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7DEE6EC3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E4541F">
        <w:rPr>
          <w:rFonts w:ascii="Times New Roman" w:hAnsi="Times New Roman" w:cs="Times New Roman"/>
          <w:sz w:val="24"/>
          <w:szCs w:val="24"/>
        </w:rPr>
        <w:t>.28.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496C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Pielęgnacja terenów zielonych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CB3C3F4" w14:textId="77777777" w:rsidR="00496C4A" w:rsidRPr="00496C4A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496C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866A2F3" w14:textId="564F5CAE" w:rsidR="00EE1DB7" w:rsidRDefault="00496C4A" w:rsidP="00496C4A">
      <w:pPr>
        <w:pStyle w:val="Akapitzlist"/>
        <w:widowControl w:val="0"/>
        <w:numPr>
          <w:ilvl w:val="0"/>
          <w:numId w:val="36"/>
        </w:num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zadania nr 1 </w:t>
      </w:r>
      <w:r w:rsidR="00EE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w terminie do </w:t>
      </w:r>
      <w:r w:rsidR="00EE1DB7" w:rsidRPr="00EE1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 dni kalendarzowych;</w:t>
      </w:r>
      <w:r w:rsidR="00EE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EF1558" w14:textId="7610CF72" w:rsidR="00496C4A" w:rsidRPr="00496C4A" w:rsidRDefault="00EE1DB7" w:rsidP="00496C4A">
      <w:pPr>
        <w:pStyle w:val="Akapitzlist"/>
        <w:widowControl w:val="0"/>
        <w:numPr>
          <w:ilvl w:val="0"/>
          <w:numId w:val="36"/>
        </w:num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zadania nr</w:t>
      </w:r>
      <w:r w:rsidR="00496C4A" w:rsidRPr="0049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3</w:t>
      </w:r>
      <w:r w:rsidR="00496C4A" w:rsidRPr="0049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 terminie do </w:t>
      </w:r>
      <w:r w:rsidR="00496C4A" w:rsidRPr="00496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 października 2024 r., </w:t>
      </w:r>
    </w:p>
    <w:p w14:paraId="1212D1B3" w14:textId="78EDE161" w:rsidR="00496C4A" w:rsidRPr="00496C4A" w:rsidRDefault="00496C4A" w:rsidP="00496C4A">
      <w:pPr>
        <w:pStyle w:val="Akapitzlist"/>
        <w:widowControl w:val="0"/>
        <w:numPr>
          <w:ilvl w:val="0"/>
          <w:numId w:val="36"/>
        </w:num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zadania nr </w:t>
      </w:r>
      <w:r w:rsidR="00EE1DB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9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 terminie do </w:t>
      </w:r>
      <w:r w:rsidRPr="00496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marca 2025 r.</w:t>
      </w:r>
    </w:p>
    <w:p w14:paraId="210C44D2" w14:textId="3C2559B4" w:rsidR="009E406F" w:rsidRPr="00496C4A" w:rsidRDefault="009E406F" w:rsidP="00496C4A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od dnia zawarcia Umowy.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8E3549D" w14:textId="348DEA0A" w:rsidR="00496C4A" w:rsidRPr="00496C4A" w:rsidRDefault="009E406F" w:rsidP="00496C4A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4541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8 maja</w:t>
      </w:r>
      <w:bookmarkStart w:id="0" w:name="_GoBack"/>
      <w:bookmarkEnd w:id="0"/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634569A" w14:textId="77777777" w:rsidR="00496C4A" w:rsidRPr="00496C4A" w:rsidRDefault="00496C4A" w:rsidP="00496C4A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4DADDBB" w14:textId="77777777" w:rsidR="00496C4A" w:rsidRPr="001F6D08" w:rsidRDefault="00496C4A" w:rsidP="001F6D08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2B4EE5D9" w14:textId="77777777" w:rsidR="001F6D08" w:rsidRPr="001F6D08" w:rsidRDefault="001F6D08" w:rsidP="001F6D08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0950519" w14:textId="67EF3261" w:rsidR="00496C4A" w:rsidRPr="001F6D08" w:rsidRDefault="001F6D08" w:rsidP="001F6D08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zadania nr 1 – </w:t>
      </w:r>
      <w:r w:rsidR="00496C4A" w:rsidRPr="001F6D0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cena ryczałtowa za zagospodarowanie terenu, w wysokości: </w:t>
      </w:r>
    </w:p>
    <w:p w14:paraId="1D2A9F66" w14:textId="77777777" w:rsidR="00496C4A" w:rsidRPr="00496C4A" w:rsidRDefault="00496C4A" w:rsidP="00496C4A">
      <w:pPr>
        <w:pStyle w:val="Akapitzlist"/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851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1213A5F7" w14:textId="77777777" w:rsidR="00D249E3" w:rsidRPr="00D249E3" w:rsidRDefault="009E406F" w:rsidP="00D249E3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2" w:name="mip51082701"/>
      <w:bookmarkEnd w:id="1"/>
      <w:bookmarkEnd w:id="2"/>
    </w:p>
    <w:p w14:paraId="6AA97223" w14:textId="77777777" w:rsidR="00496C4A" w:rsidRPr="00496C4A" w:rsidRDefault="00496C4A" w:rsidP="00496C4A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263ED" w14:textId="4B4A0A12" w:rsidR="00496C4A" w:rsidRPr="001F6D08" w:rsidRDefault="001F6D08" w:rsidP="001F6D08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 xml:space="preserve">dla zadania 2 - </w:t>
      </w:r>
      <w:r w:rsidR="00496C4A" w:rsidRPr="001F6D08"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>miesięczna wartość ryczałtowa zamówienia za pielęgnację terenów zielonych wynosi:</w:t>
      </w:r>
    </w:p>
    <w:p w14:paraId="7EA442CF" w14:textId="77777777" w:rsidR="00496C4A" w:rsidRPr="00496C4A" w:rsidRDefault="00496C4A" w:rsidP="00496C4A">
      <w:pPr>
        <w:pStyle w:val="Akapitzlist"/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851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E7191A0" w14:textId="77777777" w:rsidR="00496C4A" w:rsidRDefault="00496C4A" w:rsidP="00496C4A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65ECAE72" w14:textId="77777777" w:rsidR="00496C4A" w:rsidRPr="000B22CF" w:rsidRDefault="00496C4A" w:rsidP="00496C4A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ED270D" w14:textId="77777777" w:rsidR="00496C4A" w:rsidRDefault="00496C4A" w:rsidP="00496C4A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BFFFD2E" w14:textId="77777777" w:rsidR="00496C4A" w:rsidRPr="000B22CF" w:rsidRDefault="00496C4A" w:rsidP="00496C4A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6A0B749" w14:textId="77777777" w:rsidR="00496C4A" w:rsidRPr="00496C4A" w:rsidRDefault="00496C4A" w:rsidP="00496C4A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0E4C0D77" w14:textId="77777777" w:rsidR="00D249E3" w:rsidRDefault="00D249E3" w:rsidP="00D249E3">
      <w:pPr>
        <w:widowControl w:val="0"/>
        <w:spacing w:after="0" w:line="100" w:lineRule="atLeast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F415CF9" w14:textId="2EC6A90D" w:rsidR="00D249E3" w:rsidRPr="00D249E3" w:rsidRDefault="00D249E3" w:rsidP="00D249E3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>*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 xml:space="preserve">Szacowany czas trwania Umowy wynosi </w:t>
      </w:r>
      <w:r>
        <w:rPr>
          <w:rFonts w:ascii="Times New Roman" w:eastAsiaTheme="minorHAnsi" w:hAnsi="Times New Roman" w:cs="Times New Roman"/>
          <w:szCs w:val="24"/>
          <w:lang w:eastAsia="en-US"/>
        </w:rPr>
        <w:t>6,5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 xml:space="preserve"> miesi</w:t>
      </w:r>
      <w:r>
        <w:rPr>
          <w:rFonts w:ascii="Times New Roman" w:eastAsiaTheme="minorHAnsi" w:hAnsi="Times New Roman" w:cs="Times New Roman"/>
          <w:szCs w:val="24"/>
          <w:lang w:eastAsia="en-US"/>
        </w:rPr>
        <w:t>ą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>c</w:t>
      </w:r>
      <w:r>
        <w:rPr>
          <w:rFonts w:ascii="Times New Roman" w:eastAsiaTheme="minorHAnsi" w:hAnsi="Times New Roman" w:cs="Times New Roman"/>
          <w:szCs w:val="24"/>
          <w:lang w:eastAsia="en-US"/>
        </w:rPr>
        <w:t>a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199899AC" w14:textId="4B5B88EA" w:rsidR="00D249E3" w:rsidRPr="00D249E3" w:rsidRDefault="00D249E3" w:rsidP="00D249E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D249E3">
        <w:rPr>
          <w:rFonts w:ascii="Times New Roman" w:eastAsiaTheme="minorHAnsi" w:hAnsi="Times New Roman" w:cs="Times New Roman"/>
          <w:szCs w:val="24"/>
          <w:lang w:eastAsia="en-US"/>
        </w:rPr>
        <w:t xml:space="preserve">*Zamawiający do porównania i oceny ofert weźmie pod uwagę 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>6,5 miesiąca.</w:t>
      </w:r>
    </w:p>
    <w:p w14:paraId="41968578" w14:textId="77777777" w:rsidR="00496C4A" w:rsidRPr="00496C4A" w:rsidRDefault="00496C4A" w:rsidP="00496C4A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F438B" w14:textId="7BFBA62C" w:rsidR="00496C4A" w:rsidRPr="001B7E50" w:rsidRDefault="00496C4A" w:rsidP="00496C4A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 w:rsidRPr="00496C4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zadania nr </w:t>
      </w:r>
      <w:r w:rsidR="001F6D0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1B7E5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– </w:t>
      </w:r>
      <w:r w:rsidR="001B7E50"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>m</w:t>
      </w:r>
      <w:r w:rsidR="001B7E50" w:rsidRPr="00496C4A"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 xml:space="preserve">iesięczna wartość ryczałtowa zamówienia </w:t>
      </w:r>
      <w:r w:rsidR="001B7E50"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>za pielęgnację terenów zielonych wynosi:</w:t>
      </w:r>
    </w:p>
    <w:p w14:paraId="093F980F" w14:textId="77777777" w:rsidR="001B7E50" w:rsidRPr="00496C4A" w:rsidRDefault="001B7E50" w:rsidP="001B7E50">
      <w:pPr>
        <w:pStyle w:val="Akapitzlist"/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5DC5A005" w14:textId="77777777" w:rsidR="001B7E50" w:rsidRDefault="001B7E50" w:rsidP="001B7E50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0198DA8E" w14:textId="77777777" w:rsidR="001B7E50" w:rsidRPr="000B22CF" w:rsidRDefault="001B7E50" w:rsidP="001B7E50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051AED" w14:textId="77777777" w:rsidR="001B7E50" w:rsidRDefault="001B7E50" w:rsidP="001B7E50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3EE6EFC8" w14:textId="77777777" w:rsidR="001B7E50" w:rsidRPr="000B22CF" w:rsidRDefault="001B7E50" w:rsidP="001B7E50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3C89B05C" w14:textId="77777777" w:rsidR="001B7E50" w:rsidRPr="00496C4A" w:rsidRDefault="001B7E50" w:rsidP="001B7E50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097B7633" w14:textId="77777777" w:rsidR="00D249E3" w:rsidRDefault="00D249E3" w:rsidP="00D249E3">
      <w:pPr>
        <w:widowControl w:val="0"/>
        <w:spacing w:after="0" w:line="100" w:lineRule="atLeast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4CEFDEF" w14:textId="77777777" w:rsidR="00D249E3" w:rsidRPr="00D249E3" w:rsidRDefault="00D249E3" w:rsidP="00D249E3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>*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 xml:space="preserve">Szacowany czas trwania Umowy wynosi </w:t>
      </w:r>
      <w:r>
        <w:rPr>
          <w:rFonts w:ascii="Times New Roman" w:eastAsiaTheme="minorHAnsi" w:hAnsi="Times New Roman" w:cs="Times New Roman"/>
          <w:szCs w:val="24"/>
          <w:lang w:eastAsia="en-US"/>
        </w:rPr>
        <w:t>6,5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 xml:space="preserve"> miesi</w:t>
      </w:r>
      <w:r>
        <w:rPr>
          <w:rFonts w:ascii="Times New Roman" w:eastAsiaTheme="minorHAnsi" w:hAnsi="Times New Roman" w:cs="Times New Roman"/>
          <w:szCs w:val="24"/>
          <w:lang w:eastAsia="en-US"/>
        </w:rPr>
        <w:t>ą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>c</w:t>
      </w:r>
      <w:r>
        <w:rPr>
          <w:rFonts w:ascii="Times New Roman" w:eastAsiaTheme="minorHAnsi" w:hAnsi="Times New Roman" w:cs="Times New Roman"/>
          <w:szCs w:val="24"/>
          <w:lang w:eastAsia="en-US"/>
        </w:rPr>
        <w:t>a</w:t>
      </w:r>
      <w:r w:rsidRPr="00D249E3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13F06C67" w14:textId="77777777" w:rsidR="00D249E3" w:rsidRPr="00D249E3" w:rsidRDefault="00D249E3" w:rsidP="00D249E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D249E3">
        <w:rPr>
          <w:rFonts w:ascii="Times New Roman" w:eastAsiaTheme="minorHAnsi" w:hAnsi="Times New Roman" w:cs="Times New Roman"/>
          <w:szCs w:val="24"/>
          <w:lang w:eastAsia="en-US"/>
        </w:rPr>
        <w:t xml:space="preserve">*Zamawiający do porównania i oceny ofert weźmie pod uwagę 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>6,5 miesiąca.</w:t>
      </w:r>
    </w:p>
    <w:p w14:paraId="5109048B" w14:textId="77777777" w:rsidR="001E45A7" w:rsidRDefault="001E45A7" w:rsidP="001B7E50">
      <w:pPr>
        <w:pStyle w:val="Akapitzlist"/>
        <w:widowControl w:val="0"/>
        <w:spacing w:after="0" w:line="100" w:lineRule="atLeast"/>
        <w:ind w:left="567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80F1C7B" w14:textId="59FC7E48" w:rsidR="001B7E50" w:rsidRPr="001B7E50" w:rsidRDefault="001B7E50" w:rsidP="001B7E50">
      <w:pPr>
        <w:pStyle w:val="Akapitzlist"/>
        <w:widowControl w:val="0"/>
        <w:numPr>
          <w:ilvl w:val="0"/>
          <w:numId w:val="36"/>
        </w:num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dla zadania nr </w:t>
      </w:r>
      <w:r w:rsidR="001F6D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</w:t>
      </w:r>
      <w:r w:rsidRPr="00813D5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usługi </w:t>
      </w:r>
      <w:r w:rsidRPr="00813D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odrębne zlecenie</w:t>
      </w:r>
      <w:r w:rsidR="001F6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5A4DAFD" w14:textId="77777777" w:rsidR="001B7E50" w:rsidRPr="001B7E50" w:rsidRDefault="001B7E50" w:rsidP="001B7E50">
      <w:pPr>
        <w:pStyle w:val="Akapitzlist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834"/>
        <w:gridCol w:w="1497"/>
        <w:gridCol w:w="1465"/>
        <w:gridCol w:w="1701"/>
      </w:tblGrid>
      <w:tr w:rsidR="001B7E50" w:rsidRPr="001B7E50" w14:paraId="07E79361" w14:textId="77777777" w:rsidTr="003704B8">
        <w:trPr>
          <w:jc w:val="center"/>
        </w:trPr>
        <w:tc>
          <w:tcPr>
            <w:tcW w:w="570" w:type="dxa"/>
            <w:vAlign w:val="center"/>
          </w:tcPr>
          <w:p w14:paraId="4CFA0190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34" w:type="dxa"/>
            <w:vAlign w:val="center"/>
          </w:tcPr>
          <w:p w14:paraId="2E1ADCD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497" w:type="dxa"/>
            <w:vAlign w:val="center"/>
          </w:tcPr>
          <w:p w14:paraId="5796CA5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Szacunkowa liczba usług </w:t>
            </w:r>
          </w:p>
        </w:tc>
        <w:tc>
          <w:tcPr>
            <w:tcW w:w="1465" w:type="dxa"/>
            <w:vAlign w:val="center"/>
          </w:tcPr>
          <w:p w14:paraId="4EDC77B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</w:t>
            </w:r>
          </w:p>
          <w:p w14:paraId="7AE89B3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(zł/netto)</w:t>
            </w:r>
          </w:p>
        </w:tc>
        <w:tc>
          <w:tcPr>
            <w:tcW w:w="1701" w:type="dxa"/>
            <w:vAlign w:val="center"/>
          </w:tcPr>
          <w:p w14:paraId="4897659F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podatku VAT</w:t>
            </w:r>
          </w:p>
          <w:p w14:paraId="73225A1A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(%)</w:t>
            </w:r>
          </w:p>
        </w:tc>
      </w:tr>
      <w:tr w:rsidR="001B7E50" w:rsidRPr="001B7E50" w14:paraId="57137477" w14:textId="77777777" w:rsidTr="003704B8">
        <w:trPr>
          <w:jc w:val="center"/>
        </w:trPr>
        <w:tc>
          <w:tcPr>
            <w:tcW w:w="570" w:type="dxa"/>
            <w:vAlign w:val="center"/>
          </w:tcPr>
          <w:p w14:paraId="5A0DB47F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34" w:type="dxa"/>
          </w:tcPr>
          <w:p w14:paraId="5AD2582F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usuniecie drzew o obwodzie do 60 cm</w:t>
            </w:r>
          </w:p>
        </w:tc>
        <w:tc>
          <w:tcPr>
            <w:tcW w:w="1497" w:type="dxa"/>
            <w:vAlign w:val="center"/>
          </w:tcPr>
          <w:p w14:paraId="528DDA1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465" w:type="dxa"/>
            <w:vAlign w:val="center"/>
          </w:tcPr>
          <w:p w14:paraId="26F39399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9720AC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2D81889C" w14:textId="77777777" w:rsidTr="003704B8">
        <w:trPr>
          <w:jc w:val="center"/>
        </w:trPr>
        <w:tc>
          <w:tcPr>
            <w:tcW w:w="570" w:type="dxa"/>
            <w:vAlign w:val="center"/>
          </w:tcPr>
          <w:p w14:paraId="2067D7B8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34" w:type="dxa"/>
          </w:tcPr>
          <w:p w14:paraId="4ACB633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usuniecie drzew o obwodzie od 61 cm do 150 cm</w:t>
            </w:r>
          </w:p>
        </w:tc>
        <w:tc>
          <w:tcPr>
            <w:tcW w:w="1497" w:type="dxa"/>
            <w:vAlign w:val="center"/>
          </w:tcPr>
          <w:p w14:paraId="77A9353A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465" w:type="dxa"/>
            <w:vAlign w:val="center"/>
          </w:tcPr>
          <w:p w14:paraId="316BD78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138076D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6847D635" w14:textId="77777777" w:rsidTr="003704B8">
        <w:trPr>
          <w:jc w:val="center"/>
        </w:trPr>
        <w:tc>
          <w:tcPr>
            <w:tcW w:w="570" w:type="dxa"/>
            <w:vAlign w:val="center"/>
          </w:tcPr>
          <w:p w14:paraId="5D62A25C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34" w:type="dxa"/>
          </w:tcPr>
          <w:p w14:paraId="2BFB8D8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drzew o obwodzie powyżej 151 cm</w:t>
            </w:r>
          </w:p>
        </w:tc>
        <w:tc>
          <w:tcPr>
            <w:tcW w:w="1497" w:type="dxa"/>
            <w:vAlign w:val="center"/>
          </w:tcPr>
          <w:p w14:paraId="6C7108F2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465" w:type="dxa"/>
            <w:vAlign w:val="center"/>
          </w:tcPr>
          <w:p w14:paraId="47711FC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9DC020F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341E107F" w14:textId="77777777" w:rsidTr="003704B8">
        <w:trPr>
          <w:jc w:val="center"/>
        </w:trPr>
        <w:tc>
          <w:tcPr>
            <w:tcW w:w="570" w:type="dxa"/>
            <w:vAlign w:val="center"/>
          </w:tcPr>
          <w:p w14:paraId="26F1AA83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34" w:type="dxa"/>
          </w:tcPr>
          <w:p w14:paraId="202735B7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przycinka sanitarna lub pielęgnacyjna </w:t>
            </w: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drzew  </w:t>
            </w:r>
          </w:p>
        </w:tc>
        <w:tc>
          <w:tcPr>
            <w:tcW w:w="1497" w:type="dxa"/>
            <w:vAlign w:val="center"/>
          </w:tcPr>
          <w:p w14:paraId="1B4463F5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 szt.</w:t>
            </w:r>
          </w:p>
        </w:tc>
        <w:tc>
          <w:tcPr>
            <w:tcW w:w="1465" w:type="dxa"/>
            <w:vAlign w:val="center"/>
          </w:tcPr>
          <w:p w14:paraId="29BB638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4E519DE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09C76099" w14:textId="77777777" w:rsidTr="003704B8">
        <w:trPr>
          <w:jc w:val="center"/>
        </w:trPr>
        <w:tc>
          <w:tcPr>
            <w:tcW w:w="570" w:type="dxa"/>
            <w:vAlign w:val="center"/>
          </w:tcPr>
          <w:p w14:paraId="006BB07B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34" w:type="dxa"/>
          </w:tcPr>
          <w:p w14:paraId="3E5E1814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 krzewów i samosiejek</w:t>
            </w:r>
          </w:p>
        </w:tc>
        <w:tc>
          <w:tcPr>
            <w:tcW w:w="1497" w:type="dxa"/>
            <w:vAlign w:val="center"/>
          </w:tcPr>
          <w:p w14:paraId="3ACE965A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m</w:t>
            </w: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65" w:type="dxa"/>
            <w:vAlign w:val="center"/>
          </w:tcPr>
          <w:p w14:paraId="226ACCE5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6432AA1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4491D11E" w14:textId="77777777" w:rsidTr="003704B8">
        <w:trPr>
          <w:jc w:val="center"/>
        </w:trPr>
        <w:tc>
          <w:tcPr>
            <w:tcW w:w="570" w:type="dxa"/>
            <w:vAlign w:val="center"/>
          </w:tcPr>
          <w:p w14:paraId="40D175AB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34" w:type="dxa"/>
          </w:tcPr>
          <w:p w14:paraId="3E9C01C7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wiatrołomów drzew</w:t>
            </w:r>
          </w:p>
        </w:tc>
        <w:tc>
          <w:tcPr>
            <w:tcW w:w="1497" w:type="dxa"/>
            <w:vAlign w:val="center"/>
          </w:tcPr>
          <w:p w14:paraId="01FD154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szt.</w:t>
            </w:r>
          </w:p>
        </w:tc>
        <w:tc>
          <w:tcPr>
            <w:tcW w:w="1465" w:type="dxa"/>
            <w:vAlign w:val="center"/>
          </w:tcPr>
          <w:p w14:paraId="6525DA12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82BD4DB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35B47B83" w14:textId="77777777" w:rsidTr="003704B8">
        <w:trPr>
          <w:jc w:val="center"/>
        </w:trPr>
        <w:tc>
          <w:tcPr>
            <w:tcW w:w="570" w:type="dxa"/>
            <w:vAlign w:val="center"/>
          </w:tcPr>
          <w:p w14:paraId="2910339B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34" w:type="dxa"/>
          </w:tcPr>
          <w:p w14:paraId="6D9894A0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wiatrołomów gałęzi</w:t>
            </w:r>
          </w:p>
        </w:tc>
        <w:tc>
          <w:tcPr>
            <w:tcW w:w="1497" w:type="dxa"/>
            <w:vAlign w:val="center"/>
          </w:tcPr>
          <w:p w14:paraId="118ABDBB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m²</w:t>
            </w:r>
          </w:p>
        </w:tc>
        <w:tc>
          <w:tcPr>
            <w:tcW w:w="1465" w:type="dxa"/>
            <w:vAlign w:val="center"/>
          </w:tcPr>
          <w:p w14:paraId="129D6F4D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CC39193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16867978" w14:textId="77777777" w:rsidTr="003704B8">
        <w:trPr>
          <w:jc w:val="center"/>
        </w:trPr>
        <w:tc>
          <w:tcPr>
            <w:tcW w:w="570" w:type="dxa"/>
            <w:vAlign w:val="center"/>
          </w:tcPr>
          <w:p w14:paraId="67F3128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34" w:type="dxa"/>
          </w:tcPr>
          <w:p w14:paraId="731A98E3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nasadzenia zastępcze drzew wraz z trzyletnią pielęgnacją  </w:t>
            </w:r>
          </w:p>
        </w:tc>
        <w:tc>
          <w:tcPr>
            <w:tcW w:w="1497" w:type="dxa"/>
            <w:vAlign w:val="center"/>
          </w:tcPr>
          <w:p w14:paraId="5E68201E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1465" w:type="dxa"/>
            <w:vAlign w:val="center"/>
          </w:tcPr>
          <w:p w14:paraId="5BA50F37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6459588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2C3CF6A3" w14:textId="77777777" w:rsidTr="003704B8">
        <w:trPr>
          <w:jc w:val="center"/>
        </w:trPr>
        <w:tc>
          <w:tcPr>
            <w:tcW w:w="570" w:type="dxa"/>
            <w:vAlign w:val="center"/>
          </w:tcPr>
          <w:p w14:paraId="3FEEBC1F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34" w:type="dxa"/>
          </w:tcPr>
          <w:p w14:paraId="44B3CEB3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krzewów, bylin</w:t>
            </w:r>
          </w:p>
        </w:tc>
        <w:tc>
          <w:tcPr>
            <w:tcW w:w="1497" w:type="dxa"/>
            <w:vAlign w:val="center"/>
          </w:tcPr>
          <w:p w14:paraId="410D6FE9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m</w:t>
            </w: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65" w:type="dxa"/>
            <w:vAlign w:val="center"/>
          </w:tcPr>
          <w:p w14:paraId="3B8B110A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1198CD7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7E50" w:rsidRPr="001B7E50" w14:paraId="3B3BF6CC" w14:textId="77777777" w:rsidTr="003704B8">
        <w:trPr>
          <w:jc w:val="center"/>
        </w:trPr>
        <w:tc>
          <w:tcPr>
            <w:tcW w:w="570" w:type="dxa"/>
            <w:vAlign w:val="center"/>
          </w:tcPr>
          <w:p w14:paraId="39CE9F96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34" w:type="dxa"/>
          </w:tcPr>
          <w:p w14:paraId="46CD0533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koszenie trawników</w:t>
            </w:r>
          </w:p>
        </w:tc>
        <w:tc>
          <w:tcPr>
            <w:tcW w:w="1497" w:type="dxa"/>
            <w:vAlign w:val="center"/>
          </w:tcPr>
          <w:p w14:paraId="424D48D9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 m</w:t>
            </w:r>
            <w:r w:rsidRPr="001B7E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465" w:type="dxa"/>
            <w:vAlign w:val="center"/>
          </w:tcPr>
          <w:p w14:paraId="29F08613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B544732" w14:textId="77777777" w:rsidR="001B7E50" w:rsidRPr="001B7E50" w:rsidRDefault="001B7E50" w:rsidP="001B7E50">
            <w:pPr>
              <w:widowControl w:val="0"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563816" w14:textId="77777777" w:rsidR="001B7E50" w:rsidRPr="001F6D08" w:rsidRDefault="001B7E50" w:rsidP="001F6D0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59555DE" w14:textId="153C8A19" w:rsidR="001F6D08" w:rsidRPr="001F6D08" w:rsidRDefault="003704B8" w:rsidP="001F6D08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D08">
        <w:rPr>
          <w:rFonts w:ascii="Times New Roman" w:eastAsia="Times New Roman" w:hAnsi="Times New Roman" w:cs="Times New Roman"/>
          <w:sz w:val="24"/>
          <w:szCs w:val="24"/>
        </w:rPr>
        <w:t>*</w:t>
      </w:r>
      <w:r w:rsidR="001F6D08" w:rsidRPr="001F6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Zamawiający do porównania i oceny ofert weźmie pod uwagę wartość </w:t>
      </w:r>
      <w:r w:rsidR="001F6D08">
        <w:rPr>
          <w:rFonts w:ascii="Times New Roman" w:eastAsiaTheme="minorHAnsi" w:hAnsi="Times New Roman" w:cs="Times New Roman"/>
          <w:sz w:val="24"/>
          <w:szCs w:val="24"/>
          <w:lang w:eastAsia="en-US"/>
        </w:rPr>
        <w:t>w trakcie trwania Umowy</w:t>
      </w:r>
      <w:r w:rsidR="001F6D08" w:rsidRPr="001F6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tj. wartość jednostkową pomnożoną przez szacowaną </w:t>
      </w:r>
      <w:r w:rsidR="001F6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liczbę usług. </w:t>
      </w:r>
      <w:r w:rsidR="001F6D08" w:rsidRPr="001F6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51066F5" w14:textId="77777777" w:rsidR="003704B8" w:rsidRPr="003704B8" w:rsidRDefault="003704B8" w:rsidP="003704B8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735BAD5" w14:textId="2311EA4C" w:rsidR="00F16239" w:rsidRPr="004A17AB" w:rsidRDefault="00F16239" w:rsidP="003704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A17A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4A17AB" w:rsidRPr="004A17A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36</w:t>
      </w:r>
      <w:r w:rsidRPr="004A17A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</w:t>
      </w:r>
      <w:r w:rsidR="004A17AB" w:rsidRPr="004A17A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nasadzenia w</w:t>
      </w:r>
      <w:r w:rsidR="004A17A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 ramach za</w:t>
      </w:r>
      <w:r w:rsidR="004A17AB" w:rsidRPr="004A17A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gospodarowania terenu przy ul. Dąbrowskiego 4 w Świnoujściu </w:t>
      </w:r>
      <w:r w:rsidR="00D249E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oraz na nasadzenia zastępcze wykonane w ramach odrębnych zleceń </w:t>
      </w:r>
      <w:r w:rsidRP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od daty odbioru końcowego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prac.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214FEA66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FD5C9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4128C2CE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wykonania Przedmiotu Zamówienia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użyję/my</w:t>
      </w:r>
      <w:r w:rsidR="003704B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własnego sprzętu, urządzeń,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materiałów</w:t>
      </w:r>
      <w:r w:rsidR="003704B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 środków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3"/>
    <w:p w14:paraId="4CB5F799" w14:textId="71AC4081" w:rsidR="004A17AB" w:rsidRPr="004A17AB" w:rsidRDefault="004A17AB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AB">
        <w:rPr>
          <w:rFonts w:ascii="Times New Roman" w:eastAsia="Cambria" w:hAnsi="Times New Roman" w:cs="Cambria"/>
          <w:sz w:val="24"/>
          <w:szCs w:val="24"/>
        </w:rPr>
        <w:t>kserokopię dokumentów potwierdzających posiadanie wszelkich uprawnień</w:t>
      </w:r>
      <w:r>
        <w:rPr>
          <w:rFonts w:ascii="Times New Roman" w:eastAsia="Cambria" w:hAnsi="Times New Roman" w:cs="Cambria"/>
          <w:sz w:val="24"/>
          <w:szCs w:val="24"/>
        </w:rPr>
        <w:t xml:space="preserve"> do prowadzenia działalności gospodarczej w zakresie objętym Przedmiotem Zamówienia,</w:t>
      </w:r>
    </w:p>
    <w:p w14:paraId="2E67F9A7" w14:textId="22D1B00C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4A17AB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3704B8" w:rsidRDefault="003704B8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3704B8" w:rsidRDefault="003704B8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3704B8" w:rsidRDefault="003704B8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3704B8" w:rsidRDefault="003704B8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3CCE196" w:rsidR="003704B8" w:rsidRPr="00486D59" w:rsidRDefault="003704B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3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E4541F">
      <w:rPr>
        <w:rFonts w:ascii="Times New Roman" w:hAnsi="Times New Roman"/>
        <w:sz w:val="24"/>
        <w:szCs w:val="24"/>
      </w:rPr>
      <w:t>.28.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E4541F">
      <w:rPr>
        <w:rFonts w:ascii="Times New Roman" w:hAnsi="Times New Roman"/>
        <w:sz w:val="24"/>
        <w:szCs w:val="24"/>
      </w:rPr>
      <w:t xml:space="preserve">27 marca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A000F"/>
    <w:multiLevelType w:val="hybridMultilevel"/>
    <w:tmpl w:val="14DC89BA"/>
    <w:lvl w:ilvl="0" w:tplc="0D8AB426">
      <w:start w:val="1"/>
      <w:numFmt w:val="lowerLetter"/>
      <w:lvlText w:val="%1)"/>
      <w:lvlJc w:val="left"/>
      <w:pPr>
        <w:ind w:left="136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50EAC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5291A6F"/>
    <w:multiLevelType w:val="hybridMultilevel"/>
    <w:tmpl w:val="6DDA9EBA"/>
    <w:lvl w:ilvl="0" w:tplc="E7927E5E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341FC"/>
    <w:multiLevelType w:val="hybridMultilevel"/>
    <w:tmpl w:val="A61E3586"/>
    <w:lvl w:ilvl="0" w:tplc="CCF8DCD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8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B73C33"/>
    <w:multiLevelType w:val="hybridMultilevel"/>
    <w:tmpl w:val="771257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4478B"/>
    <w:multiLevelType w:val="hybridMultilevel"/>
    <w:tmpl w:val="DE9461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6441E"/>
    <w:multiLevelType w:val="hybridMultilevel"/>
    <w:tmpl w:val="D28CBB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4"/>
  </w:num>
  <w:num w:numId="5">
    <w:abstractNumId w:val="11"/>
  </w:num>
  <w:num w:numId="6">
    <w:abstractNumId w:val="9"/>
  </w:num>
  <w:num w:numId="7">
    <w:abstractNumId w:val="15"/>
  </w:num>
  <w:num w:numId="8">
    <w:abstractNumId w:val="29"/>
  </w:num>
  <w:num w:numId="9">
    <w:abstractNumId w:val="7"/>
  </w:num>
  <w:num w:numId="10">
    <w:abstractNumId w:val="24"/>
  </w:num>
  <w:num w:numId="11">
    <w:abstractNumId w:val="39"/>
  </w:num>
  <w:num w:numId="12">
    <w:abstractNumId w:val="30"/>
  </w:num>
  <w:num w:numId="13">
    <w:abstractNumId w:val="12"/>
  </w:num>
  <w:num w:numId="14">
    <w:abstractNumId w:val="23"/>
  </w:num>
  <w:num w:numId="15">
    <w:abstractNumId w:val="26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5"/>
  </w:num>
  <w:num w:numId="22">
    <w:abstractNumId w:val="36"/>
  </w:num>
  <w:num w:numId="23">
    <w:abstractNumId w:val="31"/>
  </w:num>
  <w:num w:numId="24">
    <w:abstractNumId w:val="13"/>
  </w:num>
  <w:num w:numId="25">
    <w:abstractNumId w:val="28"/>
  </w:num>
  <w:num w:numId="26">
    <w:abstractNumId w:val="32"/>
  </w:num>
  <w:num w:numId="27">
    <w:abstractNumId w:val="22"/>
  </w:num>
  <w:num w:numId="28">
    <w:abstractNumId w:val="3"/>
  </w:num>
  <w:num w:numId="29">
    <w:abstractNumId w:val="5"/>
  </w:num>
  <w:num w:numId="30">
    <w:abstractNumId w:val="27"/>
  </w:num>
  <w:num w:numId="31">
    <w:abstractNumId w:val="38"/>
  </w:num>
  <w:num w:numId="32">
    <w:abstractNumId w:val="17"/>
  </w:num>
  <w:num w:numId="33">
    <w:abstractNumId w:val="14"/>
  </w:num>
  <w:num w:numId="34">
    <w:abstractNumId w:val="33"/>
  </w:num>
  <w:num w:numId="35">
    <w:abstractNumId w:val="21"/>
  </w:num>
  <w:num w:numId="36">
    <w:abstractNumId w:val="25"/>
  </w:num>
  <w:num w:numId="37">
    <w:abstractNumId w:val="16"/>
  </w:num>
  <w:num w:numId="38">
    <w:abstractNumId w:val="4"/>
  </w:num>
  <w:num w:numId="39">
    <w:abstractNumId w:val="37"/>
  </w:num>
  <w:num w:numId="40">
    <w:abstractNumId w:val="1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B7E50"/>
    <w:rsid w:val="001E45A7"/>
    <w:rsid w:val="001F6D08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04B8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96C4A"/>
    <w:rsid w:val="004A17AB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77808"/>
    <w:rsid w:val="00786C7E"/>
    <w:rsid w:val="00793A0A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C78FF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249E3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4541F"/>
    <w:rsid w:val="00E510A0"/>
    <w:rsid w:val="00E54F59"/>
    <w:rsid w:val="00E554DF"/>
    <w:rsid w:val="00E63901"/>
    <w:rsid w:val="00E871F1"/>
    <w:rsid w:val="00ED03EC"/>
    <w:rsid w:val="00ED4CBC"/>
    <w:rsid w:val="00EE1DB7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table" w:customStyle="1" w:styleId="Tabela-Siatka1">
    <w:name w:val="Tabela - Siatka1"/>
    <w:basedOn w:val="Standardowy"/>
    <w:next w:val="Tabela-Siatka"/>
    <w:uiPriority w:val="39"/>
    <w:rsid w:val="001B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B492-4F13-48AB-9E91-BDFC59FA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994B4462</Template>
  <TotalTime>80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11</cp:revision>
  <cp:lastPrinted>2024-03-26T11:24:00Z</cp:lastPrinted>
  <dcterms:created xsi:type="dcterms:W3CDTF">2024-03-14T12:59:00Z</dcterms:created>
  <dcterms:modified xsi:type="dcterms:W3CDTF">2024-03-26T11:25:00Z</dcterms:modified>
</cp:coreProperties>
</file>