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8E28" w14:textId="28C1C621" w:rsidR="00045189" w:rsidRPr="00ED0CDE" w:rsidRDefault="00045189" w:rsidP="00045189">
      <w:pPr>
        <w:suppressAutoHyphens/>
        <w:spacing w:after="0" w:line="360" w:lineRule="auto"/>
        <w:jc w:val="right"/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</w:pPr>
      <w:bookmarkStart w:id="0" w:name="_Hlk27409982"/>
      <w:bookmarkStart w:id="1" w:name="_Hlk17187945"/>
      <w:r w:rsidRPr="00ED0CDE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 xml:space="preserve">Załącznik nr </w:t>
      </w:r>
      <w:r w:rsidR="00822128" w:rsidRPr="00ED0CDE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>4</w:t>
      </w:r>
      <w:r w:rsidRPr="00ED0CDE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 xml:space="preserve"> do </w:t>
      </w:r>
      <w:r w:rsidR="00830EC0" w:rsidRPr="00ED0CDE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>SWZ</w:t>
      </w:r>
    </w:p>
    <w:p w14:paraId="40307BEF" w14:textId="2934DB9D" w:rsidR="00045189" w:rsidRPr="00ED0CDE" w:rsidRDefault="00052942" w:rsidP="00045189">
      <w:pPr>
        <w:suppressAutoHyphens/>
        <w:spacing w:before="60" w:after="0" w:line="324" w:lineRule="auto"/>
        <w:jc w:val="center"/>
        <w:rPr>
          <w:rFonts w:eastAsia="Times New Roman" w:cs="Arial"/>
          <w:b/>
          <w:color w:val="000000"/>
          <w:spacing w:val="0"/>
          <w:sz w:val="18"/>
          <w:szCs w:val="18"/>
          <w:lang w:eastAsia="pl-PL"/>
        </w:rPr>
      </w:pPr>
      <w:r w:rsidRPr="00ED0CDE">
        <w:rPr>
          <w:rFonts w:eastAsia="Times New Roman" w:cs="Arial"/>
          <w:b/>
          <w:color w:val="000000"/>
          <w:spacing w:val="0"/>
          <w:sz w:val="18"/>
          <w:szCs w:val="18"/>
          <w:lang w:eastAsia="pl-PL"/>
        </w:rPr>
        <w:t>Opis przedmiotu zamówienia</w:t>
      </w:r>
      <w:r w:rsidR="003C5086">
        <w:rPr>
          <w:rFonts w:eastAsia="Times New Roman" w:cs="Arial"/>
          <w:b/>
          <w:color w:val="000000"/>
          <w:spacing w:val="0"/>
          <w:sz w:val="18"/>
          <w:szCs w:val="18"/>
          <w:lang w:eastAsia="pl-PL"/>
        </w:rPr>
        <w:t xml:space="preserve"> (OPZ)</w:t>
      </w:r>
    </w:p>
    <w:bookmarkEnd w:id="0"/>
    <w:p w14:paraId="1F0F4CC7" w14:textId="77777777" w:rsidR="00045189" w:rsidRPr="00ED0CDE" w:rsidRDefault="00045189" w:rsidP="00045189">
      <w:pPr>
        <w:suppressAutoHyphens/>
        <w:spacing w:before="60" w:after="0" w:line="324" w:lineRule="auto"/>
        <w:jc w:val="center"/>
        <w:rPr>
          <w:rFonts w:eastAsia="Times New Roman" w:cs="Arial"/>
          <w:b/>
          <w:color w:val="000000"/>
          <w:spacing w:val="0"/>
          <w:sz w:val="18"/>
          <w:szCs w:val="18"/>
          <w:lang w:eastAsia="pl-PL"/>
        </w:rPr>
      </w:pPr>
    </w:p>
    <w:bookmarkEnd w:id="1"/>
    <w:p w14:paraId="7049508D" w14:textId="58087086" w:rsidR="00ED0CDE" w:rsidRDefault="00CE4968" w:rsidP="006D7BEC">
      <w:p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Tahoma"/>
          <w:b/>
          <w:bCs/>
          <w:sz w:val="18"/>
          <w:szCs w:val="18"/>
          <w:u w:val="single"/>
        </w:rPr>
        <w:t>Dotyczy:</w:t>
      </w:r>
      <w:r w:rsidRPr="00ED0CDE">
        <w:rPr>
          <w:rFonts w:cs="Tahoma"/>
          <w:sz w:val="18"/>
          <w:szCs w:val="18"/>
        </w:rPr>
        <w:t xml:space="preserve"> postępowania </w:t>
      </w:r>
      <w:r w:rsidRPr="00ED0CDE">
        <w:rPr>
          <w:rFonts w:cs="Arial"/>
          <w:sz w:val="18"/>
          <w:szCs w:val="18"/>
        </w:rPr>
        <w:t xml:space="preserve">na </w:t>
      </w:r>
      <w:r w:rsidR="00ED0CDE" w:rsidRPr="00ED0CDE">
        <w:rPr>
          <w:rFonts w:cs="Arial"/>
          <w:sz w:val="18"/>
          <w:szCs w:val="18"/>
        </w:rPr>
        <w:t xml:space="preserve">usługę przeprowadzenia warsztatów </w:t>
      </w:r>
      <w:bookmarkStart w:id="2" w:name="_Hlk79931303"/>
      <w:r w:rsidR="00ED0CDE" w:rsidRPr="00ED0CDE">
        <w:rPr>
          <w:rFonts w:cs="Arial"/>
          <w:sz w:val="18"/>
          <w:szCs w:val="18"/>
        </w:rPr>
        <w:t>organizowanych</w:t>
      </w:r>
      <w:bookmarkEnd w:id="2"/>
      <w:r w:rsidR="00ED0CDE" w:rsidRPr="00ED0CDE">
        <w:rPr>
          <w:rFonts w:cs="Arial"/>
          <w:sz w:val="18"/>
          <w:szCs w:val="18"/>
        </w:rPr>
        <w:t xml:space="preserve"> dla pracowników Sieci Badawczej Łukasiewicz – 12 części*</w:t>
      </w:r>
      <w:r w:rsidR="00ED0CDE" w:rsidRPr="00ED0CDE">
        <w:rPr>
          <w:rFonts w:cs="Arial"/>
          <w:i/>
          <w:iCs/>
          <w:sz w:val="18"/>
          <w:szCs w:val="18"/>
        </w:rPr>
        <w:t>, nr sprawy: 8/PZP/</w:t>
      </w:r>
      <w:r w:rsidR="006D7BEC">
        <w:rPr>
          <w:rFonts w:cs="Arial"/>
          <w:i/>
          <w:iCs/>
          <w:sz w:val="18"/>
          <w:szCs w:val="18"/>
        </w:rPr>
        <w:t>DR</w:t>
      </w:r>
      <w:r w:rsidR="00ED0CDE" w:rsidRPr="00ED0CDE">
        <w:rPr>
          <w:rFonts w:cs="Arial"/>
          <w:i/>
          <w:iCs/>
          <w:sz w:val="18"/>
          <w:szCs w:val="18"/>
        </w:rPr>
        <w:t>/2021/BZN</w:t>
      </w:r>
      <w:r w:rsidR="00522CE0" w:rsidRPr="00ED0CDE">
        <w:rPr>
          <w:rFonts w:cs="Arial"/>
          <w:b/>
          <w:bCs/>
          <w:sz w:val="18"/>
          <w:szCs w:val="18"/>
          <w:lang w:eastAsia="ar-SA"/>
        </w:rPr>
        <w:br/>
      </w:r>
      <w:r w:rsidR="00522CE0" w:rsidRPr="00ED0CDE">
        <w:rPr>
          <w:rFonts w:cs="Arial"/>
          <w:b/>
          <w:bCs/>
          <w:sz w:val="18"/>
          <w:szCs w:val="18"/>
          <w:lang w:eastAsia="ar-SA"/>
        </w:rPr>
        <w:br/>
      </w:r>
      <w:bookmarkStart w:id="3" w:name="_Hlk79928680"/>
    </w:p>
    <w:p w14:paraId="3F62E8B1" w14:textId="67562EAB" w:rsidR="00ED0CDE" w:rsidRPr="00ED0CDE" w:rsidRDefault="00ED0CDE" w:rsidP="003C5086">
      <w:pPr>
        <w:spacing w:after="0" w:line="360" w:lineRule="auto"/>
        <w:rPr>
          <w:rFonts w:cs="Arial"/>
          <w:b/>
          <w:bCs/>
          <w:sz w:val="18"/>
          <w:szCs w:val="18"/>
        </w:rPr>
      </w:pPr>
      <w:r w:rsidRPr="00ED0CDE">
        <w:rPr>
          <w:rFonts w:cs="Arial"/>
          <w:b/>
          <w:bCs/>
          <w:sz w:val="18"/>
          <w:szCs w:val="18"/>
        </w:rPr>
        <w:t>Część nr 1:</w:t>
      </w:r>
    </w:p>
    <w:p w14:paraId="5085B720" w14:textId="77777777" w:rsidR="00ED0CDE" w:rsidRPr="00ED0CDE" w:rsidRDefault="00ED0CDE" w:rsidP="003C5086">
      <w:pPr>
        <w:spacing w:after="0" w:line="360" w:lineRule="auto"/>
        <w:rPr>
          <w:rFonts w:cs="Arial"/>
          <w:b/>
          <w:bCs/>
          <w:sz w:val="18"/>
          <w:szCs w:val="18"/>
        </w:rPr>
      </w:pPr>
      <w:r w:rsidRPr="00ED0CDE">
        <w:rPr>
          <w:rFonts w:cs="Arial"/>
          <w:b/>
          <w:bCs/>
          <w:sz w:val="18"/>
          <w:szCs w:val="18"/>
        </w:rPr>
        <w:t>Usługa przeprowadzenia warsztatu nt. Kodeks Spółek Handlowych – aktualny stan prawny.</w:t>
      </w:r>
    </w:p>
    <w:p w14:paraId="34CF24E3" w14:textId="4B211ED6" w:rsidR="00ED0CDE" w:rsidRPr="00ED0CDE" w:rsidRDefault="00ED0CDE" w:rsidP="003C5086">
      <w:pPr>
        <w:spacing w:after="0" w:line="360" w:lineRule="auto"/>
        <w:rPr>
          <w:rFonts w:cs="Arial"/>
          <w:sz w:val="18"/>
          <w:szCs w:val="18"/>
        </w:rPr>
      </w:pPr>
    </w:p>
    <w:p w14:paraId="2C28CA3C" w14:textId="77777777" w:rsidR="00ED0CDE" w:rsidRPr="00ED0CDE" w:rsidRDefault="00ED0CDE" w:rsidP="003C5086">
      <w:p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>Przedmiotem zamówienia jest zorganizowanie w formie online warsztatu zamkniętego z zakresu Kodeksu Spółek Handlowych.</w:t>
      </w:r>
    </w:p>
    <w:p w14:paraId="2F54F1D2" w14:textId="77777777" w:rsidR="00ED0CDE" w:rsidRPr="00ED0CDE" w:rsidRDefault="00ED0CDE" w:rsidP="003C5086">
      <w:p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 xml:space="preserve">Warsztat powinien zostać przygotowany w formie wykładu z elementami </w:t>
      </w:r>
      <w:proofErr w:type="spellStart"/>
      <w:r w:rsidRPr="00ED0CDE">
        <w:rPr>
          <w:rFonts w:cs="Arial"/>
          <w:sz w:val="18"/>
          <w:szCs w:val="18"/>
        </w:rPr>
        <w:t>case</w:t>
      </w:r>
      <w:proofErr w:type="spellEnd"/>
      <w:r w:rsidRPr="00ED0CDE">
        <w:rPr>
          <w:rFonts w:cs="Arial"/>
          <w:sz w:val="18"/>
          <w:szCs w:val="18"/>
        </w:rPr>
        <w:t xml:space="preserve"> </w:t>
      </w:r>
      <w:proofErr w:type="spellStart"/>
      <w:r w:rsidRPr="00ED0CDE">
        <w:rPr>
          <w:rFonts w:cs="Arial"/>
          <w:sz w:val="18"/>
          <w:szCs w:val="18"/>
        </w:rPr>
        <w:t>studies</w:t>
      </w:r>
      <w:proofErr w:type="spellEnd"/>
      <w:r w:rsidRPr="00ED0CDE">
        <w:rPr>
          <w:rFonts w:cs="Arial"/>
          <w:sz w:val="18"/>
          <w:szCs w:val="18"/>
        </w:rPr>
        <w:t xml:space="preserve">. </w:t>
      </w:r>
    </w:p>
    <w:p w14:paraId="38C2B707" w14:textId="77777777" w:rsidR="00ED0CDE" w:rsidRPr="00ED0CDE" w:rsidRDefault="00ED0CDE" w:rsidP="003C5086">
      <w:p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 xml:space="preserve">W warsztacie udział weźmie grupa maksymalnie 35 osób. </w:t>
      </w:r>
    </w:p>
    <w:p w14:paraId="5B188536" w14:textId="77777777" w:rsidR="00ED0CDE" w:rsidRDefault="00ED0CDE" w:rsidP="00ED0CDE">
      <w:p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 xml:space="preserve">Warsztat przewidziany jest na 1 dzień roboczy (maksymalnie 6 godzin zegarowych </w:t>
      </w:r>
      <w:r>
        <w:rPr>
          <w:rFonts w:cs="Arial"/>
          <w:sz w:val="18"/>
          <w:szCs w:val="18"/>
        </w:rPr>
        <w:br/>
      </w:r>
      <w:r w:rsidRPr="00ED0CDE">
        <w:rPr>
          <w:rFonts w:cs="Arial"/>
          <w:sz w:val="18"/>
          <w:szCs w:val="18"/>
        </w:rPr>
        <w:t xml:space="preserve">z przerwami). </w:t>
      </w:r>
    </w:p>
    <w:p w14:paraId="7D6469B0" w14:textId="77777777" w:rsidR="00ED0CDE" w:rsidRDefault="00ED0CDE" w:rsidP="00ED0CDE">
      <w:p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 xml:space="preserve">Celem jest usystematyzowanie wiedzy z zakresu funkcjonowania spółek kapitałowych (spółka z o.o. i spółka akcyjna) oraz zapoznanie uczestników ze zmianami prawnymi </w:t>
      </w:r>
      <w:r>
        <w:rPr>
          <w:rFonts w:cs="Arial"/>
          <w:sz w:val="18"/>
          <w:szCs w:val="18"/>
        </w:rPr>
        <w:br/>
      </w:r>
      <w:r w:rsidRPr="00ED0CDE">
        <w:rPr>
          <w:rFonts w:cs="Arial"/>
          <w:sz w:val="18"/>
          <w:szCs w:val="18"/>
        </w:rPr>
        <w:t xml:space="preserve">w Kodeksie Spółek Handlowych planowanymi do wprowadzenia w 2021 roku w obszarze spółek kapitałowych. </w:t>
      </w:r>
    </w:p>
    <w:p w14:paraId="3CEAF009" w14:textId="695BAF63" w:rsidR="00ED0CDE" w:rsidRPr="00ED0CDE" w:rsidRDefault="00ED0CDE" w:rsidP="00ED0CDE">
      <w:p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>Warsztat powinien obejmować następujące zagadnienia:</w:t>
      </w:r>
    </w:p>
    <w:p w14:paraId="61A02448" w14:textId="77777777" w:rsidR="00ED0CDE" w:rsidRPr="00ED0CDE" w:rsidRDefault="00ED0CDE" w:rsidP="00ED0CDE">
      <w:pPr>
        <w:pStyle w:val="Akapitzlist"/>
        <w:numPr>
          <w:ilvl w:val="0"/>
          <w:numId w:val="35"/>
        </w:num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>Tworzenie i organizacja funkcjonowania spółek kapitałowych (sposób pokrycia udziałów, akcji, terminy, obowiązki KRS).</w:t>
      </w:r>
    </w:p>
    <w:p w14:paraId="579CD7D7" w14:textId="77777777" w:rsidR="00ED0CDE" w:rsidRPr="00ED0CDE" w:rsidRDefault="00ED0CDE" w:rsidP="00ED0CDE">
      <w:pPr>
        <w:pStyle w:val="Akapitzlist"/>
        <w:numPr>
          <w:ilvl w:val="0"/>
          <w:numId w:val="35"/>
        </w:num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>Omówienie aktów prawnych regulujących podstawowe kwestie funkcjonowania spółek (akt założycielski, umowa spółki, regulamin zgromadzenia wspólników, przepisy KSH).</w:t>
      </w:r>
    </w:p>
    <w:p w14:paraId="37112C59" w14:textId="77777777" w:rsidR="00ED0CDE" w:rsidRPr="00ED0CDE" w:rsidRDefault="00ED0CDE" w:rsidP="00ED0CDE">
      <w:pPr>
        <w:pStyle w:val="Akapitzlist"/>
        <w:numPr>
          <w:ilvl w:val="0"/>
          <w:numId w:val="35"/>
        </w:num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 xml:space="preserve">Organy Spółki, w tym w szczególności: </w:t>
      </w:r>
    </w:p>
    <w:p w14:paraId="28DF129F" w14:textId="77777777" w:rsidR="00ED0CDE" w:rsidRPr="00ED0CDE" w:rsidRDefault="00ED0CDE" w:rsidP="00ED0CDE">
      <w:pPr>
        <w:pStyle w:val="Akapitzlist"/>
        <w:numPr>
          <w:ilvl w:val="1"/>
          <w:numId w:val="35"/>
        </w:num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 xml:space="preserve">tryb powoływania, </w:t>
      </w:r>
    </w:p>
    <w:p w14:paraId="10DA31C2" w14:textId="77777777" w:rsidR="00ED0CDE" w:rsidRPr="00ED0CDE" w:rsidRDefault="00ED0CDE" w:rsidP="00ED0CDE">
      <w:pPr>
        <w:pStyle w:val="Akapitzlist"/>
        <w:numPr>
          <w:ilvl w:val="1"/>
          <w:numId w:val="35"/>
        </w:num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 xml:space="preserve">wyjaśnienie pojęcia mandat i kadencja organów spółki (kadencja wspólna, kadencja indywidualna, wygaśnięcie mandatu) </w:t>
      </w:r>
    </w:p>
    <w:p w14:paraId="1DB3AAB5" w14:textId="77777777" w:rsidR="00ED0CDE" w:rsidRPr="00ED0CDE" w:rsidRDefault="00ED0CDE" w:rsidP="00ED0CDE">
      <w:pPr>
        <w:pStyle w:val="Akapitzlist"/>
        <w:numPr>
          <w:ilvl w:val="1"/>
          <w:numId w:val="35"/>
        </w:num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 xml:space="preserve">podział kompetencji, </w:t>
      </w:r>
    </w:p>
    <w:p w14:paraId="10A8A352" w14:textId="77777777" w:rsidR="00ED0CDE" w:rsidRPr="00ED0CDE" w:rsidRDefault="00ED0CDE" w:rsidP="00ED0CDE">
      <w:pPr>
        <w:pStyle w:val="Akapitzlist"/>
        <w:numPr>
          <w:ilvl w:val="1"/>
          <w:numId w:val="35"/>
        </w:num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 xml:space="preserve">odpowiedzialność wspólników/akcjonariuszy spółek kapitałowych, </w:t>
      </w:r>
    </w:p>
    <w:p w14:paraId="308E31CB" w14:textId="77777777" w:rsidR="00ED0CDE" w:rsidRPr="00ED0CDE" w:rsidRDefault="00ED0CDE" w:rsidP="00ED0CDE">
      <w:pPr>
        <w:pStyle w:val="Akapitzlist"/>
        <w:numPr>
          <w:ilvl w:val="1"/>
          <w:numId w:val="35"/>
        </w:num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 xml:space="preserve">odpowiedzialność członków organów spółek kapitałowych (członek zarządu, członek rady nadzorczej, likwidator),  </w:t>
      </w:r>
    </w:p>
    <w:p w14:paraId="5A190AA4" w14:textId="77777777" w:rsidR="00ED0CDE" w:rsidRPr="00ED0CDE" w:rsidRDefault="00ED0CDE" w:rsidP="00ED0CDE">
      <w:pPr>
        <w:pStyle w:val="Akapitzlist"/>
        <w:numPr>
          <w:ilvl w:val="1"/>
          <w:numId w:val="35"/>
        </w:num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>odpowiedzialność karna i cywilnoprawna.</w:t>
      </w:r>
    </w:p>
    <w:p w14:paraId="0DBA23E0" w14:textId="10378764" w:rsidR="00ED0CDE" w:rsidRPr="00ED0CDE" w:rsidRDefault="00ED0CDE" w:rsidP="00ED0CDE">
      <w:pPr>
        <w:pStyle w:val="Akapitzlist"/>
        <w:numPr>
          <w:ilvl w:val="0"/>
          <w:numId w:val="35"/>
        </w:num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 xml:space="preserve">Zmiany przepisów KSH w zakresie spółek kapitałowych wchodzące w życie </w:t>
      </w:r>
      <w:r>
        <w:rPr>
          <w:rFonts w:cs="Arial"/>
          <w:sz w:val="18"/>
          <w:szCs w:val="18"/>
        </w:rPr>
        <w:br/>
      </w:r>
      <w:r w:rsidRPr="00ED0CDE">
        <w:rPr>
          <w:rFonts w:cs="Arial"/>
          <w:sz w:val="18"/>
          <w:szCs w:val="18"/>
        </w:rPr>
        <w:t xml:space="preserve">w  2021 r. </w:t>
      </w:r>
    </w:p>
    <w:p w14:paraId="38FF0A3D" w14:textId="77777777" w:rsidR="00ED0CDE" w:rsidRPr="00ED0CDE" w:rsidRDefault="00ED0CDE" w:rsidP="00ED0CDE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2B38930A" w14:textId="77777777" w:rsidR="00ED0CDE" w:rsidRPr="00ED0CDE" w:rsidRDefault="00ED0CDE" w:rsidP="00ED0CDE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D0CDE">
        <w:rPr>
          <w:rFonts w:cs="Arial"/>
          <w:sz w:val="18"/>
          <w:szCs w:val="18"/>
          <w:u w:val="single"/>
        </w:rPr>
        <w:t xml:space="preserve">Dodatkowo Wykonawca zobowiązany będzie do: </w:t>
      </w:r>
    </w:p>
    <w:p w14:paraId="6DD49DC9" w14:textId="77777777" w:rsidR="00ED0CDE" w:rsidRPr="00ED0CDE" w:rsidRDefault="00ED0CDE" w:rsidP="00ED0CDE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lastRenderedPageBreak/>
        <w:t>przygotowania materiałów szkoleniowych systematyzujących zagadnienie poruszone w trakcie szkolenia w wersji PDF i przekazanie ich za pośrednictwem Zamawiającego do uczestników szkolenia;</w:t>
      </w:r>
    </w:p>
    <w:p w14:paraId="10B62886" w14:textId="77777777" w:rsidR="00ED0CDE" w:rsidRPr="00ED0CDE" w:rsidRDefault="00ED0CDE" w:rsidP="00ED0CDE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>przygotowania imiennych certyfikatów dla uczestników warsztatu na podstawie listy przekazanej przez Zamawiającego po zakończeniu szkolenia;</w:t>
      </w:r>
    </w:p>
    <w:p w14:paraId="373D63F0" w14:textId="77777777" w:rsidR="00ED0CDE" w:rsidRPr="00ED0CDE" w:rsidRDefault="00ED0CDE" w:rsidP="00ED0CDE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>zapewnienia platformy do przeprowadzenie warsztatu online.</w:t>
      </w:r>
    </w:p>
    <w:p w14:paraId="50A8CC09" w14:textId="3D51C3F2" w:rsidR="00ED0CDE" w:rsidRDefault="00ED0CDE" w:rsidP="00ED0CDE">
      <w:pPr>
        <w:spacing w:after="0" w:line="240" w:lineRule="auto"/>
        <w:rPr>
          <w:rFonts w:cs="Arial"/>
          <w:sz w:val="18"/>
          <w:szCs w:val="18"/>
        </w:rPr>
      </w:pPr>
    </w:p>
    <w:p w14:paraId="4F0A8A38" w14:textId="77777777" w:rsidR="003C5086" w:rsidRPr="00ED0CDE" w:rsidRDefault="003C5086" w:rsidP="00ED0CDE">
      <w:pPr>
        <w:spacing w:after="0" w:line="360" w:lineRule="auto"/>
        <w:rPr>
          <w:rFonts w:cs="Arial"/>
          <w:b/>
          <w:bCs/>
          <w:sz w:val="18"/>
          <w:szCs w:val="18"/>
        </w:rPr>
      </w:pPr>
    </w:p>
    <w:p w14:paraId="09C6DF47" w14:textId="4C3B87AF" w:rsidR="00ED0CDE" w:rsidRPr="00ED0CDE" w:rsidRDefault="00ED0CDE" w:rsidP="00ED0CDE">
      <w:pPr>
        <w:spacing w:after="0" w:line="360" w:lineRule="auto"/>
        <w:rPr>
          <w:rFonts w:cs="Arial"/>
          <w:b/>
          <w:bCs/>
          <w:sz w:val="18"/>
          <w:szCs w:val="18"/>
        </w:rPr>
      </w:pPr>
      <w:r w:rsidRPr="00ED0CDE">
        <w:rPr>
          <w:rFonts w:cs="Arial"/>
          <w:b/>
          <w:bCs/>
          <w:sz w:val="18"/>
          <w:szCs w:val="18"/>
        </w:rPr>
        <w:t>Część nr 2:</w:t>
      </w:r>
    </w:p>
    <w:p w14:paraId="2D704CDC" w14:textId="77777777" w:rsidR="00ED0CDE" w:rsidRPr="00ED0CDE" w:rsidRDefault="00ED0CDE" w:rsidP="00ED0CDE">
      <w:pPr>
        <w:spacing w:after="0" w:line="360" w:lineRule="auto"/>
        <w:rPr>
          <w:rFonts w:cs="Arial"/>
          <w:b/>
          <w:bCs/>
          <w:sz w:val="18"/>
          <w:szCs w:val="18"/>
        </w:rPr>
      </w:pPr>
      <w:r w:rsidRPr="00ED0CDE">
        <w:rPr>
          <w:rFonts w:cs="Arial"/>
          <w:b/>
          <w:bCs/>
          <w:sz w:val="18"/>
          <w:szCs w:val="18"/>
        </w:rPr>
        <w:t xml:space="preserve">Usługa przeprowadzenie zamkniętego warsztatu nt. Kompendium dobrych praktyk w stosowaniu RODO – kurs podstawowy. </w:t>
      </w:r>
    </w:p>
    <w:p w14:paraId="484151E3" w14:textId="77777777" w:rsidR="00ED0CDE" w:rsidRPr="00ED0CDE" w:rsidRDefault="00ED0CDE" w:rsidP="00ED0CDE">
      <w:pPr>
        <w:spacing w:after="0" w:line="360" w:lineRule="auto"/>
        <w:rPr>
          <w:rFonts w:cs="Arial"/>
          <w:sz w:val="18"/>
          <w:szCs w:val="18"/>
        </w:rPr>
      </w:pPr>
    </w:p>
    <w:p w14:paraId="01F8E5C2" w14:textId="77777777" w:rsidR="00ED0CDE" w:rsidRPr="00ED0CDE" w:rsidRDefault="00ED0CDE" w:rsidP="00ED0CDE">
      <w:p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 xml:space="preserve">Przedmiotem zamówienia jest zorganizowanie zamkniętego warsztatu szkoleniowego nt. podstawowych zasad stosowania RODO dla wybranych pracowników Sieci Badawczej Łukasiewicz. </w:t>
      </w:r>
    </w:p>
    <w:p w14:paraId="53415586" w14:textId="77777777" w:rsidR="00ED0CDE" w:rsidRPr="00ED0CDE" w:rsidRDefault="00ED0CDE" w:rsidP="00ED0CDE">
      <w:p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 xml:space="preserve">Warsztat powinien zostać przygotowany w formie wykładu z elementami </w:t>
      </w:r>
      <w:proofErr w:type="spellStart"/>
      <w:r w:rsidRPr="00ED0CDE">
        <w:rPr>
          <w:rFonts w:cs="Arial"/>
          <w:sz w:val="18"/>
          <w:szCs w:val="18"/>
        </w:rPr>
        <w:t>case</w:t>
      </w:r>
      <w:proofErr w:type="spellEnd"/>
      <w:r w:rsidRPr="00ED0CDE">
        <w:rPr>
          <w:rFonts w:cs="Arial"/>
          <w:sz w:val="18"/>
          <w:szCs w:val="18"/>
        </w:rPr>
        <w:t xml:space="preserve"> </w:t>
      </w:r>
      <w:proofErr w:type="spellStart"/>
      <w:r w:rsidRPr="00ED0CDE">
        <w:rPr>
          <w:rFonts w:cs="Arial"/>
          <w:sz w:val="18"/>
          <w:szCs w:val="18"/>
        </w:rPr>
        <w:t>studies</w:t>
      </w:r>
      <w:proofErr w:type="spellEnd"/>
      <w:r w:rsidRPr="00ED0CDE">
        <w:rPr>
          <w:rFonts w:cs="Arial"/>
          <w:sz w:val="18"/>
          <w:szCs w:val="18"/>
        </w:rPr>
        <w:t xml:space="preserve">. </w:t>
      </w:r>
    </w:p>
    <w:p w14:paraId="279F167D" w14:textId="77777777" w:rsidR="00ED0CDE" w:rsidRPr="00ED0CDE" w:rsidRDefault="00ED0CDE" w:rsidP="00ED0CDE">
      <w:p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 xml:space="preserve">W warsztacie udział weźmie grupa maksymalnie 45 osób. </w:t>
      </w:r>
    </w:p>
    <w:p w14:paraId="5FA5C568" w14:textId="04257DD9" w:rsidR="00ED0CDE" w:rsidRPr="00ED0CDE" w:rsidRDefault="00ED0CDE" w:rsidP="00ED0CDE">
      <w:p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 xml:space="preserve">Warsztat przewidziany jest na 1 dzień roboczy (maksymalnie 6 godzin zegarowych </w:t>
      </w:r>
      <w:r>
        <w:rPr>
          <w:rFonts w:cs="Arial"/>
          <w:sz w:val="18"/>
          <w:szCs w:val="18"/>
        </w:rPr>
        <w:br/>
      </w:r>
      <w:r w:rsidRPr="00ED0CDE">
        <w:rPr>
          <w:rFonts w:cs="Arial"/>
          <w:sz w:val="18"/>
          <w:szCs w:val="18"/>
        </w:rPr>
        <w:t xml:space="preserve">z przerwami). </w:t>
      </w:r>
    </w:p>
    <w:p w14:paraId="713470C3" w14:textId="77777777" w:rsidR="006325E5" w:rsidRDefault="00ED0CDE" w:rsidP="00ED0CDE">
      <w:p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 xml:space="preserve">Celem warsztatu będzie usystematyzowanie wiedzy z zakresu RODO, przypomnienie najważniejszych zasad oraz pokazanie praktycznych aspektów stosowania przepisów </w:t>
      </w:r>
      <w:r>
        <w:rPr>
          <w:rFonts w:cs="Arial"/>
          <w:sz w:val="18"/>
          <w:szCs w:val="18"/>
        </w:rPr>
        <w:br/>
      </w:r>
      <w:r w:rsidRPr="00ED0CDE">
        <w:rPr>
          <w:rFonts w:cs="Arial"/>
          <w:sz w:val="18"/>
          <w:szCs w:val="18"/>
        </w:rPr>
        <w:t xml:space="preserve">z zakresu ochrony danych osobowych. </w:t>
      </w:r>
    </w:p>
    <w:p w14:paraId="4BEFAF35" w14:textId="03B927B1" w:rsidR="00ED0CDE" w:rsidRPr="00ED0CDE" w:rsidRDefault="00ED0CDE" w:rsidP="00ED0CDE">
      <w:p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>Warsztat powinien obejmować następujące zagadnienia:</w:t>
      </w:r>
    </w:p>
    <w:p w14:paraId="2EAD332A" w14:textId="77777777" w:rsidR="00ED0CDE" w:rsidRPr="00ED0CDE" w:rsidRDefault="00ED0CDE" w:rsidP="00ED0CDE">
      <w:pPr>
        <w:pStyle w:val="Akapitzlist"/>
        <w:numPr>
          <w:ilvl w:val="0"/>
          <w:numId w:val="36"/>
        </w:num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>Przepisy ogólne regulujące kwestie przetwarzania danych osobowych.</w:t>
      </w:r>
    </w:p>
    <w:p w14:paraId="4590A102" w14:textId="77777777" w:rsidR="00ED0CDE" w:rsidRPr="00ED0CDE" w:rsidRDefault="00ED0CDE" w:rsidP="00ED0CDE">
      <w:pPr>
        <w:pStyle w:val="Akapitzlist"/>
        <w:numPr>
          <w:ilvl w:val="0"/>
          <w:numId w:val="36"/>
        </w:num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>Podstawowe pojęcia.</w:t>
      </w:r>
    </w:p>
    <w:p w14:paraId="587D9FE5" w14:textId="77777777" w:rsidR="00ED0CDE" w:rsidRPr="00ED0CDE" w:rsidRDefault="00ED0CDE" w:rsidP="00ED0CDE">
      <w:pPr>
        <w:pStyle w:val="Akapitzlist"/>
        <w:numPr>
          <w:ilvl w:val="0"/>
          <w:numId w:val="36"/>
        </w:num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>Zasady przetwarzania danych osobowych.</w:t>
      </w:r>
    </w:p>
    <w:p w14:paraId="666BE9AF" w14:textId="77777777" w:rsidR="00ED0CDE" w:rsidRPr="00ED0CDE" w:rsidRDefault="00ED0CDE" w:rsidP="00ED0CDE">
      <w:pPr>
        <w:pStyle w:val="Akapitzlist"/>
        <w:numPr>
          <w:ilvl w:val="0"/>
          <w:numId w:val="36"/>
        </w:num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>Prawa osób, których dane dotyczą.</w:t>
      </w:r>
    </w:p>
    <w:p w14:paraId="54F0C214" w14:textId="77777777" w:rsidR="00ED0CDE" w:rsidRPr="00ED0CDE" w:rsidRDefault="00ED0CDE" w:rsidP="00ED0CDE">
      <w:pPr>
        <w:pStyle w:val="Akapitzlist"/>
        <w:numPr>
          <w:ilvl w:val="0"/>
          <w:numId w:val="36"/>
        </w:num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>Organizacyjne i techniczne środki zabezpieczenia danych osobowych.</w:t>
      </w:r>
    </w:p>
    <w:p w14:paraId="33525B7F" w14:textId="77777777" w:rsidR="00ED0CDE" w:rsidRPr="00ED0CDE" w:rsidRDefault="00ED0CDE" w:rsidP="00ED0CDE">
      <w:pPr>
        <w:pStyle w:val="Akapitzlist"/>
        <w:numPr>
          <w:ilvl w:val="0"/>
          <w:numId w:val="36"/>
        </w:num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>Odpowiedzialność i sankcje związane z przetwarzaniem danych osobowych.</w:t>
      </w:r>
    </w:p>
    <w:p w14:paraId="798CF5FE" w14:textId="77777777" w:rsidR="00ED0CDE" w:rsidRPr="00ED0CDE" w:rsidRDefault="00ED0CDE" w:rsidP="00ED0CDE">
      <w:pPr>
        <w:pStyle w:val="Akapitzlist"/>
        <w:numPr>
          <w:ilvl w:val="0"/>
          <w:numId w:val="36"/>
        </w:num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>Praktyczne aspekty stosowania RODO (najpowszechniejsze błędy i najlepsze praktyki).</w:t>
      </w:r>
    </w:p>
    <w:p w14:paraId="7A248237" w14:textId="77777777" w:rsidR="00ED0CDE" w:rsidRDefault="00ED0CDE" w:rsidP="00ED0CDE">
      <w:pPr>
        <w:spacing w:after="0" w:line="360" w:lineRule="auto"/>
        <w:rPr>
          <w:rFonts w:cs="Arial"/>
          <w:sz w:val="18"/>
          <w:szCs w:val="18"/>
        </w:rPr>
      </w:pPr>
    </w:p>
    <w:p w14:paraId="5C5A09E9" w14:textId="63DB965E" w:rsidR="00ED0CDE" w:rsidRPr="00ED0CDE" w:rsidRDefault="00ED0CDE" w:rsidP="00ED0CDE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D0CDE">
        <w:rPr>
          <w:rFonts w:cs="Arial"/>
          <w:sz w:val="18"/>
          <w:szCs w:val="18"/>
          <w:u w:val="single"/>
        </w:rPr>
        <w:t xml:space="preserve">Dodatkowo Wykonawca zobowiązany będzie do: </w:t>
      </w:r>
    </w:p>
    <w:p w14:paraId="47F8686A" w14:textId="77777777" w:rsidR="00ED0CDE" w:rsidRPr="00ED0CDE" w:rsidRDefault="00ED0CDE" w:rsidP="00ED0CDE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>przygotowania materiałów szkoleniowych systematyzujących zagadnienie poruszone w trakcie warsztatu w wersji elektronicznej i przekazanie ich za pośrednictwem Zamawiającego do uczestników szkolenia;</w:t>
      </w:r>
    </w:p>
    <w:p w14:paraId="1FCA7763" w14:textId="77777777" w:rsidR="00ED0CDE" w:rsidRPr="00ED0CDE" w:rsidRDefault="00ED0CDE" w:rsidP="00ED0CDE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>przygotowania imiennych certyfikatów dla uczestników warsztatu na podstawie listy przekazanej przez Zamawiającego po zakończeniu szkolenia;</w:t>
      </w:r>
    </w:p>
    <w:p w14:paraId="3552D261" w14:textId="77777777" w:rsidR="00ED0CDE" w:rsidRPr="00ED0CDE" w:rsidRDefault="00ED0CDE" w:rsidP="00ED0CDE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D0CDE">
        <w:rPr>
          <w:rFonts w:cs="Arial"/>
          <w:sz w:val="18"/>
          <w:szCs w:val="18"/>
        </w:rPr>
        <w:t>zapewnienia platformy do przeprowadzenie warsztatu online.</w:t>
      </w:r>
    </w:p>
    <w:p w14:paraId="6DF5104D" w14:textId="77777777" w:rsidR="00ED0CDE" w:rsidRDefault="00ED0CDE" w:rsidP="00ED0CDE">
      <w:pPr>
        <w:spacing w:after="0" w:line="240" w:lineRule="auto"/>
        <w:rPr>
          <w:rFonts w:cs="Arial"/>
          <w:sz w:val="18"/>
          <w:szCs w:val="18"/>
        </w:rPr>
      </w:pPr>
    </w:p>
    <w:p w14:paraId="3C6890F7" w14:textId="128E1FC9" w:rsidR="003C5086" w:rsidRDefault="003C5086" w:rsidP="00ED0CDE">
      <w:pPr>
        <w:spacing w:after="0" w:line="240" w:lineRule="auto"/>
        <w:rPr>
          <w:rFonts w:cs="Arial"/>
          <w:sz w:val="18"/>
          <w:szCs w:val="18"/>
        </w:rPr>
      </w:pPr>
    </w:p>
    <w:p w14:paraId="0CEF53A0" w14:textId="63D59852" w:rsidR="00ED0CDE" w:rsidRPr="00A47D05" w:rsidRDefault="00ED0CDE" w:rsidP="00A47D05">
      <w:pPr>
        <w:spacing w:after="0" w:line="360" w:lineRule="auto"/>
        <w:rPr>
          <w:rFonts w:cs="Arial"/>
          <w:b/>
          <w:bCs/>
          <w:sz w:val="18"/>
          <w:szCs w:val="18"/>
        </w:rPr>
      </w:pPr>
      <w:r w:rsidRPr="00A47D05">
        <w:rPr>
          <w:rFonts w:cs="Arial"/>
          <w:b/>
          <w:bCs/>
          <w:sz w:val="18"/>
          <w:szCs w:val="18"/>
        </w:rPr>
        <w:t>Część nr 3:</w:t>
      </w:r>
    </w:p>
    <w:p w14:paraId="5467D2A7" w14:textId="77777777" w:rsidR="00ED0CDE" w:rsidRPr="00A47D05" w:rsidRDefault="00ED0CDE" w:rsidP="00A47D05">
      <w:pPr>
        <w:spacing w:after="0" w:line="360" w:lineRule="auto"/>
        <w:rPr>
          <w:rFonts w:cs="Arial"/>
          <w:b/>
          <w:bCs/>
          <w:color w:val="000000" w:themeColor="text1"/>
          <w:sz w:val="18"/>
          <w:szCs w:val="18"/>
        </w:rPr>
      </w:pPr>
      <w:r w:rsidRPr="00A47D05">
        <w:rPr>
          <w:rFonts w:cs="Arial"/>
          <w:b/>
          <w:bCs/>
          <w:color w:val="000000" w:themeColor="text1"/>
          <w:sz w:val="18"/>
          <w:szCs w:val="18"/>
        </w:rPr>
        <w:t xml:space="preserve">Usługa przeprowadzenia warsztatu dla wybranych </w:t>
      </w:r>
      <w:bookmarkStart w:id="4" w:name="_Hlk79928443"/>
      <w:r w:rsidRPr="00A47D05">
        <w:rPr>
          <w:rFonts w:cs="Arial"/>
          <w:b/>
          <w:bCs/>
          <w:color w:val="000000" w:themeColor="text1"/>
          <w:sz w:val="18"/>
          <w:szCs w:val="18"/>
        </w:rPr>
        <w:t xml:space="preserve">pracowników Sieci Badawczej Łukasiewicz </w:t>
      </w:r>
      <w:bookmarkEnd w:id="4"/>
      <w:r w:rsidRPr="00A47D05">
        <w:rPr>
          <w:rFonts w:cs="Arial"/>
          <w:b/>
          <w:bCs/>
          <w:color w:val="000000" w:themeColor="text1"/>
          <w:sz w:val="18"/>
          <w:szCs w:val="18"/>
        </w:rPr>
        <w:t xml:space="preserve">w tym dla przedstawicieli Platformy Kompetencji </w:t>
      </w:r>
      <w:r w:rsidRPr="00A47D05">
        <w:rPr>
          <w:rFonts w:cs="Arial"/>
          <w:b/>
          <w:bCs/>
          <w:color w:val="000000" w:themeColor="text1"/>
          <w:sz w:val="18"/>
          <w:szCs w:val="18"/>
        </w:rPr>
        <w:lastRenderedPageBreak/>
        <w:t>Łukasiewicza Komunikacji w ramach Programu Szkoleń Łukasiewicza, pn. „Szkolenie z Facebooka”.</w:t>
      </w:r>
    </w:p>
    <w:p w14:paraId="2E092CFB" w14:textId="77777777" w:rsidR="00ED0CDE" w:rsidRPr="00A47D05" w:rsidRDefault="00ED0CDE" w:rsidP="00A47D05">
      <w:pPr>
        <w:spacing w:after="0" w:line="360" w:lineRule="auto"/>
        <w:rPr>
          <w:rFonts w:cs="Arial"/>
          <w:sz w:val="18"/>
          <w:szCs w:val="18"/>
        </w:rPr>
      </w:pPr>
    </w:p>
    <w:p w14:paraId="17001CBC" w14:textId="77777777" w:rsidR="00A47D05" w:rsidRPr="00A47D05" w:rsidRDefault="006325E5" w:rsidP="00A47D05">
      <w:pPr>
        <w:spacing w:after="0" w:line="360" w:lineRule="auto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>Warsztaty zamknięte dla 39 osób, dedykowane dla wybranych pracowników Sieci Badawczej Łukasiewicz w tym dla przedstawicieli Platformy Kompetencji Łukasiewicza Komunikacja.</w:t>
      </w:r>
    </w:p>
    <w:p w14:paraId="0D2FD28E" w14:textId="31E0C55C" w:rsidR="006325E5" w:rsidRPr="00A47D05" w:rsidRDefault="006325E5" w:rsidP="00A47D05">
      <w:pPr>
        <w:spacing w:after="0" w:line="360" w:lineRule="auto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>Warsztat będzie przeprowadzony w formule zdalnej (platformę do realizacji warsztatu zapewnia realizator) w języku polskim.</w:t>
      </w:r>
    </w:p>
    <w:p w14:paraId="7EAD4402" w14:textId="77777777" w:rsidR="006325E5" w:rsidRPr="00A47D05" w:rsidRDefault="006325E5" w:rsidP="00A47D0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 xml:space="preserve">1. </w:t>
      </w:r>
      <w:r w:rsidRPr="00A47D05">
        <w:rPr>
          <w:rFonts w:cs="Arial"/>
          <w:b/>
          <w:bCs/>
          <w:color w:val="000000" w:themeColor="text1"/>
          <w:sz w:val="18"/>
          <w:szCs w:val="18"/>
        </w:rPr>
        <w:t>Termin realizacji programu szkoleniowego –</w:t>
      </w:r>
      <w:r w:rsidRPr="00A47D05">
        <w:rPr>
          <w:rFonts w:cs="Arial"/>
          <w:color w:val="000000" w:themeColor="text1"/>
          <w:sz w:val="18"/>
          <w:szCs w:val="18"/>
        </w:rPr>
        <w:t xml:space="preserve"> IV kwartał 2021 roku</w:t>
      </w:r>
    </w:p>
    <w:p w14:paraId="58170A4B" w14:textId="77777777" w:rsidR="006325E5" w:rsidRPr="00A47D05" w:rsidRDefault="006325E5" w:rsidP="00A47D0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 xml:space="preserve">2. </w:t>
      </w:r>
      <w:r w:rsidRPr="00A47D05">
        <w:rPr>
          <w:rFonts w:cs="Arial"/>
          <w:b/>
          <w:bCs/>
          <w:color w:val="000000" w:themeColor="text1"/>
          <w:sz w:val="18"/>
          <w:szCs w:val="18"/>
        </w:rPr>
        <w:t xml:space="preserve">Liczba uczestników całego programu szkoleniowego </w:t>
      </w:r>
      <w:r w:rsidRPr="00A47D05">
        <w:rPr>
          <w:rFonts w:cs="Arial"/>
          <w:color w:val="000000" w:themeColor="text1"/>
          <w:sz w:val="18"/>
          <w:szCs w:val="18"/>
        </w:rPr>
        <w:t>– maksymalnie 39 osób</w:t>
      </w:r>
    </w:p>
    <w:p w14:paraId="06F2CBF9" w14:textId="4FCD3DEA" w:rsidR="006325E5" w:rsidRPr="00A47D05" w:rsidRDefault="006325E5" w:rsidP="00A47D0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 xml:space="preserve">3. </w:t>
      </w:r>
      <w:r w:rsidRPr="00A47D05">
        <w:rPr>
          <w:rFonts w:cs="Arial"/>
          <w:b/>
          <w:bCs/>
          <w:color w:val="000000" w:themeColor="text1"/>
          <w:sz w:val="18"/>
          <w:szCs w:val="18"/>
        </w:rPr>
        <w:t>Czas trwania warsztatu</w:t>
      </w:r>
      <w:r w:rsidRPr="00A47D05">
        <w:rPr>
          <w:rFonts w:cs="Arial"/>
          <w:color w:val="000000" w:themeColor="text1"/>
          <w:sz w:val="18"/>
          <w:szCs w:val="18"/>
        </w:rPr>
        <w:t xml:space="preserve">: 3 dni robocze (4 godziny zegarowe dziennie, </w:t>
      </w:r>
      <w:r w:rsidR="00A47D05">
        <w:rPr>
          <w:rFonts w:cs="Arial"/>
          <w:color w:val="000000" w:themeColor="text1"/>
          <w:sz w:val="18"/>
          <w:szCs w:val="18"/>
        </w:rPr>
        <w:br/>
      </w:r>
      <w:r w:rsidRPr="00A47D05">
        <w:rPr>
          <w:rFonts w:cs="Arial"/>
          <w:color w:val="000000" w:themeColor="text1"/>
          <w:sz w:val="18"/>
          <w:szCs w:val="18"/>
        </w:rPr>
        <w:t>z uwzględnieniem 3 przerw w ciągu jednego dnia trwających łącznie nie dłużej niż 30 minut)</w:t>
      </w:r>
    </w:p>
    <w:p w14:paraId="2B87B213" w14:textId="77777777" w:rsidR="006325E5" w:rsidRPr="00A47D05" w:rsidRDefault="006325E5" w:rsidP="00A47D05">
      <w:pPr>
        <w:spacing w:after="0" w:line="360" w:lineRule="auto"/>
        <w:ind w:firstLine="284"/>
        <w:rPr>
          <w:rFonts w:cs="Arial"/>
          <w:b/>
          <w:bCs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 xml:space="preserve">4. </w:t>
      </w:r>
      <w:r w:rsidRPr="00A47D05">
        <w:rPr>
          <w:rFonts w:cs="Arial"/>
          <w:b/>
          <w:bCs/>
          <w:color w:val="000000" w:themeColor="text1"/>
          <w:sz w:val="18"/>
          <w:szCs w:val="18"/>
        </w:rPr>
        <w:t>Tematyka warsztatu powinna uwzględniać m.in. następujące zagadnienia:</w:t>
      </w:r>
    </w:p>
    <w:p w14:paraId="5EDA1C61" w14:textId="77777777" w:rsidR="00A47D05" w:rsidRDefault="00A47D05" w:rsidP="00A47D05">
      <w:pPr>
        <w:spacing w:after="0" w:line="360" w:lineRule="auto"/>
        <w:ind w:firstLine="284"/>
        <w:rPr>
          <w:rFonts w:cs="Arial"/>
          <w:b/>
          <w:bCs/>
          <w:color w:val="000000" w:themeColor="text1"/>
          <w:sz w:val="18"/>
          <w:szCs w:val="18"/>
        </w:rPr>
      </w:pPr>
    </w:p>
    <w:p w14:paraId="6DC4FC20" w14:textId="506F74A1" w:rsidR="006325E5" w:rsidRPr="00A47D05" w:rsidRDefault="006325E5" w:rsidP="00A47D05">
      <w:pPr>
        <w:spacing w:after="0" w:line="360" w:lineRule="auto"/>
        <w:ind w:firstLine="284"/>
        <w:rPr>
          <w:rFonts w:cs="Arial"/>
          <w:b/>
          <w:bCs/>
          <w:color w:val="000000" w:themeColor="text1"/>
          <w:sz w:val="18"/>
          <w:szCs w:val="18"/>
        </w:rPr>
      </w:pPr>
      <w:r w:rsidRPr="00A47D05">
        <w:rPr>
          <w:rFonts w:cs="Arial"/>
          <w:b/>
          <w:bCs/>
          <w:color w:val="000000" w:themeColor="text1"/>
          <w:sz w:val="18"/>
          <w:szCs w:val="18"/>
        </w:rPr>
        <w:t>Dzień 1</w:t>
      </w:r>
    </w:p>
    <w:p w14:paraId="390944A5" w14:textId="77777777" w:rsidR="006325E5" w:rsidRPr="00A47D05" w:rsidRDefault="006325E5" w:rsidP="00A47D05">
      <w:pPr>
        <w:pStyle w:val="Akapitzlist"/>
        <w:numPr>
          <w:ilvl w:val="0"/>
          <w:numId w:val="39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proofErr w:type="spellStart"/>
      <w:r w:rsidRPr="00A47D05">
        <w:rPr>
          <w:rFonts w:cs="Arial"/>
          <w:color w:val="000000" w:themeColor="text1"/>
          <w:sz w:val="18"/>
          <w:szCs w:val="18"/>
        </w:rPr>
        <w:t>Icebreaker</w:t>
      </w:r>
      <w:proofErr w:type="spellEnd"/>
      <w:r w:rsidRPr="00A47D05">
        <w:rPr>
          <w:rFonts w:cs="Arial"/>
          <w:color w:val="000000" w:themeColor="text1"/>
          <w:sz w:val="18"/>
          <w:szCs w:val="18"/>
        </w:rPr>
        <w:t xml:space="preserve"> i wprowadzenie do warsztatów </w:t>
      </w:r>
    </w:p>
    <w:p w14:paraId="339B52DF" w14:textId="77777777" w:rsidR="006325E5" w:rsidRPr="00A47D05" w:rsidRDefault="006325E5" w:rsidP="00A47D05">
      <w:pPr>
        <w:pStyle w:val="Akapitzlist"/>
        <w:numPr>
          <w:ilvl w:val="0"/>
          <w:numId w:val="39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 xml:space="preserve">Wprowadzenie do możliwości Facebooka </w:t>
      </w:r>
    </w:p>
    <w:p w14:paraId="68C70230" w14:textId="77777777" w:rsidR="006325E5" w:rsidRPr="00A47D05" w:rsidRDefault="006325E5" w:rsidP="00A47D05">
      <w:pPr>
        <w:pStyle w:val="Akapitzlist"/>
        <w:numPr>
          <w:ilvl w:val="0"/>
          <w:numId w:val="39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 xml:space="preserve">warsztat </w:t>
      </w:r>
      <w:proofErr w:type="spellStart"/>
      <w:r w:rsidRPr="00A47D05">
        <w:rPr>
          <w:rFonts w:cs="Arial"/>
          <w:color w:val="000000" w:themeColor="text1"/>
          <w:sz w:val="18"/>
          <w:szCs w:val="18"/>
        </w:rPr>
        <w:t>strategiczno-contentowy</w:t>
      </w:r>
      <w:proofErr w:type="spellEnd"/>
    </w:p>
    <w:p w14:paraId="35ABC8B9" w14:textId="77777777" w:rsidR="006325E5" w:rsidRPr="00A47D05" w:rsidRDefault="006325E5" w:rsidP="00A47D05">
      <w:pPr>
        <w:pStyle w:val="Akapitzlist"/>
        <w:numPr>
          <w:ilvl w:val="0"/>
          <w:numId w:val="39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proofErr w:type="spellStart"/>
      <w:r w:rsidRPr="00A47D05">
        <w:rPr>
          <w:rFonts w:cs="Arial"/>
          <w:color w:val="000000" w:themeColor="text1"/>
          <w:sz w:val="18"/>
          <w:szCs w:val="18"/>
        </w:rPr>
        <w:t>Energizer</w:t>
      </w:r>
      <w:proofErr w:type="spellEnd"/>
      <w:r w:rsidRPr="00A47D05">
        <w:rPr>
          <w:rFonts w:cs="Arial"/>
          <w:color w:val="000000" w:themeColor="text1"/>
          <w:sz w:val="18"/>
          <w:szCs w:val="18"/>
        </w:rPr>
        <w:t xml:space="preserve"> </w:t>
      </w:r>
    </w:p>
    <w:p w14:paraId="1A404085" w14:textId="77777777" w:rsidR="006325E5" w:rsidRPr="00A47D05" w:rsidRDefault="006325E5" w:rsidP="00A47D05">
      <w:pPr>
        <w:pStyle w:val="Akapitzlist"/>
        <w:numPr>
          <w:ilvl w:val="0"/>
          <w:numId w:val="39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 xml:space="preserve">Planowanie </w:t>
      </w:r>
      <w:proofErr w:type="spellStart"/>
      <w:r w:rsidRPr="00A47D05">
        <w:rPr>
          <w:rFonts w:cs="Arial"/>
          <w:color w:val="000000" w:themeColor="text1"/>
          <w:sz w:val="18"/>
          <w:szCs w:val="18"/>
        </w:rPr>
        <w:t>contentu</w:t>
      </w:r>
      <w:proofErr w:type="spellEnd"/>
      <w:r w:rsidRPr="00A47D05">
        <w:rPr>
          <w:rFonts w:cs="Arial"/>
          <w:color w:val="000000" w:themeColor="text1"/>
          <w:sz w:val="18"/>
          <w:szCs w:val="18"/>
        </w:rPr>
        <w:t xml:space="preserve"> na Facebooku </w:t>
      </w:r>
    </w:p>
    <w:p w14:paraId="2DF7E398" w14:textId="77777777" w:rsidR="006325E5" w:rsidRPr="00A47D05" w:rsidRDefault="006325E5" w:rsidP="00A47D05">
      <w:pPr>
        <w:pStyle w:val="Akapitzlist"/>
        <w:numPr>
          <w:ilvl w:val="0"/>
          <w:numId w:val="39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 xml:space="preserve">Warsztat z podziałem na grupy: co możemy komunikować na Facebooku </w:t>
      </w:r>
    </w:p>
    <w:p w14:paraId="19E2F751" w14:textId="77777777" w:rsidR="006325E5" w:rsidRPr="00A47D05" w:rsidRDefault="006325E5" w:rsidP="00A47D05">
      <w:pPr>
        <w:pStyle w:val="Akapitzlist"/>
        <w:numPr>
          <w:ilvl w:val="0"/>
          <w:numId w:val="39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>Proponowane narzędzia</w:t>
      </w:r>
    </w:p>
    <w:p w14:paraId="2721A2CE" w14:textId="77777777" w:rsidR="00A47D05" w:rsidRDefault="00A47D05" w:rsidP="00A47D05">
      <w:pPr>
        <w:spacing w:after="0" w:line="360" w:lineRule="auto"/>
        <w:ind w:firstLine="284"/>
        <w:rPr>
          <w:rFonts w:cs="Arial"/>
          <w:b/>
          <w:bCs/>
          <w:color w:val="000000" w:themeColor="text1"/>
          <w:sz w:val="18"/>
          <w:szCs w:val="18"/>
        </w:rPr>
      </w:pPr>
    </w:p>
    <w:p w14:paraId="51E3C16E" w14:textId="1BA1BECE" w:rsidR="006325E5" w:rsidRPr="00A47D05" w:rsidRDefault="006325E5" w:rsidP="00A47D05">
      <w:pPr>
        <w:spacing w:after="0" w:line="360" w:lineRule="auto"/>
        <w:ind w:firstLine="284"/>
        <w:rPr>
          <w:rFonts w:cs="Arial"/>
          <w:b/>
          <w:bCs/>
          <w:color w:val="000000" w:themeColor="text1"/>
          <w:sz w:val="18"/>
          <w:szCs w:val="18"/>
        </w:rPr>
      </w:pPr>
      <w:r w:rsidRPr="00A47D05">
        <w:rPr>
          <w:rFonts w:cs="Arial"/>
          <w:b/>
          <w:bCs/>
          <w:color w:val="000000" w:themeColor="text1"/>
          <w:sz w:val="18"/>
          <w:szCs w:val="18"/>
        </w:rPr>
        <w:t>Dzień 2</w:t>
      </w:r>
    </w:p>
    <w:p w14:paraId="423957B1" w14:textId="77777777" w:rsidR="006325E5" w:rsidRPr="00A47D05" w:rsidRDefault="006325E5" w:rsidP="00A47D05">
      <w:pPr>
        <w:pStyle w:val="Akapitzlist"/>
        <w:numPr>
          <w:ilvl w:val="0"/>
          <w:numId w:val="38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 xml:space="preserve">Skuteczna komunikacja na Facebooku </w:t>
      </w:r>
    </w:p>
    <w:p w14:paraId="2CE608C7" w14:textId="77777777" w:rsidR="006325E5" w:rsidRPr="00A47D05" w:rsidRDefault="006325E5" w:rsidP="00A47D05">
      <w:pPr>
        <w:pStyle w:val="Akapitzlist"/>
        <w:numPr>
          <w:ilvl w:val="0"/>
          <w:numId w:val="38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 xml:space="preserve">Temat publikacji, a wybór formatu treści </w:t>
      </w:r>
    </w:p>
    <w:p w14:paraId="0FEB8E37" w14:textId="77777777" w:rsidR="006325E5" w:rsidRPr="00A47D05" w:rsidRDefault="006325E5" w:rsidP="00A47D05">
      <w:pPr>
        <w:pStyle w:val="Akapitzlist"/>
        <w:numPr>
          <w:ilvl w:val="0"/>
          <w:numId w:val="38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 xml:space="preserve">Skuteczny </w:t>
      </w:r>
      <w:proofErr w:type="spellStart"/>
      <w:r w:rsidRPr="00A47D05">
        <w:rPr>
          <w:rFonts w:cs="Arial"/>
          <w:color w:val="000000" w:themeColor="text1"/>
          <w:sz w:val="18"/>
          <w:szCs w:val="18"/>
        </w:rPr>
        <w:t>copywriting</w:t>
      </w:r>
      <w:proofErr w:type="spellEnd"/>
      <w:r w:rsidRPr="00A47D05">
        <w:rPr>
          <w:rFonts w:cs="Arial"/>
          <w:color w:val="000000" w:themeColor="text1"/>
          <w:sz w:val="18"/>
          <w:szCs w:val="18"/>
        </w:rPr>
        <w:t xml:space="preserve"> w </w:t>
      </w:r>
      <w:proofErr w:type="spellStart"/>
      <w:r w:rsidRPr="00A47D05">
        <w:rPr>
          <w:rFonts w:cs="Arial"/>
          <w:color w:val="000000" w:themeColor="text1"/>
          <w:sz w:val="18"/>
          <w:szCs w:val="18"/>
        </w:rPr>
        <w:t>social</w:t>
      </w:r>
      <w:proofErr w:type="spellEnd"/>
      <w:r w:rsidRPr="00A47D05">
        <w:rPr>
          <w:rFonts w:cs="Arial"/>
          <w:color w:val="000000" w:themeColor="text1"/>
          <w:sz w:val="18"/>
          <w:szCs w:val="18"/>
        </w:rPr>
        <w:t xml:space="preserve"> media </w:t>
      </w:r>
    </w:p>
    <w:p w14:paraId="5ABB983D" w14:textId="77777777" w:rsidR="006325E5" w:rsidRPr="00A47D05" w:rsidRDefault="006325E5" w:rsidP="00A47D05">
      <w:pPr>
        <w:pStyle w:val="Akapitzlist"/>
        <w:numPr>
          <w:ilvl w:val="0"/>
          <w:numId w:val="38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 xml:space="preserve">Techniki i narzędzia ułatwiające zarządzanie </w:t>
      </w:r>
      <w:proofErr w:type="spellStart"/>
      <w:r w:rsidRPr="00A47D05">
        <w:rPr>
          <w:rFonts w:cs="Arial"/>
          <w:color w:val="000000" w:themeColor="text1"/>
          <w:sz w:val="18"/>
          <w:szCs w:val="18"/>
        </w:rPr>
        <w:t>contentem</w:t>
      </w:r>
      <w:proofErr w:type="spellEnd"/>
      <w:r w:rsidRPr="00A47D05">
        <w:rPr>
          <w:rFonts w:cs="Arial"/>
          <w:color w:val="000000" w:themeColor="text1"/>
          <w:sz w:val="18"/>
          <w:szCs w:val="18"/>
        </w:rPr>
        <w:t xml:space="preserve"> na Facebooku </w:t>
      </w:r>
    </w:p>
    <w:p w14:paraId="69CC4834" w14:textId="77777777" w:rsidR="006325E5" w:rsidRPr="00A47D05" w:rsidRDefault="006325E5" w:rsidP="00A47D05">
      <w:pPr>
        <w:pStyle w:val="Akapitzlist"/>
        <w:numPr>
          <w:ilvl w:val="0"/>
          <w:numId w:val="38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 xml:space="preserve">Analizowanie działań organicznych na Facebooku </w:t>
      </w:r>
    </w:p>
    <w:p w14:paraId="5CFAF03F" w14:textId="77777777" w:rsidR="006325E5" w:rsidRPr="00A47D05" w:rsidRDefault="006325E5" w:rsidP="00A47D05">
      <w:pPr>
        <w:pStyle w:val="Akapitzlist"/>
        <w:numPr>
          <w:ilvl w:val="0"/>
          <w:numId w:val="38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>Warsztat z podziałem na grupy</w:t>
      </w:r>
    </w:p>
    <w:p w14:paraId="21DF764F" w14:textId="77777777" w:rsidR="006325E5" w:rsidRPr="00A47D05" w:rsidRDefault="006325E5" w:rsidP="00A47D05">
      <w:pPr>
        <w:pStyle w:val="Akapitzlist"/>
        <w:numPr>
          <w:ilvl w:val="0"/>
          <w:numId w:val="38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>Proponowane narzędzia</w:t>
      </w:r>
    </w:p>
    <w:p w14:paraId="4A28D5E0" w14:textId="77777777" w:rsidR="00A47D05" w:rsidRDefault="00A47D05" w:rsidP="00A47D05">
      <w:pPr>
        <w:spacing w:after="0" w:line="360" w:lineRule="auto"/>
        <w:ind w:firstLine="284"/>
        <w:rPr>
          <w:rFonts w:cs="Arial"/>
          <w:b/>
          <w:bCs/>
          <w:color w:val="000000" w:themeColor="text1"/>
          <w:sz w:val="18"/>
          <w:szCs w:val="18"/>
        </w:rPr>
      </w:pPr>
    </w:p>
    <w:p w14:paraId="3472D35D" w14:textId="0FCD1845" w:rsidR="006325E5" w:rsidRPr="00A47D05" w:rsidRDefault="006325E5" w:rsidP="00A47D05">
      <w:pPr>
        <w:spacing w:after="0" w:line="360" w:lineRule="auto"/>
        <w:ind w:firstLine="284"/>
        <w:rPr>
          <w:rFonts w:cs="Arial"/>
          <w:b/>
          <w:bCs/>
          <w:color w:val="000000" w:themeColor="text1"/>
          <w:sz w:val="18"/>
          <w:szCs w:val="18"/>
        </w:rPr>
      </w:pPr>
      <w:r w:rsidRPr="00A47D05">
        <w:rPr>
          <w:rFonts w:cs="Arial"/>
          <w:b/>
          <w:bCs/>
          <w:color w:val="000000" w:themeColor="text1"/>
          <w:sz w:val="18"/>
          <w:szCs w:val="18"/>
        </w:rPr>
        <w:t>Dzień 3</w:t>
      </w:r>
    </w:p>
    <w:p w14:paraId="34237545" w14:textId="77777777" w:rsidR="006325E5" w:rsidRPr="00A47D05" w:rsidRDefault="006325E5" w:rsidP="00A47D05">
      <w:pPr>
        <w:pStyle w:val="Akapitzlist"/>
        <w:numPr>
          <w:ilvl w:val="0"/>
          <w:numId w:val="37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 xml:space="preserve">Reklama na Facebooku </w:t>
      </w:r>
    </w:p>
    <w:p w14:paraId="4F56B3C7" w14:textId="77777777" w:rsidR="006325E5" w:rsidRPr="00A47D05" w:rsidRDefault="006325E5" w:rsidP="00A47D05">
      <w:pPr>
        <w:pStyle w:val="Akapitzlist"/>
        <w:numPr>
          <w:ilvl w:val="0"/>
          <w:numId w:val="37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 xml:space="preserve">Możliwości reklamowe Facebooka - teoria i konfiguracja </w:t>
      </w:r>
    </w:p>
    <w:p w14:paraId="4C3BBFB8" w14:textId="77777777" w:rsidR="006325E5" w:rsidRPr="00A47D05" w:rsidRDefault="006325E5" w:rsidP="00A47D05">
      <w:pPr>
        <w:pStyle w:val="Akapitzlist"/>
        <w:numPr>
          <w:ilvl w:val="0"/>
          <w:numId w:val="37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 xml:space="preserve">Kampanie reklamowe krok po kroku </w:t>
      </w:r>
    </w:p>
    <w:p w14:paraId="2B36DB4C" w14:textId="77777777" w:rsidR="006325E5" w:rsidRPr="00A47D05" w:rsidRDefault="006325E5" w:rsidP="00A47D05">
      <w:pPr>
        <w:pStyle w:val="Akapitzlist"/>
        <w:numPr>
          <w:ilvl w:val="0"/>
          <w:numId w:val="37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 xml:space="preserve">Cechy dobrych reklam na Facebooku </w:t>
      </w:r>
    </w:p>
    <w:p w14:paraId="7287CA33" w14:textId="77777777" w:rsidR="006325E5" w:rsidRPr="00A47D05" w:rsidRDefault="006325E5" w:rsidP="00A47D05">
      <w:pPr>
        <w:pStyle w:val="Akapitzlist"/>
        <w:numPr>
          <w:ilvl w:val="0"/>
          <w:numId w:val="37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 xml:space="preserve">Grupy niestandardowych i podobnych odbiorców </w:t>
      </w:r>
    </w:p>
    <w:p w14:paraId="5E64ED54" w14:textId="77777777" w:rsidR="006325E5" w:rsidRPr="00A47D05" w:rsidRDefault="006325E5" w:rsidP="00A47D05">
      <w:pPr>
        <w:pStyle w:val="Akapitzlist"/>
        <w:numPr>
          <w:ilvl w:val="0"/>
          <w:numId w:val="37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 xml:space="preserve">Analiza i optymalizacja (analiza reklam, filtry, raporty, historia zmian) </w:t>
      </w:r>
    </w:p>
    <w:p w14:paraId="60F19172" w14:textId="77777777" w:rsidR="006325E5" w:rsidRPr="00A47D05" w:rsidRDefault="006325E5" w:rsidP="00A47D05">
      <w:pPr>
        <w:pStyle w:val="Akapitzlist"/>
        <w:numPr>
          <w:ilvl w:val="0"/>
          <w:numId w:val="37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>Warsztat z podziałem na grupy</w:t>
      </w:r>
    </w:p>
    <w:p w14:paraId="2E65ABC4" w14:textId="77777777" w:rsidR="006325E5" w:rsidRPr="00A47D05" w:rsidRDefault="006325E5" w:rsidP="00A47D05">
      <w:pPr>
        <w:pStyle w:val="Akapitzlist"/>
        <w:numPr>
          <w:ilvl w:val="0"/>
          <w:numId w:val="37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lastRenderedPageBreak/>
        <w:t>Proponowane narzędzia</w:t>
      </w:r>
    </w:p>
    <w:p w14:paraId="0D7B4085" w14:textId="77777777" w:rsidR="006325E5" w:rsidRPr="00A47D05" w:rsidRDefault="006325E5" w:rsidP="00A47D0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</w:p>
    <w:p w14:paraId="4C66D847" w14:textId="77777777" w:rsidR="006325E5" w:rsidRPr="00A47D05" w:rsidRDefault="006325E5" w:rsidP="00A47D05">
      <w:pPr>
        <w:spacing w:after="0" w:line="360" w:lineRule="auto"/>
        <w:ind w:firstLine="284"/>
        <w:rPr>
          <w:rFonts w:cs="Arial"/>
          <w:b/>
          <w:bCs/>
          <w:color w:val="000000" w:themeColor="text1"/>
          <w:sz w:val="18"/>
          <w:szCs w:val="18"/>
        </w:rPr>
      </w:pPr>
      <w:r w:rsidRPr="00A47D05">
        <w:rPr>
          <w:rFonts w:cs="Arial"/>
          <w:color w:val="000000" w:themeColor="text1"/>
          <w:sz w:val="18"/>
          <w:szCs w:val="18"/>
        </w:rPr>
        <w:t>5</w:t>
      </w:r>
      <w:r w:rsidRPr="00A47D05">
        <w:rPr>
          <w:rFonts w:cs="Arial"/>
          <w:b/>
          <w:bCs/>
          <w:color w:val="000000" w:themeColor="text1"/>
          <w:sz w:val="18"/>
          <w:szCs w:val="18"/>
        </w:rPr>
        <w:t xml:space="preserve">. </w:t>
      </w:r>
      <w:r w:rsidRPr="00A90F85">
        <w:rPr>
          <w:rFonts w:cs="Arial"/>
          <w:b/>
          <w:bCs/>
          <w:color w:val="000000" w:themeColor="text1"/>
          <w:sz w:val="18"/>
          <w:szCs w:val="18"/>
        </w:rPr>
        <w:t>Uczestnicy po zakończeniu warsztatu powinni dostać certyfikat, bądź też świadectwo uczestnictwa w warsztatach.</w:t>
      </w:r>
    </w:p>
    <w:p w14:paraId="65D9C6C6" w14:textId="626554F1" w:rsidR="006325E5" w:rsidRDefault="006325E5" w:rsidP="00ED0CDE">
      <w:pPr>
        <w:spacing w:after="0" w:line="240" w:lineRule="auto"/>
        <w:rPr>
          <w:rFonts w:cs="Arial"/>
          <w:sz w:val="18"/>
          <w:szCs w:val="18"/>
        </w:rPr>
      </w:pPr>
    </w:p>
    <w:p w14:paraId="64789025" w14:textId="77777777" w:rsidR="003C5086" w:rsidRDefault="003C5086" w:rsidP="00ED0CDE">
      <w:pPr>
        <w:spacing w:after="0" w:line="240" w:lineRule="auto"/>
        <w:rPr>
          <w:rFonts w:cs="Arial"/>
          <w:sz w:val="18"/>
          <w:szCs w:val="18"/>
        </w:rPr>
      </w:pPr>
    </w:p>
    <w:p w14:paraId="310F6AA2" w14:textId="6EAB8BAB" w:rsidR="00ED0CDE" w:rsidRPr="00A90F85" w:rsidRDefault="00ED0CDE" w:rsidP="00A90F85">
      <w:pPr>
        <w:spacing w:after="0" w:line="360" w:lineRule="auto"/>
        <w:rPr>
          <w:rFonts w:cs="Arial"/>
          <w:b/>
          <w:bCs/>
          <w:sz w:val="18"/>
          <w:szCs w:val="18"/>
        </w:rPr>
      </w:pPr>
      <w:r w:rsidRPr="00A90F85">
        <w:rPr>
          <w:rFonts w:cs="Arial"/>
          <w:b/>
          <w:bCs/>
          <w:sz w:val="18"/>
          <w:szCs w:val="18"/>
        </w:rPr>
        <w:t>Część nr 4:</w:t>
      </w:r>
    </w:p>
    <w:p w14:paraId="377A8D56" w14:textId="6FC2E739" w:rsidR="00ED0CDE" w:rsidRPr="00A90F85" w:rsidRDefault="00ED0CDE" w:rsidP="00A90F85">
      <w:pPr>
        <w:spacing w:after="0" w:line="360" w:lineRule="auto"/>
        <w:rPr>
          <w:rFonts w:cs="Arial"/>
          <w:b/>
          <w:bCs/>
          <w:color w:val="000000" w:themeColor="text1"/>
          <w:sz w:val="18"/>
          <w:szCs w:val="18"/>
        </w:rPr>
      </w:pPr>
      <w:r w:rsidRPr="00A90F85">
        <w:rPr>
          <w:rFonts w:cs="Arial"/>
          <w:b/>
          <w:bCs/>
          <w:color w:val="000000" w:themeColor="text1"/>
          <w:sz w:val="18"/>
          <w:szCs w:val="18"/>
        </w:rPr>
        <w:t xml:space="preserve">Usługa przeprowadzenia warsztatu dla wybranych pracowników Sieci Badawczej Łukasiewicz w tym dla przedstawicieli Platformy Kompetencji Łukasiewicza Komunikacji w ramach Programu Szkoleń Łukasiewicza, pn. „Zasady stosowania poprawnej polszczyzny w komunikacji wewnętrznej  </w:t>
      </w:r>
      <w:r w:rsidR="00A90F85">
        <w:rPr>
          <w:rFonts w:cs="Arial"/>
          <w:b/>
          <w:bCs/>
          <w:color w:val="000000" w:themeColor="text1"/>
          <w:sz w:val="18"/>
          <w:szCs w:val="18"/>
        </w:rPr>
        <w:br/>
      </w:r>
      <w:r w:rsidRPr="00A90F85">
        <w:rPr>
          <w:rFonts w:cs="Arial"/>
          <w:b/>
          <w:bCs/>
          <w:color w:val="000000" w:themeColor="text1"/>
          <w:sz w:val="18"/>
          <w:szCs w:val="18"/>
        </w:rPr>
        <w:t>i zewnętrznej”</w:t>
      </w:r>
      <w:r w:rsidR="00A90F85" w:rsidRPr="00A90F85">
        <w:rPr>
          <w:rFonts w:cs="Arial"/>
          <w:b/>
          <w:bCs/>
          <w:color w:val="000000" w:themeColor="text1"/>
          <w:sz w:val="18"/>
          <w:szCs w:val="18"/>
        </w:rPr>
        <w:t>.</w:t>
      </w:r>
    </w:p>
    <w:p w14:paraId="56786437" w14:textId="77777777" w:rsidR="00A90F85" w:rsidRPr="00A90F85" w:rsidRDefault="00A90F85" w:rsidP="00A90F85">
      <w:pPr>
        <w:spacing w:after="0" w:line="360" w:lineRule="auto"/>
        <w:rPr>
          <w:rFonts w:cs="Arial"/>
          <w:sz w:val="18"/>
          <w:szCs w:val="18"/>
        </w:rPr>
      </w:pPr>
    </w:p>
    <w:p w14:paraId="298E9E11" w14:textId="77777777" w:rsidR="00A90F85" w:rsidRPr="00A90F85" w:rsidRDefault="00A90F85" w:rsidP="00A90F85">
      <w:pPr>
        <w:spacing w:after="0" w:line="360" w:lineRule="auto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Warsztaty zamknięte dla 39 osób, dedykowane dla wybranych pracowników Sieci Badawczej Łukasiewicz w tym dla przedstawicieli Platformy Kompetencji Łukasiewicza Komunikacja. Warsztat będzie przeprowadzony w formule zdalnej (platformę do realizacji warsztatu zapewnia realizator) w języku polskim.</w:t>
      </w:r>
    </w:p>
    <w:p w14:paraId="5F52B96E" w14:textId="77777777" w:rsidR="00A90F85" w:rsidRPr="00A90F85" w:rsidRDefault="00A90F85" w:rsidP="00A90F8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 xml:space="preserve">1. </w:t>
      </w:r>
      <w:r w:rsidRPr="00A90F85">
        <w:rPr>
          <w:rFonts w:cs="Arial"/>
          <w:b/>
          <w:bCs/>
          <w:color w:val="000000" w:themeColor="text1"/>
          <w:sz w:val="18"/>
          <w:szCs w:val="18"/>
        </w:rPr>
        <w:t>Termin realizacji programu szkoleniowego –</w:t>
      </w:r>
      <w:r w:rsidRPr="00A90F85">
        <w:rPr>
          <w:rFonts w:cs="Arial"/>
          <w:color w:val="000000" w:themeColor="text1"/>
          <w:sz w:val="18"/>
          <w:szCs w:val="18"/>
        </w:rPr>
        <w:t xml:space="preserve"> IV kwartał 2021 roku</w:t>
      </w:r>
    </w:p>
    <w:p w14:paraId="03A0A734" w14:textId="77777777" w:rsidR="00A90F85" w:rsidRPr="00A90F85" w:rsidRDefault="00A90F85" w:rsidP="00A90F8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 xml:space="preserve">2. </w:t>
      </w:r>
      <w:r w:rsidRPr="00A90F85">
        <w:rPr>
          <w:rFonts w:cs="Arial"/>
          <w:b/>
          <w:bCs/>
          <w:color w:val="000000" w:themeColor="text1"/>
          <w:sz w:val="18"/>
          <w:szCs w:val="18"/>
        </w:rPr>
        <w:t xml:space="preserve">Liczba uczestników całego programu szkoleniowego </w:t>
      </w:r>
      <w:r w:rsidRPr="00A90F85">
        <w:rPr>
          <w:rFonts w:cs="Arial"/>
          <w:color w:val="000000" w:themeColor="text1"/>
          <w:sz w:val="18"/>
          <w:szCs w:val="18"/>
        </w:rPr>
        <w:t>– 39 osób</w:t>
      </w:r>
    </w:p>
    <w:p w14:paraId="453B1B21" w14:textId="18EA553E" w:rsidR="00A90F85" w:rsidRPr="00A90F85" w:rsidRDefault="00A90F85" w:rsidP="00A90F8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 xml:space="preserve">3. </w:t>
      </w:r>
      <w:r w:rsidRPr="00A90F85">
        <w:rPr>
          <w:rFonts w:cs="Arial"/>
          <w:b/>
          <w:bCs/>
          <w:color w:val="000000" w:themeColor="text1"/>
          <w:sz w:val="18"/>
          <w:szCs w:val="18"/>
        </w:rPr>
        <w:t>Czas trwania warsztatu</w:t>
      </w:r>
      <w:r w:rsidRPr="00A90F85">
        <w:rPr>
          <w:rFonts w:cs="Arial"/>
          <w:color w:val="000000" w:themeColor="text1"/>
          <w:sz w:val="18"/>
          <w:szCs w:val="18"/>
        </w:rPr>
        <w:t xml:space="preserve">: 3 dni robocze (4 godziny zegarowe dziennie, </w:t>
      </w:r>
      <w:r>
        <w:rPr>
          <w:rFonts w:cs="Arial"/>
          <w:color w:val="000000" w:themeColor="text1"/>
          <w:sz w:val="18"/>
          <w:szCs w:val="18"/>
        </w:rPr>
        <w:br/>
      </w:r>
      <w:r w:rsidRPr="00A90F85">
        <w:rPr>
          <w:rFonts w:cs="Arial"/>
          <w:color w:val="000000" w:themeColor="text1"/>
          <w:sz w:val="18"/>
          <w:szCs w:val="18"/>
        </w:rPr>
        <w:t>z uwzględnieniem 3 przerw w ciągu jednego dnia trwających łącznie nie dłużej niż 30 minut)</w:t>
      </w:r>
    </w:p>
    <w:p w14:paraId="39B1D674" w14:textId="533AAAEA" w:rsidR="00A90F85" w:rsidRPr="00A90F85" w:rsidRDefault="00A90F85" w:rsidP="00A90F85">
      <w:pPr>
        <w:spacing w:after="0" w:line="360" w:lineRule="auto"/>
        <w:ind w:firstLine="284"/>
        <w:rPr>
          <w:rFonts w:cs="Arial"/>
          <w:b/>
          <w:bCs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 xml:space="preserve">4. </w:t>
      </w:r>
      <w:r w:rsidRPr="00A90F85">
        <w:rPr>
          <w:rFonts w:cs="Arial"/>
          <w:b/>
          <w:bCs/>
          <w:color w:val="000000" w:themeColor="text1"/>
          <w:sz w:val="18"/>
          <w:szCs w:val="18"/>
        </w:rPr>
        <w:t>Tematyka warsztatu powinna uwzględniać m.in.:</w:t>
      </w:r>
    </w:p>
    <w:p w14:paraId="767CF3E8" w14:textId="3230EC87" w:rsidR="00A90F85" w:rsidRPr="00A90F85" w:rsidRDefault="00A90F85" w:rsidP="00A90F8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•</w:t>
      </w:r>
      <w:r w:rsidRPr="00A90F85">
        <w:rPr>
          <w:rFonts w:cs="Arial"/>
          <w:color w:val="000000" w:themeColor="text1"/>
          <w:sz w:val="18"/>
          <w:szCs w:val="18"/>
        </w:rPr>
        <w:tab/>
        <w:t xml:space="preserve">Zasady, techniki, dobre praktyki stosowania poprawnej polszczyzny zarówno </w:t>
      </w:r>
      <w:r>
        <w:rPr>
          <w:rFonts w:cs="Arial"/>
          <w:color w:val="000000" w:themeColor="text1"/>
          <w:sz w:val="18"/>
          <w:szCs w:val="18"/>
        </w:rPr>
        <w:br/>
      </w:r>
      <w:r w:rsidRPr="00A90F85">
        <w:rPr>
          <w:rFonts w:cs="Arial"/>
          <w:color w:val="000000" w:themeColor="text1"/>
          <w:sz w:val="18"/>
          <w:szCs w:val="18"/>
        </w:rPr>
        <w:t xml:space="preserve">w języku mówiony i pisanym z wyraźnym rozróżnieniem komunikacji wewnętrznej </w:t>
      </w:r>
      <w:r>
        <w:rPr>
          <w:rFonts w:cs="Arial"/>
          <w:color w:val="000000" w:themeColor="text1"/>
          <w:sz w:val="18"/>
          <w:szCs w:val="18"/>
        </w:rPr>
        <w:br/>
      </w:r>
      <w:r w:rsidRPr="00A90F85">
        <w:rPr>
          <w:rFonts w:cs="Arial"/>
          <w:color w:val="000000" w:themeColor="text1"/>
          <w:sz w:val="18"/>
          <w:szCs w:val="18"/>
        </w:rPr>
        <w:t>i zewnętrznej z uwzględnieniem grupy docelowej.</w:t>
      </w:r>
    </w:p>
    <w:p w14:paraId="32A60E55" w14:textId="77777777" w:rsidR="00A90F85" w:rsidRPr="00A90F85" w:rsidRDefault="00A90F85" w:rsidP="00A90F8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•</w:t>
      </w:r>
      <w:r w:rsidRPr="00A90F85">
        <w:rPr>
          <w:rFonts w:cs="Arial"/>
          <w:color w:val="000000" w:themeColor="text1"/>
          <w:sz w:val="18"/>
          <w:szCs w:val="18"/>
        </w:rPr>
        <w:tab/>
        <w:t>Dobre przykłady zastosowania poprawnej polszczyzny, w różnych formach wypowiedzi i formach pisanych.</w:t>
      </w:r>
    </w:p>
    <w:p w14:paraId="2780A0E2" w14:textId="77777777" w:rsidR="00A90F85" w:rsidRPr="00A90F85" w:rsidRDefault="00A90F85" w:rsidP="00A90F8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•</w:t>
      </w:r>
      <w:r w:rsidRPr="00A90F85">
        <w:rPr>
          <w:rFonts w:cs="Arial"/>
          <w:color w:val="000000" w:themeColor="text1"/>
          <w:sz w:val="18"/>
          <w:szCs w:val="18"/>
        </w:rPr>
        <w:tab/>
        <w:t>Najczęściej popełniane błędy- jak ich unikać?</w:t>
      </w:r>
    </w:p>
    <w:p w14:paraId="0CA8B4F4" w14:textId="77777777" w:rsidR="00A90F85" w:rsidRPr="00A90F85" w:rsidRDefault="00A90F85" w:rsidP="00A90F8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•</w:t>
      </w:r>
      <w:r w:rsidRPr="00A90F85">
        <w:rPr>
          <w:rFonts w:cs="Arial"/>
          <w:color w:val="000000" w:themeColor="text1"/>
          <w:sz w:val="18"/>
          <w:szCs w:val="18"/>
        </w:rPr>
        <w:tab/>
        <w:t>Prosty język a kształtowanie wizerunku pracodawcy, budowanie świadomości marki, promocja produktów i usług firmy.</w:t>
      </w:r>
    </w:p>
    <w:p w14:paraId="3F32A69E" w14:textId="77777777" w:rsidR="00A90F85" w:rsidRPr="00A90F85" w:rsidRDefault="00A90F85" w:rsidP="00A90F8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•</w:t>
      </w:r>
      <w:r w:rsidRPr="00A90F85">
        <w:rPr>
          <w:rFonts w:cs="Arial"/>
          <w:color w:val="000000" w:themeColor="text1"/>
          <w:sz w:val="18"/>
          <w:szCs w:val="18"/>
        </w:rPr>
        <w:tab/>
        <w:t>Język korzyści- jak się wyróżnić? Jak angażować odbiorców?</w:t>
      </w:r>
    </w:p>
    <w:p w14:paraId="152EDB29" w14:textId="77777777" w:rsidR="00A90F85" w:rsidRPr="00A90F85" w:rsidRDefault="00A90F85" w:rsidP="00A90F8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•</w:t>
      </w:r>
      <w:r w:rsidRPr="00A90F85">
        <w:rPr>
          <w:rFonts w:cs="Arial"/>
          <w:color w:val="000000" w:themeColor="text1"/>
          <w:sz w:val="18"/>
          <w:szCs w:val="18"/>
        </w:rPr>
        <w:tab/>
        <w:t xml:space="preserve">Analiza wybranych tekstów zamawiającego pod kątem poprawności i złożoności stosowanego języka- praca na kilku wybranych tekstach z różnych obszarów działania- mail, pismo wewnętrzne, strona www, </w:t>
      </w:r>
      <w:proofErr w:type="spellStart"/>
      <w:r w:rsidRPr="00A90F85">
        <w:rPr>
          <w:rFonts w:cs="Arial"/>
          <w:color w:val="000000" w:themeColor="text1"/>
          <w:sz w:val="18"/>
          <w:szCs w:val="18"/>
        </w:rPr>
        <w:t>social</w:t>
      </w:r>
      <w:proofErr w:type="spellEnd"/>
      <w:r w:rsidRPr="00A90F85">
        <w:rPr>
          <w:rFonts w:cs="Arial"/>
          <w:color w:val="000000" w:themeColor="text1"/>
          <w:sz w:val="18"/>
          <w:szCs w:val="18"/>
        </w:rPr>
        <w:t xml:space="preserve"> media.</w:t>
      </w:r>
    </w:p>
    <w:p w14:paraId="419A6C9E" w14:textId="77777777" w:rsidR="00A90F85" w:rsidRPr="00A90F85" w:rsidRDefault="00A90F85" w:rsidP="00A90F8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•</w:t>
      </w:r>
      <w:r w:rsidRPr="00A90F85">
        <w:rPr>
          <w:rFonts w:cs="Arial"/>
          <w:color w:val="000000" w:themeColor="text1"/>
          <w:sz w:val="18"/>
          <w:szCs w:val="18"/>
        </w:rPr>
        <w:tab/>
        <w:t>Jak wdrożyć zasady stosowania prostego języka w firmie:? W jaki sposób uczyć innych? Jak motywować pracowników i mierzyć efekty?</w:t>
      </w:r>
    </w:p>
    <w:p w14:paraId="5C45B021" w14:textId="77777777" w:rsidR="00A90F85" w:rsidRPr="00A90F85" w:rsidRDefault="00A90F85" w:rsidP="00A90F8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•</w:t>
      </w:r>
      <w:r w:rsidRPr="00A90F85">
        <w:rPr>
          <w:rFonts w:cs="Arial"/>
          <w:color w:val="000000" w:themeColor="text1"/>
          <w:sz w:val="18"/>
          <w:szCs w:val="18"/>
        </w:rPr>
        <w:tab/>
        <w:t>Polecana literatura, strony internetowe, przydatne aplikacje w rzeczonym zakresie.</w:t>
      </w:r>
    </w:p>
    <w:p w14:paraId="7882CDCF" w14:textId="77777777" w:rsidR="00A90F85" w:rsidRPr="00A90F85" w:rsidRDefault="00A90F85" w:rsidP="00A90F8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•</w:t>
      </w:r>
      <w:r w:rsidRPr="00A90F85">
        <w:rPr>
          <w:rFonts w:cs="Arial"/>
          <w:color w:val="000000" w:themeColor="text1"/>
          <w:sz w:val="18"/>
          <w:szCs w:val="18"/>
        </w:rPr>
        <w:tab/>
      </w:r>
    </w:p>
    <w:p w14:paraId="2254D03D" w14:textId="77777777" w:rsidR="00A90F85" w:rsidRPr="00A90F85" w:rsidRDefault="00A90F85" w:rsidP="00A90F85">
      <w:pPr>
        <w:spacing w:after="0" w:line="360" w:lineRule="auto"/>
        <w:ind w:firstLine="284"/>
        <w:rPr>
          <w:rFonts w:cs="Arial"/>
          <w:b/>
          <w:bCs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5</w:t>
      </w:r>
      <w:r w:rsidRPr="00A90F85">
        <w:rPr>
          <w:rFonts w:cs="Arial"/>
          <w:b/>
          <w:bCs/>
          <w:color w:val="000000" w:themeColor="text1"/>
          <w:sz w:val="18"/>
          <w:szCs w:val="18"/>
        </w:rPr>
        <w:t>. Uczestnicy po zakończeniu warsztatu powinni dostać certyfikat, bądź też świadectwo uczestnictwa w warsztatach.</w:t>
      </w:r>
    </w:p>
    <w:p w14:paraId="099B019A" w14:textId="77777777" w:rsidR="00A90F85" w:rsidRDefault="00A90F85" w:rsidP="00ED0CDE">
      <w:pPr>
        <w:spacing w:after="0" w:line="240" w:lineRule="auto"/>
        <w:rPr>
          <w:rFonts w:cs="Arial"/>
          <w:sz w:val="18"/>
          <w:szCs w:val="18"/>
        </w:rPr>
      </w:pPr>
    </w:p>
    <w:p w14:paraId="00D7AC3F" w14:textId="77777777" w:rsidR="00A90F85" w:rsidRDefault="00A90F85" w:rsidP="00ED0CDE">
      <w:pPr>
        <w:spacing w:after="0" w:line="240" w:lineRule="auto"/>
        <w:rPr>
          <w:rFonts w:cs="Arial"/>
          <w:sz w:val="18"/>
          <w:szCs w:val="18"/>
        </w:rPr>
      </w:pPr>
    </w:p>
    <w:p w14:paraId="01E61403" w14:textId="149AE836" w:rsidR="00ED0CDE" w:rsidRPr="003C5086" w:rsidRDefault="00ED0CDE" w:rsidP="00A90F85">
      <w:pPr>
        <w:spacing w:after="0" w:line="360" w:lineRule="auto"/>
        <w:rPr>
          <w:rFonts w:cs="Arial"/>
          <w:b/>
          <w:bCs/>
          <w:sz w:val="18"/>
          <w:szCs w:val="18"/>
        </w:rPr>
      </w:pPr>
      <w:r w:rsidRPr="003C5086">
        <w:rPr>
          <w:rFonts w:cs="Arial"/>
          <w:b/>
          <w:bCs/>
          <w:sz w:val="18"/>
          <w:szCs w:val="18"/>
        </w:rPr>
        <w:lastRenderedPageBreak/>
        <w:t>Część nr 5:</w:t>
      </w:r>
    </w:p>
    <w:p w14:paraId="729A6744" w14:textId="77777777" w:rsidR="00ED0CDE" w:rsidRPr="003C5086" w:rsidRDefault="00ED0CDE" w:rsidP="00A90F85">
      <w:pPr>
        <w:spacing w:after="0" w:line="360" w:lineRule="auto"/>
        <w:rPr>
          <w:rFonts w:cs="Arial"/>
          <w:b/>
          <w:bCs/>
          <w:color w:val="000000" w:themeColor="text1"/>
          <w:sz w:val="18"/>
          <w:szCs w:val="18"/>
        </w:rPr>
      </w:pPr>
      <w:r w:rsidRPr="003C5086">
        <w:rPr>
          <w:rFonts w:cs="Arial"/>
          <w:b/>
          <w:bCs/>
          <w:color w:val="000000" w:themeColor="text1"/>
          <w:sz w:val="18"/>
          <w:szCs w:val="18"/>
        </w:rPr>
        <w:t>Usługa przeprowadzenia warsztatu dla wybranych pracowników Sieci Badawczej Łukasiewicz w tym dla przedstawicieli Platformy Kompetencji Łukasiewicza Zarządzania Projektami w ramach Programu Szkoleń Łukasiewicza, pn. „Program Horyzont Europa”.</w:t>
      </w:r>
    </w:p>
    <w:p w14:paraId="2878940B" w14:textId="77777777" w:rsidR="00ED0CDE" w:rsidRPr="00A90F85" w:rsidRDefault="00ED0CDE" w:rsidP="00A90F85">
      <w:pPr>
        <w:spacing w:after="0" w:line="360" w:lineRule="auto"/>
        <w:rPr>
          <w:rFonts w:cs="Arial"/>
          <w:sz w:val="18"/>
          <w:szCs w:val="18"/>
        </w:rPr>
      </w:pPr>
    </w:p>
    <w:p w14:paraId="0433E5DC" w14:textId="77777777" w:rsidR="00A90F85" w:rsidRDefault="00A90F85" w:rsidP="00A90F85">
      <w:pPr>
        <w:spacing w:after="0" w:line="360" w:lineRule="auto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 xml:space="preserve">Warsztaty zamknięte dla 30 osób, dedykowane dla wybranych pracowników Sieci Badawczej Łukasiewicz w tym dla przedstawicieli Platformy Kompetencji Łukasiewicza Zarządzanie Projektami. </w:t>
      </w:r>
    </w:p>
    <w:p w14:paraId="00CC6DA7" w14:textId="049C88AC" w:rsidR="00A90F85" w:rsidRPr="00A90F85" w:rsidRDefault="00A90F85" w:rsidP="00A90F85">
      <w:pPr>
        <w:spacing w:after="0" w:line="360" w:lineRule="auto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Warsztat będzie przeprowadzony w formule zdalnej (platformę do realizacji warsztatu zapewnia realizator) w języku polskim.</w:t>
      </w:r>
    </w:p>
    <w:p w14:paraId="3D9748F4" w14:textId="77777777" w:rsidR="00A90F85" w:rsidRPr="00A90F85" w:rsidRDefault="00A90F85" w:rsidP="00A90F8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 xml:space="preserve">1. </w:t>
      </w:r>
      <w:r w:rsidRPr="00A90F85">
        <w:rPr>
          <w:rFonts w:cs="Arial"/>
          <w:b/>
          <w:bCs/>
          <w:color w:val="000000" w:themeColor="text1"/>
          <w:sz w:val="18"/>
          <w:szCs w:val="18"/>
        </w:rPr>
        <w:t>Termin realizacji programu szkoleniowego –</w:t>
      </w:r>
      <w:r w:rsidRPr="00A90F85">
        <w:rPr>
          <w:rFonts w:cs="Arial"/>
          <w:color w:val="000000" w:themeColor="text1"/>
          <w:sz w:val="18"/>
          <w:szCs w:val="18"/>
        </w:rPr>
        <w:t xml:space="preserve"> III/IV kwartał 2021 roku</w:t>
      </w:r>
    </w:p>
    <w:p w14:paraId="6FD695B3" w14:textId="77777777" w:rsidR="00A90F85" w:rsidRPr="00A90F85" w:rsidRDefault="00A90F85" w:rsidP="00A90F8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 xml:space="preserve">2. </w:t>
      </w:r>
      <w:r w:rsidRPr="00A90F85">
        <w:rPr>
          <w:rFonts w:cs="Arial"/>
          <w:b/>
          <w:bCs/>
          <w:color w:val="000000" w:themeColor="text1"/>
          <w:sz w:val="18"/>
          <w:szCs w:val="18"/>
        </w:rPr>
        <w:t xml:space="preserve">Liczba uczestników całego programu szkoleniowego </w:t>
      </w:r>
      <w:r w:rsidRPr="00A90F85">
        <w:rPr>
          <w:rFonts w:cs="Arial"/>
          <w:color w:val="000000" w:themeColor="text1"/>
          <w:sz w:val="18"/>
          <w:szCs w:val="18"/>
        </w:rPr>
        <w:t>– maksymalnie 30 osób</w:t>
      </w:r>
    </w:p>
    <w:p w14:paraId="1639F043" w14:textId="5605E550" w:rsidR="00A90F85" w:rsidRPr="00A90F85" w:rsidRDefault="00A90F85" w:rsidP="00A90F8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 xml:space="preserve">3. </w:t>
      </w:r>
      <w:r w:rsidRPr="00A90F85">
        <w:rPr>
          <w:rFonts w:cs="Arial"/>
          <w:b/>
          <w:bCs/>
          <w:color w:val="000000" w:themeColor="text1"/>
          <w:sz w:val="18"/>
          <w:szCs w:val="18"/>
        </w:rPr>
        <w:t>Czas trwania warsztatu</w:t>
      </w:r>
      <w:r w:rsidRPr="00A90F85">
        <w:rPr>
          <w:rFonts w:cs="Arial"/>
          <w:color w:val="000000" w:themeColor="text1"/>
          <w:sz w:val="18"/>
          <w:szCs w:val="18"/>
        </w:rPr>
        <w:t xml:space="preserve">: 1 dzień roboczy (8 godzin zegarowych, </w:t>
      </w:r>
      <w:r>
        <w:rPr>
          <w:rFonts w:cs="Arial"/>
          <w:color w:val="000000" w:themeColor="text1"/>
          <w:sz w:val="18"/>
          <w:szCs w:val="18"/>
        </w:rPr>
        <w:br/>
      </w:r>
      <w:r w:rsidRPr="00A90F85">
        <w:rPr>
          <w:rFonts w:cs="Arial"/>
          <w:color w:val="000000" w:themeColor="text1"/>
          <w:sz w:val="18"/>
          <w:szCs w:val="18"/>
        </w:rPr>
        <w:t>z uwzględnieniem przerw w sumie trwających 1h)</w:t>
      </w:r>
    </w:p>
    <w:p w14:paraId="47C2F41C" w14:textId="77777777" w:rsidR="00A90F85" w:rsidRPr="00A90F85" w:rsidRDefault="00A90F85" w:rsidP="00A90F8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 xml:space="preserve">4. </w:t>
      </w:r>
      <w:r w:rsidRPr="00A90F85">
        <w:rPr>
          <w:rFonts w:cs="Arial"/>
          <w:b/>
          <w:bCs/>
          <w:color w:val="000000" w:themeColor="text1"/>
          <w:sz w:val="18"/>
          <w:szCs w:val="18"/>
        </w:rPr>
        <w:t>Preferowana metodologia prowadzenia warsztatów</w:t>
      </w:r>
      <w:r w:rsidRPr="00A90F85">
        <w:rPr>
          <w:rFonts w:cs="Arial"/>
          <w:color w:val="000000" w:themeColor="text1"/>
          <w:sz w:val="18"/>
          <w:szCs w:val="18"/>
        </w:rPr>
        <w:t>: Połowa warsztatu powinna być prowadzona w formie wykładu i przekazaniu uczestnikom kompletnej wiedzy teoretycznej z użyciem praktycznych przykładów. Druga połowa – ćwiczenia umiejętności praktycznych.</w:t>
      </w:r>
    </w:p>
    <w:p w14:paraId="1D1BB1BD" w14:textId="77777777" w:rsidR="00A90F85" w:rsidRPr="00A90F85" w:rsidRDefault="00A90F85" w:rsidP="00A90F85">
      <w:pPr>
        <w:spacing w:after="0" w:line="360" w:lineRule="auto"/>
        <w:ind w:firstLine="284"/>
        <w:rPr>
          <w:rFonts w:cs="Arial"/>
          <w:b/>
          <w:bCs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 xml:space="preserve">5. </w:t>
      </w:r>
      <w:r w:rsidRPr="00A90F85">
        <w:rPr>
          <w:rFonts w:cs="Arial"/>
          <w:b/>
          <w:bCs/>
          <w:color w:val="000000" w:themeColor="text1"/>
          <w:sz w:val="18"/>
          <w:szCs w:val="18"/>
        </w:rPr>
        <w:t>Tematyka warsztatu powinna uwzględniać m.in. następujące zagadnienia:</w:t>
      </w:r>
    </w:p>
    <w:p w14:paraId="4A7E51C9" w14:textId="77777777" w:rsidR="00A90F85" w:rsidRPr="00A90F85" w:rsidRDefault="00A90F85" w:rsidP="00A90F85">
      <w:pPr>
        <w:pStyle w:val="Akapitzlist"/>
        <w:numPr>
          <w:ilvl w:val="0"/>
          <w:numId w:val="40"/>
        </w:numPr>
        <w:spacing w:after="0" w:line="360" w:lineRule="auto"/>
        <w:contextualSpacing w:val="0"/>
        <w:jc w:val="left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Czynniki sukcesu w projektach europejskich: od złożenia do zamknięcia projektów</w:t>
      </w:r>
      <w:r w:rsidRPr="00A90F85">
        <w:rPr>
          <w:rFonts w:ascii="Arial" w:hAnsi="Arial" w:cs="Arial"/>
          <w:color w:val="000000" w:themeColor="text1"/>
          <w:sz w:val="18"/>
          <w:szCs w:val="18"/>
        </w:rPr>
        <w:t>​</w:t>
      </w:r>
      <w:r w:rsidRPr="00A90F85">
        <w:rPr>
          <w:rFonts w:cs="Arial"/>
          <w:color w:val="000000" w:themeColor="text1"/>
          <w:sz w:val="18"/>
          <w:szCs w:val="18"/>
        </w:rPr>
        <w:t xml:space="preserve"> (5 godzin)</w:t>
      </w:r>
    </w:p>
    <w:p w14:paraId="6B1479B6" w14:textId="77777777" w:rsidR="00A90F85" w:rsidRPr="00A90F85" w:rsidRDefault="00A90F85" w:rsidP="00A90F85">
      <w:pPr>
        <w:pStyle w:val="Akapitzlist"/>
        <w:numPr>
          <w:ilvl w:val="0"/>
          <w:numId w:val="40"/>
        </w:numPr>
        <w:spacing w:after="0" w:line="360" w:lineRule="auto"/>
        <w:contextualSpacing w:val="0"/>
        <w:jc w:val="left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Zarządzanie danymi w ramach projektach HE</w:t>
      </w:r>
      <w:r w:rsidRPr="00A90F85">
        <w:rPr>
          <w:rFonts w:ascii="Arial" w:hAnsi="Arial" w:cs="Arial"/>
          <w:color w:val="000000" w:themeColor="text1"/>
          <w:sz w:val="18"/>
          <w:szCs w:val="18"/>
        </w:rPr>
        <w:t>​</w:t>
      </w:r>
      <w:r w:rsidRPr="00A90F85">
        <w:rPr>
          <w:rFonts w:cs="Arial"/>
          <w:color w:val="000000" w:themeColor="text1"/>
          <w:sz w:val="18"/>
          <w:szCs w:val="18"/>
        </w:rPr>
        <w:t xml:space="preserve"> (2 godziny)</w:t>
      </w:r>
    </w:p>
    <w:p w14:paraId="0B8E3853" w14:textId="77777777" w:rsidR="00A90F85" w:rsidRPr="00A90F85" w:rsidRDefault="00A90F85" w:rsidP="00A90F85">
      <w:pPr>
        <w:pStyle w:val="Akapitzlist"/>
        <w:numPr>
          <w:ilvl w:val="0"/>
          <w:numId w:val="40"/>
        </w:numPr>
        <w:spacing w:after="0" w:line="360" w:lineRule="auto"/>
        <w:contextualSpacing w:val="0"/>
        <w:jc w:val="left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Komunikacja i upowszechnianie wyników projektów</w:t>
      </w:r>
      <w:r w:rsidRPr="00A90F85">
        <w:rPr>
          <w:rFonts w:ascii="Arial" w:hAnsi="Arial" w:cs="Arial"/>
          <w:color w:val="000000" w:themeColor="text1"/>
          <w:sz w:val="18"/>
          <w:szCs w:val="18"/>
        </w:rPr>
        <w:t>​</w:t>
      </w:r>
      <w:r w:rsidRPr="00A90F85">
        <w:rPr>
          <w:rFonts w:cs="Arial"/>
          <w:color w:val="000000" w:themeColor="text1"/>
          <w:sz w:val="18"/>
          <w:szCs w:val="18"/>
        </w:rPr>
        <w:t xml:space="preserve"> HE (1 godzina)</w:t>
      </w:r>
    </w:p>
    <w:p w14:paraId="6A138FB5" w14:textId="77777777" w:rsidR="00A90F85" w:rsidRPr="00A90F85" w:rsidRDefault="00A90F85" w:rsidP="00A90F85">
      <w:pPr>
        <w:spacing w:after="0" w:line="360" w:lineRule="auto"/>
        <w:ind w:firstLine="284"/>
        <w:rPr>
          <w:rFonts w:cs="Arial"/>
          <w:b/>
          <w:bCs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6</w:t>
      </w:r>
      <w:r w:rsidRPr="00A90F85">
        <w:rPr>
          <w:rFonts w:cs="Arial"/>
          <w:b/>
          <w:bCs/>
          <w:color w:val="000000" w:themeColor="text1"/>
          <w:sz w:val="18"/>
          <w:szCs w:val="18"/>
        </w:rPr>
        <w:t>. Uczestnicy po zakończeniu warsztatu powinni dostać certyfikat, bądź też świadectwo uczestnictwa w warsztatach.</w:t>
      </w:r>
    </w:p>
    <w:p w14:paraId="0CA92F64" w14:textId="003EB92E" w:rsidR="00A90F85" w:rsidRDefault="00A90F85" w:rsidP="00ED0CDE">
      <w:pPr>
        <w:spacing w:after="0" w:line="240" w:lineRule="auto"/>
        <w:rPr>
          <w:rFonts w:cs="Arial"/>
          <w:sz w:val="18"/>
          <w:szCs w:val="18"/>
        </w:rPr>
      </w:pPr>
    </w:p>
    <w:p w14:paraId="243F0DEC" w14:textId="77777777" w:rsidR="00A90F85" w:rsidRPr="00A90F85" w:rsidRDefault="00A90F85" w:rsidP="00A90F85">
      <w:pPr>
        <w:spacing w:after="0" w:line="360" w:lineRule="auto"/>
        <w:rPr>
          <w:rFonts w:cs="Arial"/>
          <w:sz w:val="18"/>
          <w:szCs w:val="18"/>
        </w:rPr>
      </w:pPr>
    </w:p>
    <w:p w14:paraId="34D4299C" w14:textId="0450A10C" w:rsidR="00ED0CDE" w:rsidRPr="003C5086" w:rsidRDefault="00ED0CDE" w:rsidP="00A90F85">
      <w:pPr>
        <w:spacing w:after="0" w:line="360" w:lineRule="auto"/>
        <w:rPr>
          <w:rFonts w:cs="Arial"/>
          <w:b/>
          <w:bCs/>
          <w:sz w:val="18"/>
          <w:szCs w:val="18"/>
        </w:rPr>
      </w:pPr>
      <w:r w:rsidRPr="003C5086">
        <w:rPr>
          <w:rFonts w:cs="Arial"/>
          <w:b/>
          <w:bCs/>
          <w:sz w:val="18"/>
          <w:szCs w:val="18"/>
        </w:rPr>
        <w:t>Część nr 6:</w:t>
      </w:r>
    </w:p>
    <w:p w14:paraId="4A4D27AE" w14:textId="77777777" w:rsidR="00ED0CDE" w:rsidRPr="003C5086" w:rsidRDefault="00ED0CDE" w:rsidP="00A90F85">
      <w:pPr>
        <w:spacing w:after="0" w:line="360" w:lineRule="auto"/>
        <w:rPr>
          <w:rFonts w:cs="Arial"/>
          <w:b/>
          <w:bCs/>
          <w:color w:val="000000" w:themeColor="text1"/>
          <w:sz w:val="18"/>
          <w:szCs w:val="18"/>
        </w:rPr>
      </w:pPr>
      <w:r w:rsidRPr="003C5086">
        <w:rPr>
          <w:rFonts w:cs="Arial"/>
          <w:b/>
          <w:bCs/>
          <w:color w:val="000000" w:themeColor="text1"/>
          <w:sz w:val="18"/>
          <w:szCs w:val="18"/>
        </w:rPr>
        <w:t>Usługa przeprowadzenia warsztatu dla wybranych pracowników Sieci Badawczej Łukasiewicz w tym dla przedstawicieli Platformy Kompetencji Łukasiewicza Zarządzania Projektami w ramach Programu Szkoleń Łukasiewicza, pn. „Praktyczne stosowanie programu MS Project 2010 lub nowszy”.</w:t>
      </w:r>
    </w:p>
    <w:p w14:paraId="0CF8082B" w14:textId="77777777" w:rsidR="00ED0CDE" w:rsidRPr="00A90F85" w:rsidRDefault="00ED0CDE" w:rsidP="00A90F85">
      <w:pPr>
        <w:spacing w:after="0" w:line="360" w:lineRule="auto"/>
        <w:rPr>
          <w:rFonts w:cs="Arial"/>
          <w:sz w:val="18"/>
          <w:szCs w:val="18"/>
        </w:rPr>
      </w:pPr>
    </w:p>
    <w:p w14:paraId="2BE1E719" w14:textId="77777777" w:rsidR="00A90F85" w:rsidRDefault="00A90F85" w:rsidP="00A90F85">
      <w:pPr>
        <w:spacing w:after="0" w:line="360" w:lineRule="auto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Warsztaty zamknięte dla 33 osób, dedykowane dla wybranych pracowników Sieci Badawczej Łukasiewicz w tym dla przedstawicieli Platformy Kompetencji Łukasiewicza Zarządzanie Projektami.</w:t>
      </w:r>
    </w:p>
    <w:p w14:paraId="45C91CF2" w14:textId="40EBA9E7" w:rsidR="00A90F85" w:rsidRPr="00A90F85" w:rsidRDefault="00A90F85" w:rsidP="00A90F85">
      <w:pPr>
        <w:spacing w:after="0" w:line="360" w:lineRule="auto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Warsztat będzie przeprowadzony w formule zdalnej (platformę do realizacji warsztatu zapewnia realizator) w języku polskim.</w:t>
      </w:r>
    </w:p>
    <w:p w14:paraId="4F68572A" w14:textId="77777777" w:rsidR="00A90F85" w:rsidRPr="00A90F85" w:rsidRDefault="00A90F85" w:rsidP="00A90F8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 xml:space="preserve">1. </w:t>
      </w:r>
      <w:r w:rsidRPr="00A90F85">
        <w:rPr>
          <w:rFonts w:cs="Arial"/>
          <w:b/>
          <w:bCs/>
          <w:color w:val="000000" w:themeColor="text1"/>
          <w:sz w:val="18"/>
          <w:szCs w:val="18"/>
        </w:rPr>
        <w:t>Termin realizacji programu szkoleniowego –</w:t>
      </w:r>
      <w:r w:rsidRPr="00A90F85">
        <w:rPr>
          <w:rFonts w:cs="Arial"/>
          <w:color w:val="000000" w:themeColor="text1"/>
          <w:sz w:val="18"/>
          <w:szCs w:val="18"/>
        </w:rPr>
        <w:t xml:space="preserve"> III/IV kwartał 2021 roku</w:t>
      </w:r>
    </w:p>
    <w:p w14:paraId="70E4CBA2" w14:textId="77777777" w:rsidR="00A90F85" w:rsidRPr="00A90F85" w:rsidRDefault="00A90F85" w:rsidP="00A90F8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lastRenderedPageBreak/>
        <w:t xml:space="preserve">2. </w:t>
      </w:r>
      <w:r w:rsidRPr="00A90F85">
        <w:rPr>
          <w:rFonts w:cs="Arial"/>
          <w:b/>
          <w:bCs/>
          <w:color w:val="000000" w:themeColor="text1"/>
          <w:sz w:val="18"/>
          <w:szCs w:val="18"/>
        </w:rPr>
        <w:t xml:space="preserve">Liczba uczestników całego programu szkoleniowego </w:t>
      </w:r>
      <w:r w:rsidRPr="00A90F85">
        <w:rPr>
          <w:rFonts w:cs="Arial"/>
          <w:color w:val="000000" w:themeColor="text1"/>
          <w:sz w:val="18"/>
          <w:szCs w:val="18"/>
        </w:rPr>
        <w:t>– 33 osoby w trzech grupach (po 11 osób każda grupa)</w:t>
      </w:r>
    </w:p>
    <w:p w14:paraId="1464FCD7" w14:textId="77777777" w:rsidR="00A90F85" w:rsidRPr="00A90F85" w:rsidRDefault="00A90F85" w:rsidP="00A90F8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 xml:space="preserve">3. </w:t>
      </w:r>
      <w:r w:rsidRPr="00A90F85">
        <w:rPr>
          <w:rFonts w:cs="Arial"/>
          <w:b/>
          <w:bCs/>
          <w:color w:val="000000" w:themeColor="text1"/>
          <w:sz w:val="18"/>
          <w:szCs w:val="18"/>
        </w:rPr>
        <w:t>Czas trwania warsztatu</w:t>
      </w:r>
      <w:r w:rsidRPr="00A90F85">
        <w:rPr>
          <w:rFonts w:cs="Arial"/>
          <w:color w:val="000000" w:themeColor="text1"/>
          <w:sz w:val="18"/>
          <w:szCs w:val="18"/>
        </w:rPr>
        <w:t>: 2 dni robocze dla każdej z grup (7 godzin zegarowych dziennie, z uwzględnieniem przerw w sumie trwających 1h dziennie)</w:t>
      </w:r>
    </w:p>
    <w:p w14:paraId="014488AB" w14:textId="77777777" w:rsidR="00A90F85" w:rsidRPr="00A90F85" w:rsidRDefault="00A90F85" w:rsidP="003C5086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 xml:space="preserve">4. </w:t>
      </w:r>
      <w:r w:rsidRPr="00A90F85">
        <w:rPr>
          <w:rFonts w:cs="Arial"/>
          <w:b/>
          <w:bCs/>
          <w:color w:val="000000" w:themeColor="text1"/>
          <w:sz w:val="18"/>
          <w:szCs w:val="18"/>
        </w:rPr>
        <w:t>Preferowana metodologia prowadzenia warsztatów</w:t>
      </w:r>
      <w:r w:rsidRPr="00A90F85">
        <w:rPr>
          <w:rFonts w:cs="Arial"/>
          <w:color w:val="000000" w:themeColor="text1"/>
          <w:sz w:val="18"/>
          <w:szCs w:val="18"/>
        </w:rPr>
        <w:t>: Połowa warsztatu powinna być prowadzona w formie wykładu i przekazaniu uczestnikom kompletnej wiedzy teoretycznej z użyciem praktycznych przykładów. Druga połowa – ćwiczenia umiejętności praktycznych. Wykonawca zaproponuje formę dostępu do programu MS Project dla osób, które nie posiadają dostępu – np. udostepnienie wersji (licencji) testowej MS Project przed rozpoczęciem warsztatu.</w:t>
      </w:r>
    </w:p>
    <w:p w14:paraId="3D3BC351" w14:textId="77777777" w:rsidR="00A90F85" w:rsidRPr="00A90F85" w:rsidRDefault="00A90F85" w:rsidP="003C5086">
      <w:pPr>
        <w:spacing w:after="0" w:line="360" w:lineRule="auto"/>
        <w:ind w:firstLine="284"/>
        <w:rPr>
          <w:rFonts w:cs="Arial"/>
          <w:b/>
          <w:bCs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 xml:space="preserve">5. </w:t>
      </w:r>
      <w:r w:rsidRPr="00A90F85">
        <w:rPr>
          <w:rFonts w:cs="Arial"/>
          <w:b/>
          <w:bCs/>
          <w:color w:val="000000" w:themeColor="text1"/>
          <w:sz w:val="18"/>
          <w:szCs w:val="18"/>
        </w:rPr>
        <w:t>Tematyka warsztatu powinna uwzględniać m.in.:</w:t>
      </w:r>
    </w:p>
    <w:p w14:paraId="38C0C0EF" w14:textId="77777777" w:rsidR="00A90F85" w:rsidRPr="00A90F85" w:rsidRDefault="00A90F85" w:rsidP="003C5086">
      <w:pPr>
        <w:pStyle w:val="Akapitzlist"/>
        <w:numPr>
          <w:ilvl w:val="0"/>
          <w:numId w:val="41"/>
        </w:numPr>
        <w:spacing w:after="0" w:line="360" w:lineRule="auto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Możliwości MS Project</w:t>
      </w:r>
    </w:p>
    <w:p w14:paraId="55B67334" w14:textId="77777777" w:rsidR="00A90F85" w:rsidRPr="00A90F85" w:rsidRDefault="00A90F85" w:rsidP="003C5086">
      <w:pPr>
        <w:pStyle w:val="Akapitzlist"/>
        <w:numPr>
          <w:ilvl w:val="0"/>
          <w:numId w:val="42"/>
        </w:numPr>
        <w:spacing w:after="0" w:line="360" w:lineRule="auto"/>
        <w:ind w:left="993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 xml:space="preserve">pokrycie tematyczne obszaru zarzadzania projektami, </w:t>
      </w:r>
    </w:p>
    <w:p w14:paraId="536E7EB0" w14:textId="77777777" w:rsidR="00A90F85" w:rsidRPr="00A90F85" w:rsidRDefault="00A90F85" w:rsidP="003C5086">
      <w:pPr>
        <w:pStyle w:val="Akapitzlist"/>
        <w:numPr>
          <w:ilvl w:val="0"/>
          <w:numId w:val="42"/>
        </w:numPr>
        <w:spacing w:after="0" w:line="360" w:lineRule="auto"/>
        <w:ind w:left="993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 xml:space="preserve">wspomaganie obszarów zarządzania projektami, </w:t>
      </w:r>
    </w:p>
    <w:p w14:paraId="50FEF5E3" w14:textId="77777777" w:rsidR="00A90F85" w:rsidRPr="00A90F85" w:rsidRDefault="00A90F85" w:rsidP="003C5086">
      <w:pPr>
        <w:pStyle w:val="Akapitzlist"/>
        <w:numPr>
          <w:ilvl w:val="0"/>
          <w:numId w:val="41"/>
        </w:numPr>
        <w:spacing w:after="0" w:line="360" w:lineRule="auto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Ustawienia - w szczególności:</w:t>
      </w:r>
    </w:p>
    <w:p w14:paraId="602BD809" w14:textId="77777777" w:rsidR="00A90F85" w:rsidRPr="00A90F85" w:rsidRDefault="00A90F85" w:rsidP="003C5086">
      <w:pPr>
        <w:pStyle w:val="Akapitzlist"/>
        <w:numPr>
          <w:ilvl w:val="0"/>
          <w:numId w:val="42"/>
        </w:numPr>
        <w:spacing w:after="0" w:line="360" w:lineRule="auto"/>
        <w:ind w:left="993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 xml:space="preserve">kalendarz firmowy (czas pracy), </w:t>
      </w:r>
    </w:p>
    <w:p w14:paraId="0D0BB18E" w14:textId="77777777" w:rsidR="00A90F85" w:rsidRPr="00A90F85" w:rsidRDefault="00A90F85" w:rsidP="003C5086">
      <w:pPr>
        <w:pStyle w:val="Akapitzlist"/>
        <w:numPr>
          <w:ilvl w:val="0"/>
          <w:numId w:val="42"/>
        </w:numPr>
        <w:spacing w:after="0" w:line="360" w:lineRule="auto"/>
        <w:ind w:left="993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 xml:space="preserve">sposoby wyświetlania danych, </w:t>
      </w:r>
    </w:p>
    <w:p w14:paraId="14A757BA" w14:textId="77777777" w:rsidR="00A90F85" w:rsidRPr="00A90F85" w:rsidRDefault="00A90F85" w:rsidP="003C5086">
      <w:pPr>
        <w:pStyle w:val="Akapitzlist"/>
        <w:numPr>
          <w:ilvl w:val="0"/>
          <w:numId w:val="42"/>
        </w:numPr>
        <w:spacing w:after="0" w:line="360" w:lineRule="auto"/>
        <w:ind w:left="993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automatyczne i ręczne harmonogramowanie,</w:t>
      </w:r>
    </w:p>
    <w:p w14:paraId="72DD2474" w14:textId="77777777" w:rsidR="00A90F85" w:rsidRPr="00A90F85" w:rsidRDefault="00A90F85" w:rsidP="003C5086">
      <w:pPr>
        <w:pStyle w:val="Akapitzlist"/>
        <w:numPr>
          <w:ilvl w:val="0"/>
          <w:numId w:val="41"/>
        </w:numPr>
        <w:spacing w:after="0" w:line="360" w:lineRule="auto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Tworzenie harmonogramu:</w:t>
      </w:r>
    </w:p>
    <w:p w14:paraId="28CC6496" w14:textId="77777777" w:rsidR="00A90F85" w:rsidRPr="00A90F85" w:rsidRDefault="00A90F85" w:rsidP="003C5086">
      <w:pPr>
        <w:pStyle w:val="Akapitzlist"/>
        <w:numPr>
          <w:ilvl w:val="0"/>
          <w:numId w:val="42"/>
        </w:numPr>
        <w:spacing w:after="0" w:line="360" w:lineRule="auto"/>
        <w:ind w:left="993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tworzenie zadań (w tym: czas trwania, usuwanie, dzielenie, grupowanie),</w:t>
      </w:r>
    </w:p>
    <w:p w14:paraId="443B9E71" w14:textId="77777777" w:rsidR="00A90F85" w:rsidRPr="00A90F85" w:rsidRDefault="00A90F85" w:rsidP="003C5086">
      <w:pPr>
        <w:pStyle w:val="Akapitzlist"/>
        <w:numPr>
          <w:ilvl w:val="0"/>
          <w:numId w:val="42"/>
        </w:numPr>
        <w:spacing w:after="0" w:line="360" w:lineRule="auto"/>
        <w:ind w:left="993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rodzaje zadań (zwykłe, okresowe, kamienie milowe),</w:t>
      </w:r>
    </w:p>
    <w:p w14:paraId="3E3A279F" w14:textId="77777777" w:rsidR="00A90F85" w:rsidRPr="00A90F85" w:rsidRDefault="00A90F85" w:rsidP="003C5086">
      <w:pPr>
        <w:pStyle w:val="Akapitzlist"/>
        <w:numPr>
          <w:ilvl w:val="0"/>
          <w:numId w:val="42"/>
        </w:numPr>
        <w:spacing w:after="0" w:line="360" w:lineRule="auto"/>
        <w:ind w:left="993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sortowanie i filtrowanie zadań,</w:t>
      </w:r>
    </w:p>
    <w:p w14:paraId="580EDF0B" w14:textId="77777777" w:rsidR="00A90F85" w:rsidRPr="00A90F85" w:rsidRDefault="00A90F85" w:rsidP="003C5086">
      <w:pPr>
        <w:pStyle w:val="Akapitzlist"/>
        <w:numPr>
          <w:ilvl w:val="0"/>
          <w:numId w:val="42"/>
        </w:numPr>
        <w:spacing w:after="0" w:line="360" w:lineRule="auto"/>
        <w:ind w:left="993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relacje między zadaniami, ograniczenia,</w:t>
      </w:r>
    </w:p>
    <w:p w14:paraId="4D8F927F" w14:textId="77777777" w:rsidR="00A90F85" w:rsidRPr="00A90F85" w:rsidRDefault="00A90F85" w:rsidP="003C5086">
      <w:pPr>
        <w:pStyle w:val="Akapitzlist"/>
        <w:numPr>
          <w:ilvl w:val="0"/>
          <w:numId w:val="42"/>
        </w:numPr>
        <w:spacing w:after="0" w:line="360" w:lineRule="auto"/>
        <w:ind w:left="993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wprowadzanie dodatkowych opisów zadań,</w:t>
      </w:r>
    </w:p>
    <w:p w14:paraId="17F3E263" w14:textId="77777777" w:rsidR="00A90F85" w:rsidRPr="00A90F85" w:rsidRDefault="00A90F85" w:rsidP="003C5086">
      <w:pPr>
        <w:pStyle w:val="Akapitzlist"/>
        <w:numPr>
          <w:ilvl w:val="0"/>
          <w:numId w:val="42"/>
        </w:numPr>
        <w:spacing w:after="0" w:line="360" w:lineRule="auto"/>
        <w:ind w:left="993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dezaktywacja zadań,</w:t>
      </w:r>
    </w:p>
    <w:p w14:paraId="0240B80D" w14:textId="77777777" w:rsidR="00A90F85" w:rsidRPr="00A90F85" w:rsidRDefault="00A90F85" w:rsidP="003C5086">
      <w:pPr>
        <w:pStyle w:val="Akapitzlist"/>
        <w:numPr>
          <w:ilvl w:val="0"/>
          <w:numId w:val="42"/>
        </w:numPr>
        <w:spacing w:after="0" w:line="360" w:lineRule="auto"/>
        <w:ind w:left="993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problemy i praktyczne wskazówki,</w:t>
      </w:r>
    </w:p>
    <w:p w14:paraId="07E17429" w14:textId="77777777" w:rsidR="00A90F85" w:rsidRPr="00A90F85" w:rsidRDefault="00A90F85" w:rsidP="003C5086">
      <w:pPr>
        <w:pStyle w:val="Akapitzlist"/>
        <w:numPr>
          <w:ilvl w:val="0"/>
          <w:numId w:val="41"/>
        </w:numPr>
        <w:spacing w:after="0" w:line="360" w:lineRule="auto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Zasoby i koszty</w:t>
      </w:r>
    </w:p>
    <w:p w14:paraId="6F320D87" w14:textId="77777777" w:rsidR="00A90F85" w:rsidRPr="00A90F85" w:rsidRDefault="00A90F85" w:rsidP="003C5086">
      <w:pPr>
        <w:pStyle w:val="Akapitzlist"/>
        <w:numPr>
          <w:ilvl w:val="0"/>
          <w:numId w:val="42"/>
        </w:numPr>
        <w:spacing w:after="0" w:line="360" w:lineRule="auto"/>
        <w:ind w:left="993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rodzaje zasobów i przydzielanie,</w:t>
      </w:r>
    </w:p>
    <w:p w14:paraId="6E3DF38F" w14:textId="77777777" w:rsidR="00A90F85" w:rsidRPr="00A90F85" w:rsidRDefault="00A90F85" w:rsidP="00A90F85">
      <w:pPr>
        <w:pStyle w:val="Akapitzlist"/>
        <w:numPr>
          <w:ilvl w:val="0"/>
          <w:numId w:val="42"/>
        </w:numPr>
        <w:spacing w:after="0" w:line="360" w:lineRule="auto"/>
        <w:ind w:left="993"/>
        <w:jc w:val="left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tabele stawek,</w:t>
      </w:r>
    </w:p>
    <w:p w14:paraId="59B5ABDC" w14:textId="77777777" w:rsidR="00A90F85" w:rsidRPr="00A90F85" w:rsidRDefault="00A90F85" w:rsidP="00A90F85">
      <w:pPr>
        <w:pStyle w:val="Akapitzlist"/>
        <w:numPr>
          <w:ilvl w:val="0"/>
          <w:numId w:val="42"/>
        </w:numPr>
        <w:spacing w:after="0" w:line="360" w:lineRule="auto"/>
        <w:ind w:left="993"/>
        <w:jc w:val="left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obliczanie kosztów projektu</w:t>
      </w:r>
    </w:p>
    <w:p w14:paraId="298EFAF4" w14:textId="77777777" w:rsidR="00A90F85" w:rsidRPr="00A90F85" w:rsidRDefault="00A90F85" w:rsidP="00A90F85">
      <w:pPr>
        <w:pStyle w:val="Akapitzlist"/>
        <w:numPr>
          <w:ilvl w:val="0"/>
          <w:numId w:val="41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 xml:space="preserve">Ścieżka krytyczna (naniesienie), </w:t>
      </w:r>
    </w:p>
    <w:p w14:paraId="6D3E28EC" w14:textId="77777777" w:rsidR="00A90F85" w:rsidRPr="00A90F85" w:rsidRDefault="00A90F85" w:rsidP="00A90F85">
      <w:pPr>
        <w:pStyle w:val="Akapitzlist"/>
        <w:numPr>
          <w:ilvl w:val="0"/>
          <w:numId w:val="41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Aktualizacja harmonogramu (zadań, projektu),</w:t>
      </w:r>
    </w:p>
    <w:p w14:paraId="04B4CE1D" w14:textId="77777777" w:rsidR="00A90F85" w:rsidRPr="00A90F85" w:rsidRDefault="00A90F85" w:rsidP="00A90F85">
      <w:pPr>
        <w:pStyle w:val="Akapitzlist"/>
        <w:numPr>
          <w:ilvl w:val="0"/>
          <w:numId w:val="41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Nanoszenie postępu prac,</w:t>
      </w:r>
    </w:p>
    <w:p w14:paraId="2753E310" w14:textId="77777777" w:rsidR="00A90F85" w:rsidRPr="00A90F85" w:rsidRDefault="00A90F85" w:rsidP="00A90F85">
      <w:pPr>
        <w:pStyle w:val="Akapitzlist"/>
        <w:numPr>
          <w:ilvl w:val="0"/>
          <w:numId w:val="41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 xml:space="preserve">Bilansowanie i raportowanie dot. </w:t>
      </w:r>
    </w:p>
    <w:p w14:paraId="583A9CF3" w14:textId="77777777" w:rsidR="00A90F85" w:rsidRPr="00A90F85" w:rsidRDefault="00A90F85" w:rsidP="00A90F85">
      <w:pPr>
        <w:pStyle w:val="Akapitzlist"/>
        <w:numPr>
          <w:ilvl w:val="0"/>
          <w:numId w:val="42"/>
        </w:numPr>
        <w:spacing w:after="0" w:line="360" w:lineRule="auto"/>
        <w:ind w:left="993"/>
        <w:jc w:val="left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 xml:space="preserve">projektu, zadań, zasobów, </w:t>
      </w:r>
    </w:p>
    <w:p w14:paraId="5BA402B2" w14:textId="77777777" w:rsidR="00A90F85" w:rsidRPr="00A90F85" w:rsidRDefault="00A90F85" w:rsidP="003C5086">
      <w:pPr>
        <w:pStyle w:val="Akapitzlist"/>
        <w:numPr>
          <w:ilvl w:val="0"/>
          <w:numId w:val="42"/>
        </w:numPr>
        <w:spacing w:after="0" w:line="360" w:lineRule="auto"/>
        <w:ind w:left="993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obciążeń,</w:t>
      </w:r>
    </w:p>
    <w:p w14:paraId="3E08607F" w14:textId="77777777" w:rsidR="00A90F85" w:rsidRPr="00A90F85" w:rsidRDefault="00A90F85" w:rsidP="003C5086">
      <w:pPr>
        <w:pStyle w:val="Akapitzlist"/>
        <w:numPr>
          <w:ilvl w:val="0"/>
          <w:numId w:val="42"/>
        </w:numPr>
        <w:spacing w:after="0" w:line="360" w:lineRule="auto"/>
        <w:ind w:left="993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rozładowywanie przeciążeń</w:t>
      </w:r>
    </w:p>
    <w:p w14:paraId="626ACF50" w14:textId="77777777" w:rsidR="00A90F85" w:rsidRPr="00A90F85" w:rsidRDefault="00A90F85" w:rsidP="003C5086">
      <w:pPr>
        <w:pStyle w:val="Akapitzlist"/>
        <w:numPr>
          <w:ilvl w:val="0"/>
          <w:numId w:val="41"/>
        </w:numPr>
        <w:spacing w:after="0" w:line="360" w:lineRule="auto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Wydruki (możliwości i ustawienia),</w:t>
      </w:r>
    </w:p>
    <w:p w14:paraId="36A00E79" w14:textId="77777777" w:rsidR="00A90F85" w:rsidRPr="00A90F85" w:rsidRDefault="00A90F85" w:rsidP="003C5086">
      <w:pPr>
        <w:pStyle w:val="Akapitzlist"/>
        <w:numPr>
          <w:ilvl w:val="0"/>
          <w:numId w:val="41"/>
        </w:numPr>
        <w:spacing w:after="0" w:line="360" w:lineRule="auto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Inne możliwości MS Project (dopuszczane jest omówienie w formie wykładu bez pracy warsztatowej)</w:t>
      </w:r>
    </w:p>
    <w:p w14:paraId="35580CB4" w14:textId="77777777" w:rsidR="00A90F85" w:rsidRPr="00A90F85" w:rsidRDefault="00A90F85" w:rsidP="003C5086">
      <w:pPr>
        <w:pStyle w:val="Akapitzlist"/>
        <w:numPr>
          <w:ilvl w:val="0"/>
          <w:numId w:val="42"/>
        </w:numPr>
        <w:spacing w:after="0" w:line="360" w:lineRule="auto"/>
        <w:ind w:left="993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>tworzenie konspektów i formuł (obliczenia),</w:t>
      </w:r>
    </w:p>
    <w:p w14:paraId="0DEC1994" w14:textId="77777777" w:rsidR="00A90F85" w:rsidRPr="00A90F85" w:rsidRDefault="00A90F85" w:rsidP="003C5086">
      <w:pPr>
        <w:pStyle w:val="Akapitzlist"/>
        <w:numPr>
          <w:ilvl w:val="0"/>
          <w:numId w:val="42"/>
        </w:numPr>
        <w:spacing w:after="0" w:line="360" w:lineRule="auto"/>
        <w:ind w:left="993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 xml:space="preserve">formatowanie zadań, </w:t>
      </w:r>
    </w:p>
    <w:p w14:paraId="359E017B" w14:textId="77777777" w:rsidR="00A90F85" w:rsidRPr="00A90F85" w:rsidRDefault="00A90F85" w:rsidP="003C5086">
      <w:pPr>
        <w:pStyle w:val="Akapitzlist"/>
        <w:numPr>
          <w:ilvl w:val="0"/>
          <w:numId w:val="42"/>
        </w:numPr>
        <w:spacing w:after="0" w:line="360" w:lineRule="auto"/>
        <w:ind w:left="993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t xml:space="preserve">korzystanie z formuł utworzonych w innych projektach, </w:t>
      </w:r>
    </w:p>
    <w:p w14:paraId="09ABA6CD" w14:textId="77777777" w:rsidR="00A90F85" w:rsidRPr="00A90F85" w:rsidRDefault="00A90F85" w:rsidP="003C5086">
      <w:pPr>
        <w:pStyle w:val="Akapitzlist"/>
        <w:numPr>
          <w:ilvl w:val="0"/>
          <w:numId w:val="42"/>
        </w:numPr>
        <w:spacing w:after="0" w:line="360" w:lineRule="auto"/>
        <w:ind w:left="993"/>
        <w:rPr>
          <w:rFonts w:cs="Arial"/>
          <w:color w:val="000000" w:themeColor="text1"/>
          <w:sz w:val="18"/>
          <w:szCs w:val="18"/>
        </w:rPr>
      </w:pPr>
      <w:r w:rsidRPr="00A90F85">
        <w:rPr>
          <w:rFonts w:cs="Arial"/>
          <w:color w:val="000000" w:themeColor="text1"/>
          <w:sz w:val="18"/>
          <w:szCs w:val="18"/>
        </w:rPr>
        <w:lastRenderedPageBreak/>
        <w:t>tworzenie projektów złożonych (portfel projektów) oraz zależności, między projektami lub zadaniami projektów</w:t>
      </w:r>
    </w:p>
    <w:p w14:paraId="192AB528" w14:textId="77777777" w:rsidR="00A90F85" w:rsidRPr="003C5086" w:rsidRDefault="00A90F85" w:rsidP="003C5086">
      <w:pPr>
        <w:pStyle w:val="Akapitzlist"/>
        <w:numPr>
          <w:ilvl w:val="0"/>
          <w:numId w:val="42"/>
        </w:numPr>
        <w:spacing w:after="0" w:line="360" w:lineRule="auto"/>
        <w:ind w:left="993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>przeznaczenie i możliwości Project Server</w:t>
      </w:r>
    </w:p>
    <w:p w14:paraId="1674793B" w14:textId="77777777" w:rsidR="00A90F85" w:rsidRPr="003C5086" w:rsidRDefault="00A90F85" w:rsidP="003C5086">
      <w:pPr>
        <w:spacing w:after="0" w:line="360" w:lineRule="auto"/>
        <w:ind w:firstLine="284"/>
        <w:rPr>
          <w:rFonts w:cs="Arial"/>
          <w:b/>
          <w:bCs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>6</w:t>
      </w:r>
      <w:r w:rsidRPr="003C5086">
        <w:rPr>
          <w:rFonts w:cs="Arial"/>
          <w:b/>
          <w:bCs/>
          <w:color w:val="000000" w:themeColor="text1"/>
          <w:sz w:val="18"/>
          <w:szCs w:val="18"/>
        </w:rPr>
        <w:t>. Uczestnicy po zakończeniu warsztatu powinni dostać certyfikat, bądź też świadectwo uczestnictwa w warsztatach.</w:t>
      </w:r>
    </w:p>
    <w:p w14:paraId="36C584BD" w14:textId="73AA1AA2" w:rsidR="00A90F85" w:rsidRPr="003C5086" w:rsidRDefault="00A90F85" w:rsidP="003C5086">
      <w:pPr>
        <w:spacing w:after="0" w:line="360" w:lineRule="auto"/>
        <w:rPr>
          <w:rFonts w:cs="Arial"/>
          <w:sz w:val="18"/>
          <w:szCs w:val="18"/>
        </w:rPr>
      </w:pPr>
    </w:p>
    <w:p w14:paraId="225E17D0" w14:textId="5282073F" w:rsidR="00ED0CDE" w:rsidRPr="003C5086" w:rsidRDefault="00ED0CDE" w:rsidP="003C5086">
      <w:pPr>
        <w:spacing w:after="0" w:line="360" w:lineRule="auto"/>
        <w:rPr>
          <w:rFonts w:cs="Arial"/>
          <w:b/>
          <w:bCs/>
          <w:sz w:val="18"/>
          <w:szCs w:val="18"/>
        </w:rPr>
      </w:pPr>
      <w:r w:rsidRPr="003C5086">
        <w:rPr>
          <w:rFonts w:cs="Arial"/>
          <w:b/>
          <w:bCs/>
          <w:sz w:val="18"/>
          <w:szCs w:val="18"/>
        </w:rPr>
        <w:t>Część nr 7:</w:t>
      </w:r>
    </w:p>
    <w:p w14:paraId="0EC45743" w14:textId="77777777" w:rsidR="00ED0CDE" w:rsidRPr="003C5086" w:rsidRDefault="00ED0CDE" w:rsidP="003C5086">
      <w:pPr>
        <w:spacing w:after="0" w:line="360" w:lineRule="auto"/>
        <w:rPr>
          <w:rFonts w:cs="Arial"/>
          <w:b/>
          <w:bCs/>
          <w:color w:val="000000" w:themeColor="text1"/>
          <w:sz w:val="18"/>
          <w:szCs w:val="18"/>
        </w:rPr>
      </w:pPr>
      <w:r w:rsidRPr="003C5086">
        <w:rPr>
          <w:rFonts w:cs="Arial"/>
          <w:b/>
          <w:bCs/>
          <w:color w:val="000000" w:themeColor="text1"/>
          <w:sz w:val="18"/>
          <w:szCs w:val="18"/>
        </w:rPr>
        <w:t>Usługa przeprowadzenia warsztatu dla wybranych pracowników Sieci Badawczej Łukasiewicz w tym dla przedstawicieli Platformy Kompetencji Łukasiewicza Zarządzania Projektami w ramach Programu Szkoleń Łukasiewicza, pn. „Zarządzanie projektami dla menedżerów”.</w:t>
      </w:r>
    </w:p>
    <w:p w14:paraId="1D5470DF" w14:textId="77777777" w:rsidR="00ED0CDE" w:rsidRPr="003C5086" w:rsidRDefault="00ED0CDE" w:rsidP="003C5086">
      <w:pPr>
        <w:spacing w:after="0" w:line="360" w:lineRule="auto"/>
        <w:rPr>
          <w:rFonts w:cs="Arial"/>
          <w:sz w:val="18"/>
          <w:szCs w:val="18"/>
        </w:rPr>
      </w:pPr>
    </w:p>
    <w:p w14:paraId="5E66A64C" w14:textId="77777777" w:rsidR="003C5086" w:rsidRPr="003C5086" w:rsidRDefault="003C5086" w:rsidP="003C5086">
      <w:pPr>
        <w:spacing w:after="0" w:line="360" w:lineRule="auto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>Warsztaty zamknięte dla 30 osób, dedykowane dla wybranych pracowników Sieci Badawczej Łukasiewicz w tym dla przedstawicieli Platformy Kompetencji Łukasiewicza Zarządzanie Projektami. Warsztat będzie przeprowadzony w formule zdalnej (platformę do realizacji warsztatu zapewnia realizator) w języku polskim.</w:t>
      </w:r>
    </w:p>
    <w:p w14:paraId="23068BD3" w14:textId="77777777" w:rsidR="003C5086" w:rsidRPr="003C5086" w:rsidRDefault="003C5086" w:rsidP="003C5086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 xml:space="preserve">1. </w:t>
      </w:r>
      <w:r w:rsidRPr="003C5086">
        <w:rPr>
          <w:rFonts w:cs="Arial"/>
          <w:b/>
          <w:bCs/>
          <w:color w:val="000000" w:themeColor="text1"/>
          <w:sz w:val="18"/>
          <w:szCs w:val="18"/>
        </w:rPr>
        <w:t>Termin realizacji programu szkoleniowego –</w:t>
      </w:r>
      <w:r w:rsidRPr="003C5086">
        <w:rPr>
          <w:rFonts w:cs="Arial"/>
          <w:color w:val="000000" w:themeColor="text1"/>
          <w:sz w:val="18"/>
          <w:szCs w:val="18"/>
        </w:rPr>
        <w:t xml:space="preserve"> III/IV kwartał 2021 roku</w:t>
      </w:r>
    </w:p>
    <w:p w14:paraId="4D2EEBCD" w14:textId="77777777" w:rsidR="003C5086" w:rsidRPr="003C5086" w:rsidRDefault="003C5086" w:rsidP="003C5086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 xml:space="preserve">2. </w:t>
      </w:r>
      <w:r w:rsidRPr="003C5086">
        <w:rPr>
          <w:rFonts w:cs="Arial"/>
          <w:b/>
          <w:bCs/>
          <w:color w:val="000000" w:themeColor="text1"/>
          <w:sz w:val="18"/>
          <w:szCs w:val="18"/>
        </w:rPr>
        <w:t xml:space="preserve">Liczba uczestników całego programu szkoleniowego </w:t>
      </w:r>
      <w:r w:rsidRPr="003C5086">
        <w:rPr>
          <w:rFonts w:cs="Arial"/>
          <w:color w:val="000000" w:themeColor="text1"/>
          <w:sz w:val="18"/>
          <w:szCs w:val="18"/>
        </w:rPr>
        <w:t>– 30 osób w dwóch grupach (po 15 osób każda grupa)</w:t>
      </w:r>
    </w:p>
    <w:p w14:paraId="1C19029F" w14:textId="77777777" w:rsidR="003C5086" w:rsidRPr="003C5086" w:rsidRDefault="003C5086" w:rsidP="003C5086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 xml:space="preserve">3. </w:t>
      </w:r>
      <w:r w:rsidRPr="003C5086">
        <w:rPr>
          <w:rFonts w:cs="Arial"/>
          <w:b/>
          <w:bCs/>
          <w:color w:val="000000" w:themeColor="text1"/>
          <w:sz w:val="18"/>
          <w:szCs w:val="18"/>
        </w:rPr>
        <w:t>Czas trwania warsztatu</w:t>
      </w:r>
      <w:r w:rsidRPr="003C5086">
        <w:rPr>
          <w:rFonts w:cs="Arial"/>
          <w:color w:val="000000" w:themeColor="text1"/>
          <w:sz w:val="18"/>
          <w:szCs w:val="18"/>
        </w:rPr>
        <w:t>: 2 dni robocze dla każdej z grup (7 godzin zegarowych dziennie, z uwzględnieniem przerw trwających w sumie 1h dziennie)</w:t>
      </w:r>
    </w:p>
    <w:p w14:paraId="06865DDD" w14:textId="77777777" w:rsidR="003C5086" w:rsidRPr="003C5086" w:rsidRDefault="003C5086" w:rsidP="003C5086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 xml:space="preserve">4. </w:t>
      </w:r>
      <w:r w:rsidRPr="003C5086">
        <w:rPr>
          <w:rFonts w:cs="Arial"/>
          <w:b/>
          <w:bCs/>
          <w:color w:val="000000" w:themeColor="text1"/>
          <w:sz w:val="18"/>
          <w:szCs w:val="18"/>
        </w:rPr>
        <w:t>Preferowana metodologia prowadzenia warsztatów</w:t>
      </w:r>
      <w:r w:rsidRPr="003C5086">
        <w:rPr>
          <w:rFonts w:cs="Arial"/>
          <w:color w:val="000000" w:themeColor="text1"/>
          <w:sz w:val="18"/>
          <w:szCs w:val="18"/>
        </w:rPr>
        <w:t xml:space="preserve">: Połowa warsztatu powinna być prowadzona w formie wykładu i przekazaniu uczestnikom kompletnej wiedzy teoretycznej z użyciem praktycznych przykładów. Druga połowa – ćwiczenia umiejętności praktycznych. </w:t>
      </w:r>
    </w:p>
    <w:p w14:paraId="6BCBA16D" w14:textId="77777777" w:rsidR="003C5086" w:rsidRPr="003C5086" w:rsidRDefault="003C5086" w:rsidP="003C5086">
      <w:pPr>
        <w:spacing w:after="0" w:line="360" w:lineRule="auto"/>
        <w:ind w:firstLine="284"/>
        <w:rPr>
          <w:rFonts w:cs="Arial"/>
          <w:b/>
          <w:bCs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 xml:space="preserve">5. </w:t>
      </w:r>
      <w:r w:rsidRPr="003C5086">
        <w:rPr>
          <w:rFonts w:cs="Arial"/>
          <w:b/>
          <w:bCs/>
          <w:color w:val="000000" w:themeColor="text1"/>
          <w:sz w:val="18"/>
          <w:szCs w:val="18"/>
        </w:rPr>
        <w:t>Tematyka warsztatu powinna uwzględniać m.in.:</w:t>
      </w:r>
    </w:p>
    <w:p w14:paraId="7DFCD100" w14:textId="77777777" w:rsidR="003C5086" w:rsidRPr="003C5086" w:rsidRDefault="003C5086" w:rsidP="003C5086">
      <w:pPr>
        <w:pStyle w:val="Akapitzlist"/>
        <w:numPr>
          <w:ilvl w:val="0"/>
          <w:numId w:val="43"/>
        </w:numPr>
        <w:spacing w:after="0" w:line="360" w:lineRule="auto"/>
        <w:jc w:val="left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 xml:space="preserve">Komunikacja w projekcie    </w:t>
      </w:r>
    </w:p>
    <w:p w14:paraId="66EAD752" w14:textId="77777777" w:rsidR="003C5086" w:rsidRPr="003C5086" w:rsidRDefault="003C5086" w:rsidP="003C5086">
      <w:pPr>
        <w:pStyle w:val="Akapitzlist"/>
        <w:numPr>
          <w:ilvl w:val="0"/>
          <w:numId w:val="44"/>
        </w:numPr>
        <w:spacing w:after="0" w:line="360" w:lineRule="auto"/>
        <w:ind w:left="1134"/>
        <w:jc w:val="left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 xml:space="preserve">Plan komunikacji    </w:t>
      </w:r>
    </w:p>
    <w:p w14:paraId="5A535B66" w14:textId="77777777" w:rsidR="003C5086" w:rsidRPr="003C5086" w:rsidRDefault="003C5086" w:rsidP="003C5086">
      <w:pPr>
        <w:pStyle w:val="Akapitzlist"/>
        <w:numPr>
          <w:ilvl w:val="0"/>
          <w:numId w:val="44"/>
        </w:numPr>
        <w:spacing w:after="0" w:line="360" w:lineRule="auto"/>
        <w:ind w:left="1134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>Metody/techniki komunikacji</w:t>
      </w:r>
    </w:p>
    <w:p w14:paraId="4AE64680" w14:textId="77777777" w:rsidR="003C5086" w:rsidRPr="003C5086" w:rsidRDefault="003C5086" w:rsidP="003C5086">
      <w:pPr>
        <w:pStyle w:val="Akapitzlist"/>
        <w:numPr>
          <w:ilvl w:val="0"/>
          <w:numId w:val="44"/>
        </w:numPr>
        <w:spacing w:after="0" w:line="360" w:lineRule="auto"/>
        <w:ind w:left="1134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>Analiza interesariuszy</w:t>
      </w:r>
    </w:p>
    <w:p w14:paraId="7F2B6C4C" w14:textId="77777777" w:rsidR="003C5086" w:rsidRPr="003C5086" w:rsidRDefault="003C5086" w:rsidP="003C5086">
      <w:pPr>
        <w:pStyle w:val="Akapitzlist"/>
        <w:numPr>
          <w:ilvl w:val="0"/>
          <w:numId w:val="43"/>
        </w:numPr>
        <w:spacing w:after="0" w:line="360" w:lineRule="auto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 xml:space="preserve">Realizacja i raportowanie postępu prac    </w:t>
      </w:r>
    </w:p>
    <w:p w14:paraId="3FE68A9B" w14:textId="77777777" w:rsidR="003C5086" w:rsidRPr="003C5086" w:rsidRDefault="003C5086" w:rsidP="003C5086">
      <w:pPr>
        <w:pStyle w:val="Akapitzlist"/>
        <w:numPr>
          <w:ilvl w:val="0"/>
          <w:numId w:val="45"/>
        </w:numPr>
        <w:spacing w:after="0" w:line="360" w:lineRule="auto"/>
        <w:ind w:left="1134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>Wybrane techniki kontroli prac</w:t>
      </w:r>
    </w:p>
    <w:p w14:paraId="0A6044D6" w14:textId="77777777" w:rsidR="003C5086" w:rsidRPr="003C5086" w:rsidRDefault="003C5086" w:rsidP="003C5086">
      <w:pPr>
        <w:pStyle w:val="Akapitzlist"/>
        <w:numPr>
          <w:ilvl w:val="0"/>
          <w:numId w:val="45"/>
        </w:numPr>
        <w:spacing w:after="0" w:line="360" w:lineRule="auto"/>
        <w:ind w:left="1134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 xml:space="preserve">Rozliczenie i zamknięcie projektu    </w:t>
      </w:r>
    </w:p>
    <w:p w14:paraId="2A3D8821" w14:textId="77777777" w:rsidR="003C5086" w:rsidRPr="003C5086" w:rsidRDefault="003C5086" w:rsidP="003C5086">
      <w:pPr>
        <w:pStyle w:val="Akapitzlist"/>
        <w:numPr>
          <w:ilvl w:val="0"/>
          <w:numId w:val="45"/>
        </w:numPr>
        <w:spacing w:after="0" w:line="360" w:lineRule="auto"/>
        <w:ind w:left="1134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>Kryteria sukcesu</w:t>
      </w:r>
    </w:p>
    <w:p w14:paraId="159C3148" w14:textId="77777777" w:rsidR="003C5086" w:rsidRPr="003C5086" w:rsidRDefault="003C5086" w:rsidP="003C5086">
      <w:pPr>
        <w:pStyle w:val="Akapitzlist"/>
        <w:numPr>
          <w:ilvl w:val="0"/>
          <w:numId w:val="43"/>
        </w:numPr>
        <w:spacing w:after="0" w:line="360" w:lineRule="auto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>Motywowanie zespołu projektowego</w:t>
      </w:r>
    </w:p>
    <w:p w14:paraId="241B6216" w14:textId="77777777" w:rsidR="003C5086" w:rsidRPr="003C5086" w:rsidRDefault="003C5086" w:rsidP="003C5086">
      <w:pPr>
        <w:pStyle w:val="Akapitzlist"/>
        <w:numPr>
          <w:ilvl w:val="0"/>
          <w:numId w:val="43"/>
        </w:numPr>
        <w:spacing w:after="0" w:line="360" w:lineRule="auto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>Zarządzanie jakością</w:t>
      </w:r>
    </w:p>
    <w:p w14:paraId="498EB20B" w14:textId="77777777" w:rsidR="003C5086" w:rsidRPr="003C5086" w:rsidRDefault="003C5086" w:rsidP="003C5086">
      <w:pPr>
        <w:pStyle w:val="Akapitzlist"/>
        <w:numPr>
          <w:ilvl w:val="0"/>
          <w:numId w:val="46"/>
        </w:numPr>
        <w:spacing w:after="0" w:line="360" w:lineRule="auto"/>
        <w:ind w:left="1134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>Jakość jako jeden z głównych wymiarów projektu</w:t>
      </w:r>
    </w:p>
    <w:p w14:paraId="025137DA" w14:textId="77777777" w:rsidR="003C5086" w:rsidRPr="003C5086" w:rsidRDefault="003C5086" w:rsidP="003C5086">
      <w:pPr>
        <w:pStyle w:val="Akapitzlist"/>
        <w:numPr>
          <w:ilvl w:val="0"/>
          <w:numId w:val="46"/>
        </w:numPr>
        <w:spacing w:after="0" w:line="360" w:lineRule="auto"/>
        <w:ind w:left="1134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 xml:space="preserve">Model Kano i </w:t>
      </w:r>
      <w:proofErr w:type="spellStart"/>
      <w:r w:rsidRPr="003C5086">
        <w:rPr>
          <w:rFonts w:cs="Arial"/>
          <w:color w:val="000000" w:themeColor="text1"/>
          <w:sz w:val="18"/>
          <w:szCs w:val="18"/>
        </w:rPr>
        <w:t>wow</w:t>
      </w:r>
      <w:proofErr w:type="spellEnd"/>
      <w:r w:rsidRPr="003C5086">
        <w:rPr>
          <w:rFonts w:cs="Arial"/>
          <w:color w:val="000000" w:themeColor="text1"/>
          <w:sz w:val="18"/>
          <w:szCs w:val="18"/>
        </w:rPr>
        <w:t xml:space="preserve"> </w:t>
      </w:r>
      <w:proofErr w:type="spellStart"/>
      <w:r w:rsidRPr="003C5086">
        <w:rPr>
          <w:rFonts w:cs="Arial"/>
          <w:color w:val="000000" w:themeColor="text1"/>
          <w:sz w:val="18"/>
          <w:szCs w:val="18"/>
        </w:rPr>
        <w:t>quality</w:t>
      </w:r>
      <w:proofErr w:type="spellEnd"/>
    </w:p>
    <w:p w14:paraId="00D8503C" w14:textId="77777777" w:rsidR="003C5086" w:rsidRPr="003C5086" w:rsidRDefault="003C5086" w:rsidP="003C5086">
      <w:pPr>
        <w:pStyle w:val="Akapitzlist"/>
        <w:numPr>
          <w:ilvl w:val="0"/>
          <w:numId w:val="46"/>
        </w:numPr>
        <w:spacing w:after="0" w:line="360" w:lineRule="auto"/>
        <w:ind w:left="1134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 xml:space="preserve">Cykl </w:t>
      </w:r>
      <w:proofErr w:type="spellStart"/>
      <w:r w:rsidRPr="003C5086">
        <w:rPr>
          <w:rFonts w:cs="Arial"/>
          <w:color w:val="000000" w:themeColor="text1"/>
          <w:sz w:val="18"/>
          <w:szCs w:val="18"/>
        </w:rPr>
        <w:t>Deminga</w:t>
      </w:r>
      <w:proofErr w:type="spellEnd"/>
      <w:r w:rsidRPr="003C5086">
        <w:rPr>
          <w:rFonts w:cs="Arial"/>
          <w:color w:val="000000" w:themeColor="text1"/>
          <w:sz w:val="18"/>
          <w:szCs w:val="18"/>
        </w:rPr>
        <w:t xml:space="preserve"> i FMEA jako narzędzia zapewnienia jakości w projekcie.</w:t>
      </w:r>
    </w:p>
    <w:p w14:paraId="058ABD75" w14:textId="77777777" w:rsidR="003C5086" w:rsidRPr="003C5086" w:rsidRDefault="003C5086" w:rsidP="003C5086">
      <w:pPr>
        <w:pStyle w:val="Akapitzlist"/>
        <w:numPr>
          <w:ilvl w:val="0"/>
          <w:numId w:val="43"/>
        </w:numPr>
        <w:spacing w:after="0" w:line="360" w:lineRule="auto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 xml:space="preserve">Prowadzenie efektywnych spotkań projektowych   </w:t>
      </w:r>
    </w:p>
    <w:p w14:paraId="3692E9B2" w14:textId="77777777" w:rsidR="003C5086" w:rsidRPr="003C5086" w:rsidRDefault="003C5086" w:rsidP="003C5086">
      <w:pPr>
        <w:pStyle w:val="Akapitzlist"/>
        <w:numPr>
          <w:ilvl w:val="0"/>
          <w:numId w:val="47"/>
        </w:numPr>
        <w:spacing w:after="0" w:line="360" w:lineRule="auto"/>
        <w:ind w:left="1134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 xml:space="preserve">Planowanie spotkań projektowych  </w:t>
      </w:r>
    </w:p>
    <w:p w14:paraId="3D1C2138" w14:textId="77777777" w:rsidR="003C5086" w:rsidRPr="003C5086" w:rsidRDefault="003C5086" w:rsidP="003C5086">
      <w:pPr>
        <w:pStyle w:val="Akapitzlist"/>
        <w:numPr>
          <w:ilvl w:val="0"/>
          <w:numId w:val="47"/>
        </w:numPr>
        <w:spacing w:after="0" w:line="360" w:lineRule="auto"/>
        <w:ind w:left="1134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 xml:space="preserve">Sposoby wzbudzania określonych zachowań za pomocą przekazu publicznego, panowanie nad audytorium, techniki perswazji  </w:t>
      </w:r>
    </w:p>
    <w:p w14:paraId="7B333F4D" w14:textId="18142D2F" w:rsidR="003C5086" w:rsidRPr="003C5086" w:rsidRDefault="003C5086" w:rsidP="003C5086">
      <w:pPr>
        <w:pStyle w:val="Akapitzlist"/>
        <w:numPr>
          <w:ilvl w:val="0"/>
          <w:numId w:val="47"/>
        </w:numPr>
        <w:spacing w:after="0" w:line="360" w:lineRule="auto"/>
        <w:ind w:left="1134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lastRenderedPageBreak/>
        <w:t xml:space="preserve">Typy osób przeszkadzających na zebraniach, sposoby motywowania </w:t>
      </w:r>
      <w:r>
        <w:rPr>
          <w:rFonts w:cs="Arial"/>
          <w:color w:val="000000" w:themeColor="text1"/>
          <w:sz w:val="18"/>
          <w:szCs w:val="18"/>
        </w:rPr>
        <w:br/>
      </w:r>
      <w:r w:rsidRPr="003C5086">
        <w:rPr>
          <w:rFonts w:cs="Arial"/>
          <w:color w:val="000000" w:themeColor="text1"/>
          <w:sz w:val="18"/>
          <w:szCs w:val="18"/>
        </w:rPr>
        <w:t xml:space="preserve">i uaktywniania poszczególnych typów podczas spotkań zespołów projektowych   </w:t>
      </w:r>
    </w:p>
    <w:p w14:paraId="781064A1" w14:textId="77777777" w:rsidR="003C5086" w:rsidRPr="003C5086" w:rsidRDefault="003C5086" w:rsidP="003C5086">
      <w:pPr>
        <w:pStyle w:val="Akapitzlist"/>
        <w:numPr>
          <w:ilvl w:val="0"/>
          <w:numId w:val="47"/>
        </w:numPr>
        <w:spacing w:after="0" w:line="360" w:lineRule="auto"/>
        <w:ind w:left="1134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 xml:space="preserve">Podstawowe błędy popełniane podczas spotkań projektowych    </w:t>
      </w:r>
    </w:p>
    <w:p w14:paraId="27F177D7" w14:textId="77777777" w:rsidR="003C5086" w:rsidRPr="003C5086" w:rsidRDefault="003C5086" w:rsidP="003C5086">
      <w:pPr>
        <w:pStyle w:val="Akapitzlist"/>
        <w:numPr>
          <w:ilvl w:val="0"/>
          <w:numId w:val="47"/>
        </w:numPr>
        <w:spacing w:after="0" w:line="360" w:lineRule="auto"/>
        <w:ind w:left="1134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 xml:space="preserve">Kluczowe zasady prowadzenia efektywnych spotkań projektowych, najczęściej popełniane błędy   </w:t>
      </w:r>
    </w:p>
    <w:p w14:paraId="758F369D" w14:textId="77777777" w:rsidR="003C5086" w:rsidRPr="003C5086" w:rsidRDefault="003C5086" w:rsidP="003C5086">
      <w:pPr>
        <w:pStyle w:val="Akapitzlist"/>
        <w:numPr>
          <w:ilvl w:val="0"/>
          <w:numId w:val="47"/>
        </w:numPr>
        <w:spacing w:after="0" w:line="360" w:lineRule="auto"/>
        <w:ind w:left="1134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>Laboratorium prowadzenia spotkań projektowych</w:t>
      </w:r>
    </w:p>
    <w:p w14:paraId="122F1821" w14:textId="591619F2" w:rsidR="003C5086" w:rsidRPr="003C5086" w:rsidRDefault="003C5086" w:rsidP="003C5086">
      <w:pPr>
        <w:pStyle w:val="Akapitzlist"/>
        <w:numPr>
          <w:ilvl w:val="0"/>
          <w:numId w:val="47"/>
        </w:numPr>
        <w:spacing w:after="0" w:line="360" w:lineRule="auto"/>
        <w:ind w:left="1134"/>
        <w:rPr>
          <w:rFonts w:cs="Arial"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 xml:space="preserve">Prowadzenie spotkań w konkretnych ujęciach tematycznych </w:t>
      </w:r>
      <w:r>
        <w:rPr>
          <w:rFonts w:cs="Arial"/>
          <w:color w:val="000000" w:themeColor="text1"/>
          <w:sz w:val="18"/>
          <w:szCs w:val="18"/>
        </w:rPr>
        <w:br/>
      </w:r>
      <w:r w:rsidRPr="003C5086">
        <w:rPr>
          <w:rFonts w:cs="Arial"/>
          <w:color w:val="000000" w:themeColor="text1"/>
          <w:sz w:val="18"/>
          <w:szCs w:val="18"/>
        </w:rPr>
        <w:t>z wykorzystaniem urządzeń rejestrujących obraz i dźwięk.</w:t>
      </w:r>
    </w:p>
    <w:p w14:paraId="1B672503" w14:textId="77777777" w:rsidR="003C5086" w:rsidRPr="003C5086" w:rsidRDefault="003C5086" w:rsidP="003C5086">
      <w:pPr>
        <w:spacing w:after="0" w:line="360" w:lineRule="auto"/>
        <w:ind w:firstLine="284"/>
        <w:rPr>
          <w:rFonts w:cs="Arial"/>
          <w:b/>
          <w:bCs/>
          <w:color w:val="000000" w:themeColor="text1"/>
          <w:sz w:val="18"/>
          <w:szCs w:val="18"/>
        </w:rPr>
      </w:pPr>
      <w:r w:rsidRPr="003C5086">
        <w:rPr>
          <w:rFonts w:cs="Arial"/>
          <w:color w:val="000000" w:themeColor="text1"/>
          <w:sz w:val="18"/>
          <w:szCs w:val="18"/>
        </w:rPr>
        <w:t>6</w:t>
      </w:r>
      <w:r w:rsidRPr="003C5086">
        <w:rPr>
          <w:rFonts w:cs="Arial"/>
          <w:b/>
          <w:bCs/>
          <w:color w:val="000000" w:themeColor="text1"/>
          <w:sz w:val="18"/>
          <w:szCs w:val="18"/>
        </w:rPr>
        <w:t>. Uczestnicy po zakończeniu warsztatu powinni dostać certyfikat, bądź też świadectwo uczestnictwa w warsztatach.</w:t>
      </w:r>
    </w:p>
    <w:p w14:paraId="1813F809" w14:textId="2BFAB31F" w:rsidR="00A90F85" w:rsidRDefault="00A90F85" w:rsidP="00ED0CDE">
      <w:pPr>
        <w:spacing w:after="0" w:line="240" w:lineRule="auto"/>
        <w:rPr>
          <w:rFonts w:cs="Arial"/>
          <w:sz w:val="18"/>
          <w:szCs w:val="18"/>
        </w:rPr>
      </w:pPr>
    </w:p>
    <w:p w14:paraId="370494B1" w14:textId="77777777" w:rsidR="00A90F85" w:rsidRDefault="00A90F85" w:rsidP="00ED0CDE">
      <w:pPr>
        <w:spacing w:after="0" w:line="240" w:lineRule="auto"/>
        <w:rPr>
          <w:rFonts w:cs="Arial"/>
          <w:sz w:val="18"/>
          <w:szCs w:val="18"/>
        </w:rPr>
      </w:pPr>
    </w:p>
    <w:p w14:paraId="4B7AD215" w14:textId="511F40C5" w:rsidR="00ED0CDE" w:rsidRPr="009C00B5" w:rsidRDefault="00ED0CDE" w:rsidP="009C00B5">
      <w:pPr>
        <w:spacing w:after="0" w:line="360" w:lineRule="auto"/>
        <w:rPr>
          <w:rFonts w:cs="Arial"/>
          <w:b/>
          <w:bCs/>
          <w:sz w:val="18"/>
          <w:szCs w:val="18"/>
        </w:rPr>
      </w:pPr>
      <w:r w:rsidRPr="009C00B5">
        <w:rPr>
          <w:rFonts w:cs="Arial"/>
          <w:b/>
          <w:bCs/>
          <w:sz w:val="18"/>
          <w:szCs w:val="18"/>
        </w:rPr>
        <w:t>Część nr 8:</w:t>
      </w:r>
    </w:p>
    <w:p w14:paraId="41DA5CE0" w14:textId="3D127D30" w:rsidR="00ED0CDE" w:rsidRPr="009C00B5" w:rsidRDefault="00ED0CDE" w:rsidP="009C00B5">
      <w:pPr>
        <w:spacing w:after="0" w:line="360" w:lineRule="auto"/>
        <w:rPr>
          <w:rFonts w:cs="Arial"/>
          <w:b/>
          <w:bCs/>
          <w:sz w:val="18"/>
          <w:szCs w:val="18"/>
        </w:rPr>
      </w:pPr>
      <w:r w:rsidRPr="009C00B5">
        <w:rPr>
          <w:rFonts w:cs="Arial"/>
          <w:b/>
          <w:bCs/>
          <w:sz w:val="18"/>
          <w:szCs w:val="18"/>
        </w:rPr>
        <w:t xml:space="preserve">Usługa przeprowadzenia warsztatu dla wybranych pracowników Sieci Badawczej Łukasiewicz w tym dla członków zespołu Gospodarzy Wyzwań </w:t>
      </w:r>
      <w:r w:rsidR="009C00B5">
        <w:rPr>
          <w:rFonts w:cs="Arial"/>
          <w:b/>
          <w:bCs/>
          <w:sz w:val="18"/>
          <w:szCs w:val="18"/>
        </w:rPr>
        <w:br/>
      </w:r>
      <w:r w:rsidRPr="009C00B5">
        <w:rPr>
          <w:rFonts w:cs="Arial"/>
          <w:b/>
          <w:bCs/>
          <w:sz w:val="18"/>
          <w:szCs w:val="18"/>
        </w:rPr>
        <w:t xml:space="preserve">w ramach Programu Szkoleń Łukasiewicza, pn. „Budowanie relacji </w:t>
      </w:r>
      <w:r w:rsidR="009C00B5">
        <w:rPr>
          <w:rFonts w:cs="Arial"/>
          <w:b/>
          <w:bCs/>
          <w:sz w:val="18"/>
          <w:szCs w:val="18"/>
        </w:rPr>
        <w:br/>
      </w:r>
      <w:r w:rsidRPr="009C00B5">
        <w:rPr>
          <w:rFonts w:cs="Arial"/>
          <w:b/>
          <w:bCs/>
          <w:sz w:val="18"/>
          <w:szCs w:val="18"/>
        </w:rPr>
        <w:t>z Klientami”.</w:t>
      </w:r>
    </w:p>
    <w:p w14:paraId="40487210" w14:textId="77777777" w:rsidR="009C00B5" w:rsidRDefault="009C00B5" w:rsidP="009C00B5">
      <w:pPr>
        <w:spacing w:after="0" w:line="360" w:lineRule="auto"/>
        <w:rPr>
          <w:rFonts w:cs="Arial"/>
          <w:sz w:val="18"/>
          <w:szCs w:val="18"/>
        </w:rPr>
      </w:pPr>
    </w:p>
    <w:p w14:paraId="7F0DD567" w14:textId="32213DB1" w:rsidR="009C00B5" w:rsidRPr="009C00B5" w:rsidRDefault="009C00B5" w:rsidP="009C00B5">
      <w:pPr>
        <w:spacing w:after="0" w:line="360" w:lineRule="auto"/>
        <w:rPr>
          <w:rFonts w:cs="Arial"/>
          <w:sz w:val="18"/>
          <w:szCs w:val="18"/>
        </w:rPr>
      </w:pPr>
      <w:r w:rsidRPr="009C00B5">
        <w:rPr>
          <w:rFonts w:cs="Arial"/>
          <w:sz w:val="18"/>
          <w:szCs w:val="18"/>
        </w:rPr>
        <w:t>Warsztaty zamknięte dla 26 osób, dedykowane dla wybranych pracowników Sieci Badawczej Łukasiewicz w tym dla członków zespołu Gospodarzy Wyzwań. Warsztat będzie przeprowadzony w formule zdalnej (platformę do realizacji warsztatu zapewnia realizator).</w:t>
      </w:r>
    </w:p>
    <w:p w14:paraId="50C0C920" w14:textId="77777777" w:rsidR="009C00B5" w:rsidRPr="009C00B5" w:rsidRDefault="009C00B5" w:rsidP="009C00B5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9C00B5">
        <w:rPr>
          <w:rFonts w:cs="Arial"/>
          <w:sz w:val="18"/>
          <w:szCs w:val="18"/>
        </w:rPr>
        <w:t xml:space="preserve">1. </w:t>
      </w:r>
      <w:r w:rsidRPr="009C00B5">
        <w:rPr>
          <w:rFonts w:cs="Arial"/>
          <w:b/>
          <w:bCs/>
          <w:sz w:val="18"/>
          <w:szCs w:val="18"/>
        </w:rPr>
        <w:t>Termin realizacji programu szkoleniowego –</w:t>
      </w:r>
      <w:r w:rsidRPr="009C00B5">
        <w:rPr>
          <w:rFonts w:cs="Arial"/>
          <w:sz w:val="18"/>
          <w:szCs w:val="18"/>
        </w:rPr>
        <w:t xml:space="preserve"> III - IV kwartał 2021 roku</w:t>
      </w:r>
    </w:p>
    <w:p w14:paraId="0EF0C272" w14:textId="77777777" w:rsidR="009C00B5" w:rsidRPr="009C00B5" w:rsidRDefault="009C00B5" w:rsidP="009C00B5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9C00B5">
        <w:rPr>
          <w:rFonts w:cs="Arial"/>
          <w:sz w:val="18"/>
          <w:szCs w:val="18"/>
        </w:rPr>
        <w:t xml:space="preserve">2. </w:t>
      </w:r>
      <w:r w:rsidRPr="009C00B5">
        <w:rPr>
          <w:rFonts w:cs="Arial"/>
          <w:b/>
          <w:bCs/>
          <w:sz w:val="18"/>
          <w:szCs w:val="18"/>
        </w:rPr>
        <w:t xml:space="preserve">Liczba uczestników całego programu szkoleniowego </w:t>
      </w:r>
      <w:r w:rsidRPr="009C00B5">
        <w:rPr>
          <w:rFonts w:cs="Arial"/>
          <w:sz w:val="18"/>
          <w:szCs w:val="18"/>
        </w:rPr>
        <w:t>– minimalnie 20 osób, maksymalnie 26 osób</w:t>
      </w:r>
    </w:p>
    <w:p w14:paraId="45603F85" w14:textId="352C67D1" w:rsidR="009C00B5" w:rsidRPr="009C00B5" w:rsidRDefault="009C00B5" w:rsidP="009C00B5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9C00B5">
        <w:rPr>
          <w:rFonts w:cs="Arial"/>
          <w:sz w:val="18"/>
          <w:szCs w:val="18"/>
        </w:rPr>
        <w:t xml:space="preserve">3. </w:t>
      </w:r>
      <w:r w:rsidRPr="009C00B5">
        <w:rPr>
          <w:rFonts w:cs="Arial"/>
          <w:b/>
          <w:bCs/>
          <w:sz w:val="18"/>
          <w:szCs w:val="18"/>
        </w:rPr>
        <w:t>Czas trwania warsztatu</w:t>
      </w:r>
      <w:r w:rsidRPr="009C00B5">
        <w:rPr>
          <w:rFonts w:cs="Arial"/>
          <w:sz w:val="18"/>
          <w:szCs w:val="18"/>
        </w:rPr>
        <w:t xml:space="preserve">: 1 dzień roboczy (8 godzin zegarowych </w:t>
      </w:r>
      <w:r>
        <w:rPr>
          <w:rFonts w:cs="Arial"/>
          <w:sz w:val="18"/>
          <w:szCs w:val="18"/>
        </w:rPr>
        <w:br/>
      </w:r>
      <w:r w:rsidRPr="009C00B5">
        <w:rPr>
          <w:rFonts w:cs="Arial"/>
          <w:sz w:val="18"/>
          <w:szCs w:val="18"/>
        </w:rPr>
        <w:t>z uwzględnieniem przerw trwających w sumie 1h)</w:t>
      </w:r>
    </w:p>
    <w:p w14:paraId="18719C53" w14:textId="77777777" w:rsidR="009C00B5" w:rsidRPr="009C00B5" w:rsidRDefault="009C00B5" w:rsidP="009C00B5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9C00B5">
        <w:rPr>
          <w:rFonts w:cs="Arial"/>
          <w:sz w:val="18"/>
          <w:szCs w:val="18"/>
        </w:rPr>
        <w:t xml:space="preserve">4. </w:t>
      </w:r>
      <w:bookmarkStart w:id="5" w:name="_Hlk79350618"/>
      <w:r w:rsidRPr="009C00B5">
        <w:rPr>
          <w:rFonts w:cs="Arial"/>
          <w:b/>
          <w:bCs/>
          <w:sz w:val="18"/>
          <w:szCs w:val="18"/>
        </w:rPr>
        <w:t>Wymagana metodologia prowadzenia warsztatów</w:t>
      </w:r>
      <w:r w:rsidRPr="009C00B5">
        <w:rPr>
          <w:rFonts w:cs="Arial"/>
          <w:sz w:val="18"/>
          <w:szCs w:val="18"/>
        </w:rPr>
        <w:t xml:space="preserve">: Połowa warsztatu powinna być prowadzona w formie wykładu i przekazaniu uczestnikom kompletnej wiedzy teoretycznej z użyciem praktycznych przykładów. Druga połowa - ćwiczenia umiejętności praktycznych </w:t>
      </w:r>
    </w:p>
    <w:bookmarkEnd w:id="5"/>
    <w:p w14:paraId="5986C8CF" w14:textId="77777777" w:rsidR="009C00B5" w:rsidRPr="009C00B5" w:rsidRDefault="009C00B5" w:rsidP="009C00B5">
      <w:pPr>
        <w:spacing w:after="0" w:line="360" w:lineRule="auto"/>
        <w:ind w:firstLine="284"/>
        <w:rPr>
          <w:rFonts w:cs="Arial"/>
          <w:b/>
          <w:bCs/>
          <w:sz w:val="18"/>
          <w:szCs w:val="18"/>
        </w:rPr>
      </w:pPr>
      <w:r w:rsidRPr="009C00B5">
        <w:rPr>
          <w:rFonts w:cs="Arial"/>
          <w:sz w:val="18"/>
          <w:szCs w:val="18"/>
        </w:rPr>
        <w:t xml:space="preserve">5. </w:t>
      </w:r>
      <w:r w:rsidRPr="009C00B5">
        <w:rPr>
          <w:rFonts w:cs="Arial"/>
          <w:b/>
          <w:bCs/>
          <w:sz w:val="18"/>
          <w:szCs w:val="18"/>
        </w:rPr>
        <w:t>Tematyka warsztatu powinna uwzględniać m.in.:</w:t>
      </w:r>
    </w:p>
    <w:p w14:paraId="22D290EE" w14:textId="09597D0C" w:rsidR="009C00B5" w:rsidRPr="009C00B5" w:rsidRDefault="009C00B5" w:rsidP="009C00B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9C00B5">
        <w:rPr>
          <w:rFonts w:cs="Arial"/>
          <w:color w:val="000000" w:themeColor="text1"/>
          <w:sz w:val="18"/>
          <w:szCs w:val="18"/>
        </w:rPr>
        <w:t xml:space="preserve">Zdobycie wiedzy w ramach budowania relacji z klientami, w szczególności </w:t>
      </w:r>
      <w:r>
        <w:rPr>
          <w:rFonts w:cs="Arial"/>
          <w:color w:val="000000" w:themeColor="text1"/>
          <w:sz w:val="18"/>
          <w:szCs w:val="18"/>
        </w:rPr>
        <w:br/>
      </w:r>
      <w:r w:rsidRPr="009C00B5">
        <w:rPr>
          <w:rFonts w:cs="Arial"/>
          <w:color w:val="000000" w:themeColor="text1"/>
          <w:sz w:val="18"/>
          <w:szCs w:val="18"/>
        </w:rPr>
        <w:t>w obszarach:</w:t>
      </w:r>
    </w:p>
    <w:p w14:paraId="030ECB3D" w14:textId="77777777" w:rsidR="009C00B5" w:rsidRPr="009C00B5" w:rsidRDefault="009C00B5" w:rsidP="009C00B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9C00B5">
        <w:rPr>
          <w:rFonts w:cs="Arial"/>
          <w:color w:val="000000" w:themeColor="text1"/>
          <w:sz w:val="18"/>
          <w:szCs w:val="18"/>
        </w:rPr>
        <w:t>-stosowania zasad komunikowania się,</w:t>
      </w:r>
    </w:p>
    <w:p w14:paraId="69978F4A" w14:textId="77777777" w:rsidR="009C00B5" w:rsidRPr="009C00B5" w:rsidRDefault="009C00B5" w:rsidP="009C00B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9C00B5">
        <w:rPr>
          <w:rFonts w:cs="Arial"/>
          <w:color w:val="000000" w:themeColor="text1"/>
          <w:sz w:val="18"/>
          <w:szCs w:val="18"/>
        </w:rPr>
        <w:t>-zdolności dopasowania sposobu komunikacji do typu i oczekiwań klienta,</w:t>
      </w:r>
    </w:p>
    <w:p w14:paraId="7661098F" w14:textId="77777777" w:rsidR="009C00B5" w:rsidRPr="009C00B5" w:rsidRDefault="009C00B5" w:rsidP="009C00B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9C00B5">
        <w:rPr>
          <w:rFonts w:cs="Arial"/>
          <w:color w:val="000000" w:themeColor="text1"/>
          <w:sz w:val="18"/>
          <w:szCs w:val="18"/>
        </w:rPr>
        <w:t>-stosowania technik perswazji i metod wywierania wpływu,</w:t>
      </w:r>
    </w:p>
    <w:p w14:paraId="03B8B794" w14:textId="77777777" w:rsidR="009C00B5" w:rsidRPr="009C00B5" w:rsidRDefault="009C00B5" w:rsidP="009C00B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9C00B5">
        <w:rPr>
          <w:rFonts w:cs="Arial"/>
          <w:color w:val="000000" w:themeColor="text1"/>
          <w:sz w:val="18"/>
          <w:szCs w:val="18"/>
        </w:rPr>
        <w:t>-poznania indywidualnych potrzeb klienta,</w:t>
      </w:r>
    </w:p>
    <w:p w14:paraId="6067495C" w14:textId="77777777" w:rsidR="009C00B5" w:rsidRPr="009C00B5" w:rsidRDefault="009C00B5" w:rsidP="009C00B5">
      <w:pPr>
        <w:spacing w:after="0" w:line="360" w:lineRule="auto"/>
        <w:ind w:firstLine="284"/>
        <w:rPr>
          <w:rFonts w:cs="Arial"/>
          <w:color w:val="000000" w:themeColor="text1"/>
          <w:sz w:val="18"/>
          <w:szCs w:val="18"/>
        </w:rPr>
      </w:pPr>
      <w:r w:rsidRPr="009C00B5">
        <w:rPr>
          <w:rFonts w:cs="Arial"/>
          <w:color w:val="000000" w:themeColor="text1"/>
          <w:sz w:val="18"/>
          <w:szCs w:val="18"/>
        </w:rPr>
        <w:t>-posługiwania się językiem korzyści w kontaktach z klientami.</w:t>
      </w:r>
    </w:p>
    <w:p w14:paraId="5107831B" w14:textId="77777777" w:rsidR="009C00B5" w:rsidRPr="009C00B5" w:rsidRDefault="009C00B5" w:rsidP="009C00B5">
      <w:pPr>
        <w:spacing w:after="0" w:line="360" w:lineRule="auto"/>
        <w:ind w:firstLine="284"/>
        <w:rPr>
          <w:rFonts w:cs="Arial"/>
          <w:b/>
          <w:bCs/>
          <w:sz w:val="18"/>
          <w:szCs w:val="18"/>
        </w:rPr>
      </w:pPr>
      <w:r w:rsidRPr="009C00B5">
        <w:rPr>
          <w:rFonts w:cs="Arial"/>
          <w:sz w:val="18"/>
          <w:szCs w:val="18"/>
        </w:rPr>
        <w:t>6</w:t>
      </w:r>
      <w:r w:rsidRPr="009C00B5">
        <w:rPr>
          <w:rFonts w:cs="Arial"/>
          <w:b/>
          <w:bCs/>
          <w:sz w:val="18"/>
          <w:szCs w:val="18"/>
        </w:rPr>
        <w:t>. Uczestnicy po zakończeniu warsztatu powinni dostać certyfikat, bądź też świadectwo uczestnictwa w warsztatach.</w:t>
      </w:r>
    </w:p>
    <w:p w14:paraId="565056D1" w14:textId="77777777" w:rsidR="009C00B5" w:rsidRPr="009C00B5" w:rsidRDefault="009C00B5" w:rsidP="009C00B5">
      <w:pPr>
        <w:spacing w:after="0" w:line="360" w:lineRule="auto"/>
        <w:rPr>
          <w:rFonts w:cs="Arial"/>
          <w:sz w:val="18"/>
          <w:szCs w:val="18"/>
        </w:rPr>
      </w:pPr>
    </w:p>
    <w:p w14:paraId="7129D0C4" w14:textId="631F632B" w:rsidR="00ED0CDE" w:rsidRPr="009C00B5" w:rsidRDefault="00ED0CDE" w:rsidP="009C00B5">
      <w:pPr>
        <w:spacing w:after="0" w:line="360" w:lineRule="auto"/>
        <w:rPr>
          <w:rFonts w:cs="Arial"/>
          <w:b/>
          <w:bCs/>
          <w:sz w:val="18"/>
          <w:szCs w:val="18"/>
        </w:rPr>
      </w:pPr>
      <w:r w:rsidRPr="009C00B5">
        <w:rPr>
          <w:rFonts w:cs="Arial"/>
          <w:b/>
          <w:bCs/>
          <w:sz w:val="18"/>
          <w:szCs w:val="18"/>
        </w:rPr>
        <w:lastRenderedPageBreak/>
        <w:t>Część nr 9:</w:t>
      </w:r>
    </w:p>
    <w:p w14:paraId="6C3AF5C6" w14:textId="5C8F52CA" w:rsidR="00ED0CDE" w:rsidRPr="009C00B5" w:rsidRDefault="00ED0CDE" w:rsidP="009C00B5">
      <w:pPr>
        <w:spacing w:after="0" w:line="360" w:lineRule="auto"/>
        <w:rPr>
          <w:rFonts w:cs="Arial"/>
          <w:b/>
          <w:bCs/>
          <w:sz w:val="18"/>
          <w:szCs w:val="18"/>
        </w:rPr>
      </w:pPr>
      <w:r w:rsidRPr="009C00B5">
        <w:rPr>
          <w:rFonts w:cs="Arial"/>
          <w:b/>
          <w:bCs/>
          <w:sz w:val="18"/>
          <w:szCs w:val="18"/>
        </w:rPr>
        <w:t xml:space="preserve">Usługa przeprowadzenia warsztatu dla wybranych pracowników Sieci Badawczej Łukasiewicz w tym dla członków zespołu Gospodarzy Wyzwań </w:t>
      </w:r>
      <w:r w:rsidR="009C00B5">
        <w:rPr>
          <w:rFonts w:cs="Arial"/>
          <w:b/>
          <w:bCs/>
          <w:sz w:val="18"/>
          <w:szCs w:val="18"/>
        </w:rPr>
        <w:br/>
      </w:r>
      <w:r w:rsidRPr="009C00B5">
        <w:rPr>
          <w:rFonts w:cs="Arial"/>
          <w:b/>
          <w:bCs/>
          <w:sz w:val="18"/>
          <w:szCs w:val="18"/>
        </w:rPr>
        <w:t>w ramach Programu Szkoleń Łukasiewicza, pn. „Negocjacje - przekonywanie do swoich rozwiązań by obie strony były wygrane - trening negocjacji”.</w:t>
      </w:r>
    </w:p>
    <w:p w14:paraId="1C073BD6" w14:textId="77777777" w:rsidR="009C00B5" w:rsidRPr="009C00B5" w:rsidRDefault="009C00B5" w:rsidP="009C00B5">
      <w:pPr>
        <w:spacing w:after="0" w:line="360" w:lineRule="auto"/>
        <w:rPr>
          <w:rFonts w:cs="Arial"/>
          <w:sz w:val="18"/>
          <w:szCs w:val="18"/>
        </w:rPr>
      </w:pPr>
    </w:p>
    <w:p w14:paraId="552E6523" w14:textId="77777777" w:rsidR="009C00B5" w:rsidRPr="009C00B5" w:rsidRDefault="009C00B5" w:rsidP="009C00B5">
      <w:pPr>
        <w:spacing w:after="0" w:line="360" w:lineRule="auto"/>
        <w:rPr>
          <w:rFonts w:cs="Arial"/>
          <w:sz w:val="18"/>
          <w:szCs w:val="18"/>
        </w:rPr>
      </w:pPr>
      <w:r w:rsidRPr="009C00B5">
        <w:rPr>
          <w:rFonts w:cs="Arial"/>
          <w:sz w:val="18"/>
          <w:szCs w:val="18"/>
        </w:rPr>
        <w:t>Warsztaty zamknięte dla 26 osób, dedykowane dla wybranych pracowników Sieci Badawczej Łukasiewicz w tym dla członków zespołu Gospodarzy Wyzwań. Warsztat będzie przeprowadzony w formule zdalnej (platformę do realizacji warsztatu zapewnia realizator).</w:t>
      </w:r>
    </w:p>
    <w:p w14:paraId="6FEAE354" w14:textId="77777777" w:rsidR="009C00B5" w:rsidRPr="009C00B5" w:rsidRDefault="009C00B5" w:rsidP="009C00B5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9C00B5">
        <w:rPr>
          <w:rFonts w:cs="Arial"/>
          <w:sz w:val="18"/>
          <w:szCs w:val="18"/>
        </w:rPr>
        <w:t xml:space="preserve">1. </w:t>
      </w:r>
      <w:r w:rsidRPr="009C00B5">
        <w:rPr>
          <w:rFonts w:cs="Arial"/>
          <w:b/>
          <w:bCs/>
          <w:sz w:val="18"/>
          <w:szCs w:val="18"/>
        </w:rPr>
        <w:t>Termin realizacji programu szkoleniowego –</w:t>
      </w:r>
      <w:r w:rsidRPr="009C00B5">
        <w:rPr>
          <w:rFonts w:cs="Arial"/>
          <w:sz w:val="18"/>
          <w:szCs w:val="18"/>
        </w:rPr>
        <w:t xml:space="preserve"> III - IV kwartał 2021 roku</w:t>
      </w:r>
    </w:p>
    <w:p w14:paraId="211FF1C6" w14:textId="77777777" w:rsidR="009C00B5" w:rsidRPr="009C00B5" w:rsidRDefault="009C00B5" w:rsidP="009C00B5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9C00B5">
        <w:rPr>
          <w:rFonts w:cs="Arial"/>
          <w:sz w:val="18"/>
          <w:szCs w:val="18"/>
        </w:rPr>
        <w:t xml:space="preserve">2. </w:t>
      </w:r>
      <w:r w:rsidRPr="009C00B5">
        <w:rPr>
          <w:rFonts w:cs="Arial"/>
          <w:b/>
          <w:bCs/>
          <w:sz w:val="18"/>
          <w:szCs w:val="18"/>
        </w:rPr>
        <w:t xml:space="preserve">Liczba uczestników całego programu szkoleniowego </w:t>
      </w:r>
      <w:r w:rsidRPr="009C00B5">
        <w:rPr>
          <w:rFonts w:cs="Arial"/>
          <w:sz w:val="18"/>
          <w:szCs w:val="18"/>
        </w:rPr>
        <w:t>– minimalnie 20 osób, maksymalnie 26 osób</w:t>
      </w:r>
    </w:p>
    <w:p w14:paraId="618AEDE7" w14:textId="0167E541" w:rsidR="009C00B5" w:rsidRPr="009C00B5" w:rsidRDefault="009C00B5" w:rsidP="009C00B5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9C00B5">
        <w:rPr>
          <w:rFonts w:cs="Arial"/>
          <w:sz w:val="18"/>
          <w:szCs w:val="18"/>
        </w:rPr>
        <w:t xml:space="preserve">3. </w:t>
      </w:r>
      <w:r w:rsidRPr="009C00B5">
        <w:rPr>
          <w:rFonts w:cs="Arial"/>
          <w:b/>
          <w:bCs/>
          <w:sz w:val="18"/>
          <w:szCs w:val="18"/>
        </w:rPr>
        <w:t>Czas trwania warsztatu</w:t>
      </w:r>
      <w:r w:rsidRPr="009C00B5">
        <w:rPr>
          <w:rFonts w:cs="Arial"/>
          <w:sz w:val="18"/>
          <w:szCs w:val="18"/>
        </w:rPr>
        <w:t xml:space="preserve">: 1 dzień roboczy (8 godzin zegarowych </w:t>
      </w:r>
      <w:r>
        <w:rPr>
          <w:rFonts w:cs="Arial"/>
          <w:sz w:val="18"/>
          <w:szCs w:val="18"/>
        </w:rPr>
        <w:br/>
      </w:r>
      <w:r w:rsidRPr="009C00B5">
        <w:rPr>
          <w:rFonts w:cs="Arial"/>
          <w:sz w:val="18"/>
          <w:szCs w:val="18"/>
        </w:rPr>
        <w:t>z uwzględnieniem przerw trwających w sumie 1h)</w:t>
      </w:r>
    </w:p>
    <w:p w14:paraId="29D5A0DE" w14:textId="77777777" w:rsidR="009C00B5" w:rsidRPr="009C00B5" w:rsidRDefault="009C00B5" w:rsidP="009C00B5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9C00B5">
        <w:rPr>
          <w:rFonts w:cs="Arial"/>
          <w:sz w:val="18"/>
          <w:szCs w:val="18"/>
        </w:rPr>
        <w:t xml:space="preserve">4. </w:t>
      </w:r>
      <w:r w:rsidRPr="009C00B5">
        <w:rPr>
          <w:rFonts w:cs="Arial"/>
          <w:b/>
          <w:bCs/>
          <w:sz w:val="18"/>
          <w:szCs w:val="18"/>
        </w:rPr>
        <w:t>Wymagana metodologia prowadzenia warsztatów</w:t>
      </w:r>
      <w:r w:rsidRPr="009C00B5">
        <w:rPr>
          <w:rFonts w:cs="Arial"/>
          <w:sz w:val="18"/>
          <w:szCs w:val="18"/>
        </w:rPr>
        <w:t>: Połowa warsztatu powinna być prowadzona w formie wykładu i przekazaniu uczestnikom kompletnej wiedzy teoretycznej z użyciem praktycznych przykładów. Druga połowa - ćwiczenia umiejętności praktycznych.</w:t>
      </w:r>
    </w:p>
    <w:p w14:paraId="03893859" w14:textId="77777777" w:rsidR="009C00B5" w:rsidRPr="009C00B5" w:rsidRDefault="009C00B5" w:rsidP="009C00B5">
      <w:pPr>
        <w:spacing w:after="0" w:line="360" w:lineRule="auto"/>
        <w:ind w:firstLine="284"/>
        <w:rPr>
          <w:rFonts w:cs="Arial"/>
          <w:b/>
          <w:bCs/>
          <w:sz w:val="18"/>
          <w:szCs w:val="18"/>
        </w:rPr>
      </w:pPr>
      <w:r w:rsidRPr="009C00B5">
        <w:rPr>
          <w:rFonts w:cs="Arial"/>
          <w:sz w:val="18"/>
          <w:szCs w:val="18"/>
        </w:rPr>
        <w:t xml:space="preserve">5. </w:t>
      </w:r>
      <w:r w:rsidRPr="009C00B5">
        <w:rPr>
          <w:rFonts w:cs="Arial"/>
          <w:b/>
          <w:bCs/>
          <w:sz w:val="18"/>
          <w:szCs w:val="18"/>
        </w:rPr>
        <w:t>Tematyka warsztatu powinna uwzględniać m.in.:</w:t>
      </w:r>
    </w:p>
    <w:p w14:paraId="42435DB0" w14:textId="77777777" w:rsidR="009C00B5" w:rsidRPr="009C00B5" w:rsidRDefault="009C00B5" w:rsidP="009C00B5">
      <w:pPr>
        <w:spacing w:after="0" w:line="360" w:lineRule="auto"/>
        <w:rPr>
          <w:rFonts w:cs="Arial"/>
          <w:sz w:val="18"/>
          <w:szCs w:val="18"/>
        </w:rPr>
      </w:pPr>
      <w:r w:rsidRPr="009C00B5">
        <w:rPr>
          <w:rFonts w:cs="Arial"/>
          <w:sz w:val="18"/>
          <w:szCs w:val="18"/>
        </w:rPr>
        <w:t>- Przekazanie informacji dot. m.in.</w:t>
      </w:r>
    </w:p>
    <w:p w14:paraId="2D6DFAFC" w14:textId="77777777" w:rsidR="009C00B5" w:rsidRPr="009C00B5" w:rsidRDefault="009C00B5" w:rsidP="009C00B5">
      <w:pPr>
        <w:spacing w:after="0" w:line="360" w:lineRule="auto"/>
        <w:rPr>
          <w:rFonts w:cs="Arial"/>
          <w:sz w:val="18"/>
          <w:szCs w:val="18"/>
        </w:rPr>
      </w:pPr>
      <w:r w:rsidRPr="009C00B5">
        <w:rPr>
          <w:rFonts w:cs="Arial"/>
          <w:sz w:val="18"/>
          <w:szCs w:val="18"/>
        </w:rPr>
        <w:t xml:space="preserve">- Zrozumienia różnicy między treścią negocjacji (jej przedmiotem) a procesem negocjacji    </w:t>
      </w:r>
    </w:p>
    <w:p w14:paraId="6F426B6A" w14:textId="77777777" w:rsidR="009C00B5" w:rsidRPr="009C00B5" w:rsidRDefault="009C00B5" w:rsidP="009C00B5">
      <w:pPr>
        <w:spacing w:after="0" w:line="360" w:lineRule="auto"/>
        <w:rPr>
          <w:rFonts w:cs="Arial"/>
          <w:sz w:val="18"/>
          <w:szCs w:val="18"/>
        </w:rPr>
      </w:pPr>
      <w:r w:rsidRPr="009C00B5">
        <w:rPr>
          <w:rFonts w:cs="Arial"/>
          <w:sz w:val="18"/>
          <w:szCs w:val="18"/>
        </w:rPr>
        <w:t>- Umiejętności ustalenia dla negocjacji celów w formie SMART</w:t>
      </w:r>
    </w:p>
    <w:p w14:paraId="621FA17D" w14:textId="77777777" w:rsidR="009C00B5" w:rsidRPr="009C00B5" w:rsidRDefault="009C00B5" w:rsidP="009C00B5">
      <w:pPr>
        <w:spacing w:after="0" w:line="360" w:lineRule="auto"/>
        <w:rPr>
          <w:rFonts w:cs="Arial"/>
          <w:sz w:val="18"/>
          <w:szCs w:val="18"/>
        </w:rPr>
      </w:pPr>
      <w:r w:rsidRPr="009C00B5">
        <w:rPr>
          <w:rFonts w:cs="Arial"/>
          <w:sz w:val="18"/>
          <w:szCs w:val="18"/>
        </w:rPr>
        <w:t>- Technik BATNA i wykorzystania wiedzy dla przygotowania i przeprowadzania negocjacji</w:t>
      </w:r>
    </w:p>
    <w:p w14:paraId="72832C79" w14:textId="77777777" w:rsidR="009C00B5" w:rsidRPr="009C00B5" w:rsidRDefault="009C00B5" w:rsidP="009C00B5">
      <w:pPr>
        <w:spacing w:after="0" w:line="360" w:lineRule="auto"/>
        <w:rPr>
          <w:rFonts w:cs="Arial"/>
          <w:sz w:val="18"/>
          <w:szCs w:val="18"/>
        </w:rPr>
      </w:pPr>
      <w:r w:rsidRPr="009C00B5">
        <w:rPr>
          <w:rFonts w:cs="Arial"/>
          <w:sz w:val="18"/>
          <w:szCs w:val="18"/>
        </w:rPr>
        <w:t xml:space="preserve">- Struktury: cel-plan-negocjowanie -kontrola i reakcja na nieosiąganie </w:t>
      </w:r>
      <w:proofErr w:type="spellStart"/>
      <w:r w:rsidRPr="009C00B5">
        <w:rPr>
          <w:rFonts w:cs="Arial"/>
          <w:sz w:val="18"/>
          <w:szCs w:val="18"/>
        </w:rPr>
        <w:t>celuModelu</w:t>
      </w:r>
      <w:proofErr w:type="spellEnd"/>
      <w:r w:rsidRPr="009C00B5">
        <w:rPr>
          <w:rFonts w:cs="Arial"/>
          <w:sz w:val="18"/>
          <w:szCs w:val="18"/>
        </w:rPr>
        <w:t xml:space="preserve"> Harvardzkiego</w:t>
      </w:r>
    </w:p>
    <w:p w14:paraId="2D4E05A9" w14:textId="09D2A83D" w:rsidR="009C00B5" w:rsidRPr="009C00B5" w:rsidRDefault="009C00B5" w:rsidP="009C00B5">
      <w:pPr>
        <w:spacing w:after="0" w:line="360" w:lineRule="auto"/>
        <w:rPr>
          <w:rFonts w:cs="Arial"/>
          <w:sz w:val="18"/>
          <w:szCs w:val="18"/>
        </w:rPr>
      </w:pPr>
      <w:r w:rsidRPr="009C00B5">
        <w:rPr>
          <w:rFonts w:cs="Arial"/>
          <w:sz w:val="18"/>
          <w:szCs w:val="18"/>
        </w:rPr>
        <w:t xml:space="preserve">- Wykorzystania wpływu społecznego w toku negocjacji i umiejętność rozpoznania </w:t>
      </w:r>
      <w:r>
        <w:rPr>
          <w:rFonts w:cs="Arial"/>
          <w:sz w:val="18"/>
          <w:szCs w:val="18"/>
        </w:rPr>
        <w:br/>
      </w:r>
      <w:r w:rsidRPr="009C00B5">
        <w:rPr>
          <w:rFonts w:cs="Arial"/>
          <w:sz w:val="18"/>
          <w:szCs w:val="18"/>
        </w:rPr>
        <w:t xml:space="preserve">i odpowiadania na wpływ wywierany na niego. </w:t>
      </w:r>
    </w:p>
    <w:p w14:paraId="06143DD2" w14:textId="77777777" w:rsidR="009C00B5" w:rsidRPr="009C00B5" w:rsidRDefault="009C00B5" w:rsidP="009C00B5">
      <w:pPr>
        <w:spacing w:after="0" w:line="360" w:lineRule="auto"/>
        <w:ind w:firstLine="284"/>
        <w:rPr>
          <w:rFonts w:cs="Arial"/>
          <w:b/>
          <w:bCs/>
          <w:sz w:val="18"/>
          <w:szCs w:val="18"/>
        </w:rPr>
      </w:pPr>
      <w:r w:rsidRPr="009C00B5">
        <w:rPr>
          <w:rFonts w:cs="Arial"/>
          <w:sz w:val="18"/>
          <w:szCs w:val="18"/>
        </w:rPr>
        <w:t>6</w:t>
      </w:r>
      <w:r w:rsidRPr="009C00B5">
        <w:rPr>
          <w:rFonts w:cs="Arial"/>
          <w:b/>
          <w:bCs/>
          <w:sz w:val="18"/>
          <w:szCs w:val="18"/>
        </w:rPr>
        <w:t>. Uczestnicy po zakończeniu warsztatu powinni dostać certyfikat, bądź też świadectwo uczestnictwa w warsztatach.</w:t>
      </w:r>
    </w:p>
    <w:p w14:paraId="0ABBDA97" w14:textId="77777777" w:rsidR="009C00B5" w:rsidRPr="00614B8F" w:rsidRDefault="009C00B5" w:rsidP="00614B8F">
      <w:pPr>
        <w:spacing w:after="0" w:line="360" w:lineRule="auto"/>
        <w:rPr>
          <w:rFonts w:cs="Arial"/>
          <w:sz w:val="18"/>
          <w:szCs w:val="18"/>
        </w:rPr>
      </w:pPr>
    </w:p>
    <w:p w14:paraId="61EFA949" w14:textId="77777777" w:rsidR="00B77E1B" w:rsidRDefault="00B77E1B" w:rsidP="00614B8F">
      <w:pPr>
        <w:spacing w:after="0" w:line="360" w:lineRule="auto"/>
        <w:rPr>
          <w:rFonts w:cs="Arial"/>
          <w:b/>
          <w:bCs/>
          <w:sz w:val="18"/>
          <w:szCs w:val="18"/>
        </w:rPr>
      </w:pPr>
    </w:p>
    <w:p w14:paraId="2CF38F76" w14:textId="1748E115" w:rsidR="00ED0CDE" w:rsidRPr="00614B8F" w:rsidRDefault="00ED0CDE" w:rsidP="00614B8F">
      <w:pPr>
        <w:spacing w:after="0" w:line="360" w:lineRule="auto"/>
        <w:rPr>
          <w:rFonts w:cs="Arial"/>
          <w:b/>
          <w:bCs/>
          <w:sz w:val="18"/>
          <w:szCs w:val="18"/>
        </w:rPr>
      </w:pPr>
      <w:r w:rsidRPr="00614B8F">
        <w:rPr>
          <w:rFonts w:cs="Arial"/>
          <w:b/>
          <w:bCs/>
          <w:sz w:val="18"/>
          <w:szCs w:val="18"/>
        </w:rPr>
        <w:t>Część nr 10:</w:t>
      </w:r>
    </w:p>
    <w:p w14:paraId="16D37650" w14:textId="22A6964A" w:rsidR="00ED0CDE" w:rsidRPr="00614B8F" w:rsidRDefault="00ED0CDE" w:rsidP="00614B8F">
      <w:pPr>
        <w:spacing w:after="0" w:line="360" w:lineRule="auto"/>
        <w:rPr>
          <w:rFonts w:cs="Arial"/>
          <w:b/>
          <w:bCs/>
          <w:sz w:val="18"/>
          <w:szCs w:val="18"/>
        </w:rPr>
      </w:pPr>
      <w:r w:rsidRPr="00614B8F">
        <w:rPr>
          <w:rFonts w:cs="Arial"/>
          <w:b/>
          <w:bCs/>
          <w:sz w:val="18"/>
          <w:szCs w:val="18"/>
        </w:rPr>
        <w:t xml:space="preserve">Usługa przeprowadzenia warsztatu dla wybranych pracowników Sieci Badawczej Łukasiewicz w tym dla przedstawicieli Platformy Kompetencji IT </w:t>
      </w:r>
      <w:r w:rsidR="00614B8F">
        <w:rPr>
          <w:rFonts w:cs="Arial"/>
          <w:b/>
          <w:bCs/>
          <w:sz w:val="18"/>
          <w:szCs w:val="18"/>
        </w:rPr>
        <w:br/>
      </w:r>
      <w:r w:rsidRPr="00614B8F">
        <w:rPr>
          <w:rFonts w:cs="Arial"/>
          <w:b/>
          <w:bCs/>
          <w:sz w:val="18"/>
          <w:szCs w:val="18"/>
        </w:rPr>
        <w:t>w ramach Programu Szkoleń Łukasiewicza, pn. „ITIL 4.0- szkolenie z dobrych praktyk zarządzania usługami IT”.</w:t>
      </w:r>
    </w:p>
    <w:p w14:paraId="1B272AD7" w14:textId="77777777" w:rsidR="00614B8F" w:rsidRDefault="00614B8F" w:rsidP="00614B8F">
      <w:pPr>
        <w:spacing w:after="0" w:line="360" w:lineRule="auto"/>
        <w:rPr>
          <w:rFonts w:cs="Arial"/>
          <w:sz w:val="18"/>
          <w:szCs w:val="18"/>
        </w:rPr>
      </w:pPr>
    </w:p>
    <w:p w14:paraId="5068D6D5" w14:textId="6BE068F3" w:rsidR="00614B8F" w:rsidRPr="00614B8F" w:rsidRDefault="00614B8F" w:rsidP="00614B8F">
      <w:pPr>
        <w:spacing w:after="0" w:line="360" w:lineRule="auto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 xml:space="preserve">Warsztaty zamknięte dla 40 osób, dedykowane dla wybranych pracowników Sieci Badawczej Łukasiewicz w tym dla przedstawicieli Platformy Kompetencji IT. Warsztat </w:t>
      </w:r>
      <w:r w:rsidRPr="00614B8F">
        <w:rPr>
          <w:rFonts w:cs="Arial"/>
          <w:sz w:val="18"/>
          <w:szCs w:val="18"/>
        </w:rPr>
        <w:lastRenderedPageBreak/>
        <w:t>będzie przeprowadzony w formule zdalnej (platformę do realizacji warsztatu zapewnia realizator).</w:t>
      </w:r>
    </w:p>
    <w:p w14:paraId="6106980C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 xml:space="preserve">1. </w:t>
      </w:r>
      <w:r w:rsidRPr="00614B8F">
        <w:rPr>
          <w:rFonts w:cs="Arial"/>
          <w:b/>
          <w:bCs/>
          <w:sz w:val="18"/>
          <w:szCs w:val="18"/>
        </w:rPr>
        <w:t>Termin realizacji programu szkoleniowego –</w:t>
      </w:r>
      <w:r w:rsidRPr="00614B8F">
        <w:rPr>
          <w:rFonts w:cs="Arial"/>
          <w:sz w:val="18"/>
          <w:szCs w:val="18"/>
        </w:rPr>
        <w:t xml:space="preserve"> III/IV kwartał 2021 roku</w:t>
      </w:r>
    </w:p>
    <w:p w14:paraId="5503E910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 xml:space="preserve">2. </w:t>
      </w:r>
      <w:r w:rsidRPr="00614B8F">
        <w:rPr>
          <w:rFonts w:cs="Arial"/>
          <w:b/>
          <w:bCs/>
          <w:sz w:val="18"/>
          <w:szCs w:val="18"/>
        </w:rPr>
        <w:t xml:space="preserve">Liczba uczestników całego programu szkoleniowego </w:t>
      </w:r>
      <w:r w:rsidRPr="00614B8F">
        <w:rPr>
          <w:rFonts w:cs="Arial"/>
          <w:sz w:val="18"/>
          <w:szCs w:val="18"/>
        </w:rPr>
        <w:t>– minimalnie 20 osób, maksymalnie 40 osób, z rekomendacją podziału na mniejsze grupy</w:t>
      </w:r>
    </w:p>
    <w:p w14:paraId="1210E973" w14:textId="3899AD79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 xml:space="preserve">3. </w:t>
      </w:r>
      <w:r w:rsidRPr="00614B8F">
        <w:rPr>
          <w:rFonts w:cs="Arial"/>
          <w:b/>
          <w:bCs/>
          <w:sz w:val="18"/>
          <w:szCs w:val="18"/>
        </w:rPr>
        <w:t>Czas trwania warsztatu</w:t>
      </w:r>
      <w:r w:rsidRPr="00614B8F">
        <w:rPr>
          <w:rFonts w:cs="Arial"/>
          <w:sz w:val="18"/>
          <w:szCs w:val="18"/>
        </w:rPr>
        <w:t xml:space="preserve">: 2 dni robocze (16 godzin zegarowych </w:t>
      </w:r>
      <w:r>
        <w:rPr>
          <w:rFonts w:cs="Arial"/>
          <w:sz w:val="18"/>
          <w:szCs w:val="18"/>
        </w:rPr>
        <w:br/>
      </w:r>
      <w:r w:rsidRPr="00614B8F">
        <w:rPr>
          <w:rFonts w:cs="Arial"/>
          <w:sz w:val="18"/>
          <w:szCs w:val="18"/>
        </w:rPr>
        <w:t>z uwzględnieniem przerw w sumie 3,5h)</w:t>
      </w:r>
    </w:p>
    <w:p w14:paraId="2DD8A410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 xml:space="preserve">4. </w:t>
      </w:r>
      <w:r w:rsidRPr="00614B8F">
        <w:rPr>
          <w:rFonts w:cs="Arial"/>
          <w:b/>
          <w:bCs/>
          <w:sz w:val="18"/>
          <w:szCs w:val="18"/>
        </w:rPr>
        <w:t>Wymagana metodologia prowadzenia warsztatów</w:t>
      </w:r>
      <w:r w:rsidRPr="00614B8F">
        <w:rPr>
          <w:rFonts w:cs="Arial"/>
          <w:sz w:val="18"/>
          <w:szCs w:val="18"/>
        </w:rPr>
        <w:t>: Połowa warsztatu powinna być prowadzona w formie wykładu i przekazaniu uczestnikom kompletnej wiedzy teoretycznej z użyciem praktycznych przykładów. Druga połowa – ćwiczenia umiejętności praktycznych.</w:t>
      </w:r>
    </w:p>
    <w:p w14:paraId="6B1AD7FF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b/>
          <w:bCs/>
          <w:sz w:val="18"/>
          <w:szCs w:val="18"/>
        </w:rPr>
      </w:pPr>
      <w:r w:rsidRPr="00614B8F">
        <w:rPr>
          <w:rFonts w:cs="Arial"/>
          <w:sz w:val="18"/>
          <w:szCs w:val="18"/>
        </w:rPr>
        <w:t xml:space="preserve">5. </w:t>
      </w:r>
      <w:r w:rsidRPr="00614B8F">
        <w:rPr>
          <w:rFonts w:cs="Arial"/>
          <w:b/>
          <w:bCs/>
          <w:sz w:val="18"/>
          <w:szCs w:val="18"/>
        </w:rPr>
        <w:t>Tematyka warsztatu powinna uwzględniać m.in.:</w:t>
      </w:r>
    </w:p>
    <w:p w14:paraId="7FDD37D6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>a)</w:t>
      </w:r>
      <w:r w:rsidRPr="00614B8F">
        <w:rPr>
          <w:rFonts w:cs="Arial"/>
          <w:sz w:val="18"/>
          <w:szCs w:val="18"/>
        </w:rPr>
        <w:tab/>
        <w:t>Kluczowe koncepcje zarządzania usługami, definicje</w:t>
      </w:r>
    </w:p>
    <w:p w14:paraId="64B403A7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>b)</w:t>
      </w:r>
      <w:r w:rsidRPr="00614B8F">
        <w:rPr>
          <w:rFonts w:cs="Arial"/>
          <w:sz w:val="18"/>
          <w:szCs w:val="18"/>
        </w:rPr>
        <w:tab/>
        <w:t>Zarządzanie portfelem usług I usługami w praktyce:</w:t>
      </w:r>
    </w:p>
    <w:p w14:paraId="68FD01B2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>•</w:t>
      </w:r>
      <w:r w:rsidRPr="00614B8F">
        <w:rPr>
          <w:rFonts w:cs="Arial"/>
          <w:sz w:val="18"/>
          <w:szCs w:val="18"/>
        </w:rPr>
        <w:tab/>
        <w:t>Analiza potrzeb biznesowych</w:t>
      </w:r>
    </w:p>
    <w:p w14:paraId="4D36F64F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>•</w:t>
      </w:r>
      <w:r w:rsidRPr="00614B8F">
        <w:rPr>
          <w:rFonts w:cs="Arial"/>
          <w:sz w:val="18"/>
          <w:szCs w:val="18"/>
        </w:rPr>
        <w:tab/>
        <w:t>Zarządzanie potencjałem IT</w:t>
      </w:r>
    </w:p>
    <w:p w14:paraId="50941D13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>•</w:t>
      </w:r>
      <w:r w:rsidRPr="00614B8F">
        <w:rPr>
          <w:rFonts w:cs="Arial"/>
          <w:sz w:val="18"/>
          <w:szCs w:val="18"/>
        </w:rPr>
        <w:tab/>
        <w:t>Zarządzanie incydentami</w:t>
      </w:r>
    </w:p>
    <w:p w14:paraId="5D2C3CB7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>•</w:t>
      </w:r>
      <w:r w:rsidRPr="00614B8F">
        <w:rPr>
          <w:rFonts w:cs="Arial"/>
          <w:sz w:val="18"/>
          <w:szCs w:val="18"/>
        </w:rPr>
        <w:tab/>
        <w:t>Zarządzanie dostępnością</w:t>
      </w:r>
    </w:p>
    <w:p w14:paraId="05221805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>•</w:t>
      </w:r>
      <w:r w:rsidRPr="00614B8F">
        <w:rPr>
          <w:rFonts w:cs="Arial"/>
          <w:sz w:val="18"/>
          <w:szCs w:val="18"/>
        </w:rPr>
        <w:tab/>
        <w:t>Zarządzanie zasobami IT</w:t>
      </w:r>
    </w:p>
    <w:p w14:paraId="08001BA3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>•</w:t>
      </w:r>
      <w:r w:rsidRPr="00614B8F">
        <w:rPr>
          <w:rFonts w:cs="Arial"/>
          <w:sz w:val="18"/>
          <w:szCs w:val="18"/>
        </w:rPr>
        <w:tab/>
        <w:t>Monitorowanie i zarządzanie zdarzeniami</w:t>
      </w:r>
    </w:p>
    <w:p w14:paraId="0730E8F3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>•</w:t>
      </w:r>
      <w:r w:rsidRPr="00614B8F">
        <w:rPr>
          <w:rFonts w:cs="Arial"/>
          <w:sz w:val="18"/>
          <w:szCs w:val="18"/>
        </w:rPr>
        <w:tab/>
        <w:t>Zarządzanie problemami</w:t>
      </w:r>
    </w:p>
    <w:p w14:paraId="7A65769C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>•</w:t>
      </w:r>
      <w:r w:rsidRPr="00614B8F">
        <w:rPr>
          <w:rFonts w:cs="Arial"/>
          <w:sz w:val="18"/>
          <w:szCs w:val="18"/>
        </w:rPr>
        <w:tab/>
        <w:t>Zarządzanie wydaniami</w:t>
      </w:r>
    </w:p>
    <w:p w14:paraId="218431B0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>•</w:t>
      </w:r>
      <w:r w:rsidRPr="00614B8F">
        <w:rPr>
          <w:rFonts w:cs="Arial"/>
          <w:sz w:val="18"/>
          <w:szCs w:val="18"/>
        </w:rPr>
        <w:tab/>
        <w:t>Zarządzanie katalogiem usług</w:t>
      </w:r>
    </w:p>
    <w:p w14:paraId="6772FFE2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>•</w:t>
      </w:r>
      <w:r w:rsidRPr="00614B8F">
        <w:rPr>
          <w:rFonts w:cs="Arial"/>
          <w:sz w:val="18"/>
          <w:szCs w:val="18"/>
        </w:rPr>
        <w:tab/>
        <w:t>Zarządzanie konfiguracją usług</w:t>
      </w:r>
    </w:p>
    <w:p w14:paraId="41CF5DDD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>•</w:t>
      </w:r>
      <w:r w:rsidRPr="00614B8F">
        <w:rPr>
          <w:rFonts w:cs="Arial"/>
          <w:sz w:val="18"/>
          <w:szCs w:val="18"/>
        </w:rPr>
        <w:tab/>
        <w:t>Zarządzanie ciągłością usług</w:t>
      </w:r>
    </w:p>
    <w:p w14:paraId="4B50BC2E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>•</w:t>
      </w:r>
      <w:r w:rsidRPr="00614B8F">
        <w:rPr>
          <w:rFonts w:cs="Arial"/>
          <w:sz w:val="18"/>
          <w:szCs w:val="18"/>
        </w:rPr>
        <w:tab/>
        <w:t>Projektowanie usług I ich portfela</w:t>
      </w:r>
    </w:p>
    <w:p w14:paraId="735002D4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>•</w:t>
      </w:r>
      <w:r w:rsidRPr="00614B8F">
        <w:rPr>
          <w:rFonts w:cs="Arial"/>
          <w:sz w:val="18"/>
          <w:szCs w:val="18"/>
        </w:rPr>
        <w:tab/>
        <w:t>Przeglądy usług i Kontrola zmian</w:t>
      </w:r>
    </w:p>
    <w:p w14:paraId="5F898237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>•</w:t>
      </w:r>
      <w:r w:rsidRPr="00614B8F">
        <w:rPr>
          <w:rFonts w:cs="Arial"/>
          <w:sz w:val="18"/>
          <w:szCs w:val="18"/>
        </w:rPr>
        <w:tab/>
        <w:t xml:space="preserve">Działanie service </w:t>
      </w:r>
      <w:proofErr w:type="spellStart"/>
      <w:r w:rsidRPr="00614B8F">
        <w:rPr>
          <w:rFonts w:cs="Arial"/>
          <w:sz w:val="18"/>
          <w:szCs w:val="18"/>
        </w:rPr>
        <w:t>desk</w:t>
      </w:r>
      <w:proofErr w:type="spellEnd"/>
      <w:r w:rsidRPr="00614B8F">
        <w:rPr>
          <w:rFonts w:cs="Arial"/>
          <w:sz w:val="18"/>
          <w:szCs w:val="18"/>
        </w:rPr>
        <w:t xml:space="preserve"> i procesy SD</w:t>
      </w:r>
    </w:p>
    <w:p w14:paraId="395553EB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>•</w:t>
      </w:r>
      <w:r w:rsidRPr="00614B8F">
        <w:rPr>
          <w:rFonts w:cs="Arial"/>
          <w:sz w:val="18"/>
          <w:szCs w:val="18"/>
        </w:rPr>
        <w:tab/>
        <w:t>Zarządzanie poziomem świadczenia usług</w:t>
      </w:r>
    </w:p>
    <w:p w14:paraId="19813358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>•</w:t>
      </w:r>
      <w:r w:rsidRPr="00614B8F">
        <w:rPr>
          <w:rFonts w:cs="Arial"/>
          <w:sz w:val="18"/>
          <w:szCs w:val="18"/>
        </w:rPr>
        <w:tab/>
        <w:t>Walidacja i testowanie usług</w:t>
      </w:r>
    </w:p>
    <w:p w14:paraId="0C9B69B3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b/>
          <w:bCs/>
          <w:sz w:val="18"/>
          <w:szCs w:val="18"/>
        </w:rPr>
      </w:pPr>
      <w:r w:rsidRPr="00614B8F">
        <w:rPr>
          <w:rFonts w:cs="Arial"/>
          <w:sz w:val="18"/>
          <w:szCs w:val="18"/>
        </w:rPr>
        <w:t xml:space="preserve">c) </w:t>
      </w:r>
      <w:r w:rsidRPr="00614B8F">
        <w:rPr>
          <w:rFonts w:cs="Arial"/>
          <w:sz w:val="18"/>
          <w:szCs w:val="18"/>
        </w:rPr>
        <w:tab/>
        <w:t>Standardowe szablony I zapisy umów dotyczących usług IT, w tym kart usług</w:t>
      </w:r>
    </w:p>
    <w:p w14:paraId="4132AA61" w14:textId="77777777" w:rsidR="00614B8F" w:rsidRPr="006245F8" w:rsidRDefault="00614B8F" w:rsidP="00614B8F">
      <w:pPr>
        <w:spacing w:after="0" w:line="360" w:lineRule="auto"/>
        <w:ind w:firstLine="284"/>
        <w:rPr>
          <w:rFonts w:ascii="Arial" w:hAnsi="Arial" w:cs="Arial"/>
          <w:b/>
          <w:bCs/>
        </w:rPr>
      </w:pPr>
      <w:r w:rsidRPr="00614B8F">
        <w:rPr>
          <w:rFonts w:cs="Arial"/>
          <w:sz w:val="18"/>
          <w:szCs w:val="18"/>
        </w:rPr>
        <w:t>6</w:t>
      </w:r>
      <w:r w:rsidRPr="00614B8F">
        <w:rPr>
          <w:rFonts w:cs="Arial"/>
          <w:b/>
          <w:bCs/>
          <w:sz w:val="18"/>
          <w:szCs w:val="18"/>
        </w:rPr>
        <w:t>. Uczestnicy po zakończeniu warsztatu powinni dostać certyfikat, bądź też świadectwo uczestnictwa w warsztatach</w:t>
      </w:r>
      <w:r w:rsidRPr="006245F8">
        <w:rPr>
          <w:rFonts w:ascii="Arial" w:hAnsi="Arial" w:cs="Arial"/>
          <w:b/>
          <w:bCs/>
        </w:rPr>
        <w:t>.</w:t>
      </w:r>
    </w:p>
    <w:p w14:paraId="5E07565D" w14:textId="77777777" w:rsidR="00614B8F" w:rsidRDefault="00614B8F" w:rsidP="00ED0CDE">
      <w:pPr>
        <w:spacing w:after="0" w:line="240" w:lineRule="auto"/>
        <w:rPr>
          <w:rFonts w:cs="Arial"/>
          <w:sz w:val="18"/>
          <w:szCs w:val="18"/>
        </w:rPr>
      </w:pPr>
    </w:p>
    <w:p w14:paraId="58159E5A" w14:textId="77777777" w:rsidR="00614B8F" w:rsidRPr="00614B8F" w:rsidRDefault="00614B8F" w:rsidP="00ED0CDE">
      <w:pPr>
        <w:spacing w:after="0" w:line="240" w:lineRule="auto"/>
        <w:rPr>
          <w:rFonts w:cs="Arial"/>
          <w:b/>
          <w:bCs/>
          <w:sz w:val="18"/>
          <w:szCs w:val="18"/>
        </w:rPr>
      </w:pPr>
    </w:p>
    <w:p w14:paraId="496EA9BD" w14:textId="5A8915C9" w:rsidR="00ED0CDE" w:rsidRPr="00614B8F" w:rsidRDefault="00ED0CDE" w:rsidP="00614B8F">
      <w:pPr>
        <w:spacing w:after="0" w:line="360" w:lineRule="auto"/>
        <w:rPr>
          <w:rFonts w:cs="Arial"/>
          <w:b/>
          <w:bCs/>
          <w:sz w:val="18"/>
          <w:szCs w:val="18"/>
        </w:rPr>
      </w:pPr>
      <w:r w:rsidRPr="00614B8F">
        <w:rPr>
          <w:rFonts w:cs="Arial"/>
          <w:b/>
          <w:bCs/>
          <w:sz w:val="18"/>
          <w:szCs w:val="18"/>
        </w:rPr>
        <w:t>Część nr 11:</w:t>
      </w:r>
    </w:p>
    <w:p w14:paraId="357286DC" w14:textId="46F7F65E" w:rsidR="00ED0CDE" w:rsidRPr="00614B8F" w:rsidRDefault="00ED0CDE" w:rsidP="00614B8F">
      <w:pPr>
        <w:spacing w:after="0" w:line="360" w:lineRule="auto"/>
        <w:rPr>
          <w:rFonts w:cs="Arial"/>
          <w:b/>
          <w:bCs/>
          <w:sz w:val="18"/>
          <w:szCs w:val="18"/>
        </w:rPr>
      </w:pPr>
      <w:r w:rsidRPr="00614B8F">
        <w:rPr>
          <w:rFonts w:cs="Arial"/>
          <w:b/>
          <w:bCs/>
          <w:sz w:val="18"/>
          <w:szCs w:val="18"/>
        </w:rPr>
        <w:t xml:space="preserve">Usługa przeprowadzenia warsztatu dla wybranych pracowników Sieci Badawczej Łukasiewicz w tym dla przedstawicieli Platformy Kompetencji IT </w:t>
      </w:r>
      <w:r w:rsidR="00614B8F">
        <w:rPr>
          <w:rFonts w:cs="Arial"/>
          <w:b/>
          <w:bCs/>
          <w:sz w:val="18"/>
          <w:szCs w:val="18"/>
        </w:rPr>
        <w:br/>
      </w:r>
      <w:r w:rsidRPr="00614B8F">
        <w:rPr>
          <w:rFonts w:cs="Arial"/>
          <w:b/>
          <w:bCs/>
          <w:sz w:val="18"/>
          <w:szCs w:val="18"/>
        </w:rPr>
        <w:t xml:space="preserve">w ramach Programu Szkoleń Łukasiewicza, pn. „Usługi Microsoft Office 365 </w:t>
      </w:r>
      <w:r w:rsidR="00614B8F">
        <w:rPr>
          <w:rFonts w:cs="Arial"/>
          <w:b/>
          <w:bCs/>
          <w:sz w:val="18"/>
          <w:szCs w:val="18"/>
        </w:rPr>
        <w:br/>
      </w:r>
      <w:r w:rsidRPr="00614B8F">
        <w:rPr>
          <w:rFonts w:cs="Arial"/>
          <w:b/>
          <w:bCs/>
          <w:sz w:val="18"/>
          <w:szCs w:val="18"/>
        </w:rPr>
        <w:t>i praca zespołowa”.</w:t>
      </w:r>
    </w:p>
    <w:p w14:paraId="762C6E7B" w14:textId="77777777" w:rsidR="00614B8F" w:rsidRDefault="00614B8F" w:rsidP="00614B8F">
      <w:pPr>
        <w:spacing w:after="0" w:line="360" w:lineRule="auto"/>
        <w:rPr>
          <w:rFonts w:cs="Arial"/>
          <w:sz w:val="18"/>
          <w:szCs w:val="18"/>
        </w:rPr>
      </w:pPr>
    </w:p>
    <w:p w14:paraId="798ECDDC" w14:textId="2C05D0EA" w:rsidR="00614B8F" w:rsidRPr="00614B8F" w:rsidRDefault="00614B8F" w:rsidP="00614B8F">
      <w:pPr>
        <w:spacing w:after="0" w:line="360" w:lineRule="auto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 xml:space="preserve">Warsztaty zamknięte dla 40 osób, dedykowane dla wybranych pracowników Sieci Badawczej Łukasiewicz w tym dla przedstawicieli Platformy Kompetencji IT. Warsztat </w:t>
      </w:r>
      <w:r w:rsidRPr="00614B8F">
        <w:rPr>
          <w:rFonts w:cs="Arial"/>
          <w:sz w:val="18"/>
          <w:szCs w:val="18"/>
        </w:rPr>
        <w:lastRenderedPageBreak/>
        <w:t>będzie przeprowadzony w formule zdalnej (platformę do realizacji warsztatu zapewnia realizator).</w:t>
      </w:r>
    </w:p>
    <w:p w14:paraId="767C7731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 xml:space="preserve">1. </w:t>
      </w:r>
      <w:r w:rsidRPr="00614B8F">
        <w:rPr>
          <w:rFonts w:cs="Arial"/>
          <w:b/>
          <w:bCs/>
          <w:sz w:val="18"/>
          <w:szCs w:val="18"/>
        </w:rPr>
        <w:t>Termin realizacji programu szkoleniowego –</w:t>
      </w:r>
      <w:r w:rsidRPr="00614B8F">
        <w:rPr>
          <w:rFonts w:cs="Arial"/>
          <w:sz w:val="18"/>
          <w:szCs w:val="18"/>
        </w:rPr>
        <w:t xml:space="preserve"> III/IV kwartał 2021 roku</w:t>
      </w:r>
    </w:p>
    <w:p w14:paraId="1FF57FD3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 xml:space="preserve">2. </w:t>
      </w:r>
      <w:r w:rsidRPr="00614B8F">
        <w:rPr>
          <w:rFonts w:cs="Arial"/>
          <w:b/>
          <w:bCs/>
          <w:sz w:val="18"/>
          <w:szCs w:val="18"/>
        </w:rPr>
        <w:t xml:space="preserve">Liczba uczestników całego programu szkoleniowego </w:t>
      </w:r>
      <w:r w:rsidRPr="00614B8F">
        <w:rPr>
          <w:rFonts w:cs="Arial"/>
          <w:sz w:val="18"/>
          <w:szCs w:val="18"/>
        </w:rPr>
        <w:t>– minimalnie 20 osób, maksymalnie 40 osób, z rekomendacją podziału na mniejsze grupy</w:t>
      </w:r>
    </w:p>
    <w:p w14:paraId="28358038" w14:textId="4B1627E8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 xml:space="preserve">3. </w:t>
      </w:r>
      <w:r w:rsidRPr="00614B8F">
        <w:rPr>
          <w:rFonts w:cs="Arial"/>
          <w:b/>
          <w:bCs/>
          <w:sz w:val="18"/>
          <w:szCs w:val="18"/>
        </w:rPr>
        <w:t>Czas trwania warsztatu</w:t>
      </w:r>
      <w:r w:rsidRPr="00614B8F">
        <w:rPr>
          <w:rFonts w:cs="Arial"/>
          <w:sz w:val="18"/>
          <w:szCs w:val="18"/>
        </w:rPr>
        <w:t xml:space="preserve">: 1 dzień roboczy (8 godzin zegarowych </w:t>
      </w:r>
      <w:r>
        <w:rPr>
          <w:rFonts w:cs="Arial"/>
          <w:sz w:val="18"/>
          <w:szCs w:val="18"/>
        </w:rPr>
        <w:br/>
      </w:r>
      <w:r w:rsidRPr="00614B8F">
        <w:rPr>
          <w:rFonts w:cs="Arial"/>
          <w:sz w:val="18"/>
          <w:szCs w:val="18"/>
        </w:rPr>
        <w:t>z uwzględnieniem przerw w sumie 1,5h)</w:t>
      </w:r>
    </w:p>
    <w:p w14:paraId="2784B186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 xml:space="preserve">4. </w:t>
      </w:r>
      <w:r w:rsidRPr="00614B8F">
        <w:rPr>
          <w:rFonts w:cs="Arial"/>
          <w:b/>
          <w:bCs/>
          <w:sz w:val="18"/>
          <w:szCs w:val="18"/>
        </w:rPr>
        <w:t>Wymagana metodologia prowadzenia warsztatów</w:t>
      </w:r>
      <w:r w:rsidRPr="00614B8F">
        <w:rPr>
          <w:rFonts w:cs="Arial"/>
          <w:sz w:val="18"/>
          <w:szCs w:val="18"/>
        </w:rPr>
        <w:t>: Połowa warsztatu powinna być prowadzona w formie wykładu i przekazaniu uczestnikom kompletnej wiedzy teoretycznej z użyciem praktycznych przykładów. Druga połowa – ćwiczenia umiejętności praktycznych.</w:t>
      </w:r>
    </w:p>
    <w:p w14:paraId="289B189B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b/>
          <w:bCs/>
          <w:sz w:val="18"/>
          <w:szCs w:val="18"/>
        </w:rPr>
      </w:pPr>
      <w:r w:rsidRPr="00614B8F">
        <w:rPr>
          <w:rFonts w:cs="Arial"/>
          <w:sz w:val="18"/>
          <w:szCs w:val="18"/>
        </w:rPr>
        <w:t xml:space="preserve">5. </w:t>
      </w:r>
      <w:r w:rsidRPr="00614B8F">
        <w:rPr>
          <w:rFonts w:cs="Arial"/>
          <w:b/>
          <w:bCs/>
          <w:sz w:val="18"/>
          <w:szCs w:val="18"/>
        </w:rPr>
        <w:t>Tematyka warsztatu powinna uwzględniać m.in.:</w:t>
      </w:r>
    </w:p>
    <w:p w14:paraId="610BAB41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>a)</w:t>
      </w:r>
      <w:r w:rsidRPr="00614B8F">
        <w:rPr>
          <w:rFonts w:cs="Arial"/>
          <w:sz w:val="18"/>
          <w:szCs w:val="18"/>
        </w:rPr>
        <w:tab/>
      </w:r>
      <w:proofErr w:type="spellStart"/>
      <w:r w:rsidRPr="00614B8F">
        <w:rPr>
          <w:rFonts w:cs="Arial"/>
          <w:sz w:val="18"/>
          <w:szCs w:val="18"/>
        </w:rPr>
        <w:t>Sharepoint</w:t>
      </w:r>
      <w:proofErr w:type="spellEnd"/>
      <w:r w:rsidRPr="00614B8F">
        <w:rPr>
          <w:rFonts w:cs="Arial"/>
          <w:sz w:val="18"/>
          <w:szCs w:val="18"/>
        </w:rPr>
        <w:t xml:space="preserve">; wprowadzenie do </w:t>
      </w:r>
      <w:proofErr w:type="spellStart"/>
      <w:r w:rsidRPr="00614B8F">
        <w:rPr>
          <w:rFonts w:cs="Arial"/>
          <w:sz w:val="18"/>
          <w:szCs w:val="18"/>
        </w:rPr>
        <w:t>Sharpoint</w:t>
      </w:r>
      <w:proofErr w:type="spellEnd"/>
      <w:r w:rsidRPr="00614B8F">
        <w:rPr>
          <w:rFonts w:cs="Arial"/>
          <w:sz w:val="18"/>
          <w:szCs w:val="18"/>
        </w:rPr>
        <w:t xml:space="preserve"> Online, poruszanie się po </w:t>
      </w:r>
      <w:proofErr w:type="spellStart"/>
      <w:r w:rsidRPr="00614B8F">
        <w:rPr>
          <w:rFonts w:cs="Arial"/>
          <w:sz w:val="18"/>
          <w:szCs w:val="18"/>
        </w:rPr>
        <w:t>Sharepoint</w:t>
      </w:r>
      <w:proofErr w:type="spellEnd"/>
      <w:r w:rsidRPr="00614B8F">
        <w:rPr>
          <w:rFonts w:cs="Arial"/>
          <w:sz w:val="18"/>
          <w:szCs w:val="18"/>
        </w:rPr>
        <w:t xml:space="preserve">, tworzenie witryn oraz </w:t>
      </w:r>
      <w:proofErr w:type="spellStart"/>
      <w:r w:rsidRPr="00614B8F">
        <w:rPr>
          <w:rFonts w:cs="Arial"/>
          <w:sz w:val="18"/>
          <w:szCs w:val="18"/>
        </w:rPr>
        <w:t>podwitryn</w:t>
      </w:r>
      <w:proofErr w:type="spellEnd"/>
      <w:r w:rsidRPr="00614B8F">
        <w:rPr>
          <w:rFonts w:cs="Arial"/>
          <w:sz w:val="18"/>
          <w:szCs w:val="18"/>
        </w:rPr>
        <w:t>, tworzenie list, zarządzanie uprawnieniami i grupami, praca z aplikacjami, dostosowywanie zabezpieczeń, integracja ze środowiskiem Office</w:t>
      </w:r>
    </w:p>
    <w:p w14:paraId="17B5B841" w14:textId="6322DA1B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>b)</w:t>
      </w:r>
      <w:r w:rsidRPr="00614B8F">
        <w:rPr>
          <w:rFonts w:cs="Arial"/>
          <w:sz w:val="18"/>
          <w:szCs w:val="18"/>
        </w:rPr>
        <w:tab/>
        <w:t xml:space="preserve">OneDrive; wprowadzanie do OneDrive, poruszanie się po OneDrive, tworzenie </w:t>
      </w:r>
      <w:r>
        <w:rPr>
          <w:rFonts w:cs="Arial"/>
          <w:sz w:val="18"/>
          <w:szCs w:val="18"/>
        </w:rPr>
        <w:br/>
      </w:r>
      <w:r w:rsidRPr="00614B8F">
        <w:rPr>
          <w:rFonts w:cs="Arial"/>
          <w:sz w:val="18"/>
          <w:szCs w:val="18"/>
        </w:rPr>
        <w:t xml:space="preserve">i udostępnianie zawartości, łączenie pakietu Microsoft Office z OneDrive, OneDrive </w:t>
      </w:r>
      <w:proofErr w:type="spellStart"/>
      <w:r w:rsidRPr="00614B8F">
        <w:rPr>
          <w:rFonts w:cs="Arial"/>
          <w:sz w:val="18"/>
          <w:szCs w:val="18"/>
        </w:rPr>
        <w:t>Sync</w:t>
      </w:r>
      <w:proofErr w:type="spellEnd"/>
      <w:r w:rsidRPr="00614B8F">
        <w:rPr>
          <w:rFonts w:cs="Arial"/>
          <w:sz w:val="18"/>
          <w:szCs w:val="18"/>
        </w:rPr>
        <w:t>, synchronizacja pracy zespołów</w:t>
      </w:r>
    </w:p>
    <w:p w14:paraId="316A4EB6" w14:textId="77777777" w:rsidR="00614B8F" w:rsidRPr="00614B8F" w:rsidRDefault="00614B8F" w:rsidP="00614B8F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614B8F">
        <w:rPr>
          <w:rFonts w:cs="Arial"/>
          <w:sz w:val="18"/>
          <w:szCs w:val="18"/>
        </w:rPr>
        <w:t>Program powinien dostarczyć Uczestnikom wiedzę i umiejętności zakresie planowania nowych i zarządzania istniejącymi witrynami w usłudze SharePoint Online oraz zarządzaniem aplikacją OneDrive.</w:t>
      </w:r>
    </w:p>
    <w:p w14:paraId="565A5F54" w14:textId="77777777" w:rsidR="00614B8F" w:rsidRPr="000E7D92" w:rsidRDefault="00614B8F" w:rsidP="000E7D92">
      <w:pPr>
        <w:spacing w:after="0" w:line="360" w:lineRule="auto"/>
        <w:ind w:firstLine="284"/>
        <w:rPr>
          <w:rFonts w:cs="Arial"/>
          <w:b/>
          <w:bCs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>6</w:t>
      </w:r>
      <w:r w:rsidRPr="000E7D92">
        <w:rPr>
          <w:rFonts w:cs="Arial"/>
          <w:b/>
          <w:bCs/>
          <w:color w:val="auto"/>
          <w:sz w:val="18"/>
          <w:szCs w:val="18"/>
        </w:rPr>
        <w:t>. Uczestnicy po zakończeniu warsztatu powinni dostać certyfikat, bądź też świadectwo uczestnictwa w warsztatach.</w:t>
      </w:r>
    </w:p>
    <w:p w14:paraId="5865796F" w14:textId="77777777" w:rsidR="009C00B5" w:rsidRPr="000E7D92" w:rsidRDefault="009C00B5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</w:p>
    <w:p w14:paraId="1BD4EDFA" w14:textId="77777777" w:rsidR="009C00B5" w:rsidRPr="000E7D92" w:rsidRDefault="009C00B5" w:rsidP="000E7D92">
      <w:pPr>
        <w:spacing w:after="0" w:line="360" w:lineRule="auto"/>
        <w:rPr>
          <w:rFonts w:cs="Arial"/>
          <w:b/>
          <w:bCs/>
          <w:color w:val="auto"/>
          <w:sz w:val="18"/>
          <w:szCs w:val="18"/>
        </w:rPr>
      </w:pPr>
    </w:p>
    <w:p w14:paraId="05AC7F8A" w14:textId="52BA4AB7" w:rsidR="00ED0CDE" w:rsidRPr="000E7D92" w:rsidRDefault="00ED0CDE" w:rsidP="000E7D92">
      <w:pPr>
        <w:spacing w:after="0" w:line="360" w:lineRule="auto"/>
        <w:rPr>
          <w:rFonts w:cs="Arial"/>
          <w:b/>
          <w:bCs/>
          <w:color w:val="auto"/>
          <w:sz w:val="18"/>
          <w:szCs w:val="18"/>
        </w:rPr>
      </w:pPr>
      <w:r w:rsidRPr="000E7D92">
        <w:rPr>
          <w:rFonts w:cs="Arial"/>
          <w:b/>
          <w:bCs/>
          <w:color w:val="auto"/>
          <w:sz w:val="18"/>
          <w:szCs w:val="18"/>
        </w:rPr>
        <w:t>Część nr 12:</w:t>
      </w:r>
    </w:p>
    <w:p w14:paraId="45A58DE6" w14:textId="7E2B02B9" w:rsidR="00ED0CDE" w:rsidRPr="000E7D92" w:rsidRDefault="00ED0CDE" w:rsidP="000E7D92">
      <w:pPr>
        <w:spacing w:after="0" w:line="360" w:lineRule="auto"/>
        <w:rPr>
          <w:rFonts w:cs="Arial"/>
          <w:b/>
          <w:bCs/>
          <w:color w:val="auto"/>
          <w:sz w:val="18"/>
          <w:szCs w:val="18"/>
        </w:rPr>
      </w:pPr>
      <w:r w:rsidRPr="000E7D92">
        <w:rPr>
          <w:rFonts w:cs="Arial"/>
          <w:b/>
          <w:bCs/>
          <w:color w:val="auto"/>
          <w:sz w:val="18"/>
          <w:szCs w:val="18"/>
        </w:rPr>
        <w:t xml:space="preserve">Usługa przeprowadzenia zamkniętych dedykowanych warsztatów z tematyki „Elementy matematyki w sprzedaży – jak liczyć aby osiągnąć sukces </w:t>
      </w:r>
      <w:r w:rsidR="000E7D92">
        <w:rPr>
          <w:rFonts w:cs="Arial"/>
          <w:b/>
          <w:bCs/>
          <w:color w:val="auto"/>
          <w:sz w:val="18"/>
          <w:szCs w:val="18"/>
        </w:rPr>
        <w:br/>
      </w:r>
      <w:r w:rsidRPr="000E7D92">
        <w:rPr>
          <w:rFonts w:cs="Arial"/>
          <w:b/>
          <w:bCs/>
          <w:color w:val="auto"/>
          <w:sz w:val="18"/>
          <w:szCs w:val="18"/>
        </w:rPr>
        <w:t>w biznesie” dla pracowników Sieci Badawczej Łukasiewicz (członkowie PKŁ Komercjalizacja) w Ramach Programu Zarządzania Talentami.</w:t>
      </w:r>
    </w:p>
    <w:bookmarkEnd w:id="3"/>
    <w:p w14:paraId="7A829214" w14:textId="77777777" w:rsid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</w:p>
    <w:p w14:paraId="10C39FD9" w14:textId="53145DFB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 xml:space="preserve">Warsztaty zamknięte dedykowane są dla pracowników Sieci Badawczej Łukasiewicz, będącymi członkami PKŁ Komercjalizacja, zajmujących się na co dzień komercjalizacją oraz szeroko pojętą sprzedażą. Warsztaty mają charakter bezpośrednio związany </w:t>
      </w:r>
      <w:r>
        <w:rPr>
          <w:rFonts w:cs="Arial"/>
          <w:color w:val="auto"/>
          <w:sz w:val="18"/>
          <w:szCs w:val="18"/>
        </w:rPr>
        <w:br/>
      </w:r>
      <w:r w:rsidRPr="000E7D92">
        <w:rPr>
          <w:rFonts w:cs="Arial"/>
          <w:color w:val="auto"/>
          <w:sz w:val="18"/>
          <w:szCs w:val="18"/>
        </w:rPr>
        <w:t xml:space="preserve">z podstawową działalnością Sieci Badawczej Łukasiewicz oraz instytutów wchodzących w jej skład, co w konsekwencji oznacza, że są bezpośrednio przeznaczone wyłącznie dla pracowników Łukasiewicza, z oczywistym uwzględnieniem specyfiki, zasad oraz przyjętych praktyk normalizujących sposób działania Łukasiewicza. </w:t>
      </w:r>
    </w:p>
    <w:p w14:paraId="3BD807D2" w14:textId="77777777" w:rsidR="000E7D92" w:rsidRPr="000E7D92" w:rsidRDefault="000E7D92" w:rsidP="000E7D92">
      <w:pPr>
        <w:spacing w:after="0" w:line="360" w:lineRule="auto"/>
        <w:ind w:left="284"/>
        <w:rPr>
          <w:rFonts w:cs="Arial"/>
          <w:color w:val="auto"/>
          <w:sz w:val="18"/>
          <w:szCs w:val="18"/>
        </w:rPr>
      </w:pPr>
    </w:p>
    <w:p w14:paraId="4F5C343B" w14:textId="77777777" w:rsid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 xml:space="preserve">Warsztaty będą przeprowadzone w formie on-line w terminie 2 dni roboczych dla dwóch grup po 20 osób. W sumie beneficjentami warsztatów będzie 40 osób. </w:t>
      </w:r>
    </w:p>
    <w:p w14:paraId="69B0E1C5" w14:textId="4769A89F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 xml:space="preserve">Warsztaty każdego dnia będą odbywały się w godzinach 8:00 – 16:00 z uwzględnieniem 1,5 – godzinnej przerwy. </w:t>
      </w:r>
      <w:r w:rsidRPr="000E7D92">
        <w:rPr>
          <w:rFonts w:cs="Arial"/>
          <w:b/>
          <w:bCs/>
          <w:color w:val="auto"/>
          <w:sz w:val="18"/>
          <w:szCs w:val="18"/>
        </w:rPr>
        <w:t xml:space="preserve">Warsztaty zorganizowane będą 21.09.2021 r. </w:t>
      </w:r>
      <w:r>
        <w:rPr>
          <w:rFonts w:cs="Arial"/>
          <w:b/>
          <w:bCs/>
          <w:color w:val="auto"/>
          <w:sz w:val="18"/>
          <w:szCs w:val="18"/>
        </w:rPr>
        <w:br/>
      </w:r>
      <w:r w:rsidRPr="000E7D92">
        <w:rPr>
          <w:rFonts w:cs="Arial"/>
          <w:b/>
          <w:bCs/>
          <w:color w:val="auto"/>
          <w:sz w:val="18"/>
          <w:szCs w:val="18"/>
        </w:rPr>
        <w:lastRenderedPageBreak/>
        <w:t>i 22.09.2021 r. a całkowite świadczenie usług nastąpi w terminie od dnia zawarcia umowy do 15.10.2021 r.</w:t>
      </w:r>
      <w:r w:rsidRPr="000E7D92">
        <w:rPr>
          <w:rFonts w:cs="Arial"/>
          <w:color w:val="auto"/>
          <w:sz w:val="18"/>
          <w:szCs w:val="18"/>
        </w:rPr>
        <w:t xml:space="preserve"> Warsztaty odbędą się online z wykorzystaniem platformy MS </w:t>
      </w:r>
      <w:proofErr w:type="spellStart"/>
      <w:r w:rsidRPr="000E7D92">
        <w:rPr>
          <w:rFonts w:cs="Arial"/>
          <w:color w:val="auto"/>
          <w:sz w:val="18"/>
          <w:szCs w:val="18"/>
        </w:rPr>
        <w:t>Teams</w:t>
      </w:r>
      <w:proofErr w:type="spellEnd"/>
      <w:r w:rsidRPr="000E7D92">
        <w:rPr>
          <w:rFonts w:cs="Arial"/>
          <w:color w:val="auto"/>
          <w:sz w:val="18"/>
          <w:szCs w:val="18"/>
        </w:rPr>
        <w:t xml:space="preserve">, na kanale specjalnie do tego stworzonym przez Zamawiającego, w porozumieniu z Wykonawcą. </w:t>
      </w:r>
    </w:p>
    <w:p w14:paraId="41D244A4" w14:textId="77777777" w:rsidR="000E7D92" w:rsidRPr="000E7D92" w:rsidRDefault="000E7D92" w:rsidP="000E7D92">
      <w:pPr>
        <w:spacing w:after="0" w:line="360" w:lineRule="auto"/>
        <w:ind w:left="284"/>
        <w:rPr>
          <w:rFonts w:cs="Arial"/>
          <w:color w:val="auto"/>
          <w:sz w:val="18"/>
          <w:szCs w:val="18"/>
        </w:rPr>
      </w:pPr>
    </w:p>
    <w:p w14:paraId="3AA02E01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 xml:space="preserve">Wykonawca zobowiązuje się do opracowania materiałów szkoleniowych w formie elektronicznej, które zostaną przekazane na 3 dni robocze przed dniem warsztatów uczestnikom na podstawie listy stworzonej przez Zamawiającego i wysłania jej do Wykonawcy najpóźniej na 5 dni roboczych poprzedzających pierwszy warsztat. Powyższa lista będzie zawierała imię, nazwisko oraz adres e-mail uczestnika. </w:t>
      </w:r>
    </w:p>
    <w:p w14:paraId="2E11C1D1" w14:textId="77777777" w:rsidR="000E7D92" w:rsidRPr="000E7D92" w:rsidRDefault="000E7D92" w:rsidP="000E7D92">
      <w:pPr>
        <w:spacing w:after="0" w:line="360" w:lineRule="auto"/>
        <w:ind w:left="284"/>
        <w:rPr>
          <w:rFonts w:cs="Arial"/>
          <w:color w:val="auto"/>
          <w:sz w:val="18"/>
          <w:szCs w:val="18"/>
        </w:rPr>
      </w:pPr>
    </w:p>
    <w:p w14:paraId="7A454684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 xml:space="preserve">Ponadto na powyższe adresy e-mail Wykonawca zobowiązuje się do niezwłocznego wysłania uczestnikom, jednak nie później niż do dnia 15.10.2021 r. certyfikatów zawierających imię i nazwisko uczestnika na wzorze wcześniej zaakceptowanym przez Zamawiającego i uprzednio opracowanym w porozumieniu z Zamawiającym.  </w:t>
      </w:r>
    </w:p>
    <w:p w14:paraId="4EAF1CC1" w14:textId="77777777" w:rsidR="000E7D92" w:rsidRPr="000E7D92" w:rsidRDefault="000E7D92" w:rsidP="000E7D92">
      <w:pPr>
        <w:spacing w:after="0" w:line="360" w:lineRule="auto"/>
        <w:ind w:left="284"/>
        <w:rPr>
          <w:rFonts w:cs="Arial"/>
          <w:color w:val="auto"/>
          <w:sz w:val="18"/>
          <w:szCs w:val="18"/>
        </w:rPr>
      </w:pPr>
    </w:p>
    <w:p w14:paraId="2EEEFA0C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 xml:space="preserve">Zamawiający zobowiązuje się także do przygotowania ankiet poszkoleniowych (podsumowujących) dla uczestników, z których to wyniki będą dostępne zarówno dla Zamawiającego, jak i Wykonawcy. </w:t>
      </w:r>
    </w:p>
    <w:p w14:paraId="20FB6159" w14:textId="77777777" w:rsidR="000E7D92" w:rsidRPr="000E7D92" w:rsidRDefault="000E7D92" w:rsidP="000E7D92">
      <w:pPr>
        <w:spacing w:after="0" w:line="360" w:lineRule="auto"/>
        <w:ind w:left="284"/>
        <w:rPr>
          <w:rFonts w:cs="Arial"/>
          <w:color w:val="auto"/>
          <w:sz w:val="18"/>
          <w:szCs w:val="18"/>
        </w:rPr>
      </w:pPr>
    </w:p>
    <w:p w14:paraId="66D255A4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 xml:space="preserve">W ramach świadczenia usług Wykonawca zobowiązuje się do omówienia zagadnień wynikających z poniższego harmonogramu, obejmującego swoim zakresem merytorycznym całościową tematykę warsztatową.  </w:t>
      </w:r>
    </w:p>
    <w:p w14:paraId="2E2C6B44" w14:textId="77777777" w:rsidR="000E7D92" w:rsidRPr="000E7D92" w:rsidRDefault="000E7D92" w:rsidP="000E7D92">
      <w:pPr>
        <w:spacing w:after="0" w:line="360" w:lineRule="auto"/>
        <w:ind w:left="284"/>
        <w:rPr>
          <w:rFonts w:cs="Arial"/>
          <w:color w:val="auto"/>
          <w:sz w:val="18"/>
          <w:szCs w:val="18"/>
        </w:rPr>
      </w:pPr>
    </w:p>
    <w:p w14:paraId="791BDEC0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>8:00 – 8:30 – omówienie programu szkolenia, zapoznanie się z uczestnikami i ustalenie przebiegu zajęć. Pytania techniczne.</w:t>
      </w:r>
    </w:p>
    <w:p w14:paraId="3D3D5DCB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>8:30 – 9:00 – polityka cenowa, warunki handlowe, oferta net/net – zalety i wady mechanizmów współpracy.</w:t>
      </w:r>
    </w:p>
    <w:p w14:paraId="7643F9E7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>9:00 – 9:30 – sposoby liczenia rabatów, kaskadowo i sumarycznie, wpływ ich użycia na rentowność biznesu.</w:t>
      </w:r>
    </w:p>
    <w:p w14:paraId="28D705DC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>9:30 – 10:00 – cz. 1. bonusy roczne, sposoby zapisów, elementy psychologii biznesowej oraz sposoby wyliczania.</w:t>
      </w:r>
    </w:p>
    <w:p w14:paraId="5C0894F9" w14:textId="77777777" w:rsidR="000E7D92" w:rsidRPr="000E7D92" w:rsidRDefault="000E7D92" w:rsidP="000E7D92">
      <w:pPr>
        <w:spacing w:after="0" w:line="360" w:lineRule="auto"/>
        <w:ind w:left="284"/>
        <w:rPr>
          <w:rFonts w:cs="Arial"/>
          <w:color w:val="auto"/>
          <w:sz w:val="18"/>
          <w:szCs w:val="18"/>
        </w:rPr>
      </w:pPr>
    </w:p>
    <w:p w14:paraId="5047FC4F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>10:00 – 10:15 – przerwa</w:t>
      </w:r>
    </w:p>
    <w:p w14:paraId="74A73318" w14:textId="77777777" w:rsidR="000E7D92" w:rsidRPr="000E7D92" w:rsidRDefault="000E7D92" w:rsidP="000E7D92">
      <w:pPr>
        <w:spacing w:after="0" w:line="360" w:lineRule="auto"/>
        <w:ind w:left="284"/>
        <w:rPr>
          <w:rFonts w:cs="Arial"/>
          <w:color w:val="auto"/>
          <w:sz w:val="18"/>
          <w:szCs w:val="18"/>
        </w:rPr>
      </w:pPr>
    </w:p>
    <w:p w14:paraId="4D601C19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>10:15 – 10:45 – cz. 2. bonusy roczne, sposoby zapisów, elementy psychologii biznesowej oraz sposoby wyliczania.</w:t>
      </w:r>
    </w:p>
    <w:p w14:paraId="7B22D900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>10:45 – 11:05 – obliczanie rentowności na kliencie, wyliczanie sumy warunków handlowych i inwestycji</w:t>
      </w:r>
    </w:p>
    <w:p w14:paraId="02EBC0C0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>11:05 – 11:20 – koszty stałe i koszty zmienne, bezpośrednie i pośrednie, jak nimi zarządzać.</w:t>
      </w:r>
    </w:p>
    <w:p w14:paraId="294E4105" w14:textId="43B17B1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 xml:space="preserve">11:20 – 12:00 – zysk, marża, narzut, podobieństwa, różnice, sposoby wyliczania </w:t>
      </w:r>
      <w:r>
        <w:rPr>
          <w:rFonts w:cs="Arial"/>
          <w:color w:val="auto"/>
          <w:sz w:val="18"/>
          <w:szCs w:val="18"/>
        </w:rPr>
        <w:br/>
      </w:r>
      <w:r w:rsidRPr="000E7D92">
        <w:rPr>
          <w:rFonts w:cs="Arial"/>
          <w:color w:val="auto"/>
          <w:sz w:val="18"/>
          <w:szCs w:val="18"/>
        </w:rPr>
        <w:t>i przeliczania. Kto myśli marżą, a kto narzutem.</w:t>
      </w:r>
    </w:p>
    <w:p w14:paraId="3A212A4C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lastRenderedPageBreak/>
        <w:t>12:00 – 12:30 – bilans zysków i strat w ujęciu warunków handlowych oraz sprzedaży na roboczo godziny, jaka jest finalna rentowność biznesu.</w:t>
      </w:r>
    </w:p>
    <w:p w14:paraId="2560690C" w14:textId="77777777" w:rsidR="000E7D92" w:rsidRPr="000E7D92" w:rsidRDefault="000E7D92" w:rsidP="000E7D92">
      <w:pPr>
        <w:spacing w:after="0" w:line="360" w:lineRule="auto"/>
        <w:ind w:left="284"/>
        <w:rPr>
          <w:rFonts w:cs="Arial"/>
          <w:color w:val="auto"/>
          <w:sz w:val="18"/>
          <w:szCs w:val="18"/>
        </w:rPr>
      </w:pPr>
    </w:p>
    <w:p w14:paraId="7EAAB71D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>12:30 – 13:30 – przerwa obiadowa.</w:t>
      </w:r>
    </w:p>
    <w:p w14:paraId="763FD7DB" w14:textId="77777777" w:rsidR="000E7D92" w:rsidRPr="000E7D92" w:rsidRDefault="000E7D92" w:rsidP="000E7D92">
      <w:pPr>
        <w:spacing w:after="0" w:line="360" w:lineRule="auto"/>
        <w:ind w:left="284"/>
        <w:rPr>
          <w:rFonts w:cs="Arial"/>
          <w:color w:val="auto"/>
          <w:sz w:val="18"/>
          <w:szCs w:val="18"/>
        </w:rPr>
      </w:pPr>
    </w:p>
    <w:p w14:paraId="0A48E45F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>13:30 – 14:00 – wpływ rabatu oraz dodatkowych inwestycji na rentowność. Sposoby wyliczenia ile trzeba więcej sprzedać, by odrobić oddany zysk, tabela wpływu na rentowność.</w:t>
      </w:r>
    </w:p>
    <w:p w14:paraId="296DD513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 xml:space="preserve">14:00 – 14:50 – MPJ – marża na pokrycie na jednostkę, </w:t>
      </w:r>
      <w:proofErr w:type="spellStart"/>
      <w:r w:rsidRPr="000E7D92">
        <w:rPr>
          <w:rFonts w:cs="Arial"/>
          <w:color w:val="auto"/>
          <w:sz w:val="18"/>
          <w:szCs w:val="18"/>
        </w:rPr>
        <w:t>break</w:t>
      </w:r>
      <w:proofErr w:type="spellEnd"/>
      <w:r w:rsidRPr="000E7D92">
        <w:rPr>
          <w:rFonts w:cs="Arial"/>
          <w:color w:val="auto"/>
          <w:sz w:val="18"/>
          <w:szCs w:val="18"/>
        </w:rPr>
        <w:t xml:space="preserve"> </w:t>
      </w:r>
      <w:proofErr w:type="spellStart"/>
      <w:r w:rsidRPr="000E7D92">
        <w:rPr>
          <w:rFonts w:cs="Arial"/>
          <w:color w:val="auto"/>
          <w:sz w:val="18"/>
          <w:szCs w:val="18"/>
        </w:rPr>
        <w:t>even</w:t>
      </w:r>
      <w:proofErr w:type="spellEnd"/>
      <w:r w:rsidRPr="000E7D92">
        <w:rPr>
          <w:rFonts w:cs="Arial"/>
          <w:color w:val="auto"/>
          <w:sz w:val="18"/>
          <w:szCs w:val="18"/>
        </w:rPr>
        <w:t xml:space="preserve"> point – punkt rentowności i jego znaczenie dla biznesu. Oszacowanie stawki godzinowej w odniesieniu do kosztów oraz zasobów.</w:t>
      </w:r>
    </w:p>
    <w:p w14:paraId="7593F518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>14:50 – 15:00 – skalowanie biznesu, pułapki i zagrożenia.</w:t>
      </w:r>
    </w:p>
    <w:p w14:paraId="482E8697" w14:textId="77777777" w:rsidR="000E7D92" w:rsidRPr="000E7D92" w:rsidRDefault="000E7D92" w:rsidP="000E7D92">
      <w:pPr>
        <w:spacing w:after="0" w:line="360" w:lineRule="auto"/>
        <w:ind w:left="284"/>
        <w:rPr>
          <w:rFonts w:cs="Arial"/>
          <w:color w:val="auto"/>
          <w:sz w:val="18"/>
          <w:szCs w:val="18"/>
        </w:rPr>
      </w:pPr>
    </w:p>
    <w:p w14:paraId="3BEE25D9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>15:00 – 15:15 – przerwa.</w:t>
      </w:r>
    </w:p>
    <w:p w14:paraId="3A2ECB40" w14:textId="77777777" w:rsidR="000E7D92" w:rsidRPr="000E7D92" w:rsidRDefault="000E7D92" w:rsidP="000E7D92">
      <w:pPr>
        <w:spacing w:after="0" w:line="360" w:lineRule="auto"/>
        <w:ind w:left="284"/>
        <w:rPr>
          <w:rFonts w:cs="Arial"/>
          <w:color w:val="auto"/>
          <w:sz w:val="18"/>
          <w:szCs w:val="18"/>
        </w:rPr>
      </w:pPr>
    </w:p>
    <w:p w14:paraId="303832CA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>15:15 – 15:30 – przepływ ceny w łańcuchu dystrybucji, omówienie i obliczenia.</w:t>
      </w:r>
    </w:p>
    <w:p w14:paraId="77012F5E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>15:30 – 16:00 – sesja Q&amp;A, ankieta podsumowująca.</w:t>
      </w:r>
    </w:p>
    <w:p w14:paraId="03832E00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</w:p>
    <w:p w14:paraId="5A886B6C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 xml:space="preserve">Wykonawca i osoby wykonujące usługę w ramach niniejszego zamówienia zobowiązują się do zachowania poufności (NDA). </w:t>
      </w:r>
    </w:p>
    <w:p w14:paraId="3E8DFBA1" w14:textId="77777777" w:rsidR="000E7D92" w:rsidRPr="000E7D92" w:rsidRDefault="000E7D92" w:rsidP="000E7D92">
      <w:pPr>
        <w:spacing w:after="0" w:line="360" w:lineRule="auto"/>
        <w:ind w:left="284"/>
        <w:rPr>
          <w:rFonts w:cs="Arial"/>
          <w:color w:val="auto"/>
          <w:sz w:val="18"/>
          <w:szCs w:val="18"/>
        </w:rPr>
      </w:pPr>
    </w:p>
    <w:p w14:paraId="67FB30D1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>Wykonawca i osoby wykonujące usługę w ramach niniejszego zamówienia oświadczają, że wyrażają zgodę (bez prawa do dodatkowego wynagrodzenia) na nagrywanie przez Zamawiającego (wizja i głos) oraz na wykonywanie zdjęć podczas prowadzenia warsztatów.</w:t>
      </w:r>
    </w:p>
    <w:p w14:paraId="2A8CC042" w14:textId="77777777" w:rsidR="000E7D92" w:rsidRPr="000E7D92" w:rsidRDefault="000E7D92" w:rsidP="000E7D92">
      <w:pPr>
        <w:spacing w:after="0" w:line="360" w:lineRule="auto"/>
        <w:ind w:left="284"/>
        <w:rPr>
          <w:rFonts w:cs="Arial"/>
          <w:color w:val="auto"/>
          <w:sz w:val="18"/>
          <w:szCs w:val="18"/>
        </w:rPr>
      </w:pPr>
    </w:p>
    <w:p w14:paraId="74B860E4" w14:textId="77777777" w:rsidR="000E7D92" w:rsidRPr="000E7D92" w:rsidRDefault="000E7D92" w:rsidP="000E7D92">
      <w:pPr>
        <w:spacing w:after="0" w:line="360" w:lineRule="auto"/>
        <w:rPr>
          <w:rFonts w:cs="Arial"/>
          <w:color w:val="auto"/>
          <w:sz w:val="18"/>
          <w:szCs w:val="18"/>
        </w:rPr>
      </w:pPr>
      <w:r w:rsidRPr="000E7D92">
        <w:rPr>
          <w:rFonts w:cs="Arial"/>
          <w:color w:val="auto"/>
          <w:sz w:val="18"/>
          <w:szCs w:val="18"/>
        </w:rPr>
        <w:t xml:space="preserve">Wykonawca i osoby wykonujące usługę w ramach niniejszego zamówienia wyrażają zgodę (bez prawa do dodatkowego wynagrodzenia) na wykorzystanie fragmentów nagrań i zdjęć, (w tym jego fragmentów, zdjęć, slajdów) do celów informacyjnych Sieci Badawczej Łukasiewicz, a kadry z nagrania, zdjęcia oraz informacje o podmiocie danych w zakresie wskazanym powyżej mogą być wykorzystywane jedynie do celów marketingowo-informacyjnych na platformie internetowej Sieci Badawczej Łukasiewicz, zwanej „Intranetem Łukasiewicza”, w mediach społecznościowych lub komunikatach prasowych.  </w:t>
      </w:r>
    </w:p>
    <w:p w14:paraId="283569FC" w14:textId="7B41964E" w:rsidR="00ED0CDE" w:rsidRDefault="00ED0CDE" w:rsidP="00ED0CDE">
      <w:pPr>
        <w:spacing w:after="80"/>
        <w:jc w:val="left"/>
        <w:rPr>
          <w:rFonts w:cs="Arial"/>
          <w:b/>
          <w:bCs/>
          <w:sz w:val="18"/>
          <w:szCs w:val="18"/>
          <w:lang w:eastAsia="ar-SA"/>
        </w:rPr>
      </w:pPr>
    </w:p>
    <w:p w14:paraId="51C9409E" w14:textId="77777777" w:rsidR="00ED0CDE" w:rsidRDefault="00ED0CDE" w:rsidP="00ED0CDE">
      <w:pPr>
        <w:spacing w:after="80"/>
        <w:jc w:val="left"/>
        <w:rPr>
          <w:rFonts w:cs="Arial"/>
          <w:b/>
          <w:bCs/>
          <w:sz w:val="18"/>
          <w:szCs w:val="18"/>
          <w:lang w:eastAsia="ar-SA"/>
        </w:rPr>
      </w:pPr>
    </w:p>
    <w:p w14:paraId="7065CCC9" w14:textId="77777777" w:rsidR="00ED0CDE" w:rsidRDefault="00ED0CDE" w:rsidP="00ED0CDE">
      <w:pPr>
        <w:spacing w:after="80"/>
        <w:jc w:val="left"/>
        <w:rPr>
          <w:rFonts w:cs="Arial"/>
          <w:b/>
          <w:bCs/>
          <w:sz w:val="18"/>
          <w:szCs w:val="18"/>
          <w:lang w:eastAsia="ar-SA"/>
        </w:rPr>
      </w:pPr>
    </w:p>
    <w:p w14:paraId="78145738" w14:textId="77777777" w:rsidR="00ED0CDE" w:rsidRDefault="00ED0CDE" w:rsidP="00ED0CDE">
      <w:pPr>
        <w:spacing w:after="80"/>
        <w:jc w:val="left"/>
        <w:rPr>
          <w:rFonts w:cs="Arial"/>
          <w:b/>
          <w:bCs/>
          <w:sz w:val="18"/>
          <w:szCs w:val="18"/>
          <w:lang w:eastAsia="ar-SA"/>
        </w:rPr>
      </w:pPr>
    </w:p>
    <w:sectPr w:rsidR="00ED0CDE" w:rsidSect="00CC6694">
      <w:footerReference w:type="default" r:id="rId8"/>
      <w:headerReference w:type="first" r:id="rId9"/>
      <w:footerReference w:type="first" r:id="rId10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8B30" w14:textId="77777777" w:rsidR="00C11F8C" w:rsidRDefault="00C11F8C" w:rsidP="006747BD">
      <w:pPr>
        <w:spacing w:after="0" w:line="240" w:lineRule="auto"/>
      </w:pPr>
      <w:r>
        <w:separator/>
      </w:r>
    </w:p>
  </w:endnote>
  <w:endnote w:type="continuationSeparator" w:id="0">
    <w:p w14:paraId="40130139" w14:textId="77777777" w:rsidR="00C11F8C" w:rsidRDefault="00C11F8C" w:rsidP="006747BD">
      <w:pPr>
        <w:spacing w:after="0" w:line="240" w:lineRule="auto"/>
      </w:pPr>
      <w:r>
        <w:continuationSeparator/>
      </w:r>
    </w:p>
  </w:endnote>
  <w:endnote w:type="continuationNotice" w:id="1">
    <w:p w14:paraId="319949DD" w14:textId="77777777" w:rsidR="00C11F8C" w:rsidRDefault="00C11F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0514" w14:textId="77777777" w:rsidR="00C11F8C" w:rsidRDefault="00C11F8C" w:rsidP="006747BD">
      <w:pPr>
        <w:spacing w:after="0" w:line="240" w:lineRule="auto"/>
      </w:pPr>
      <w:r>
        <w:separator/>
      </w:r>
    </w:p>
  </w:footnote>
  <w:footnote w:type="continuationSeparator" w:id="0">
    <w:p w14:paraId="32E48189" w14:textId="77777777" w:rsidR="00C11F8C" w:rsidRDefault="00C11F8C" w:rsidP="006747BD">
      <w:pPr>
        <w:spacing w:after="0" w:line="240" w:lineRule="auto"/>
      </w:pPr>
      <w:r>
        <w:continuationSeparator/>
      </w:r>
    </w:p>
  </w:footnote>
  <w:footnote w:type="continuationNotice" w:id="1">
    <w:p w14:paraId="4FA1B741" w14:textId="77777777" w:rsidR="00C11F8C" w:rsidRDefault="00C11F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6BB6"/>
    <w:multiLevelType w:val="hybridMultilevel"/>
    <w:tmpl w:val="91E4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3393"/>
    <w:multiLevelType w:val="hybridMultilevel"/>
    <w:tmpl w:val="CE5C1DE2"/>
    <w:lvl w:ilvl="0" w:tplc="D5D026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D5F2A"/>
    <w:multiLevelType w:val="hybridMultilevel"/>
    <w:tmpl w:val="10447FAE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C9275A4"/>
    <w:multiLevelType w:val="hybridMultilevel"/>
    <w:tmpl w:val="ADC86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006AA"/>
    <w:multiLevelType w:val="hybridMultilevel"/>
    <w:tmpl w:val="BEFE9684"/>
    <w:lvl w:ilvl="0" w:tplc="609CD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4253F"/>
    <w:multiLevelType w:val="hybridMultilevel"/>
    <w:tmpl w:val="13BC6C02"/>
    <w:lvl w:ilvl="0" w:tplc="6F9636D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E2F294D"/>
    <w:multiLevelType w:val="hybridMultilevel"/>
    <w:tmpl w:val="67DE0D82"/>
    <w:lvl w:ilvl="0" w:tplc="6F9636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376734"/>
    <w:multiLevelType w:val="hybridMultilevel"/>
    <w:tmpl w:val="E2625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92E4D"/>
    <w:multiLevelType w:val="hybridMultilevel"/>
    <w:tmpl w:val="EE2CD17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A967BB"/>
    <w:multiLevelType w:val="hybridMultilevel"/>
    <w:tmpl w:val="563CC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5D715F"/>
    <w:multiLevelType w:val="hybridMultilevel"/>
    <w:tmpl w:val="D1F0A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62F12"/>
    <w:multiLevelType w:val="multilevel"/>
    <w:tmpl w:val="82067D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theme="minorHAnsi"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22222"/>
      </w:rPr>
    </w:lvl>
  </w:abstractNum>
  <w:abstractNum w:abstractNumId="13" w15:restartNumberingAfterBreak="0">
    <w:nsid w:val="2F243787"/>
    <w:multiLevelType w:val="hybridMultilevel"/>
    <w:tmpl w:val="D6EEFB74"/>
    <w:lvl w:ilvl="0" w:tplc="DD049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7D3815"/>
    <w:multiLevelType w:val="hybridMultilevel"/>
    <w:tmpl w:val="8B7C74D0"/>
    <w:lvl w:ilvl="0" w:tplc="55088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C1090"/>
    <w:multiLevelType w:val="hybridMultilevel"/>
    <w:tmpl w:val="55562B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FE386D"/>
    <w:multiLevelType w:val="multilevel"/>
    <w:tmpl w:val="C7C08D5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9C0194"/>
    <w:multiLevelType w:val="hybridMultilevel"/>
    <w:tmpl w:val="C452FC94"/>
    <w:lvl w:ilvl="0" w:tplc="611244C6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BDC2DAE"/>
    <w:multiLevelType w:val="hybridMultilevel"/>
    <w:tmpl w:val="61DEDE44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E15755"/>
    <w:multiLevelType w:val="hybridMultilevel"/>
    <w:tmpl w:val="66646BB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D1E7230"/>
    <w:multiLevelType w:val="hybridMultilevel"/>
    <w:tmpl w:val="CF6E66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E882CD4"/>
    <w:multiLevelType w:val="hybridMultilevel"/>
    <w:tmpl w:val="0DAE4A9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3F945206"/>
    <w:multiLevelType w:val="hybridMultilevel"/>
    <w:tmpl w:val="866AF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A148A"/>
    <w:multiLevelType w:val="multilevel"/>
    <w:tmpl w:val="D0A85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64D46A0"/>
    <w:multiLevelType w:val="hybridMultilevel"/>
    <w:tmpl w:val="6DAE4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662FC"/>
    <w:multiLevelType w:val="hybridMultilevel"/>
    <w:tmpl w:val="669CD87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94770BD"/>
    <w:multiLevelType w:val="hybridMultilevel"/>
    <w:tmpl w:val="C038C4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C1D4530"/>
    <w:multiLevelType w:val="hybridMultilevel"/>
    <w:tmpl w:val="2536DAB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502147EF"/>
    <w:multiLevelType w:val="hybridMultilevel"/>
    <w:tmpl w:val="C696FB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31E7BDD"/>
    <w:multiLevelType w:val="hybridMultilevel"/>
    <w:tmpl w:val="CE5C1DE2"/>
    <w:lvl w:ilvl="0" w:tplc="D5D026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857C25"/>
    <w:multiLevelType w:val="hybridMultilevel"/>
    <w:tmpl w:val="672C6254"/>
    <w:lvl w:ilvl="0" w:tplc="BE566A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A76F814">
      <w:numFmt w:val="bullet"/>
      <w:lvlText w:val="•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927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DEC03E8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E9E2AC9"/>
    <w:multiLevelType w:val="hybridMultilevel"/>
    <w:tmpl w:val="C452FC94"/>
    <w:lvl w:ilvl="0" w:tplc="611244C6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FF804CF"/>
    <w:multiLevelType w:val="hybridMultilevel"/>
    <w:tmpl w:val="62A8379C"/>
    <w:lvl w:ilvl="0" w:tplc="BE566A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A76F814">
      <w:numFmt w:val="bullet"/>
      <w:lvlText w:val="•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B11E4B7A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927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1D97F08"/>
    <w:multiLevelType w:val="hybridMultilevel"/>
    <w:tmpl w:val="4208B386"/>
    <w:lvl w:ilvl="0" w:tplc="B83414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A6FE3"/>
    <w:multiLevelType w:val="multilevel"/>
    <w:tmpl w:val="C7C08D5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9478EE"/>
    <w:multiLevelType w:val="hybridMultilevel"/>
    <w:tmpl w:val="7AE6580E"/>
    <w:lvl w:ilvl="0" w:tplc="2B804C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02764D"/>
    <w:multiLevelType w:val="multilevel"/>
    <w:tmpl w:val="FDE03C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theme="minorHAnsi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22222"/>
      </w:rPr>
    </w:lvl>
  </w:abstractNum>
  <w:abstractNum w:abstractNumId="38" w15:restartNumberingAfterBreak="0">
    <w:nsid w:val="66646600"/>
    <w:multiLevelType w:val="hybridMultilevel"/>
    <w:tmpl w:val="D4EE3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69C3E60"/>
    <w:multiLevelType w:val="hybridMultilevel"/>
    <w:tmpl w:val="0CB6FF8E"/>
    <w:lvl w:ilvl="0" w:tplc="BEC0425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E3F92"/>
    <w:multiLevelType w:val="hybridMultilevel"/>
    <w:tmpl w:val="F34A247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1" w15:restartNumberingAfterBreak="0">
    <w:nsid w:val="69825E2D"/>
    <w:multiLevelType w:val="hybridMultilevel"/>
    <w:tmpl w:val="672C6254"/>
    <w:lvl w:ilvl="0" w:tplc="BE566A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A76F814">
      <w:numFmt w:val="bullet"/>
      <w:lvlText w:val="•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927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9C15134"/>
    <w:multiLevelType w:val="hybridMultilevel"/>
    <w:tmpl w:val="E1364F0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3" w15:restartNumberingAfterBreak="0">
    <w:nsid w:val="69FA73BB"/>
    <w:multiLevelType w:val="hybridMultilevel"/>
    <w:tmpl w:val="36A83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F2F29"/>
    <w:multiLevelType w:val="hybridMultilevel"/>
    <w:tmpl w:val="F0B6F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97A8E"/>
    <w:multiLevelType w:val="multilevel"/>
    <w:tmpl w:val="BFF49B3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="Times New Roman" w:hAnsiTheme="minorHAnsi" w:cstheme="minorHAnsi" w:hint="default"/>
      </w:rPr>
    </w:lvl>
  </w:abstractNum>
  <w:abstractNum w:abstractNumId="46" w15:restartNumberingAfterBreak="0">
    <w:nsid w:val="7CD12C4D"/>
    <w:multiLevelType w:val="hybridMultilevel"/>
    <w:tmpl w:val="82E4CED6"/>
    <w:lvl w:ilvl="0" w:tplc="6BC4D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32"/>
  </w:num>
  <w:num w:numId="5">
    <w:abstractNumId w:val="17"/>
  </w:num>
  <w:num w:numId="6">
    <w:abstractNumId w:val="6"/>
  </w:num>
  <w:num w:numId="7">
    <w:abstractNumId w:val="2"/>
  </w:num>
  <w:num w:numId="8">
    <w:abstractNumId w:val="13"/>
  </w:num>
  <w:num w:numId="9">
    <w:abstractNumId w:val="36"/>
  </w:num>
  <w:num w:numId="10">
    <w:abstractNumId w:val="7"/>
  </w:num>
  <w:num w:numId="11">
    <w:abstractNumId w:val="33"/>
  </w:num>
  <w:num w:numId="12">
    <w:abstractNumId w:val="21"/>
  </w:num>
  <w:num w:numId="13">
    <w:abstractNumId w:val="16"/>
  </w:num>
  <w:num w:numId="14">
    <w:abstractNumId w:val="45"/>
  </w:num>
  <w:num w:numId="15">
    <w:abstractNumId w:val="37"/>
  </w:num>
  <w:num w:numId="16">
    <w:abstractNumId w:val="18"/>
  </w:num>
  <w:num w:numId="17">
    <w:abstractNumId w:val="19"/>
  </w:num>
  <w:num w:numId="18">
    <w:abstractNumId w:val="9"/>
  </w:num>
  <w:num w:numId="19">
    <w:abstractNumId w:val="30"/>
  </w:num>
  <w:num w:numId="20">
    <w:abstractNumId w:val="40"/>
  </w:num>
  <w:num w:numId="21">
    <w:abstractNumId w:val="42"/>
  </w:num>
  <w:num w:numId="22">
    <w:abstractNumId w:val="41"/>
  </w:num>
  <w:num w:numId="23">
    <w:abstractNumId w:val="27"/>
  </w:num>
  <w:num w:numId="24">
    <w:abstractNumId w:val="34"/>
  </w:num>
  <w:num w:numId="25">
    <w:abstractNumId w:val="5"/>
  </w:num>
  <w:num w:numId="26">
    <w:abstractNumId w:val="12"/>
  </w:num>
  <w:num w:numId="27">
    <w:abstractNumId w:val="23"/>
  </w:num>
  <w:num w:numId="28">
    <w:abstractNumId w:val="3"/>
  </w:num>
  <w:num w:numId="29">
    <w:abstractNumId w:val="39"/>
  </w:num>
  <w:num w:numId="30">
    <w:abstractNumId w:val="35"/>
  </w:num>
  <w:num w:numId="31">
    <w:abstractNumId w:val="22"/>
  </w:num>
  <w:num w:numId="32">
    <w:abstractNumId w:val="14"/>
  </w:num>
  <w:num w:numId="33">
    <w:abstractNumId w:val="31"/>
  </w:num>
  <w:num w:numId="34">
    <w:abstractNumId w:val="4"/>
  </w:num>
  <w:num w:numId="35">
    <w:abstractNumId w:val="44"/>
  </w:num>
  <w:num w:numId="36">
    <w:abstractNumId w:val="25"/>
  </w:num>
  <w:num w:numId="37">
    <w:abstractNumId w:val="28"/>
  </w:num>
  <w:num w:numId="38">
    <w:abstractNumId w:val="26"/>
  </w:num>
  <w:num w:numId="39">
    <w:abstractNumId w:val="20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46"/>
  </w:num>
  <w:num w:numId="43">
    <w:abstractNumId w:val="43"/>
  </w:num>
  <w:num w:numId="44">
    <w:abstractNumId w:val="38"/>
  </w:num>
  <w:num w:numId="45">
    <w:abstractNumId w:val="8"/>
  </w:num>
  <w:num w:numId="46">
    <w:abstractNumId w:val="10"/>
  </w:num>
  <w:num w:numId="47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6720"/>
    <w:rsid w:val="00012816"/>
    <w:rsid w:val="0002284C"/>
    <w:rsid w:val="00022AD4"/>
    <w:rsid w:val="0002422F"/>
    <w:rsid w:val="0003478F"/>
    <w:rsid w:val="00043CDA"/>
    <w:rsid w:val="00045189"/>
    <w:rsid w:val="00045D7F"/>
    <w:rsid w:val="00052942"/>
    <w:rsid w:val="00055595"/>
    <w:rsid w:val="00064B19"/>
    <w:rsid w:val="00070438"/>
    <w:rsid w:val="0007064C"/>
    <w:rsid w:val="00070EF2"/>
    <w:rsid w:val="00075F7B"/>
    <w:rsid w:val="00076CA5"/>
    <w:rsid w:val="00077647"/>
    <w:rsid w:val="00081B42"/>
    <w:rsid w:val="000874F5"/>
    <w:rsid w:val="00092A3A"/>
    <w:rsid w:val="000A0D11"/>
    <w:rsid w:val="000B2467"/>
    <w:rsid w:val="000B5B83"/>
    <w:rsid w:val="000B6A47"/>
    <w:rsid w:val="000C1D6D"/>
    <w:rsid w:val="000C4596"/>
    <w:rsid w:val="000C5E26"/>
    <w:rsid w:val="000C6E78"/>
    <w:rsid w:val="000D0C96"/>
    <w:rsid w:val="000D0DB1"/>
    <w:rsid w:val="000D2404"/>
    <w:rsid w:val="000D2B14"/>
    <w:rsid w:val="000D4B42"/>
    <w:rsid w:val="000E29FF"/>
    <w:rsid w:val="000E7D92"/>
    <w:rsid w:val="000F7146"/>
    <w:rsid w:val="000F7194"/>
    <w:rsid w:val="00100154"/>
    <w:rsid w:val="001035A3"/>
    <w:rsid w:val="00104990"/>
    <w:rsid w:val="00107561"/>
    <w:rsid w:val="0011777B"/>
    <w:rsid w:val="00117F93"/>
    <w:rsid w:val="001229F3"/>
    <w:rsid w:val="001252B4"/>
    <w:rsid w:val="00127F63"/>
    <w:rsid w:val="00132F8C"/>
    <w:rsid w:val="00135C85"/>
    <w:rsid w:val="0013732F"/>
    <w:rsid w:val="00140B09"/>
    <w:rsid w:val="001414F7"/>
    <w:rsid w:val="001416B6"/>
    <w:rsid w:val="00144B34"/>
    <w:rsid w:val="00144F0D"/>
    <w:rsid w:val="00146000"/>
    <w:rsid w:val="00160E45"/>
    <w:rsid w:val="0016290D"/>
    <w:rsid w:val="00163812"/>
    <w:rsid w:val="00167066"/>
    <w:rsid w:val="00177071"/>
    <w:rsid w:val="00177E07"/>
    <w:rsid w:val="0018016F"/>
    <w:rsid w:val="00193432"/>
    <w:rsid w:val="001965F0"/>
    <w:rsid w:val="001A05C4"/>
    <w:rsid w:val="001A4699"/>
    <w:rsid w:val="001A769B"/>
    <w:rsid w:val="001B779E"/>
    <w:rsid w:val="001C0FC0"/>
    <w:rsid w:val="001C2F16"/>
    <w:rsid w:val="001C51AF"/>
    <w:rsid w:val="001D3CE5"/>
    <w:rsid w:val="001D616D"/>
    <w:rsid w:val="001D7604"/>
    <w:rsid w:val="0021303B"/>
    <w:rsid w:val="0022224F"/>
    <w:rsid w:val="00226436"/>
    <w:rsid w:val="00231524"/>
    <w:rsid w:val="00231B68"/>
    <w:rsid w:val="0023540D"/>
    <w:rsid w:val="002360F4"/>
    <w:rsid w:val="0024358F"/>
    <w:rsid w:val="00243E5D"/>
    <w:rsid w:val="00244ED4"/>
    <w:rsid w:val="00250B21"/>
    <w:rsid w:val="00253CCC"/>
    <w:rsid w:val="00260D80"/>
    <w:rsid w:val="002661BF"/>
    <w:rsid w:val="00276954"/>
    <w:rsid w:val="002804DE"/>
    <w:rsid w:val="00290385"/>
    <w:rsid w:val="00296544"/>
    <w:rsid w:val="002A255E"/>
    <w:rsid w:val="002A279A"/>
    <w:rsid w:val="002A730E"/>
    <w:rsid w:val="002C12BE"/>
    <w:rsid w:val="002C5092"/>
    <w:rsid w:val="002D1141"/>
    <w:rsid w:val="002D48BE"/>
    <w:rsid w:val="002E1A39"/>
    <w:rsid w:val="002E500C"/>
    <w:rsid w:val="002E52DF"/>
    <w:rsid w:val="002E54C1"/>
    <w:rsid w:val="002E6477"/>
    <w:rsid w:val="002E7633"/>
    <w:rsid w:val="002F3995"/>
    <w:rsid w:val="002F4540"/>
    <w:rsid w:val="002F4FCF"/>
    <w:rsid w:val="00302DC6"/>
    <w:rsid w:val="0031198D"/>
    <w:rsid w:val="00311D48"/>
    <w:rsid w:val="00314321"/>
    <w:rsid w:val="00316872"/>
    <w:rsid w:val="00320A18"/>
    <w:rsid w:val="00320CA8"/>
    <w:rsid w:val="00335F9F"/>
    <w:rsid w:val="003360F1"/>
    <w:rsid w:val="00340EE9"/>
    <w:rsid w:val="00342DF9"/>
    <w:rsid w:val="00346C00"/>
    <w:rsid w:val="00351BB6"/>
    <w:rsid w:val="00362443"/>
    <w:rsid w:val="003658A5"/>
    <w:rsid w:val="00366002"/>
    <w:rsid w:val="00372741"/>
    <w:rsid w:val="00374F6F"/>
    <w:rsid w:val="00381088"/>
    <w:rsid w:val="0038114F"/>
    <w:rsid w:val="00395886"/>
    <w:rsid w:val="003A0B0C"/>
    <w:rsid w:val="003A4B0B"/>
    <w:rsid w:val="003B265D"/>
    <w:rsid w:val="003C34E4"/>
    <w:rsid w:val="003C5086"/>
    <w:rsid w:val="003D0058"/>
    <w:rsid w:val="003D0E9C"/>
    <w:rsid w:val="003F3A0F"/>
    <w:rsid w:val="003F48C3"/>
    <w:rsid w:val="003F4BA3"/>
    <w:rsid w:val="00402D80"/>
    <w:rsid w:val="00403691"/>
    <w:rsid w:val="00410822"/>
    <w:rsid w:val="00415097"/>
    <w:rsid w:val="00417A78"/>
    <w:rsid w:val="00425C5B"/>
    <w:rsid w:val="00426BE5"/>
    <w:rsid w:val="00427F20"/>
    <w:rsid w:val="00445630"/>
    <w:rsid w:val="00450F86"/>
    <w:rsid w:val="00454868"/>
    <w:rsid w:val="004548BA"/>
    <w:rsid w:val="00456AFE"/>
    <w:rsid w:val="004616FE"/>
    <w:rsid w:val="00461F41"/>
    <w:rsid w:val="00467632"/>
    <w:rsid w:val="00471B2F"/>
    <w:rsid w:val="00473A26"/>
    <w:rsid w:val="00474106"/>
    <w:rsid w:val="004752E3"/>
    <w:rsid w:val="00483086"/>
    <w:rsid w:val="00483E1D"/>
    <w:rsid w:val="00496E0F"/>
    <w:rsid w:val="004A39A1"/>
    <w:rsid w:val="004A3EC6"/>
    <w:rsid w:val="004A5B54"/>
    <w:rsid w:val="004B42B9"/>
    <w:rsid w:val="004C4065"/>
    <w:rsid w:val="004C7D13"/>
    <w:rsid w:val="004D23DB"/>
    <w:rsid w:val="004D2DBA"/>
    <w:rsid w:val="004D4421"/>
    <w:rsid w:val="004D59AE"/>
    <w:rsid w:val="004E3E47"/>
    <w:rsid w:val="004E4490"/>
    <w:rsid w:val="004E76CA"/>
    <w:rsid w:val="004F16E9"/>
    <w:rsid w:val="004F2D24"/>
    <w:rsid w:val="004F5805"/>
    <w:rsid w:val="004F6764"/>
    <w:rsid w:val="005221CB"/>
    <w:rsid w:val="00522CE0"/>
    <w:rsid w:val="00526CDD"/>
    <w:rsid w:val="005324A0"/>
    <w:rsid w:val="005345B8"/>
    <w:rsid w:val="005410B9"/>
    <w:rsid w:val="00542462"/>
    <w:rsid w:val="00542A34"/>
    <w:rsid w:val="00551059"/>
    <w:rsid w:val="00553BBE"/>
    <w:rsid w:val="00587545"/>
    <w:rsid w:val="00587D96"/>
    <w:rsid w:val="00595F11"/>
    <w:rsid w:val="005A2723"/>
    <w:rsid w:val="005B2B71"/>
    <w:rsid w:val="005C0139"/>
    <w:rsid w:val="005C2176"/>
    <w:rsid w:val="005C5A2C"/>
    <w:rsid w:val="005D1495"/>
    <w:rsid w:val="005D208C"/>
    <w:rsid w:val="005D57B8"/>
    <w:rsid w:val="005D62FB"/>
    <w:rsid w:val="005D664D"/>
    <w:rsid w:val="005D69F1"/>
    <w:rsid w:val="005F30B3"/>
    <w:rsid w:val="005F6A6F"/>
    <w:rsid w:val="005F7D39"/>
    <w:rsid w:val="00605A5F"/>
    <w:rsid w:val="00606F01"/>
    <w:rsid w:val="006110E8"/>
    <w:rsid w:val="006144D3"/>
    <w:rsid w:val="00614B8F"/>
    <w:rsid w:val="00617C26"/>
    <w:rsid w:val="006212DD"/>
    <w:rsid w:val="006234DE"/>
    <w:rsid w:val="006325E5"/>
    <w:rsid w:val="00632B09"/>
    <w:rsid w:val="00646ACD"/>
    <w:rsid w:val="006472DA"/>
    <w:rsid w:val="00661561"/>
    <w:rsid w:val="00663998"/>
    <w:rsid w:val="006747BD"/>
    <w:rsid w:val="00681FD1"/>
    <w:rsid w:val="00685134"/>
    <w:rsid w:val="0068583B"/>
    <w:rsid w:val="006931A2"/>
    <w:rsid w:val="006A3B46"/>
    <w:rsid w:val="006B0583"/>
    <w:rsid w:val="006B2477"/>
    <w:rsid w:val="006B7428"/>
    <w:rsid w:val="006C3063"/>
    <w:rsid w:val="006D1AC6"/>
    <w:rsid w:val="006D6DE5"/>
    <w:rsid w:val="006D7BEC"/>
    <w:rsid w:val="006E5990"/>
    <w:rsid w:val="006F54AE"/>
    <w:rsid w:val="006F6A10"/>
    <w:rsid w:val="006F7A5C"/>
    <w:rsid w:val="007042E5"/>
    <w:rsid w:val="00705917"/>
    <w:rsid w:val="007071AC"/>
    <w:rsid w:val="0071129E"/>
    <w:rsid w:val="007173D7"/>
    <w:rsid w:val="0072276B"/>
    <w:rsid w:val="007412B1"/>
    <w:rsid w:val="00743DB4"/>
    <w:rsid w:val="0074744A"/>
    <w:rsid w:val="0074798B"/>
    <w:rsid w:val="0075057D"/>
    <w:rsid w:val="00752191"/>
    <w:rsid w:val="0075339B"/>
    <w:rsid w:val="00757A49"/>
    <w:rsid w:val="007742C5"/>
    <w:rsid w:val="00777BCE"/>
    <w:rsid w:val="00781363"/>
    <w:rsid w:val="00784891"/>
    <w:rsid w:val="007B1D91"/>
    <w:rsid w:val="007B2676"/>
    <w:rsid w:val="007D00A1"/>
    <w:rsid w:val="007D4DAD"/>
    <w:rsid w:val="007E6761"/>
    <w:rsid w:val="007F105A"/>
    <w:rsid w:val="007F41B3"/>
    <w:rsid w:val="007F4C1B"/>
    <w:rsid w:val="00805DF6"/>
    <w:rsid w:val="00805F23"/>
    <w:rsid w:val="008179ED"/>
    <w:rsid w:val="00820119"/>
    <w:rsid w:val="00821132"/>
    <w:rsid w:val="00821B23"/>
    <w:rsid w:val="00821F16"/>
    <w:rsid w:val="00822128"/>
    <w:rsid w:val="00826CA8"/>
    <w:rsid w:val="0082749B"/>
    <w:rsid w:val="00830EC0"/>
    <w:rsid w:val="00833EE9"/>
    <w:rsid w:val="008356A2"/>
    <w:rsid w:val="00836BFF"/>
    <w:rsid w:val="0084101A"/>
    <w:rsid w:val="0084396A"/>
    <w:rsid w:val="00853B46"/>
    <w:rsid w:val="00854132"/>
    <w:rsid w:val="00854B7B"/>
    <w:rsid w:val="00862F40"/>
    <w:rsid w:val="00863FA8"/>
    <w:rsid w:val="00874BA0"/>
    <w:rsid w:val="008772A2"/>
    <w:rsid w:val="0088101B"/>
    <w:rsid w:val="00887FCF"/>
    <w:rsid w:val="0089037B"/>
    <w:rsid w:val="008921AE"/>
    <w:rsid w:val="008923DF"/>
    <w:rsid w:val="00893189"/>
    <w:rsid w:val="008B7507"/>
    <w:rsid w:val="008C1729"/>
    <w:rsid w:val="008C3735"/>
    <w:rsid w:val="008C4D9E"/>
    <w:rsid w:val="008C75DD"/>
    <w:rsid w:val="008D0A50"/>
    <w:rsid w:val="008D1C22"/>
    <w:rsid w:val="008D50DE"/>
    <w:rsid w:val="008D5168"/>
    <w:rsid w:val="008D7C2D"/>
    <w:rsid w:val="008E61E6"/>
    <w:rsid w:val="008E63DE"/>
    <w:rsid w:val="008E6A2E"/>
    <w:rsid w:val="008E7787"/>
    <w:rsid w:val="008F19D3"/>
    <w:rsid w:val="008F209D"/>
    <w:rsid w:val="008F3CE4"/>
    <w:rsid w:val="0090283A"/>
    <w:rsid w:val="00905D37"/>
    <w:rsid w:val="00912775"/>
    <w:rsid w:val="00920FD9"/>
    <w:rsid w:val="00927138"/>
    <w:rsid w:val="009307DC"/>
    <w:rsid w:val="00933A4E"/>
    <w:rsid w:val="00934A27"/>
    <w:rsid w:val="00935401"/>
    <w:rsid w:val="00936A2C"/>
    <w:rsid w:val="00937BA4"/>
    <w:rsid w:val="00954081"/>
    <w:rsid w:val="00961DF1"/>
    <w:rsid w:val="009640A2"/>
    <w:rsid w:val="00975840"/>
    <w:rsid w:val="00983A0F"/>
    <w:rsid w:val="00985F51"/>
    <w:rsid w:val="009B470F"/>
    <w:rsid w:val="009B4AA9"/>
    <w:rsid w:val="009C00B5"/>
    <w:rsid w:val="009C054C"/>
    <w:rsid w:val="009C688C"/>
    <w:rsid w:val="009D4C4D"/>
    <w:rsid w:val="009F3F1D"/>
    <w:rsid w:val="009F597C"/>
    <w:rsid w:val="00A10A49"/>
    <w:rsid w:val="00A15A09"/>
    <w:rsid w:val="00A24C3F"/>
    <w:rsid w:val="00A2558F"/>
    <w:rsid w:val="00A366EE"/>
    <w:rsid w:val="00A36F46"/>
    <w:rsid w:val="00A43BBC"/>
    <w:rsid w:val="00A46B51"/>
    <w:rsid w:val="00A47D05"/>
    <w:rsid w:val="00A5613C"/>
    <w:rsid w:val="00A62B46"/>
    <w:rsid w:val="00A63B0D"/>
    <w:rsid w:val="00A6456C"/>
    <w:rsid w:val="00A82F1C"/>
    <w:rsid w:val="00A83199"/>
    <w:rsid w:val="00A8320A"/>
    <w:rsid w:val="00A90F85"/>
    <w:rsid w:val="00A92C79"/>
    <w:rsid w:val="00AA73E0"/>
    <w:rsid w:val="00AB2148"/>
    <w:rsid w:val="00AB346F"/>
    <w:rsid w:val="00AC31C7"/>
    <w:rsid w:val="00AE20FA"/>
    <w:rsid w:val="00AE372A"/>
    <w:rsid w:val="00AE7137"/>
    <w:rsid w:val="00AF562A"/>
    <w:rsid w:val="00B02FC2"/>
    <w:rsid w:val="00B05198"/>
    <w:rsid w:val="00B05E6D"/>
    <w:rsid w:val="00B10889"/>
    <w:rsid w:val="00B246EA"/>
    <w:rsid w:val="00B25C8C"/>
    <w:rsid w:val="00B260E4"/>
    <w:rsid w:val="00B358A2"/>
    <w:rsid w:val="00B544E6"/>
    <w:rsid w:val="00B57AE8"/>
    <w:rsid w:val="00B609CC"/>
    <w:rsid w:val="00B61F2A"/>
    <w:rsid w:val="00B61F8A"/>
    <w:rsid w:val="00B75AA1"/>
    <w:rsid w:val="00B77C60"/>
    <w:rsid w:val="00B77E1B"/>
    <w:rsid w:val="00B84FD0"/>
    <w:rsid w:val="00B85C08"/>
    <w:rsid w:val="00B86F6D"/>
    <w:rsid w:val="00BA12B3"/>
    <w:rsid w:val="00BB467A"/>
    <w:rsid w:val="00BC51F7"/>
    <w:rsid w:val="00BD211D"/>
    <w:rsid w:val="00BD69CD"/>
    <w:rsid w:val="00BD79CB"/>
    <w:rsid w:val="00BF0B42"/>
    <w:rsid w:val="00BF4AFB"/>
    <w:rsid w:val="00BF5AD9"/>
    <w:rsid w:val="00BF773B"/>
    <w:rsid w:val="00C11F8C"/>
    <w:rsid w:val="00C21A6B"/>
    <w:rsid w:val="00C228B9"/>
    <w:rsid w:val="00C2385E"/>
    <w:rsid w:val="00C27736"/>
    <w:rsid w:val="00C30637"/>
    <w:rsid w:val="00C3693B"/>
    <w:rsid w:val="00C416B0"/>
    <w:rsid w:val="00C52BD2"/>
    <w:rsid w:val="00C57448"/>
    <w:rsid w:val="00C81A63"/>
    <w:rsid w:val="00C83054"/>
    <w:rsid w:val="00C9790D"/>
    <w:rsid w:val="00CA22D6"/>
    <w:rsid w:val="00CA559F"/>
    <w:rsid w:val="00CB24BD"/>
    <w:rsid w:val="00CB417F"/>
    <w:rsid w:val="00CB518E"/>
    <w:rsid w:val="00CC6694"/>
    <w:rsid w:val="00CD3CCF"/>
    <w:rsid w:val="00CE4968"/>
    <w:rsid w:val="00CE530A"/>
    <w:rsid w:val="00CE5C08"/>
    <w:rsid w:val="00CE7E4E"/>
    <w:rsid w:val="00CF0BE3"/>
    <w:rsid w:val="00D004BC"/>
    <w:rsid w:val="00D005B3"/>
    <w:rsid w:val="00D05A8F"/>
    <w:rsid w:val="00D06D36"/>
    <w:rsid w:val="00D15D73"/>
    <w:rsid w:val="00D1674E"/>
    <w:rsid w:val="00D26860"/>
    <w:rsid w:val="00D32BA8"/>
    <w:rsid w:val="00D40409"/>
    <w:rsid w:val="00D40690"/>
    <w:rsid w:val="00D615A5"/>
    <w:rsid w:val="00D7566A"/>
    <w:rsid w:val="00D839C7"/>
    <w:rsid w:val="00D83FE1"/>
    <w:rsid w:val="00D9085A"/>
    <w:rsid w:val="00D97300"/>
    <w:rsid w:val="00DA1098"/>
    <w:rsid w:val="00DA32E5"/>
    <w:rsid w:val="00DA3309"/>
    <w:rsid w:val="00DB36BB"/>
    <w:rsid w:val="00DB55A5"/>
    <w:rsid w:val="00DC5B5F"/>
    <w:rsid w:val="00DC70A1"/>
    <w:rsid w:val="00DE0795"/>
    <w:rsid w:val="00DE61AE"/>
    <w:rsid w:val="00DE7004"/>
    <w:rsid w:val="00DE79D8"/>
    <w:rsid w:val="00DF4E3C"/>
    <w:rsid w:val="00E04B88"/>
    <w:rsid w:val="00E07EC6"/>
    <w:rsid w:val="00E170FD"/>
    <w:rsid w:val="00E2543D"/>
    <w:rsid w:val="00E3117A"/>
    <w:rsid w:val="00E40BD7"/>
    <w:rsid w:val="00E44A51"/>
    <w:rsid w:val="00E76251"/>
    <w:rsid w:val="00E76BD7"/>
    <w:rsid w:val="00E774F4"/>
    <w:rsid w:val="00E833EB"/>
    <w:rsid w:val="00EB60D7"/>
    <w:rsid w:val="00EC1464"/>
    <w:rsid w:val="00EC302A"/>
    <w:rsid w:val="00EC5068"/>
    <w:rsid w:val="00ED0CDE"/>
    <w:rsid w:val="00ED689B"/>
    <w:rsid w:val="00EE493C"/>
    <w:rsid w:val="00EF000C"/>
    <w:rsid w:val="00EF2656"/>
    <w:rsid w:val="00F1170D"/>
    <w:rsid w:val="00F26154"/>
    <w:rsid w:val="00F26B32"/>
    <w:rsid w:val="00F34FB6"/>
    <w:rsid w:val="00F4453E"/>
    <w:rsid w:val="00F474D9"/>
    <w:rsid w:val="00F506B4"/>
    <w:rsid w:val="00F5429F"/>
    <w:rsid w:val="00F5716B"/>
    <w:rsid w:val="00F579E9"/>
    <w:rsid w:val="00F57C79"/>
    <w:rsid w:val="00F64276"/>
    <w:rsid w:val="00F715F3"/>
    <w:rsid w:val="00F7621D"/>
    <w:rsid w:val="00F80FAD"/>
    <w:rsid w:val="00F87C66"/>
    <w:rsid w:val="00F9447A"/>
    <w:rsid w:val="00F95AD2"/>
    <w:rsid w:val="00FA2468"/>
    <w:rsid w:val="00FA63A7"/>
    <w:rsid w:val="00FB6AB3"/>
    <w:rsid w:val="00FB6B4D"/>
    <w:rsid w:val="00FC62D0"/>
    <w:rsid w:val="00FD26BD"/>
    <w:rsid w:val="00FF1996"/>
    <w:rsid w:val="4A96F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semiHidden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rsid w:val="000C459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C4596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0C4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092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092"/>
    <w:rPr>
      <w:rFonts w:ascii="Times New Roman" w:eastAsia="Times New Roman" w:hAnsi="Times New Roman" w:cs="Times New Roman"/>
      <w:b/>
      <w:bCs/>
      <w:color w:val="000000" w:themeColor="background1"/>
      <w:spacing w:val="4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A6F65-0145-401C-B543-BC7CC151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3786</Words>
  <Characters>22718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Teresa Andrysiak</cp:lastModifiedBy>
  <cp:revision>9</cp:revision>
  <cp:lastPrinted>2020-10-14T12:43:00Z</cp:lastPrinted>
  <dcterms:created xsi:type="dcterms:W3CDTF">2021-08-15T12:46:00Z</dcterms:created>
  <dcterms:modified xsi:type="dcterms:W3CDTF">2021-08-17T08:07:00Z</dcterms:modified>
</cp:coreProperties>
</file>