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CEAE4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jc w:val="right"/>
        <w:rPr>
          <w:rFonts w:ascii="Palatino Linotype" w:hAnsi="Palatino Linotype"/>
          <w:sz w:val="22"/>
          <w:szCs w:val="22"/>
          <w:lang w:val="pl-PL"/>
        </w:rPr>
      </w:pPr>
    </w:p>
    <w:p w14:paraId="1A1C095E" w14:textId="77777777" w:rsidR="00D60079" w:rsidRPr="00921288" w:rsidRDefault="00D60079" w:rsidP="00D60079">
      <w:pPr>
        <w:pStyle w:val="Nagwek1"/>
        <w:numPr>
          <w:ilvl w:val="0"/>
          <w:numId w:val="2"/>
        </w:numPr>
        <w:autoSpaceDN w:val="0"/>
        <w:rPr>
          <w:rFonts w:ascii="Palatino Linotype" w:hAnsi="Palatino Linotype"/>
          <w:sz w:val="22"/>
          <w:szCs w:val="22"/>
          <w:lang w:val="pl-PL"/>
        </w:rPr>
      </w:pPr>
    </w:p>
    <w:p w14:paraId="593DEC33" w14:textId="4566F617" w:rsidR="00D60079" w:rsidRPr="00921288" w:rsidRDefault="00F83C00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F83C00">
        <w:rPr>
          <w:rFonts w:ascii="Palatino Linotype" w:hAnsi="Palatino Linotype"/>
          <w:b/>
          <w:sz w:val="22"/>
          <w:szCs w:val="22"/>
        </w:rPr>
        <w:t xml:space="preserve">OSWIADCZENIE WYKONAWCY/PODMIOTU UDOSTEPNIAJACEGO ZASOBY </w:t>
      </w:r>
      <w:r w:rsidR="00561AF1">
        <w:rPr>
          <w:rFonts w:ascii="Palatino Linotype" w:hAnsi="Palatino Linotype"/>
          <w:b/>
          <w:sz w:val="22"/>
          <w:szCs w:val="22"/>
        </w:rPr>
        <w:br/>
      </w:r>
      <w:r w:rsidR="00D60079"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aktualności informacji zawartych w oświadczeniu, </w:t>
      </w:r>
    </w:p>
    <w:p w14:paraId="379B3C3E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b/>
          <w:sz w:val="22"/>
          <w:szCs w:val="22"/>
          <w:lang w:val="pl-PL"/>
        </w:rPr>
      </w:pPr>
      <w:r w:rsidRPr="00921288">
        <w:rPr>
          <w:rFonts w:ascii="Palatino Linotype" w:hAnsi="Palatino Linotype"/>
          <w:b/>
          <w:sz w:val="22"/>
          <w:szCs w:val="22"/>
          <w:lang w:val="pl-PL"/>
        </w:rPr>
        <w:t xml:space="preserve">o którym mowa w art. 125 ust. 1 ustawy </w:t>
      </w:r>
      <w:proofErr w:type="spellStart"/>
      <w:r w:rsidRPr="00921288">
        <w:rPr>
          <w:rFonts w:ascii="Palatino Linotype" w:hAnsi="Palatino Linotype"/>
          <w:b/>
          <w:sz w:val="22"/>
          <w:szCs w:val="22"/>
          <w:lang w:val="pl-PL"/>
        </w:rPr>
        <w:t>Pzp</w:t>
      </w:r>
      <w:proofErr w:type="spellEnd"/>
      <w:r w:rsidRPr="00921288">
        <w:rPr>
          <w:rFonts w:ascii="Palatino Linotype" w:hAnsi="Palatino Linotype"/>
          <w:b/>
          <w:sz w:val="22"/>
          <w:szCs w:val="22"/>
          <w:lang w:val="pl-PL"/>
        </w:rPr>
        <w:t>,</w:t>
      </w:r>
    </w:p>
    <w:p w14:paraId="5962D696" w14:textId="7A0FCFB2" w:rsidR="00D60079" w:rsidRPr="00921288" w:rsidRDefault="00D60079" w:rsidP="000B0911">
      <w:pPr>
        <w:spacing w:line="276" w:lineRule="auto"/>
        <w:jc w:val="center"/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Fonts w:ascii="Palatino Linotype" w:hAnsi="Palatino Linotype"/>
          <w:sz w:val="22"/>
          <w:szCs w:val="22"/>
          <w:lang w:val="pl-PL"/>
        </w:rPr>
        <w:t xml:space="preserve">w zakresie podstaw wykluczenia z postępowania wskazanych przez zamawiającego,                                                                                  o których mowa w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108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3 - 6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i art. </w:t>
      </w:r>
      <w:r w:rsidRPr="00921288">
        <w:rPr>
          <w:rFonts w:ascii="Palatino Linotype" w:hAnsi="Palatino Linotype" w:cs="Times New Roman"/>
          <w:b/>
          <w:bCs/>
          <w:sz w:val="22"/>
          <w:szCs w:val="22"/>
          <w:lang w:val="pl-PL"/>
        </w:rPr>
        <w:t>109 ust. 1 pkt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214E2F">
        <w:rPr>
          <w:rFonts w:ascii="Palatino Linotype" w:hAnsi="Palatino Linotype" w:cs="Times New Roman"/>
          <w:b/>
          <w:bCs/>
          <w:sz w:val="22"/>
          <w:szCs w:val="22"/>
          <w:lang w:val="pl-PL"/>
        </w:rPr>
        <w:t xml:space="preserve">4 </w:t>
      </w:r>
      <w:r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ustawy - Prawo zamówień publicznych z 11.09.2019 r.</w:t>
      </w:r>
    </w:p>
    <w:p w14:paraId="6AFFCFAA" w14:textId="77777777" w:rsidR="00D60079" w:rsidRPr="00921288" w:rsidRDefault="00D60079" w:rsidP="000B0911">
      <w:pPr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72CE8EB0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W związku z przystąpieniem naszej firmy </w:t>
      </w:r>
    </w:p>
    <w:p w14:paraId="7944DF5C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nazwa Wykonawcy 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lub</w:t>
      </w:r>
      <w:r w:rsidRPr="00921288">
        <w:rPr>
          <w:rFonts w:ascii="Palatino Linotype" w:hAnsi="Palatino Linotype" w:cs="Times New Roman"/>
          <w:b/>
          <w:i/>
          <w:sz w:val="22"/>
          <w:szCs w:val="22"/>
          <w:lang w:val="pl-PL"/>
        </w:rPr>
        <w:t xml:space="preserve"> podmiotu udostępniającego zasoby</w:t>
      </w:r>
      <w:r w:rsidRPr="00921288">
        <w:rPr>
          <w:rFonts w:ascii="Palatino Linotype" w:hAnsi="Palatino Linotype" w:cs="Times New Roman"/>
          <w:sz w:val="22"/>
          <w:szCs w:val="22"/>
          <w:lang w:val="pl-PL"/>
        </w:rPr>
        <w:t>):</w:t>
      </w:r>
    </w:p>
    <w:p w14:paraId="6239BC23" w14:textId="7B137C38" w:rsidR="00D60079" w:rsidRPr="00921288" w:rsidRDefault="0048700A" w:rsidP="0048700A">
      <w:pPr>
        <w:tabs>
          <w:tab w:val="left" w:pos="6521"/>
        </w:tabs>
        <w:spacing w:line="276" w:lineRule="auto"/>
        <w:rPr>
          <w:rFonts w:ascii="Palatino Linotype" w:hAnsi="Palatino Linotype" w:cs="Times New Roman"/>
          <w:sz w:val="22"/>
          <w:szCs w:val="22"/>
          <w:lang w:val="pl-PL"/>
        </w:rPr>
      </w:pPr>
      <w:r>
        <w:rPr>
          <w:rFonts w:ascii="Palatino Linotype" w:hAnsi="Palatino Linotype" w:cs="Times New Roman"/>
          <w:sz w:val="22"/>
          <w:szCs w:val="22"/>
          <w:lang w:val="pl-PL"/>
        </w:rPr>
        <w:tab/>
      </w:r>
    </w:p>
    <w:p w14:paraId="5BF3845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</w:t>
      </w:r>
    </w:p>
    <w:p w14:paraId="2828366D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9BCB802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..........................................................................................</w:t>
      </w:r>
    </w:p>
    <w:p w14:paraId="47EBF859" w14:textId="3B41DB0B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i/>
          <w:sz w:val="22"/>
          <w:szCs w:val="22"/>
          <w:lang w:val="pl-PL"/>
        </w:rPr>
      </w:pPr>
      <w:r w:rsidRPr="00921288">
        <w:rPr>
          <w:rFonts w:ascii="Palatino Linotype" w:hAnsi="Palatino Linotype" w:cs="Times New Roman"/>
          <w:sz w:val="22"/>
          <w:szCs w:val="22"/>
          <w:lang w:val="pl-PL"/>
        </w:rPr>
        <w:t>(</w:t>
      </w:r>
      <w:r w:rsidRPr="00921288">
        <w:rPr>
          <w:rFonts w:ascii="Palatino Linotype" w:hAnsi="Palatino Linotype" w:cs="Times New Roman"/>
          <w:i/>
          <w:sz w:val="22"/>
          <w:szCs w:val="22"/>
          <w:lang w:val="pl-PL"/>
        </w:rPr>
        <w:t>dokładne dane: nazwa, adres siedziby)</w:t>
      </w:r>
    </w:p>
    <w:p w14:paraId="42A33D15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sz w:val="22"/>
          <w:szCs w:val="22"/>
          <w:lang w:val="pl-PL"/>
        </w:rPr>
      </w:pPr>
    </w:p>
    <w:p w14:paraId="0B6B24CD" w14:textId="77777777" w:rsidR="00D60079" w:rsidRPr="00921288" w:rsidRDefault="00D60079" w:rsidP="000B0911">
      <w:pPr>
        <w:pStyle w:val="Standard"/>
        <w:tabs>
          <w:tab w:val="left" w:pos="367"/>
        </w:tabs>
        <w:spacing w:line="276" w:lineRule="auto"/>
        <w:ind w:left="-17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color w:val="auto"/>
          <w:sz w:val="22"/>
          <w:szCs w:val="22"/>
        </w:rPr>
        <w:t>do udziału w postępowaniu o udzielenie zamówienia publicznego na:</w:t>
      </w:r>
    </w:p>
    <w:p w14:paraId="286F7B9B" w14:textId="77777777" w:rsidR="00D60079" w:rsidRPr="00921288" w:rsidRDefault="00D60079" w:rsidP="000B0911">
      <w:pPr>
        <w:spacing w:line="276" w:lineRule="auto"/>
        <w:jc w:val="center"/>
        <w:rPr>
          <w:rFonts w:ascii="Palatino Linotype" w:hAnsi="Palatino Linotype" w:cs="Times New Roman"/>
          <w:b/>
          <w:sz w:val="22"/>
          <w:szCs w:val="22"/>
          <w:lang w:val="pl-PL"/>
        </w:rPr>
      </w:pPr>
    </w:p>
    <w:p w14:paraId="564F6796" w14:textId="4D605FFE" w:rsidR="00D60079" w:rsidRPr="00DA5E85" w:rsidRDefault="00F2496B" w:rsidP="00DA5E85">
      <w:pPr>
        <w:spacing w:after="160" w:line="256" w:lineRule="auto"/>
        <w:ind w:left="426"/>
        <w:jc w:val="center"/>
        <w:rPr>
          <w:rFonts w:ascii="Palatino Linotype" w:hAnsi="Palatino Linotype" w:cs="Times New Roman"/>
          <w:bCs/>
          <w:sz w:val="22"/>
          <w:szCs w:val="22"/>
          <w:lang w:val="pl-PL"/>
        </w:rPr>
      </w:pPr>
      <w:r w:rsidRPr="00A63D80">
        <w:rPr>
          <w:rFonts w:ascii="Palatino Linotype" w:hAnsi="Palatino Linotype"/>
          <w:b/>
        </w:rPr>
        <w:t>„</w:t>
      </w:r>
      <w:r w:rsidR="00214E2F" w:rsidRPr="007B42D0">
        <w:rPr>
          <w:b/>
          <w:bCs/>
          <w:sz w:val="22"/>
          <w:szCs w:val="22"/>
        </w:rPr>
        <w:t>ZAPROJEKTOWANIE I WYKONANIE REMONTU POMIESZCZEŃ MAGAZYNOWYCH WRAZ ZE ZMIANĄ SPOSOBU UŻYTKOWANIA NA ARCHIWUM ZAKŁADOWE</w:t>
      </w:r>
      <w:r w:rsidRPr="00A63D80">
        <w:rPr>
          <w:rFonts w:ascii="Palatino Linotype" w:hAnsi="Palatino Linotype"/>
          <w:b/>
        </w:rPr>
        <w:t>”</w:t>
      </w:r>
      <w:r w:rsidR="00B13AD5">
        <w:rPr>
          <w:b/>
          <w:bCs/>
          <w:noProof/>
        </w:rPr>
        <w:br/>
      </w:r>
      <w:r w:rsidR="00D60079" w:rsidRPr="00921288">
        <w:rPr>
          <w:rFonts w:ascii="Palatino Linotype" w:hAnsi="Palatino Linotype" w:cs="Times New Roman"/>
          <w:sz w:val="22"/>
          <w:szCs w:val="22"/>
          <w:lang w:val="pl-PL"/>
        </w:rPr>
        <w:t xml:space="preserve">oświadczamy,  że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informacje zawarte w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oświadczeni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u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w zakresie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A5E85" w:rsidRPr="00AB411A">
        <w:rPr>
          <w:rFonts w:ascii="Palatino Linotype" w:hAnsi="Palatino Linotype" w:cs="Times New Roman"/>
          <w:bCs/>
          <w:sz w:val="22"/>
          <w:szCs w:val="22"/>
          <w:lang w:val="pl-PL"/>
        </w:rPr>
        <w:t>braku podstaw wykluczenia z postępowania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, o którym mowa w art. 125 ust. 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>1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ustawy </w:t>
      </w:r>
      <w:proofErr w:type="spellStart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Pzp</w:t>
      </w:r>
      <w:proofErr w:type="spellEnd"/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, w zakresie podstaw wykluczenia</w:t>
      </w:r>
      <w:r w:rsidR="00DA5E85">
        <w:rPr>
          <w:rFonts w:ascii="Palatino Linotype" w:hAnsi="Palatino Linotype" w:cs="Times New Roman"/>
          <w:bCs/>
          <w:sz w:val="22"/>
          <w:szCs w:val="22"/>
          <w:lang w:val="pl-PL"/>
        </w:rPr>
        <w:t xml:space="preserve"> </w:t>
      </w:r>
      <w:r w:rsidR="00D60079" w:rsidRPr="00921288">
        <w:rPr>
          <w:rFonts w:ascii="Palatino Linotype" w:hAnsi="Palatino Linotype" w:cs="Times New Roman"/>
          <w:bCs/>
          <w:sz w:val="22"/>
          <w:szCs w:val="22"/>
          <w:lang w:val="pl-PL"/>
        </w:rPr>
        <w:t>z postępowania, o których mowa w:</w:t>
      </w:r>
    </w:p>
    <w:p w14:paraId="3F45BDA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bCs/>
          <w:sz w:val="22"/>
          <w:szCs w:val="22"/>
          <w:lang w:val="pl-PL"/>
        </w:rPr>
      </w:pPr>
    </w:p>
    <w:p w14:paraId="718AB465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3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</w:t>
      </w:r>
    </w:p>
    <w:p w14:paraId="71376E04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4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dotyczących orzeczenia zakazu ubiegania się 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br/>
        <w:t>o zamówienie publiczne tytułem środka zapobiegawczego,</w:t>
      </w:r>
    </w:p>
    <w:p w14:paraId="76847BDF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5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, dotyczących zawarcia z innymi wykonawcami porozumienia mającego na celu zakłócenie konkurencji,</w:t>
      </w:r>
    </w:p>
    <w:p w14:paraId="539113EB" w14:textId="77777777" w:rsidR="00D60079" w:rsidRPr="00921288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108 ust. 1 pkt </w:t>
      </w: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6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</w:t>
      </w:r>
    </w:p>
    <w:p w14:paraId="7FB60C96" w14:textId="4E3CA654" w:rsidR="00D60079" w:rsidRDefault="00D6007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art. 109 ust. 1 pkt </w:t>
      </w:r>
      <w:r w:rsidR="00214E2F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4</w:t>
      </w:r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 ustawy </w:t>
      </w:r>
      <w:proofErr w:type="spellStart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>Pzp</w:t>
      </w:r>
      <w:proofErr w:type="spellEnd"/>
      <w:r w:rsidRPr="00921288">
        <w:rPr>
          <w:rFonts w:ascii="Palatino Linotype" w:hAnsi="Palatino Linotype" w:cs="Times New Roman"/>
          <w:bCs/>
          <w:color w:val="auto"/>
          <w:sz w:val="22"/>
          <w:szCs w:val="22"/>
        </w:rPr>
        <w:t xml:space="preserve">, </w:t>
      </w:r>
    </w:p>
    <w:p w14:paraId="19D6441A" w14:textId="4BFF54B7" w:rsidR="00C908B9" w:rsidRPr="00921288" w:rsidRDefault="00C908B9" w:rsidP="00D60079">
      <w:pPr>
        <w:pStyle w:val="Default"/>
        <w:numPr>
          <w:ilvl w:val="0"/>
          <w:numId w:val="3"/>
        </w:numPr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  <w:r w:rsidRPr="00136BA5">
        <w:rPr>
          <w:rFonts w:ascii="Times New Roman" w:hAnsi="Times New Roman"/>
          <w:sz w:val="22"/>
          <w:szCs w:val="22"/>
        </w:rPr>
        <w:t>art. 7 ust. 1 ustawy o szczególnych rozwiązaniach  w zakresie przeciwdziałania wspieraniu agresji na Ukrainie oraz służących ochronie bezpieczeństwa narodowego</w:t>
      </w:r>
    </w:p>
    <w:p w14:paraId="060DDE1E" w14:textId="77777777" w:rsidR="00D60079" w:rsidRPr="00921288" w:rsidRDefault="00D60079" w:rsidP="00D60079">
      <w:pPr>
        <w:pStyle w:val="Default"/>
        <w:spacing w:line="276" w:lineRule="auto"/>
        <w:jc w:val="both"/>
        <w:rPr>
          <w:rFonts w:ascii="Palatino Linotype" w:hAnsi="Palatino Linotype" w:cs="Times New Roman"/>
          <w:bCs/>
          <w:color w:val="auto"/>
          <w:sz w:val="22"/>
          <w:szCs w:val="22"/>
        </w:rPr>
      </w:pPr>
    </w:p>
    <w:p w14:paraId="1C423B8D" w14:textId="233CD95E" w:rsidR="00D60079" w:rsidRPr="00921288" w:rsidRDefault="00D60079" w:rsidP="00D60079">
      <w:pPr>
        <w:pStyle w:val="Default"/>
        <w:spacing w:line="276" w:lineRule="auto"/>
        <w:jc w:val="center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921288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są aktualne / nie są aktualne</w:t>
      </w:r>
      <w:r w:rsidRPr="00921288">
        <w:rPr>
          <w:rStyle w:val="Domylnaczcionkaakapitu1"/>
          <w:rFonts w:ascii="Palatino Linotype" w:hAnsi="Palatino Linotype" w:cs="Times New Roman"/>
          <w:b/>
          <w:color w:val="auto"/>
          <w:sz w:val="22"/>
          <w:szCs w:val="22"/>
        </w:rPr>
        <w:t>*</w:t>
      </w:r>
    </w:p>
    <w:p w14:paraId="33F354EF" w14:textId="77777777" w:rsidR="00D60079" w:rsidRPr="00921288" w:rsidRDefault="00D60079" w:rsidP="00D60079">
      <w:pPr>
        <w:widowControl/>
        <w:suppressAutoHyphens w:val="0"/>
        <w:spacing w:line="240" w:lineRule="auto"/>
        <w:jc w:val="center"/>
        <w:textAlignment w:val="auto"/>
        <w:rPr>
          <w:rFonts w:ascii="Palatino Linotype" w:hAnsi="Palatino Linotype" w:cs="Times New Roman"/>
          <w:sz w:val="22"/>
          <w:szCs w:val="22"/>
          <w:lang w:val="pl-PL"/>
        </w:rPr>
      </w:pPr>
    </w:p>
    <w:p w14:paraId="235E5468" w14:textId="054F7476" w:rsidR="00D60079" w:rsidRPr="00214E2F" w:rsidRDefault="00D60079" w:rsidP="00214E2F">
      <w:pPr>
        <w:rPr>
          <w:rFonts w:ascii="Palatino Linotype" w:hAnsi="Palatino Linotype"/>
          <w:sz w:val="22"/>
          <w:szCs w:val="22"/>
          <w:lang w:val="pl-PL"/>
        </w:rPr>
      </w:pPr>
      <w:r w:rsidRPr="00921288">
        <w:rPr>
          <w:rStyle w:val="Domylnaczcionkaakapitu1"/>
          <w:rFonts w:ascii="Palatino Linotype" w:hAnsi="Palatino Linotype" w:cs="Times New Roman"/>
          <w:b/>
          <w:sz w:val="22"/>
          <w:szCs w:val="22"/>
          <w:lang w:val="pl-PL"/>
        </w:rPr>
        <w:t>*</w:t>
      </w:r>
      <w:r w:rsidRPr="00921288">
        <w:rPr>
          <w:rStyle w:val="Domylnaczcionkaakapitu1"/>
          <w:rFonts w:ascii="Palatino Linotype" w:hAnsi="Palatino Linotype" w:cs="Times New Roman"/>
          <w:i/>
          <w:iCs/>
          <w:sz w:val="22"/>
          <w:szCs w:val="22"/>
          <w:lang w:val="pl-PL"/>
        </w:rPr>
        <w:t xml:space="preserve">niewłaściwe skreślić </w:t>
      </w:r>
    </w:p>
    <w:p w14:paraId="46884876" w14:textId="62D96009" w:rsidR="00740AA8" w:rsidRPr="00B23FAD" w:rsidRDefault="00B23FAD" w:rsidP="00B23FAD">
      <w:pPr>
        <w:jc w:val="right"/>
        <w:rPr>
          <w:rFonts w:ascii="Palatino Linotype" w:hAnsi="Palatino Linotype"/>
          <w:sz w:val="18"/>
          <w:szCs w:val="18"/>
        </w:rPr>
      </w:pPr>
      <w:bookmarkStart w:id="0" w:name="_Hlk158202346"/>
      <w:proofErr w:type="spellStart"/>
      <w:r w:rsidRPr="009B6301">
        <w:rPr>
          <w:rFonts w:ascii="Palatino Linotype" w:hAnsi="Palatino Linotype"/>
          <w:i/>
          <w:iCs/>
        </w:rPr>
        <w:t>Osoba</w:t>
      </w:r>
      <w:proofErr w:type="spellEnd"/>
      <w:r w:rsidRPr="009B6301">
        <w:rPr>
          <w:rFonts w:ascii="Palatino Linotype" w:hAnsi="Palatino Linotype"/>
          <w:i/>
          <w:iCs/>
        </w:rPr>
        <w:t xml:space="preserve"> </w:t>
      </w:r>
      <w:proofErr w:type="spellStart"/>
      <w:r w:rsidRPr="009B6301">
        <w:rPr>
          <w:rFonts w:ascii="Palatino Linotype" w:hAnsi="Palatino Linotype"/>
          <w:i/>
          <w:iCs/>
        </w:rPr>
        <w:t>upoważniona</w:t>
      </w:r>
      <w:proofErr w:type="spellEnd"/>
      <w:r w:rsidRPr="009B6301">
        <w:rPr>
          <w:rFonts w:ascii="Palatino Linotype" w:hAnsi="Palatino Linotype"/>
          <w:i/>
          <w:iCs/>
        </w:rPr>
        <w:t xml:space="preserve"> </w:t>
      </w:r>
      <w:proofErr w:type="spellStart"/>
      <w:r w:rsidRPr="009B6301">
        <w:rPr>
          <w:rFonts w:ascii="Palatino Linotype" w:hAnsi="Palatino Linotype"/>
          <w:i/>
          <w:iCs/>
        </w:rPr>
        <w:t>podpisuje</w:t>
      </w:r>
      <w:proofErr w:type="spellEnd"/>
      <w:r w:rsidRPr="009B6301">
        <w:rPr>
          <w:rFonts w:ascii="Palatino Linotype" w:hAnsi="Palatino Linotype"/>
          <w:i/>
          <w:iCs/>
        </w:rPr>
        <w:t xml:space="preserve"> </w:t>
      </w:r>
      <w:proofErr w:type="spellStart"/>
      <w:r w:rsidRPr="009B6301">
        <w:rPr>
          <w:rFonts w:ascii="Palatino Linotype" w:hAnsi="Palatino Linotype"/>
          <w:i/>
          <w:iCs/>
        </w:rPr>
        <w:t>podpisem</w:t>
      </w:r>
      <w:proofErr w:type="spellEnd"/>
      <w:r w:rsidRPr="009B6301">
        <w:rPr>
          <w:rFonts w:ascii="Palatino Linotype" w:hAnsi="Palatino Linotype"/>
          <w:i/>
          <w:iCs/>
        </w:rPr>
        <w:t xml:space="preserve"> </w:t>
      </w:r>
      <w:proofErr w:type="spellStart"/>
      <w:r w:rsidRPr="009B6301">
        <w:rPr>
          <w:rFonts w:ascii="Palatino Linotype" w:hAnsi="Palatino Linotype"/>
          <w:i/>
          <w:iCs/>
        </w:rPr>
        <w:t>elektronicznym</w:t>
      </w:r>
      <w:proofErr w:type="spellEnd"/>
      <w:r>
        <w:rPr>
          <w:rFonts w:ascii="Palatino Linotype" w:hAnsi="Palatino Linotype"/>
          <w:i/>
          <w:iCs/>
        </w:rPr>
        <w:t xml:space="preserve"> </w:t>
      </w:r>
      <w:r>
        <w:rPr>
          <w:rFonts w:ascii="Palatino Linotype" w:hAnsi="Palatino Linotype"/>
          <w:i/>
          <w:iCs/>
        </w:rPr>
        <w:br/>
        <w:t>(</w:t>
      </w:r>
      <w:proofErr w:type="spellStart"/>
      <w:r>
        <w:rPr>
          <w:rFonts w:ascii="Palatino Linotype" w:hAnsi="Palatino Linotype"/>
          <w:i/>
          <w:iCs/>
        </w:rPr>
        <w:t>kwalifikowanym</w:t>
      </w:r>
      <w:proofErr w:type="spellEnd"/>
      <w:r>
        <w:rPr>
          <w:rFonts w:ascii="Palatino Linotype" w:hAnsi="Palatino Linotype"/>
          <w:i/>
          <w:iCs/>
        </w:rPr>
        <w:t xml:space="preserve">, </w:t>
      </w:r>
      <w:proofErr w:type="spellStart"/>
      <w:r>
        <w:rPr>
          <w:rFonts w:ascii="Palatino Linotype" w:hAnsi="Palatino Linotype"/>
          <w:i/>
          <w:iCs/>
        </w:rPr>
        <w:t>podpisem</w:t>
      </w:r>
      <w:proofErr w:type="spellEnd"/>
      <w:r>
        <w:rPr>
          <w:rFonts w:ascii="Palatino Linotype" w:hAnsi="Palatino Linotype"/>
          <w:i/>
          <w:iCs/>
        </w:rPr>
        <w:t xml:space="preserve"> </w:t>
      </w:r>
      <w:proofErr w:type="spellStart"/>
      <w:r>
        <w:rPr>
          <w:rFonts w:ascii="Palatino Linotype" w:hAnsi="Palatino Linotype"/>
          <w:i/>
          <w:iCs/>
        </w:rPr>
        <w:t>zaufanym</w:t>
      </w:r>
      <w:proofErr w:type="spellEnd"/>
      <w:r>
        <w:rPr>
          <w:rFonts w:ascii="Palatino Linotype" w:hAnsi="Palatino Linotype"/>
          <w:i/>
          <w:iCs/>
        </w:rPr>
        <w:t xml:space="preserve"> lub </w:t>
      </w:r>
      <w:proofErr w:type="spellStart"/>
      <w:r>
        <w:rPr>
          <w:rFonts w:ascii="Palatino Linotype" w:hAnsi="Palatino Linotype"/>
          <w:i/>
          <w:iCs/>
        </w:rPr>
        <w:t>podpisem</w:t>
      </w:r>
      <w:proofErr w:type="spellEnd"/>
      <w:r>
        <w:rPr>
          <w:rFonts w:ascii="Palatino Linotype" w:hAnsi="Palatino Linotype"/>
          <w:i/>
          <w:iCs/>
        </w:rPr>
        <w:t xml:space="preserve"> </w:t>
      </w:r>
      <w:proofErr w:type="spellStart"/>
      <w:r>
        <w:rPr>
          <w:rFonts w:ascii="Palatino Linotype" w:hAnsi="Palatino Linotype"/>
          <w:i/>
          <w:iCs/>
        </w:rPr>
        <w:t>osobistym</w:t>
      </w:r>
      <w:proofErr w:type="spellEnd"/>
      <w:r>
        <w:rPr>
          <w:rFonts w:ascii="Palatino Linotype" w:hAnsi="Palatino Linotype"/>
          <w:i/>
          <w:iCs/>
        </w:rPr>
        <w:t>)</w:t>
      </w:r>
      <w:bookmarkEnd w:id="0"/>
    </w:p>
    <w:sectPr w:rsidR="00740AA8" w:rsidRPr="00B23FAD" w:rsidSect="00383411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7A168" w14:textId="77777777" w:rsidR="00383411" w:rsidRDefault="00383411">
      <w:pPr>
        <w:spacing w:line="240" w:lineRule="auto"/>
      </w:pPr>
      <w:r>
        <w:separator/>
      </w:r>
    </w:p>
  </w:endnote>
  <w:endnote w:type="continuationSeparator" w:id="0">
    <w:p w14:paraId="2F618AEF" w14:textId="77777777" w:rsidR="00383411" w:rsidRDefault="003834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F28F" w14:textId="77777777" w:rsidR="002D2444" w:rsidRDefault="002D2444"/>
  <w:p w14:paraId="36861877" w14:textId="77777777" w:rsidR="002D2444" w:rsidRDefault="002D24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1F76F" w14:textId="77777777" w:rsidR="002D2444" w:rsidRDefault="000B091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F60B95">
      <w:rPr>
        <w:noProof/>
        <w:lang w:val="pl-PL"/>
      </w:rPr>
      <w:t>26</w:t>
    </w:r>
    <w:r>
      <w:fldChar w:fldCharType="end"/>
    </w:r>
  </w:p>
  <w:p w14:paraId="646E2002" w14:textId="77777777" w:rsidR="002D2444" w:rsidRDefault="002D2444">
    <w:pPr>
      <w:pStyle w:val="Stopka"/>
      <w:ind w:right="360"/>
    </w:pPr>
  </w:p>
  <w:p w14:paraId="6FCEDFE4" w14:textId="77777777" w:rsidR="002D2444" w:rsidRDefault="002D24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2ED13" w14:textId="77777777" w:rsidR="00383411" w:rsidRDefault="00383411">
      <w:pPr>
        <w:spacing w:line="240" w:lineRule="auto"/>
      </w:pPr>
      <w:r>
        <w:separator/>
      </w:r>
    </w:p>
  </w:footnote>
  <w:footnote w:type="continuationSeparator" w:id="0">
    <w:p w14:paraId="5672E13B" w14:textId="77777777" w:rsidR="00383411" w:rsidRDefault="003834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8D57F" w14:textId="77777777" w:rsidR="002D2444" w:rsidRDefault="002D2444"/>
  <w:p w14:paraId="3D83606C" w14:textId="77777777" w:rsidR="002D2444" w:rsidRDefault="002D24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54432" w14:textId="33B49200" w:rsidR="002D2444" w:rsidRPr="00B23FAD" w:rsidRDefault="00B23FAD" w:rsidP="00B23FAD">
    <w:pPr>
      <w:pStyle w:val="Nagwek"/>
    </w:pPr>
    <w:proofErr w:type="spellStart"/>
    <w:r w:rsidRPr="00B23FAD">
      <w:t>Oznaczenie</w:t>
    </w:r>
    <w:proofErr w:type="spellEnd"/>
    <w:r w:rsidRPr="00B23FAD">
      <w:t xml:space="preserve"> </w:t>
    </w:r>
    <w:proofErr w:type="spellStart"/>
    <w:r w:rsidRPr="00B23FAD">
      <w:t>sprawy</w:t>
    </w:r>
    <w:proofErr w:type="spellEnd"/>
    <w:r w:rsidRPr="00B23FAD">
      <w:t>: DZ/0270/ZP-2/2024</w:t>
    </w:r>
    <w:r w:rsidRPr="00B23FAD">
      <w:tab/>
    </w:r>
    <w:r w:rsidRPr="00B23FAD">
      <w:tab/>
    </w:r>
    <w:proofErr w:type="spellStart"/>
    <w:r w:rsidRPr="00B23FAD">
      <w:t>załącznik</w:t>
    </w:r>
    <w:proofErr w:type="spellEnd"/>
    <w:r w:rsidRPr="00B23FAD">
      <w:t xml:space="preserve"> nr </w:t>
    </w:r>
    <w: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styleLink w:val="WW8Num167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6E8174A"/>
    <w:multiLevelType w:val="multilevel"/>
    <w:tmpl w:val="4056A2BC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" w15:restartNumberingAfterBreak="0">
    <w:nsid w:val="7CFE6981"/>
    <w:multiLevelType w:val="hybridMultilevel"/>
    <w:tmpl w:val="6BF2B8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244391">
    <w:abstractNumId w:val="0"/>
  </w:num>
  <w:num w:numId="2" w16cid:durableId="2049143048">
    <w:abstractNumId w:val="1"/>
  </w:num>
  <w:num w:numId="3" w16cid:durableId="1228614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079"/>
    <w:rsid w:val="000B0911"/>
    <w:rsid w:val="00214E2F"/>
    <w:rsid w:val="002D2444"/>
    <w:rsid w:val="00383411"/>
    <w:rsid w:val="003C0359"/>
    <w:rsid w:val="0048700A"/>
    <w:rsid w:val="00561AF1"/>
    <w:rsid w:val="005F24C5"/>
    <w:rsid w:val="00656DF6"/>
    <w:rsid w:val="006717DC"/>
    <w:rsid w:val="00674A5A"/>
    <w:rsid w:val="006F3655"/>
    <w:rsid w:val="00740AA8"/>
    <w:rsid w:val="00763C1A"/>
    <w:rsid w:val="00837C9C"/>
    <w:rsid w:val="008933E2"/>
    <w:rsid w:val="008B0FE9"/>
    <w:rsid w:val="008D7CF4"/>
    <w:rsid w:val="00921288"/>
    <w:rsid w:val="009D26AD"/>
    <w:rsid w:val="00AB411A"/>
    <w:rsid w:val="00B13AD5"/>
    <w:rsid w:val="00B23FAD"/>
    <w:rsid w:val="00B75C74"/>
    <w:rsid w:val="00C908B9"/>
    <w:rsid w:val="00D56066"/>
    <w:rsid w:val="00D60079"/>
    <w:rsid w:val="00DA5E85"/>
    <w:rsid w:val="00DC3072"/>
    <w:rsid w:val="00ED5CD2"/>
    <w:rsid w:val="00F2496B"/>
    <w:rsid w:val="00F83C00"/>
    <w:rsid w:val="00FF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71FA5"/>
  <w15:chartTrackingRefBased/>
  <w15:docId w15:val="{1C50A1B1-6018-4E6F-860C-B901596DF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Nagwek1">
    <w:name w:val="heading 1"/>
    <w:basedOn w:val="Normalny"/>
    <w:next w:val="Normalny"/>
    <w:link w:val="Nagwek1Znak1"/>
    <w:qFormat/>
    <w:rsid w:val="00D60079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D60079"/>
    <w:pPr>
      <w:keepNext/>
      <w:numPr>
        <w:ilvl w:val="1"/>
        <w:numId w:val="1"/>
      </w:numPr>
      <w:jc w:val="right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D60079"/>
    <w:pPr>
      <w:keepNext/>
      <w:numPr>
        <w:ilvl w:val="2"/>
        <w:numId w:val="1"/>
      </w:numPr>
      <w:jc w:val="right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D60079"/>
    <w:pPr>
      <w:keepNext/>
      <w:numPr>
        <w:ilvl w:val="3"/>
        <w:numId w:val="1"/>
      </w:numPr>
      <w:ind w:left="0" w:right="-35" w:firstLine="0"/>
      <w:jc w:val="center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D60079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val="de-DE" w:eastAsia="fa-IR" w:bidi="fa-IR"/>
    </w:rPr>
  </w:style>
  <w:style w:type="character" w:customStyle="1" w:styleId="Nagwek2Znak">
    <w:name w:val="Nagłówek 2 Znak"/>
    <w:basedOn w:val="Domylnaczcionkaakapitu"/>
    <w:link w:val="Nagwek2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4Znak">
    <w:name w:val="Nagłówek 4 Znak"/>
    <w:basedOn w:val="Domylnaczcionkaakapitu"/>
    <w:link w:val="Nagwek4"/>
    <w:rsid w:val="00D60079"/>
    <w:rPr>
      <w:rFonts w:ascii="Times New Roman" w:eastAsia="Andale Sans UI" w:hAnsi="Times New Roman" w:cs="Tahoma"/>
      <w:b/>
      <w:kern w:val="1"/>
      <w:sz w:val="28"/>
      <w:szCs w:val="24"/>
      <w:lang w:val="de-DE" w:eastAsia="fa-IR" w:bidi="fa-IR"/>
    </w:rPr>
  </w:style>
  <w:style w:type="character" w:customStyle="1" w:styleId="Nagwek1Znak1">
    <w:name w:val="Nagłówek 1 Znak1"/>
    <w:link w:val="Nagwek1"/>
    <w:rsid w:val="00D60079"/>
    <w:rPr>
      <w:rFonts w:ascii="Times New Roman" w:eastAsia="Andale Sans UI" w:hAnsi="Times New Roman" w:cs="Tahoma"/>
      <w:b/>
      <w:kern w:val="1"/>
      <w:sz w:val="24"/>
      <w:szCs w:val="24"/>
      <w:lang w:val="de-DE" w:eastAsia="fa-IR" w:bidi="fa-IR"/>
    </w:rPr>
  </w:style>
  <w:style w:type="character" w:customStyle="1" w:styleId="Domylnaczcionkaakapitu1">
    <w:name w:val="Domyślna czcionka akapitu1"/>
    <w:rsid w:val="00D60079"/>
  </w:style>
  <w:style w:type="paragraph" w:styleId="Stopka">
    <w:name w:val="footer"/>
    <w:basedOn w:val="Normalny"/>
    <w:link w:val="StopkaZnak1"/>
    <w:rsid w:val="00D600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semiHidden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character" w:customStyle="1" w:styleId="StopkaZnak1">
    <w:name w:val="Stopka Znak1"/>
    <w:link w:val="Stopka"/>
    <w:rsid w:val="00D60079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Standard">
    <w:name w:val="Standard"/>
    <w:qFormat/>
    <w:rsid w:val="00D60079"/>
    <w:pPr>
      <w:widowControl w:val="0"/>
      <w:suppressAutoHyphens/>
      <w:spacing w:after="0" w:line="100" w:lineRule="atLeast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eastAsia="ar-SA"/>
    </w:rPr>
  </w:style>
  <w:style w:type="paragraph" w:customStyle="1" w:styleId="Default">
    <w:name w:val="Default"/>
    <w:rsid w:val="00D60079"/>
    <w:pPr>
      <w:widowControl w:val="0"/>
      <w:suppressAutoHyphens/>
      <w:autoSpaceDE w:val="0"/>
      <w:spacing w:after="0" w:line="240" w:lineRule="auto"/>
    </w:pPr>
    <w:rPr>
      <w:rFonts w:ascii="Helvetica" w:eastAsia="Arial" w:hAnsi="Helvetica" w:cs="Helvetica"/>
      <w:color w:val="000000"/>
      <w:sz w:val="24"/>
      <w:szCs w:val="24"/>
      <w:lang w:eastAsia="ar-SA"/>
    </w:rPr>
  </w:style>
  <w:style w:type="numbering" w:customStyle="1" w:styleId="WW8Num167">
    <w:name w:val="WW8Num167"/>
    <w:basedOn w:val="Bezlisty"/>
    <w:rsid w:val="00D60079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75C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5C74"/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customStyle="1" w:styleId="ZnakZnak2ZnakZnakZnakZnak">
    <w:name w:val="Znak Znak2 Znak Znak Znak Znak"/>
    <w:basedOn w:val="Normalny"/>
    <w:semiHidden/>
    <w:rsid w:val="00C908B9"/>
    <w:pPr>
      <w:widowControl/>
      <w:suppressAutoHyphens w:val="0"/>
      <w:spacing w:after="160" w:line="240" w:lineRule="exact"/>
      <w:textAlignment w:val="auto"/>
    </w:pPr>
    <w:rPr>
      <w:rFonts w:ascii="Arial" w:eastAsia="Times New Roman" w:hAnsi="Arial" w:cs="Arial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4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uxn</dc:creator>
  <cp:keywords/>
  <dc:description/>
  <cp:lastModifiedBy>Tomasz Smykala</cp:lastModifiedBy>
  <cp:revision>16</cp:revision>
  <dcterms:created xsi:type="dcterms:W3CDTF">2022-07-27T09:06:00Z</dcterms:created>
  <dcterms:modified xsi:type="dcterms:W3CDTF">2024-02-16T18:18:00Z</dcterms:modified>
</cp:coreProperties>
</file>