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17237966"/>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29BFDB71" w:rsidR="002A14A6" w:rsidRPr="006768BD" w:rsidRDefault="002C127A" w:rsidP="008F3C13">
            <w:pPr>
              <w:spacing w:before="60" w:after="60" w:line="240" w:lineRule="auto"/>
              <w:rPr>
                <w:rFonts w:ascii="Tahoma" w:hAnsi="Tahoma" w:cs="Tahoma"/>
                <w:b/>
                <w:sz w:val="18"/>
                <w:szCs w:val="18"/>
              </w:rPr>
            </w:pPr>
            <w:r>
              <w:rPr>
                <w:rFonts w:ascii="Tahoma" w:hAnsi="Tahoma" w:cs="Tahoma"/>
                <w:b/>
                <w:sz w:val="18"/>
                <w:szCs w:val="18"/>
              </w:rPr>
              <w:t>„Przebudowa drogi gminnej ulicy Leśnej w zakresie oświetlenia ulicznego w miejscowości Karnice, dz. nr 144/2</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4D59FDB7" w:rsidR="002A14A6" w:rsidRPr="006768BD" w:rsidRDefault="002C127A" w:rsidP="008F3C13">
            <w:pPr>
              <w:spacing w:before="60" w:after="60" w:line="240" w:lineRule="auto"/>
              <w:rPr>
                <w:rFonts w:ascii="Tahoma" w:hAnsi="Tahoma" w:cs="Tahoma"/>
                <w:b/>
                <w:sz w:val="18"/>
                <w:szCs w:val="18"/>
              </w:rPr>
            </w:pPr>
            <w:r>
              <w:rPr>
                <w:rFonts w:ascii="Tahoma" w:hAnsi="Tahoma" w:cs="Tahoma"/>
                <w:b/>
                <w:sz w:val="18"/>
                <w:szCs w:val="18"/>
              </w:rPr>
              <w:t>gm. Karnice, obręb Karnice, dz. nr 144/2</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2440DED9" w:rsidR="002A14A6" w:rsidRPr="006768BD" w:rsidRDefault="00666FAD" w:rsidP="00A507A1">
            <w:pPr>
              <w:spacing w:before="120" w:after="60" w:line="240" w:lineRule="auto"/>
              <w:jc w:val="center"/>
              <w:rPr>
                <w:rFonts w:ascii="Tahoma" w:hAnsi="Tahoma" w:cs="Tahoma"/>
                <w:sz w:val="18"/>
                <w:szCs w:val="18"/>
              </w:rPr>
            </w:pPr>
            <w:r>
              <w:rPr>
                <w:rFonts w:ascii="Tahoma" w:hAnsi="Tahoma" w:cs="Tahoma"/>
                <w:sz w:val="18"/>
                <w:szCs w:val="18"/>
              </w:rPr>
              <w:t>26.07</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3555417C"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666FAD">
              <w:rPr>
                <w:rFonts w:ascii="Tahoma" w:hAnsi="Tahoma" w:cs="Tahoma"/>
                <w:b/>
                <w:bCs/>
                <w:sz w:val="18"/>
                <w:szCs w:val="18"/>
              </w:rPr>
              <w:t>26 lipca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75238F4E"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 xml:space="preserve">Egz. nr </w:t>
            </w:r>
            <w:r w:rsidR="009F166B">
              <w:rPr>
                <w:rFonts w:ascii="Tahoma" w:hAnsi="Tahoma" w:cs="Tahoma"/>
                <w:b/>
                <w:bCs/>
                <w:sz w:val="18"/>
                <w:szCs w:val="18"/>
              </w:rPr>
              <w:t>1</w:t>
            </w:r>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1EE206B3" w14:textId="77777777" w:rsidR="009F166B"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17237966" w:history="1">
        <w:r w:rsidR="009F166B" w:rsidRPr="00363B8C">
          <w:rPr>
            <w:rStyle w:val="Hipercze"/>
            <w:rFonts w:ascii="Tahoma" w:hAnsi="Tahoma" w:cs="Tahoma"/>
            <w:noProof/>
          </w:rPr>
          <w:t>PROJEKT TECHNICZNY</w:t>
        </w:r>
        <w:r w:rsidR="009F166B">
          <w:rPr>
            <w:noProof/>
            <w:webHidden/>
          </w:rPr>
          <w:tab/>
        </w:r>
        <w:r w:rsidR="009F166B">
          <w:rPr>
            <w:noProof/>
            <w:webHidden/>
          </w:rPr>
          <w:fldChar w:fldCharType="begin"/>
        </w:r>
        <w:r w:rsidR="009F166B">
          <w:rPr>
            <w:noProof/>
            <w:webHidden/>
          </w:rPr>
          <w:instrText xml:space="preserve"> PAGEREF _Toc117237966 \h </w:instrText>
        </w:r>
        <w:r w:rsidR="009F166B">
          <w:rPr>
            <w:noProof/>
            <w:webHidden/>
          </w:rPr>
        </w:r>
        <w:r w:rsidR="009F166B">
          <w:rPr>
            <w:noProof/>
            <w:webHidden/>
          </w:rPr>
          <w:fldChar w:fldCharType="separate"/>
        </w:r>
        <w:r w:rsidR="009F166B">
          <w:rPr>
            <w:noProof/>
            <w:webHidden/>
          </w:rPr>
          <w:t>1</w:t>
        </w:r>
        <w:r w:rsidR="009F166B">
          <w:rPr>
            <w:noProof/>
            <w:webHidden/>
          </w:rPr>
          <w:fldChar w:fldCharType="end"/>
        </w:r>
      </w:hyperlink>
    </w:p>
    <w:p w14:paraId="6027C031" w14:textId="77777777" w:rsidR="009F166B" w:rsidRDefault="00470C70">
      <w:pPr>
        <w:pStyle w:val="Spistreci3"/>
        <w:rPr>
          <w:rFonts w:asciiTheme="minorHAnsi" w:eastAsiaTheme="minorEastAsia" w:hAnsiTheme="minorHAnsi"/>
          <w:noProof/>
          <w:lang w:eastAsia="pl-PL"/>
        </w:rPr>
      </w:pPr>
      <w:hyperlink w:anchor="_Toc117237967" w:history="1">
        <w:r w:rsidR="009F166B" w:rsidRPr="00363B8C">
          <w:rPr>
            <w:rStyle w:val="Hipercze"/>
            <w:rFonts w:ascii="Tahoma" w:hAnsi="Tahoma" w:cs="Tahoma"/>
            <w:noProof/>
          </w:rPr>
          <w:t>Oświadczenie projektantów i sprawdzających</w:t>
        </w:r>
        <w:r w:rsidR="009F166B">
          <w:rPr>
            <w:noProof/>
            <w:webHidden/>
          </w:rPr>
          <w:tab/>
        </w:r>
        <w:r w:rsidR="009F166B">
          <w:rPr>
            <w:noProof/>
            <w:webHidden/>
          </w:rPr>
          <w:fldChar w:fldCharType="begin"/>
        </w:r>
        <w:r w:rsidR="009F166B">
          <w:rPr>
            <w:noProof/>
            <w:webHidden/>
          </w:rPr>
          <w:instrText xml:space="preserve"> PAGEREF _Toc117237967 \h </w:instrText>
        </w:r>
        <w:r w:rsidR="009F166B">
          <w:rPr>
            <w:noProof/>
            <w:webHidden/>
          </w:rPr>
        </w:r>
        <w:r w:rsidR="009F166B">
          <w:rPr>
            <w:noProof/>
            <w:webHidden/>
          </w:rPr>
          <w:fldChar w:fldCharType="separate"/>
        </w:r>
        <w:r w:rsidR="009F166B">
          <w:rPr>
            <w:noProof/>
            <w:webHidden/>
          </w:rPr>
          <w:t>2</w:t>
        </w:r>
        <w:r w:rsidR="009F166B">
          <w:rPr>
            <w:noProof/>
            <w:webHidden/>
          </w:rPr>
          <w:fldChar w:fldCharType="end"/>
        </w:r>
      </w:hyperlink>
    </w:p>
    <w:p w14:paraId="7004F65C" w14:textId="77777777" w:rsidR="009F166B" w:rsidRDefault="00470C70">
      <w:pPr>
        <w:pStyle w:val="Spistreci3"/>
        <w:rPr>
          <w:rFonts w:asciiTheme="minorHAnsi" w:eastAsiaTheme="minorEastAsia" w:hAnsiTheme="minorHAnsi"/>
          <w:noProof/>
          <w:lang w:eastAsia="pl-PL"/>
        </w:rPr>
      </w:pPr>
      <w:hyperlink w:anchor="_Toc117237968" w:history="1">
        <w:r w:rsidR="009F166B" w:rsidRPr="00363B8C">
          <w:rPr>
            <w:rStyle w:val="Hipercze"/>
            <w:rFonts w:ascii="Tahoma" w:hAnsi="Tahoma" w:cs="Tahoma"/>
            <w:noProof/>
          </w:rPr>
          <w:t>Kopie Decyzji i zaświadczeń projektantów i sprawdzających</w:t>
        </w:r>
        <w:r w:rsidR="009F166B">
          <w:rPr>
            <w:noProof/>
            <w:webHidden/>
          </w:rPr>
          <w:tab/>
        </w:r>
        <w:r w:rsidR="009F166B">
          <w:rPr>
            <w:noProof/>
            <w:webHidden/>
          </w:rPr>
          <w:fldChar w:fldCharType="begin"/>
        </w:r>
        <w:r w:rsidR="009F166B">
          <w:rPr>
            <w:noProof/>
            <w:webHidden/>
          </w:rPr>
          <w:instrText xml:space="preserve"> PAGEREF _Toc117237968 \h </w:instrText>
        </w:r>
        <w:r w:rsidR="009F166B">
          <w:rPr>
            <w:noProof/>
            <w:webHidden/>
          </w:rPr>
        </w:r>
        <w:r w:rsidR="009F166B">
          <w:rPr>
            <w:noProof/>
            <w:webHidden/>
          </w:rPr>
          <w:fldChar w:fldCharType="separate"/>
        </w:r>
        <w:r w:rsidR="009F166B">
          <w:rPr>
            <w:noProof/>
            <w:webHidden/>
          </w:rPr>
          <w:t>4</w:t>
        </w:r>
        <w:r w:rsidR="009F166B">
          <w:rPr>
            <w:noProof/>
            <w:webHidden/>
          </w:rPr>
          <w:fldChar w:fldCharType="end"/>
        </w:r>
      </w:hyperlink>
    </w:p>
    <w:p w14:paraId="096C0A1B" w14:textId="77777777" w:rsidR="009F166B" w:rsidRDefault="00470C70">
      <w:pPr>
        <w:pStyle w:val="Spistreci2"/>
        <w:rPr>
          <w:rFonts w:asciiTheme="minorHAnsi" w:eastAsiaTheme="minorEastAsia" w:hAnsiTheme="minorHAnsi"/>
          <w:b w:val="0"/>
          <w:noProof/>
          <w:lang w:eastAsia="pl-PL"/>
        </w:rPr>
      </w:pPr>
      <w:hyperlink w:anchor="_Toc117237969" w:history="1">
        <w:r w:rsidR="009F166B" w:rsidRPr="00363B8C">
          <w:rPr>
            <w:rStyle w:val="Hipercze"/>
            <w:noProof/>
          </w:rPr>
          <w:t>1.</w:t>
        </w:r>
        <w:r w:rsidR="009F166B">
          <w:rPr>
            <w:rFonts w:asciiTheme="minorHAnsi" w:eastAsiaTheme="minorEastAsia" w:hAnsiTheme="minorHAnsi"/>
            <w:b w:val="0"/>
            <w:noProof/>
            <w:lang w:eastAsia="pl-PL"/>
          </w:rPr>
          <w:tab/>
        </w:r>
        <w:r w:rsidR="009F166B" w:rsidRPr="00363B8C">
          <w:rPr>
            <w:rStyle w:val="Hipercze"/>
            <w:noProof/>
          </w:rPr>
          <w:t>Część  opisowa</w:t>
        </w:r>
        <w:r w:rsidR="009F166B">
          <w:rPr>
            <w:noProof/>
            <w:webHidden/>
          </w:rPr>
          <w:tab/>
        </w:r>
        <w:r w:rsidR="009F166B">
          <w:rPr>
            <w:noProof/>
            <w:webHidden/>
          </w:rPr>
          <w:fldChar w:fldCharType="begin"/>
        </w:r>
        <w:r w:rsidR="009F166B">
          <w:rPr>
            <w:noProof/>
            <w:webHidden/>
          </w:rPr>
          <w:instrText xml:space="preserve"> PAGEREF _Toc117237969 \h </w:instrText>
        </w:r>
        <w:r w:rsidR="009F166B">
          <w:rPr>
            <w:noProof/>
            <w:webHidden/>
          </w:rPr>
        </w:r>
        <w:r w:rsidR="009F166B">
          <w:rPr>
            <w:noProof/>
            <w:webHidden/>
          </w:rPr>
          <w:fldChar w:fldCharType="separate"/>
        </w:r>
        <w:r w:rsidR="009F166B">
          <w:rPr>
            <w:noProof/>
            <w:webHidden/>
          </w:rPr>
          <w:t>7</w:t>
        </w:r>
        <w:r w:rsidR="009F166B">
          <w:rPr>
            <w:noProof/>
            <w:webHidden/>
          </w:rPr>
          <w:fldChar w:fldCharType="end"/>
        </w:r>
      </w:hyperlink>
    </w:p>
    <w:p w14:paraId="10CC69D4" w14:textId="77777777" w:rsidR="009F166B" w:rsidRDefault="00470C70">
      <w:pPr>
        <w:pStyle w:val="Spistreci2"/>
        <w:rPr>
          <w:rFonts w:asciiTheme="minorHAnsi" w:eastAsiaTheme="minorEastAsia" w:hAnsiTheme="minorHAnsi"/>
          <w:b w:val="0"/>
          <w:noProof/>
          <w:lang w:eastAsia="pl-PL"/>
        </w:rPr>
      </w:pPr>
      <w:hyperlink w:anchor="_Toc117237970" w:history="1">
        <w:r w:rsidR="009F166B" w:rsidRPr="00363B8C">
          <w:rPr>
            <w:rStyle w:val="Hipercze"/>
            <w:noProof/>
          </w:rPr>
          <w:t>1.1.</w:t>
        </w:r>
        <w:r w:rsidR="009F166B">
          <w:rPr>
            <w:rFonts w:asciiTheme="minorHAnsi" w:eastAsiaTheme="minorEastAsia" w:hAnsiTheme="minorHAnsi"/>
            <w:b w:val="0"/>
            <w:noProof/>
            <w:lang w:eastAsia="pl-PL"/>
          </w:rPr>
          <w:tab/>
        </w:r>
        <w:r w:rsidR="009F166B" w:rsidRPr="00363B8C">
          <w:rPr>
            <w:rStyle w:val="Hipercze"/>
            <w:noProof/>
          </w:rPr>
          <w:t>Cel i zakres opracowania</w:t>
        </w:r>
        <w:r w:rsidR="009F166B">
          <w:rPr>
            <w:noProof/>
            <w:webHidden/>
          </w:rPr>
          <w:tab/>
        </w:r>
        <w:r w:rsidR="009F166B">
          <w:rPr>
            <w:noProof/>
            <w:webHidden/>
          </w:rPr>
          <w:fldChar w:fldCharType="begin"/>
        </w:r>
        <w:r w:rsidR="009F166B">
          <w:rPr>
            <w:noProof/>
            <w:webHidden/>
          </w:rPr>
          <w:instrText xml:space="preserve"> PAGEREF _Toc117237970 \h </w:instrText>
        </w:r>
        <w:r w:rsidR="009F166B">
          <w:rPr>
            <w:noProof/>
            <w:webHidden/>
          </w:rPr>
        </w:r>
        <w:r w:rsidR="009F166B">
          <w:rPr>
            <w:noProof/>
            <w:webHidden/>
          </w:rPr>
          <w:fldChar w:fldCharType="separate"/>
        </w:r>
        <w:r w:rsidR="009F166B">
          <w:rPr>
            <w:noProof/>
            <w:webHidden/>
          </w:rPr>
          <w:t>7</w:t>
        </w:r>
        <w:r w:rsidR="009F166B">
          <w:rPr>
            <w:noProof/>
            <w:webHidden/>
          </w:rPr>
          <w:fldChar w:fldCharType="end"/>
        </w:r>
      </w:hyperlink>
    </w:p>
    <w:p w14:paraId="0D04B074" w14:textId="77777777" w:rsidR="009F166B" w:rsidRDefault="00470C70">
      <w:pPr>
        <w:pStyle w:val="Spistreci2"/>
        <w:rPr>
          <w:rFonts w:asciiTheme="minorHAnsi" w:eastAsiaTheme="minorEastAsia" w:hAnsiTheme="minorHAnsi"/>
          <w:b w:val="0"/>
          <w:noProof/>
          <w:lang w:eastAsia="pl-PL"/>
        </w:rPr>
      </w:pPr>
      <w:hyperlink w:anchor="_Toc117237971" w:history="1">
        <w:r w:rsidR="009F166B" w:rsidRPr="00363B8C">
          <w:rPr>
            <w:rStyle w:val="Hipercze"/>
            <w:noProof/>
          </w:rPr>
          <w:t>1.2.</w:t>
        </w:r>
        <w:r w:rsidR="009F166B">
          <w:rPr>
            <w:rFonts w:asciiTheme="minorHAnsi" w:eastAsiaTheme="minorEastAsia" w:hAnsiTheme="minorHAnsi"/>
            <w:b w:val="0"/>
            <w:noProof/>
            <w:lang w:eastAsia="pl-PL"/>
          </w:rPr>
          <w:tab/>
        </w:r>
        <w:r w:rsidR="009F166B" w:rsidRPr="00363B8C">
          <w:rPr>
            <w:rStyle w:val="Hipercze"/>
            <w:noProof/>
          </w:rPr>
          <w:t>Opis projektowanych rozwiązań</w:t>
        </w:r>
        <w:r w:rsidR="009F166B">
          <w:rPr>
            <w:noProof/>
            <w:webHidden/>
          </w:rPr>
          <w:tab/>
        </w:r>
        <w:r w:rsidR="009F166B">
          <w:rPr>
            <w:noProof/>
            <w:webHidden/>
          </w:rPr>
          <w:fldChar w:fldCharType="begin"/>
        </w:r>
        <w:r w:rsidR="009F166B">
          <w:rPr>
            <w:noProof/>
            <w:webHidden/>
          </w:rPr>
          <w:instrText xml:space="preserve"> PAGEREF _Toc117237971 \h </w:instrText>
        </w:r>
        <w:r w:rsidR="009F166B">
          <w:rPr>
            <w:noProof/>
            <w:webHidden/>
          </w:rPr>
        </w:r>
        <w:r w:rsidR="009F166B">
          <w:rPr>
            <w:noProof/>
            <w:webHidden/>
          </w:rPr>
          <w:fldChar w:fldCharType="separate"/>
        </w:r>
        <w:r w:rsidR="009F166B">
          <w:rPr>
            <w:noProof/>
            <w:webHidden/>
          </w:rPr>
          <w:t>7</w:t>
        </w:r>
        <w:r w:rsidR="009F166B">
          <w:rPr>
            <w:noProof/>
            <w:webHidden/>
          </w:rPr>
          <w:fldChar w:fldCharType="end"/>
        </w:r>
      </w:hyperlink>
    </w:p>
    <w:p w14:paraId="07F1FBBB" w14:textId="77777777" w:rsidR="009F166B" w:rsidRDefault="00470C70">
      <w:pPr>
        <w:pStyle w:val="Spistreci2"/>
        <w:rPr>
          <w:rFonts w:asciiTheme="minorHAnsi" w:eastAsiaTheme="minorEastAsia" w:hAnsiTheme="minorHAnsi"/>
          <w:b w:val="0"/>
          <w:noProof/>
          <w:lang w:eastAsia="pl-PL"/>
        </w:rPr>
      </w:pPr>
      <w:hyperlink w:anchor="_Toc117237972" w:history="1">
        <w:r w:rsidR="009F166B" w:rsidRPr="00363B8C">
          <w:rPr>
            <w:rStyle w:val="Hipercze"/>
            <w:noProof/>
          </w:rPr>
          <w:t>1.3.</w:t>
        </w:r>
        <w:r w:rsidR="009F166B">
          <w:rPr>
            <w:rFonts w:asciiTheme="minorHAnsi" w:eastAsiaTheme="minorEastAsia" w:hAnsiTheme="minorHAnsi"/>
            <w:b w:val="0"/>
            <w:noProof/>
            <w:lang w:eastAsia="pl-PL"/>
          </w:rPr>
          <w:tab/>
        </w:r>
        <w:r w:rsidR="009F166B" w:rsidRPr="00363B8C">
          <w:rPr>
            <w:rStyle w:val="Hipercze"/>
            <w:noProof/>
          </w:rPr>
          <w:t>Ochrona przeciwporażeniowa</w:t>
        </w:r>
        <w:r w:rsidR="009F166B">
          <w:rPr>
            <w:noProof/>
            <w:webHidden/>
          </w:rPr>
          <w:tab/>
        </w:r>
        <w:r w:rsidR="009F166B">
          <w:rPr>
            <w:noProof/>
            <w:webHidden/>
          </w:rPr>
          <w:fldChar w:fldCharType="begin"/>
        </w:r>
        <w:r w:rsidR="009F166B">
          <w:rPr>
            <w:noProof/>
            <w:webHidden/>
          </w:rPr>
          <w:instrText xml:space="preserve"> PAGEREF _Toc117237972 \h </w:instrText>
        </w:r>
        <w:r w:rsidR="009F166B">
          <w:rPr>
            <w:noProof/>
            <w:webHidden/>
          </w:rPr>
        </w:r>
        <w:r w:rsidR="009F166B">
          <w:rPr>
            <w:noProof/>
            <w:webHidden/>
          </w:rPr>
          <w:fldChar w:fldCharType="separate"/>
        </w:r>
        <w:r w:rsidR="009F166B">
          <w:rPr>
            <w:noProof/>
            <w:webHidden/>
          </w:rPr>
          <w:t>9</w:t>
        </w:r>
        <w:r w:rsidR="009F166B">
          <w:rPr>
            <w:noProof/>
            <w:webHidden/>
          </w:rPr>
          <w:fldChar w:fldCharType="end"/>
        </w:r>
      </w:hyperlink>
    </w:p>
    <w:p w14:paraId="6952E124" w14:textId="77777777" w:rsidR="009F166B" w:rsidRDefault="00470C70">
      <w:pPr>
        <w:pStyle w:val="Spistreci2"/>
        <w:rPr>
          <w:rFonts w:asciiTheme="minorHAnsi" w:eastAsiaTheme="minorEastAsia" w:hAnsiTheme="minorHAnsi"/>
          <w:b w:val="0"/>
          <w:noProof/>
          <w:lang w:eastAsia="pl-PL"/>
        </w:rPr>
      </w:pPr>
      <w:hyperlink w:anchor="_Toc117237973" w:history="1">
        <w:r w:rsidR="009F166B" w:rsidRPr="00363B8C">
          <w:rPr>
            <w:rStyle w:val="Hipercze"/>
            <w:noProof/>
          </w:rPr>
          <w:t>1.4.</w:t>
        </w:r>
        <w:r w:rsidR="009F166B">
          <w:rPr>
            <w:rFonts w:asciiTheme="minorHAnsi" w:eastAsiaTheme="minorEastAsia" w:hAnsiTheme="minorHAnsi"/>
            <w:b w:val="0"/>
            <w:noProof/>
            <w:lang w:eastAsia="pl-PL"/>
          </w:rPr>
          <w:tab/>
        </w:r>
        <w:r w:rsidR="009F166B" w:rsidRPr="00363B8C">
          <w:rPr>
            <w:rStyle w:val="Hipercze"/>
            <w:noProof/>
          </w:rPr>
          <w:t>Zestawienie podstawowych materiałów.</w:t>
        </w:r>
        <w:r w:rsidR="009F166B">
          <w:rPr>
            <w:noProof/>
            <w:webHidden/>
          </w:rPr>
          <w:tab/>
        </w:r>
        <w:r w:rsidR="009F166B">
          <w:rPr>
            <w:noProof/>
            <w:webHidden/>
          </w:rPr>
          <w:fldChar w:fldCharType="begin"/>
        </w:r>
        <w:r w:rsidR="009F166B">
          <w:rPr>
            <w:noProof/>
            <w:webHidden/>
          </w:rPr>
          <w:instrText xml:space="preserve"> PAGEREF _Toc117237973 \h </w:instrText>
        </w:r>
        <w:r w:rsidR="009F166B">
          <w:rPr>
            <w:noProof/>
            <w:webHidden/>
          </w:rPr>
        </w:r>
        <w:r w:rsidR="009F166B">
          <w:rPr>
            <w:noProof/>
            <w:webHidden/>
          </w:rPr>
          <w:fldChar w:fldCharType="separate"/>
        </w:r>
        <w:r w:rsidR="009F166B">
          <w:rPr>
            <w:noProof/>
            <w:webHidden/>
          </w:rPr>
          <w:t>9</w:t>
        </w:r>
        <w:r w:rsidR="009F166B">
          <w:rPr>
            <w:noProof/>
            <w:webHidden/>
          </w:rPr>
          <w:fldChar w:fldCharType="end"/>
        </w:r>
      </w:hyperlink>
    </w:p>
    <w:p w14:paraId="2B94025D" w14:textId="77777777" w:rsidR="009F166B" w:rsidRDefault="00470C70">
      <w:pPr>
        <w:pStyle w:val="Spistreci2"/>
        <w:rPr>
          <w:rFonts w:asciiTheme="minorHAnsi" w:eastAsiaTheme="minorEastAsia" w:hAnsiTheme="minorHAnsi"/>
          <w:b w:val="0"/>
          <w:noProof/>
          <w:lang w:eastAsia="pl-PL"/>
        </w:rPr>
      </w:pPr>
      <w:hyperlink w:anchor="_Toc117237974" w:history="1">
        <w:r w:rsidR="009F166B" w:rsidRPr="00363B8C">
          <w:rPr>
            <w:rStyle w:val="Hipercze"/>
            <w:noProof/>
          </w:rPr>
          <w:t>1.5.</w:t>
        </w:r>
        <w:r w:rsidR="009F166B">
          <w:rPr>
            <w:rFonts w:asciiTheme="minorHAnsi" w:eastAsiaTheme="minorEastAsia" w:hAnsiTheme="minorHAnsi"/>
            <w:b w:val="0"/>
            <w:noProof/>
            <w:lang w:eastAsia="pl-PL"/>
          </w:rPr>
          <w:tab/>
        </w:r>
        <w:r w:rsidR="009F166B" w:rsidRPr="00363B8C">
          <w:rPr>
            <w:rStyle w:val="Hipercze"/>
            <w:noProof/>
          </w:rPr>
          <w:t>Współrzędne geodezyjne</w:t>
        </w:r>
        <w:r w:rsidR="009F166B">
          <w:rPr>
            <w:noProof/>
            <w:webHidden/>
          </w:rPr>
          <w:tab/>
        </w:r>
        <w:r w:rsidR="009F166B">
          <w:rPr>
            <w:noProof/>
            <w:webHidden/>
          </w:rPr>
          <w:fldChar w:fldCharType="begin"/>
        </w:r>
        <w:r w:rsidR="009F166B">
          <w:rPr>
            <w:noProof/>
            <w:webHidden/>
          </w:rPr>
          <w:instrText xml:space="preserve"> PAGEREF _Toc117237974 \h </w:instrText>
        </w:r>
        <w:r w:rsidR="009F166B">
          <w:rPr>
            <w:noProof/>
            <w:webHidden/>
          </w:rPr>
        </w:r>
        <w:r w:rsidR="009F166B">
          <w:rPr>
            <w:noProof/>
            <w:webHidden/>
          </w:rPr>
          <w:fldChar w:fldCharType="separate"/>
        </w:r>
        <w:r w:rsidR="009F166B">
          <w:rPr>
            <w:noProof/>
            <w:webHidden/>
          </w:rPr>
          <w:t>9</w:t>
        </w:r>
        <w:r w:rsidR="009F166B">
          <w:rPr>
            <w:noProof/>
            <w:webHidden/>
          </w:rPr>
          <w:fldChar w:fldCharType="end"/>
        </w:r>
      </w:hyperlink>
    </w:p>
    <w:p w14:paraId="682B6CEB" w14:textId="77777777" w:rsidR="009F166B" w:rsidRDefault="00470C70">
      <w:pPr>
        <w:pStyle w:val="Spistreci2"/>
        <w:rPr>
          <w:rFonts w:asciiTheme="minorHAnsi" w:eastAsiaTheme="minorEastAsia" w:hAnsiTheme="minorHAnsi"/>
          <w:b w:val="0"/>
          <w:noProof/>
          <w:lang w:eastAsia="pl-PL"/>
        </w:rPr>
      </w:pPr>
      <w:hyperlink w:anchor="_Toc117237975" w:history="1">
        <w:r w:rsidR="009F166B" w:rsidRPr="00363B8C">
          <w:rPr>
            <w:rStyle w:val="Hipercze"/>
            <w:noProof/>
          </w:rPr>
          <w:t>2.</w:t>
        </w:r>
        <w:r w:rsidR="009F166B">
          <w:rPr>
            <w:rFonts w:asciiTheme="minorHAnsi" w:eastAsiaTheme="minorEastAsia" w:hAnsiTheme="minorHAnsi"/>
            <w:b w:val="0"/>
            <w:noProof/>
            <w:lang w:eastAsia="pl-PL"/>
          </w:rPr>
          <w:tab/>
        </w:r>
        <w:r w:rsidR="009F166B" w:rsidRPr="00363B8C">
          <w:rPr>
            <w:rStyle w:val="Hipercze"/>
            <w:noProof/>
          </w:rPr>
          <w:t>Część  rysunkowa</w:t>
        </w:r>
        <w:r w:rsidR="009F166B">
          <w:rPr>
            <w:noProof/>
            <w:webHidden/>
          </w:rPr>
          <w:tab/>
        </w:r>
        <w:r w:rsidR="009F166B">
          <w:rPr>
            <w:noProof/>
            <w:webHidden/>
          </w:rPr>
          <w:fldChar w:fldCharType="begin"/>
        </w:r>
        <w:r w:rsidR="009F166B">
          <w:rPr>
            <w:noProof/>
            <w:webHidden/>
          </w:rPr>
          <w:instrText xml:space="preserve"> PAGEREF _Toc117237975 \h </w:instrText>
        </w:r>
        <w:r w:rsidR="009F166B">
          <w:rPr>
            <w:noProof/>
            <w:webHidden/>
          </w:rPr>
        </w:r>
        <w:r w:rsidR="009F166B">
          <w:rPr>
            <w:noProof/>
            <w:webHidden/>
          </w:rPr>
          <w:fldChar w:fldCharType="separate"/>
        </w:r>
        <w:r w:rsidR="009F166B">
          <w:rPr>
            <w:noProof/>
            <w:webHidden/>
          </w:rPr>
          <w:t>10</w:t>
        </w:r>
        <w:r w:rsidR="009F166B">
          <w:rPr>
            <w:noProof/>
            <w:webHidden/>
          </w:rPr>
          <w:fldChar w:fldCharType="end"/>
        </w:r>
      </w:hyperlink>
    </w:p>
    <w:p w14:paraId="64FE69FB" w14:textId="77777777" w:rsidR="009F166B" w:rsidRDefault="00470C70">
      <w:pPr>
        <w:pStyle w:val="Spistreci2"/>
        <w:rPr>
          <w:rFonts w:asciiTheme="minorHAnsi" w:eastAsiaTheme="minorEastAsia" w:hAnsiTheme="minorHAnsi"/>
          <w:b w:val="0"/>
          <w:noProof/>
          <w:lang w:eastAsia="pl-PL"/>
        </w:rPr>
      </w:pPr>
      <w:hyperlink w:anchor="_Toc117237976" w:history="1">
        <w:r w:rsidR="009F166B" w:rsidRPr="00363B8C">
          <w:rPr>
            <w:rStyle w:val="Hipercze"/>
            <w:noProof/>
          </w:rPr>
          <w:t>2.1.</w:t>
        </w:r>
        <w:r w:rsidR="009F166B">
          <w:rPr>
            <w:rFonts w:asciiTheme="minorHAnsi" w:eastAsiaTheme="minorEastAsia" w:hAnsiTheme="minorHAnsi"/>
            <w:b w:val="0"/>
            <w:noProof/>
            <w:lang w:eastAsia="pl-PL"/>
          </w:rPr>
          <w:tab/>
        </w:r>
        <w:r w:rsidR="009F166B" w:rsidRPr="00363B8C">
          <w:rPr>
            <w:rStyle w:val="Hipercze"/>
            <w:noProof/>
          </w:rPr>
          <w:t>Projekt zagospodarowania terenu</w:t>
        </w:r>
        <w:r w:rsidR="009F166B">
          <w:rPr>
            <w:noProof/>
            <w:webHidden/>
          </w:rPr>
          <w:tab/>
        </w:r>
        <w:r w:rsidR="009F166B">
          <w:rPr>
            <w:noProof/>
            <w:webHidden/>
          </w:rPr>
          <w:fldChar w:fldCharType="begin"/>
        </w:r>
        <w:r w:rsidR="009F166B">
          <w:rPr>
            <w:noProof/>
            <w:webHidden/>
          </w:rPr>
          <w:instrText xml:space="preserve"> PAGEREF _Toc117237976 \h </w:instrText>
        </w:r>
        <w:r w:rsidR="009F166B">
          <w:rPr>
            <w:noProof/>
            <w:webHidden/>
          </w:rPr>
        </w:r>
        <w:r w:rsidR="009F166B">
          <w:rPr>
            <w:noProof/>
            <w:webHidden/>
          </w:rPr>
          <w:fldChar w:fldCharType="separate"/>
        </w:r>
        <w:r w:rsidR="009F166B">
          <w:rPr>
            <w:noProof/>
            <w:webHidden/>
          </w:rPr>
          <w:t>10</w:t>
        </w:r>
        <w:r w:rsidR="009F166B">
          <w:rPr>
            <w:noProof/>
            <w:webHidden/>
          </w:rPr>
          <w:fldChar w:fldCharType="end"/>
        </w:r>
      </w:hyperlink>
    </w:p>
    <w:p w14:paraId="0F34B0A2" w14:textId="77777777" w:rsidR="009F166B" w:rsidRDefault="00470C70">
      <w:pPr>
        <w:pStyle w:val="Spistreci2"/>
        <w:rPr>
          <w:rFonts w:asciiTheme="minorHAnsi" w:eastAsiaTheme="minorEastAsia" w:hAnsiTheme="minorHAnsi"/>
          <w:b w:val="0"/>
          <w:noProof/>
          <w:lang w:eastAsia="pl-PL"/>
        </w:rPr>
      </w:pPr>
      <w:hyperlink w:anchor="_Toc117237977" w:history="1">
        <w:r w:rsidR="009F166B" w:rsidRPr="00363B8C">
          <w:rPr>
            <w:rStyle w:val="Hipercze"/>
            <w:noProof/>
          </w:rPr>
          <w:t>2.2.</w:t>
        </w:r>
        <w:r w:rsidR="009F166B">
          <w:rPr>
            <w:rFonts w:asciiTheme="minorHAnsi" w:eastAsiaTheme="minorEastAsia" w:hAnsiTheme="minorHAnsi"/>
            <w:b w:val="0"/>
            <w:noProof/>
            <w:lang w:eastAsia="pl-PL"/>
          </w:rPr>
          <w:tab/>
        </w:r>
        <w:r w:rsidR="009F166B" w:rsidRPr="00363B8C">
          <w:rPr>
            <w:rStyle w:val="Hipercze"/>
            <w:noProof/>
          </w:rPr>
          <w:t>Schemat zasilania</w:t>
        </w:r>
        <w:r w:rsidR="009F166B">
          <w:rPr>
            <w:noProof/>
            <w:webHidden/>
          </w:rPr>
          <w:tab/>
        </w:r>
        <w:r w:rsidR="009F166B">
          <w:rPr>
            <w:noProof/>
            <w:webHidden/>
          </w:rPr>
          <w:fldChar w:fldCharType="begin"/>
        </w:r>
        <w:r w:rsidR="009F166B">
          <w:rPr>
            <w:noProof/>
            <w:webHidden/>
          </w:rPr>
          <w:instrText xml:space="preserve"> PAGEREF _Toc117237977 \h </w:instrText>
        </w:r>
        <w:r w:rsidR="009F166B">
          <w:rPr>
            <w:noProof/>
            <w:webHidden/>
          </w:rPr>
        </w:r>
        <w:r w:rsidR="009F166B">
          <w:rPr>
            <w:noProof/>
            <w:webHidden/>
          </w:rPr>
          <w:fldChar w:fldCharType="separate"/>
        </w:r>
        <w:r w:rsidR="009F166B">
          <w:rPr>
            <w:noProof/>
            <w:webHidden/>
          </w:rPr>
          <w:t>10</w:t>
        </w:r>
        <w:r w:rsidR="009F166B">
          <w:rPr>
            <w:noProof/>
            <w:webHidden/>
          </w:rPr>
          <w:fldChar w:fldCharType="end"/>
        </w:r>
      </w:hyperlink>
    </w:p>
    <w:p w14:paraId="7368E049" w14:textId="77777777" w:rsidR="009F166B" w:rsidRDefault="00470C70">
      <w:pPr>
        <w:pStyle w:val="Spistreci2"/>
        <w:rPr>
          <w:rFonts w:asciiTheme="minorHAnsi" w:eastAsiaTheme="minorEastAsia" w:hAnsiTheme="minorHAnsi"/>
          <w:b w:val="0"/>
          <w:noProof/>
          <w:lang w:eastAsia="pl-PL"/>
        </w:rPr>
      </w:pPr>
      <w:hyperlink w:anchor="_Toc117237978" w:history="1">
        <w:r w:rsidR="009F166B" w:rsidRPr="00363B8C">
          <w:rPr>
            <w:rStyle w:val="Hipercze"/>
            <w:noProof/>
          </w:rPr>
          <w:t>3.</w:t>
        </w:r>
        <w:r w:rsidR="009F166B">
          <w:rPr>
            <w:rFonts w:asciiTheme="minorHAnsi" w:eastAsiaTheme="minorEastAsia" w:hAnsiTheme="minorHAnsi"/>
            <w:b w:val="0"/>
            <w:noProof/>
            <w:lang w:eastAsia="pl-PL"/>
          </w:rPr>
          <w:tab/>
        </w:r>
        <w:r w:rsidR="009F166B" w:rsidRPr="00363B8C">
          <w:rPr>
            <w:rStyle w:val="Hipercze"/>
            <w:noProof/>
          </w:rPr>
          <w:t>Załączniki</w:t>
        </w:r>
        <w:r w:rsidR="009F166B">
          <w:rPr>
            <w:noProof/>
            <w:webHidden/>
          </w:rPr>
          <w:tab/>
        </w:r>
        <w:r w:rsidR="009F166B">
          <w:rPr>
            <w:noProof/>
            <w:webHidden/>
          </w:rPr>
          <w:fldChar w:fldCharType="begin"/>
        </w:r>
        <w:r w:rsidR="009F166B">
          <w:rPr>
            <w:noProof/>
            <w:webHidden/>
          </w:rPr>
          <w:instrText xml:space="preserve"> PAGEREF _Toc117237978 \h </w:instrText>
        </w:r>
        <w:r w:rsidR="009F166B">
          <w:rPr>
            <w:noProof/>
            <w:webHidden/>
          </w:rPr>
        </w:r>
        <w:r w:rsidR="009F166B">
          <w:rPr>
            <w:noProof/>
            <w:webHidden/>
          </w:rPr>
          <w:fldChar w:fldCharType="separate"/>
        </w:r>
        <w:r w:rsidR="009F166B">
          <w:rPr>
            <w:noProof/>
            <w:webHidden/>
          </w:rPr>
          <w:t>10</w:t>
        </w:r>
        <w:r w:rsidR="009F166B">
          <w:rPr>
            <w:noProof/>
            <w:webHidden/>
          </w:rPr>
          <w:fldChar w:fldCharType="end"/>
        </w:r>
      </w:hyperlink>
    </w:p>
    <w:p w14:paraId="19713B85" w14:textId="77777777" w:rsidR="009F166B" w:rsidRDefault="00470C70">
      <w:pPr>
        <w:pStyle w:val="Spistreci2"/>
        <w:rPr>
          <w:rFonts w:asciiTheme="minorHAnsi" w:eastAsiaTheme="minorEastAsia" w:hAnsiTheme="minorHAnsi"/>
          <w:b w:val="0"/>
          <w:noProof/>
          <w:lang w:eastAsia="pl-PL"/>
        </w:rPr>
      </w:pPr>
      <w:hyperlink w:anchor="_Toc117237979" w:history="1">
        <w:r w:rsidR="009F166B" w:rsidRPr="00363B8C">
          <w:rPr>
            <w:rStyle w:val="Hipercze"/>
            <w:noProof/>
          </w:rPr>
          <w:t>3.1.</w:t>
        </w:r>
        <w:r w:rsidR="009F166B">
          <w:rPr>
            <w:rFonts w:asciiTheme="minorHAnsi" w:eastAsiaTheme="minorEastAsia" w:hAnsiTheme="minorHAnsi"/>
            <w:b w:val="0"/>
            <w:noProof/>
            <w:lang w:eastAsia="pl-PL"/>
          </w:rPr>
          <w:tab/>
        </w:r>
        <w:r w:rsidR="009F166B" w:rsidRPr="00363B8C">
          <w:rPr>
            <w:rStyle w:val="Hipercze"/>
            <w:noProof/>
          </w:rPr>
          <w:t>Brak podstaw do zgłoszenia.</w:t>
        </w:r>
        <w:r w:rsidR="009F166B">
          <w:rPr>
            <w:noProof/>
            <w:webHidden/>
          </w:rPr>
          <w:tab/>
        </w:r>
        <w:r w:rsidR="009F166B">
          <w:rPr>
            <w:noProof/>
            <w:webHidden/>
          </w:rPr>
          <w:fldChar w:fldCharType="begin"/>
        </w:r>
        <w:r w:rsidR="009F166B">
          <w:rPr>
            <w:noProof/>
            <w:webHidden/>
          </w:rPr>
          <w:instrText xml:space="preserve"> PAGEREF _Toc117237979 \h </w:instrText>
        </w:r>
        <w:r w:rsidR="009F166B">
          <w:rPr>
            <w:noProof/>
            <w:webHidden/>
          </w:rPr>
        </w:r>
        <w:r w:rsidR="009F166B">
          <w:rPr>
            <w:noProof/>
            <w:webHidden/>
          </w:rPr>
          <w:fldChar w:fldCharType="separate"/>
        </w:r>
        <w:r w:rsidR="009F166B">
          <w:rPr>
            <w:noProof/>
            <w:webHidden/>
          </w:rPr>
          <w:t>10</w:t>
        </w:r>
        <w:r w:rsidR="009F166B">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2" w:name="_Toc117237967"/>
      <w:r w:rsidRPr="006768BD">
        <w:rPr>
          <w:rFonts w:ascii="Tahoma" w:hAnsi="Tahoma" w:cs="Tahoma"/>
          <w:sz w:val="18"/>
          <w:szCs w:val="18"/>
        </w:rPr>
        <w:t>Oświadczenie projektantów i sprawdzających</w:t>
      </w:r>
      <w:bookmarkEnd w:id="2"/>
    </w:p>
    <w:p w14:paraId="5CF142A0" w14:textId="77777777" w:rsidR="00C92D39" w:rsidRPr="006768BD" w:rsidRDefault="00C92D39" w:rsidP="00C92D39">
      <w:pPr>
        <w:rPr>
          <w:rFonts w:ascii="Tahoma" w:hAnsi="Tahoma" w:cs="Tahoma"/>
          <w:sz w:val="18"/>
          <w:szCs w:val="18"/>
        </w:rPr>
      </w:pPr>
    </w:p>
    <w:p w14:paraId="670D18A9" w14:textId="77777777" w:rsidR="00C96A53" w:rsidRPr="006768BD" w:rsidRDefault="00C96A53" w:rsidP="00C96A53">
      <w:pPr>
        <w:jc w:val="both"/>
        <w:rPr>
          <w:rFonts w:ascii="Tahoma" w:hAnsi="Tahoma" w:cs="Tahoma"/>
          <w:sz w:val="18"/>
          <w:szCs w:val="18"/>
        </w:rPr>
      </w:pPr>
      <w:r w:rsidRPr="006768BD">
        <w:rPr>
          <w:rFonts w:ascii="Tahoma" w:hAnsi="Tahoma" w:cs="Tahoma"/>
          <w:sz w:val="18"/>
          <w:szCs w:val="18"/>
        </w:rPr>
        <w:lastRenderedPageBreak/>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„Przebudowa drogi gminnej ulicy Leśnej w zakresie oświetlenia ulicznego w miejscowości Karnice, dz. nr 144/2</w:t>
      </w:r>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Pr>
          <w:rFonts w:ascii="Tahoma" w:hAnsi="Tahoma" w:cs="Tahoma"/>
          <w:b/>
          <w:sz w:val="18"/>
          <w:szCs w:val="18"/>
        </w:rPr>
        <w:t>gm. Karnice, obręb Karnice, dz. nr 144/2</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63BD6FB7" w:rsidR="00C92D39" w:rsidRPr="006768BD" w:rsidRDefault="00666FAD" w:rsidP="00C92D39">
      <w:pPr>
        <w:jc w:val="both"/>
        <w:rPr>
          <w:rFonts w:ascii="Tahoma" w:hAnsi="Tahoma" w:cs="Tahoma"/>
          <w:sz w:val="18"/>
          <w:szCs w:val="18"/>
        </w:rPr>
      </w:pPr>
      <w:r>
        <w:rPr>
          <w:rFonts w:ascii="Tahoma" w:hAnsi="Tahoma" w:cs="Tahoma"/>
          <w:sz w:val="18"/>
          <w:szCs w:val="18"/>
        </w:rPr>
        <w:t>26</w:t>
      </w:r>
      <w:r w:rsidR="00C92D39" w:rsidRPr="006768BD">
        <w:rPr>
          <w:rFonts w:ascii="Tahoma" w:hAnsi="Tahoma" w:cs="Tahoma"/>
          <w:sz w:val="18"/>
          <w:szCs w:val="18"/>
        </w:rPr>
        <w:t>.0</w:t>
      </w:r>
      <w:r>
        <w:rPr>
          <w:rFonts w:ascii="Tahoma" w:hAnsi="Tahoma" w:cs="Tahoma"/>
          <w:sz w:val="18"/>
          <w:szCs w:val="18"/>
        </w:rPr>
        <w:t>7</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3" w:name="_Toc117237968"/>
      <w:bookmarkStart w:id="4" w:name="_Toc56786032"/>
      <w:bookmarkStart w:id="5" w:name="_Toc17310002"/>
      <w:bookmarkStart w:id="6" w:name="_Toc17405268"/>
      <w:bookmarkStart w:id="7" w:name="_Toc17408823"/>
      <w:r w:rsidRPr="006768BD">
        <w:rPr>
          <w:rFonts w:ascii="Tahoma" w:hAnsi="Tahoma" w:cs="Tahoma"/>
          <w:sz w:val="18"/>
          <w:szCs w:val="18"/>
        </w:rPr>
        <w:lastRenderedPageBreak/>
        <w:t>Kopie Decyzji i zaświadczeń projektantów i sprawdzających</w:t>
      </w:r>
      <w:bookmarkEnd w:id="3"/>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8" w:name="_Toc117237969"/>
      <w:r w:rsidRPr="006768BD">
        <w:lastRenderedPageBreak/>
        <w:t>Część  opisowa</w:t>
      </w:r>
      <w:bookmarkEnd w:id="8"/>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9" w:name="_Toc117237970"/>
      <w:r>
        <w:t>Cel i zakres opracowania</w:t>
      </w:r>
      <w:bookmarkEnd w:id="9"/>
    </w:p>
    <w:p w14:paraId="5DE017E8" w14:textId="77777777" w:rsidR="00D0503A" w:rsidRDefault="00D0503A" w:rsidP="00D0503A">
      <w:pPr>
        <w:jc w:val="both"/>
        <w:rPr>
          <w:rFonts w:ascii="Tahoma" w:hAnsi="Tahoma" w:cs="Tahoma"/>
          <w:sz w:val="18"/>
          <w:szCs w:val="18"/>
        </w:rPr>
      </w:pPr>
    </w:p>
    <w:p w14:paraId="6F037964" w14:textId="450E256E"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iotem opracowania jest projekt rozbudowy sieci kablo</w:t>
      </w:r>
      <w:r w:rsidR="00470C70">
        <w:rPr>
          <w:rFonts w:ascii="Tahoma" w:hAnsi="Tahoma" w:cs="Tahoma"/>
          <w:sz w:val="18"/>
          <w:szCs w:val="18"/>
        </w:rPr>
        <w:t>wej n.n. 0,4kV w ulicy Leśnej</w:t>
      </w:r>
      <w:r>
        <w:rPr>
          <w:rFonts w:ascii="Tahoma" w:hAnsi="Tahoma" w:cs="Tahoma"/>
          <w:sz w:val="18"/>
          <w:szCs w:val="18"/>
        </w:rPr>
        <w:t xml:space="preserve"> w zakresie oświetlenia ulicznego w miejscowości Karnice. Rozbudowa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0" w:name="_Toc117237971"/>
      <w:r>
        <w:t>Opis projektowanych rozwiązań</w:t>
      </w:r>
      <w:bookmarkEnd w:id="10"/>
    </w:p>
    <w:p w14:paraId="308C3012" w14:textId="77777777" w:rsidR="003355B4" w:rsidRDefault="003355B4" w:rsidP="00E14AAF">
      <w:pPr>
        <w:jc w:val="both"/>
        <w:rPr>
          <w:rFonts w:ascii="Tahoma" w:hAnsi="Tahoma" w:cs="Tahoma"/>
          <w:b/>
          <w:bCs/>
          <w:sz w:val="18"/>
          <w:szCs w:val="18"/>
        </w:rPr>
      </w:pPr>
    </w:p>
    <w:p w14:paraId="2322AC9C" w14:textId="00D82A8F" w:rsidR="00C96A53" w:rsidRPr="00B43CAC" w:rsidRDefault="00470C70" w:rsidP="00C96A53">
      <w:pPr>
        <w:jc w:val="both"/>
        <w:rPr>
          <w:rFonts w:ascii="Tahoma" w:hAnsi="Tahoma" w:cs="Tahoma"/>
          <w:sz w:val="18"/>
          <w:szCs w:val="18"/>
        </w:rPr>
      </w:pPr>
      <w:r>
        <w:rPr>
          <w:rFonts w:ascii="Tahoma" w:hAnsi="Tahoma" w:cs="Tahoma"/>
          <w:sz w:val="18"/>
          <w:szCs w:val="18"/>
        </w:rPr>
        <w:t>Na odcinku ulicy Leśnej</w:t>
      </w:r>
      <w:bookmarkStart w:id="11" w:name="_GoBack"/>
      <w:bookmarkEnd w:id="11"/>
      <w:r w:rsidR="00C96A53">
        <w:rPr>
          <w:rFonts w:ascii="Tahoma" w:hAnsi="Tahoma" w:cs="Tahoma"/>
          <w:sz w:val="18"/>
          <w:szCs w:val="18"/>
        </w:rPr>
        <w:t xml:space="preserve"> projektuje się oświetlenie uliczne. Dobrano oprawy ze źródłem światła LED o mocy min 56W. Oprawy montować na słupach stalowych ocynkowanych typu 07/60/3 na wysięgniku typu WKM 1m. Słupy posadowić na prefabrykowanych fundamentach. Projektowane słupy oświetlenia zasilone zostaną linią kablową typu YAKY-4x25mm</w:t>
      </w:r>
      <w:r w:rsidR="00C96A53">
        <w:rPr>
          <w:rFonts w:ascii="Tahoma" w:hAnsi="Tahoma" w:cs="Tahoma"/>
          <w:sz w:val="18"/>
          <w:szCs w:val="18"/>
          <w:vertAlign w:val="superscript"/>
        </w:rPr>
        <w:t>2</w:t>
      </w:r>
      <w:r w:rsidR="00C96A53">
        <w:rPr>
          <w:rFonts w:ascii="Tahoma" w:hAnsi="Tahoma" w:cs="Tahoma"/>
          <w:sz w:val="18"/>
          <w:szCs w:val="18"/>
        </w:rPr>
        <w:t xml:space="preserve"> z projektowanej szafy oświetlenia ulicznego. </w:t>
      </w:r>
    </w:p>
    <w:p w14:paraId="09921CF9" w14:textId="77777777" w:rsidR="00051A39" w:rsidRDefault="00051A39" w:rsidP="00EE3DC0">
      <w:pPr>
        <w:pStyle w:val="Tekstpodstawowywcity"/>
        <w:ind w:left="0"/>
        <w:jc w:val="both"/>
        <w:rPr>
          <w:rFonts w:ascii="Tahoma" w:hAnsi="Tahoma" w:cs="Tahoma"/>
          <w:sz w:val="18"/>
          <w:szCs w:val="18"/>
        </w:rPr>
      </w:pPr>
    </w:p>
    <w:p w14:paraId="7EA11F0B" w14:textId="77777777"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elektroenergetycznej sieci n.n. 0,4 kV wykonanej z użyciem kabli typu: </w:t>
      </w:r>
    </w:p>
    <w:p w14:paraId="0630E921" w14:textId="1ECE38FC"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Całk. </w:t>
      </w:r>
      <w:r w:rsidR="002C127A">
        <w:rPr>
          <w:rFonts w:ascii="Tahoma" w:hAnsi="Tahoma" w:cs="Tahoma"/>
          <w:b/>
          <w:bCs/>
          <w:sz w:val="18"/>
          <w:szCs w:val="18"/>
        </w:rPr>
        <w:t>= 537</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 diody LED o łącznej mocy min 52W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Plan tras projektowanej sieci kablowej n.n. 0,4 kV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Przed rozpoczęciem prac, należy dokonać zgłoszenia robót w wydziale architektury w Starostwie Powiatowym. 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nn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Stosowanie warstwy piasku nie jest wymagane, jeżeli inwestycja realizowana jest na obszarze, gdzie występuje grunt: mineralny, drobnoziarnisty, małospoisty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17237972"/>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kV </w:t>
      </w:r>
      <w:r w:rsidR="0066209A" w:rsidRPr="0066209A">
        <w:rPr>
          <w:rFonts w:ascii="Tahoma" w:hAnsi="Tahoma" w:cs="Tahoma"/>
          <w:sz w:val="18"/>
          <w:szCs w:val="18"/>
        </w:rPr>
        <w:t>pracuje w układzie TN-C. Jako środek ochrony przeciwporażeniowej przed dotykiem pośrednim dla projektowanego fragmentu kablowej sieci elektroenergetycznej n.n. 0,4 kV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38C02A13" w14:textId="75931A2A" w:rsidR="00732459" w:rsidRPr="0053010E" w:rsidRDefault="00732459" w:rsidP="00375CAF">
      <w:pPr>
        <w:pStyle w:val="Nagwek4"/>
        <w:numPr>
          <w:ilvl w:val="1"/>
          <w:numId w:val="39"/>
        </w:numPr>
      </w:pPr>
      <w:bookmarkStart w:id="13" w:name="_Toc117237973"/>
      <w:bookmarkStart w:id="14" w:name="_Hlk17560655"/>
      <w:r w:rsidRPr="0053010E">
        <w:t>Zestawienie podstawowych materiałów.</w:t>
      </w:r>
      <w:bookmarkEnd w:id="13"/>
    </w:p>
    <w:p w14:paraId="2EBB9B95" w14:textId="1F3068D9" w:rsidR="00732459" w:rsidRPr="0053010E" w:rsidRDefault="00732459" w:rsidP="00732459">
      <w:pPr>
        <w:spacing w:before="180" w:after="240"/>
        <w:jc w:val="both"/>
        <w:rPr>
          <w:rFonts w:ascii="Tahoma" w:hAnsi="Tahoma" w:cs="Tahoma"/>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r w:rsidRPr="0053010E">
              <w:rPr>
                <w:rFonts w:ascii="Tahoma" w:hAnsi="Tahoma" w:cs="Tahoma"/>
                <w:bCs/>
                <w:spacing w:val="-2"/>
                <w:sz w:val="18"/>
                <w:szCs w:val="18"/>
              </w:rPr>
              <w:t>kpl</w:t>
            </w:r>
            <w:r w:rsidRPr="0053010E">
              <w:rPr>
                <w:rFonts w:ascii="Tahoma" w:hAnsi="Tahoma" w:cs="Tahoma"/>
                <w:bCs/>
                <w:spacing w:val="-2"/>
                <w:sz w:val="18"/>
                <w:szCs w:val="18"/>
                <w:lang w:val="en-US"/>
              </w:rPr>
              <w:t>.</w:t>
            </w:r>
          </w:p>
        </w:tc>
        <w:tc>
          <w:tcPr>
            <w:tcW w:w="567" w:type="dxa"/>
            <w:vAlign w:val="center"/>
          </w:tcPr>
          <w:p w14:paraId="79EDD7EB" w14:textId="17B72751" w:rsidR="00732459" w:rsidRPr="0053010E" w:rsidRDefault="00AF15D9" w:rsidP="00671BE4">
            <w:pPr>
              <w:jc w:val="center"/>
              <w:rPr>
                <w:rFonts w:ascii="Tahoma" w:hAnsi="Tahoma" w:cs="Tahoma"/>
                <w:bCs/>
                <w:spacing w:val="-2"/>
                <w:sz w:val="18"/>
                <w:szCs w:val="18"/>
                <w:lang w:val="en-US"/>
              </w:rPr>
            </w:pPr>
            <w:r>
              <w:rPr>
                <w:rFonts w:ascii="Tahoma" w:hAnsi="Tahoma" w:cs="Tahoma"/>
                <w:bCs/>
                <w:spacing w:val="-2"/>
                <w:sz w:val="18"/>
                <w:szCs w:val="18"/>
                <w:lang w:val="en-US"/>
              </w:rPr>
              <w:t>11</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C89BA80" w:rsidR="00732459" w:rsidRPr="0053010E" w:rsidRDefault="00A75BA3" w:rsidP="00671BE4">
            <w:pPr>
              <w:jc w:val="both"/>
              <w:rPr>
                <w:rFonts w:ascii="Tahoma" w:hAnsi="Tahoma" w:cs="Tahoma"/>
                <w:bCs/>
                <w:spacing w:val="-2"/>
                <w:sz w:val="18"/>
                <w:szCs w:val="18"/>
                <w:lang w:val="en-US"/>
              </w:rPr>
            </w:pPr>
            <w:r>
              <w:rPr>
                <w:rFonts w:ascii="Tahoma" w:hAnsi="Tahoma" w:cs="Tahoma"/>
                <w:bCs/>
                <w:spacing w:val="-2"/>
                <w:sz w:val="18"/>
                <w:szCs w:val="18"/>
              </w:rPr>
              <w:t>Oprawa oświetleniowa ze źródłem światła LED 25w i optyką prawą</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14DF1215" w:rsidR="00732459" w:rsidRPr="0053010E" w:rsidRDefault="00AF15D9" w:rsidP="00671BE4">
            <w:pPr>
              <w:jc w:val="center"/>
              <w:rPr>
                <w:rFonts w:ascii="Tahoma" w:hAnsi="Tahoma" w:cs="Tahoma"/>
                <w:bCs/>
                <w:spacing w:val="-2"/>
                <w:sz w:val="18"/>
                <w:szCs w:val="18"/>
              </w:rPr>
            </w:pPr>
            <w:r>
              <w:rPr>
                <w:rFonts w:ascii="Tahoma" w:hAnsi="Tahoma" w:cs="Tahoma"/>
                <w:bCs/>
                <w:spacing w:val="-2"/>
                <w:sz w:val="18"/>
                <w:szCs w:val="18"/>
              </w:rPr>
              <w:t>11</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3B222B0B" w:rsidR="00732459" w:rsidRPr="0053010E" w:rsidRDefault="00AF15D9" w:rsidP="009F166B">
            <w:pPr>
              <w:jc w:val="center"/>
              <w:rPr>
                <w:rFonts w:ascii="Tahoma" w:hAnsi="Tahoma" w:cs="Tahoma"/>
                <w:bCs/>
                <w:spacing w:val="-2"/>
                <w:sz w:val="18"/>
                <w:szCs w:val="18"/>
                <w:lang w:val="en-US"/>
              </w:rPr>
            </w:pPr>
            <w:r>
              <w:rPr>
                <w:rFonts w:ascii="Tahoma" w:hAnsi="Tahoma" w:cs="Tahoma"/>
                <w:bCs/>
                <w:spacing w:val="-2"/>
                <w:sz w:val="18"/>
                <w:szCs w:val="18"/>
                <w:lang w:val="en-US"/>
              </w:rPr>
              <w:t>5</w:t>
            </w:r>
            <w:r w:rsidR="009F166B">
              <w:rPr>
                <w:rFonts w:ascii="Tahoma" w:hAnsi="Tahoma" w:cs="Tahoma"/>
                <w:bCs/>
                <w:spacing w:val="-2"/>
                <w:sz w:val="18"/>
                <w:szCs w:val="18"/>
                <w:lang w:val="en-US"/>
              </w:rPr>
              <w:t>37</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46A4EFAE" w:rsidR="00732459" w:rsidRPr="0053010E" w:rsidRDefault="00AF15D9" w:rsidP="00671BE4">
            <w:pPr>
              <w:jc w:val="center"/>
              <w:rPr>
                <w:rFonts w:ascii="Tahoma" w:hAnsi="Tahoma" w:cs="Tahoma"/>
                <w:bCs/>
                <w:spacing w:val="-2"/>
                <w:sz w:val="18"/>
                <w:szCs w:val="18"/>
              </w:rPr>
            </w:pPr>
            <w:r>
              <w:rPr>
                <w:rFonts w:ascii="Tahoma" w:hAnsi="Tahoma" w:cs="Tahoma"/>
                <w:bCs/>
                <w:spacing w:val="-2"/>
                <w:sz w:val="18"/>
                <w:szCs w:val="18"/>
              </w:rPr>
              <w:t>27,6</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r w:rsidRPr="0053010E">
              <w:rPr>
                <w:rFonts w:ascii="Tahoma" w:hAnsi="Tahoma" w:cs="Tahoma"/>
                <w:bCs/>
                <w:sz w:val="18"/>
                <w:szCs w:val="18"/>
              </w:rPr>
              <w:t>kpl.</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17237974"/>
      <w:r w:rsidRPr="0053010E">
        <w:t>Współrzędne geodezyjne</w:t>
      </w:r>
      <w:bookmarkEnd w:id="15"/>
    </w:p>
    <w:p w14:paraId="045C73FA" w14:textId="77777777" w:rsidR="00D96D49" w:rsidRPr="0053010E" w:rsidRDefault="00D96D49" w:rsidP="00674717">
      <w:pPr>
        <w:rPr>
          <w:rFonts w:ascii="Tahoma" w:hAnsi="Tahoma" w:cs="Tahoma"/>
          <w:sz w:val="18"/>
          <w:szCs w:val="18"/>
        </w:rPr>
      </w:pPr>
    </w:p>
    <w:p w14:paraId="5A665238" w14:textId="77777777" w:rsidR="009D2A23" w:rsidRDefault="009D2A23" w:rsidP="009D2A23">
      <w:pPr>
        <w:autoSpaceDE w:val="0"/>
        <w:autoSpaceDN w:val="0"/>
        <w:adjustRightInd w:val="0"/>
        <w:spacing w:line="240" w:lineRule="auto"/>
        <w:rPr>
          <w:rFonts w:ascii="Arial" w:hAnsi="Arial" w:cs="Arial"/>
          <w:color w:val="000000"/>
          <w:sz w:val="24"/>
          <w:szCs w:val="24"/>
        </w:rPr>
      </w:pPr>
      <w:r>
        <w:rPr>
          <w:rFonts w:ascii="Arial" w:hAnsi="Arial" w:cs="Arial"/>
          <w:color w:val="000000"/>
          <w:sz w:val="24"/>
          <w:szCs w:val="24"/>
        </w:rPr>
        <w:t>Współrzędne geodezyjne:</w:t>
      </w:r>
    </w:p>
    <w:tbl>
      <w:tblPr>
        <w:tblW w:w="3677" w:type="dxa"/>
        <w:tblCellMar>
          <w:left w:w="70" w:type="dxa"/>
          <w:right w:w="70" w:type="dxa"/>
        </w:tblCellMar>
        <w:tblLook w:val="04A0" w:firstRow="1" w:lastRow="0" w:firstColumn="1" w:lastColumn="0" w:noHBand="0" w:noVBand="1"/>
      </w:tblPr>
      <w:tblGrid>
        <w:gridCol w:w="1316"/>
        <w:gridCol w:w="1316"/>
        <w:gridCol w:w="1185"/>
      </w:tblGrid>
      <w:tr w:rsidR="00AF15D9" w:rsidRPr="00AF15D9" w14:paraId="49346D1E" w14:textId="77777777" w:rsidTr="00AF15D9">
        <w:trPr>
          <w:trHeight w:val="300"/>
        </w:trPr>
        <w:tc>
          <w:tcPr>
            <w:tcW w:w="1316" w:type="dxa"/>
            <w:tcBorders>
              <w:top w:val="nil"/>
              <w:left w:val="nil"/>
              <w:bottom w:val="nil"/>
              <w:right w:val="nil"/>
            </w:tcBorders>
            <w:shd w:val="clear" w:color="auto" w:fill="auto"/>
            <w:noWrap/>
            <w:vAlign w:val="bottom"/>
            <w:hideMark/>
          </w:tcPr>
          <w:p w14:paraId="76261A8B"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w:t>
            </w:r>
          </w:p>
        </w:tc>
        <w:tc>
          <w:tcPr>
            <w:tcW w:w="1316" w:type="dxa"/>
            <w:tcBorders>
              <w:top w:val="nil"/>
              <w:left w:val="nil"/>
              <w:bottom w:val="nil"/>
              <w:right w:val="nil"/>
            </w:tcBorders>
            <w:shd w:val="clear" w:color="auto" w:fill="auto"/>
            <w:noWrap/>
            <w:vAlign w:val="bottom"/>
            <w:hideMark/>
          </w:tcPr>
          <w:p w14:paraId="2ED5437A"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5989315.23</w:t>
            </w:r>
          </w:p>
        </w:tc>
        <w:tc>
          <w:tcPr>
            <w:tcW w:w="1045" w:type="dxa"/>
            <w:tcBorders>
              <w:top w:val="nil"/>
              <w:left w:val="nil"/>
              <w:bottom w:val="nil"/>
              <w:right w:val="nil"/>
            </w:tcBorders>
            <w:shd w:val="clear" w:color="auto" w:fill="auto"/>
            <w:noWrap/>
            <w:vAlign w:val="bottom"/>
            <w:hideMark/>
          </w:tcPr>
          <w:p w14:paraId="468A7843"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5503264.73</w:t>
            </w:r>
          </w:p>
        </w:tc>
      </w:tr>
      <w:tr w:rsidR="00AF15D9" w:rsidRPr="00AF15D9" w14:paraId="3A9B1916" w14:textId="77777777" w:rsidTr="00AF15D9">
        <w:trPr>
          <w:trHeight w:val="300"/>
        </w:trPr>
        <w:tc>
          <w:tcPr>
            <w:tcW w:w="1316" w:type="dxa"/>
            <w:tcBorders>
              <w:top w:val="nil"/>
              <w:left w:val="nil"/>
              <w:bottom w:val="nil"/>
              <w:right w:val="nil"/>
            </w:tcBorders>
            <w:shd w:val="clear" w:color="auto" w:fill="auto"/>
            <w:noWrap/>
            <w:vAlign w:val="bottom"/>
            <w:hideMark/>
          </w:tcPr>
          <w:p w14:paraId="7B4AFC60"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w:t>
            </w:r>
          </w:p>
        </w:tc>
        <w:tc>
          <w:tcPr>
            <w:tcW w:w="1316" w:type="dxa"/>
            <w:tcBorders>
              <w:top w:val="nil"/>
              <w:left w:val="nil"/>
              <w:bottom w:val="nil"/>
              <w:right w:val="nil"/>
            </w:tcBorders>
            <w:shd w:val="clear" w:color="auto" w:fill="auto"/>
            <w:noWrap/>
            <w:vAlign w:val="bottom"/>
            <w:hideMark/>
          </w:tcPr>
          <w:p w14:paraId="06C0DEF9"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5989316.14</w:t>
            </w:r>
          </w:p>
        </w:tc>
        <w:tc>
          <w:tcPr>
            <w:tcW w:w="1045" w:type="dxa"/>
            <w:tcBorders>
              <w:top w:val="nil"/>
              <w:left w:val="nil"/>
              <w:bottom w:val="nil"/>
              <w:right w:val="nil"/>
            </w:tcBorders>
            <w:shd w:val="clear" w:color="auto" w:fill="auto"/>
            <w:noWrap/>
            <w:vAlign w:val="bottom"/>
            <w:hideMark/>
          </w:tcPr>
          <w:p w14:paraId="30369FBE"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5503265.47</w:t>
            </w:r>
          </w:p>
        </w:tc>
      </w:tr>
      <w:tr w:rsidR="00AF15D9" w:rsidRPr="00AF15D9" w14:paraId="5DE14010" w14:textId="77777777" w:rsidTr="00AF15D9">
        <w:trPr>
          <w:trHeight w:val="300"/>
        </w:trPr>
        <w:tc>
          <w:tcPr>
            <w:tcW w:w="1316" w:type="dxa"/>
            <w:tcBorders>
              <w:top w:val="nil"/>
              <w:left w:val="nil"/>
              <w:bottom w:val="nil"/>
              <w:right w:val="nil"/>
            </w:tcBorders>
            <w:shd w:val="clear" w:color="auto" w:fill="auto"/>
            <w:noWrap/>
            <w:vAlign w:val="bottom"/>
            <w:hideMark/>
          </w:tcPr>
          <w:p w14:paraId="6B1E2B65"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3</w:t>
            </w:r>
          </w:p>
        </w:tc>
        <w:tc>
          <w:tcPr>
            <w:tcW w:w="1316" w:type="dxa"/>
            <w:tcBorders>
              <w:top w:val="nil"/>
              <w:left w:val="nil"/>
              <w:bottom w:val="nil"/>
              <w:right w:val="nil"/>
            </w:tcBorders>
            <w:shd w:val="clear" w:color="auto" w:fill="auto"/>
            <w:noWrap/>
            <w:vAlign w:val="bottom"/>
            <w:hideMark/>
          </w:tcPr>
          <w:p w14:paraId="7F73A9B0"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5989355.10</w:t>
            </w:r>
          </w:p>
        </w:tc>
        <w:tc>
          <w:tcPr>
            <w:tcW w:w="1045" w:type="dxa"/>
            <w:tcBorders>
              <w:top w:val="nil"/>
              <w:left w:val="nil"/>
              <w:bottom w:val="nil"/>
              <w:right w:val="nil"/>
            </w:tcBorders>
            <w:shd w:val="clear" w:color="auto" w:fill="auto"/>
            <w:noWrap/>
            <w:vAlign w:val="bottom"/>
            <w:hideMark/>
          </w:tcPr>
          <w:p w14:paraId="1341C9A3"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5503260.32</w:t>
            </w:r>
          </w:p>
        </w:tc>
      </w:tr>
      <w:tr w:rsidR="00AF15D9" w:rsidRPr="00AF15D9" w14:paraId="1F166D17" w14:textId="77777777" w:rsidTr="00AF15D9">
        <w:trPr>
          <w:trHeight w:val="300"/>
        </w:trPr>
        <w:tc>
          <w:tcPr>
            <w:tcW w:w="1316" w:type="dxa"/>
            <w:tcBorders>
              <w:top w:val="nil"/>
              <w:left w:val="nil"/>
              <w:bottom w:val="nil"/>
              <w:right w:val="nil"/>
            </w:tcBorders>
            <w:shd w:val="clear" w:color="auto" w:fill="auto"/>
            <w:noWrap/>
            <w:vAlign w:val="bottom"/>
            <w:hideMark/>
          </w:tcPr>
          <w:p w14:paraId="25639B74"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4</w:t>
            </w:r>
          </w:p>
        </w:tc>
        <w:tc>
          <w:tcPr>
            <w:tcW w:w="1316" w:type="dxa"/>
            <w:tcBorders>
              <w:top w:val="nil"/>
              <w:left w:val="nil"/>
              <w:bottom w:val="nil"/>
              <w:right w:val="nil"/>
            </w:tcBorders>
            <w:shd w:val="clear" w:color="auto" w:fill="auto"/>
            <w:noWrap/>
            <w:vAlign w:val="bottom"/>
            <w:hideMark/>
          </w:tcPr>
          <w:p w14:paraId="794F6B5B"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5989355.38</w:t>
            </w:r>
          </w:p>
        </w:tc>
        <w:tc>
          <w:tcPr>
            <w:tcW w:w="1045" w:type="dxa"/>
            <w:tcBorders>
              <w:top w:val="nil"/>
              <w:left w:val="nil"/>
              <w:bottom w:val="nil"/>
              <w:right w:val="nil"/>
            </w:tcBorders>
            <w:shd w:val="clear" w:color="auto" w:fill="auto"/>
            <w:noWrap/>
            <w:vAlign w:val="bottom"/>
            <w:hideMark/>
          </w:tcPr>
          <w:p w14:paraId="76D6876E"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5503262.44</w:t>
            </w:r>
          </w:p>
        </w:tc>
      </w:tr>
      <w:tr w:rsidR="00AF15D9" w:rsidRPr="00AF15D9" w14:paraId="7D0219C7" w14:textId="77777777" w:rsidTr="00AF15D9">
        <w:trPr>
          <w:trHeight w:val="300"/>
        </w:trPr>
        <w:tc>
          <w:tcPr>
            <w:tcW w:w="1316" w:type="dxa"/>
            <w:tcBorders>
              <w:top w:val="nil"/>
              <w:left w:val="nil"/>
              <w:bottom w:val="nil"/>
              <w:right w:val="nil"/>
            </w:tcBorders>
            <w:shd w:val="clear" w:color="auto" w:fill="auto"/>
            <w:noWrap/>
            <w:vAlign w:val="bottom"/>
            <w:hideMark/>
          </w:tcPr>
          <w:p w14:paraId="3A63D503"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w:t>
            </w:r>
          </w:p>
        </w:tc>
        <w:tc>
          <w:tcPr>
            <w:tcW w:w="1316" w:type="dxa"/>
            <w:tcBorders>
              <w:top w:val="nil"/>
              <w:left w:val="nil"/>
              <w:bottom w:val="nil"/>
              <w:right w:val="nil"/>
            </w:tcBorders>
            <w:shd w:val="clear" w:color="auto" w:fill="auto"/>
            <w:noWrap/>
            <w:vAlign w:val="bottom"/>
            <w:hideMark/>
          </w:tcPr>
          <w:p w14:paraId="22EF9CC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5989394.72</w:t>
            </w:r>
          </w:p>
        </w:tc>
        <w:tc>
          <w:tcPr>
            <w:tcW w:w="1045" w:type="dxa"/>
            <w:tcBorders>
              <w:top w:val="nil"/>
              <w:left w:val="nil"/>
              <w:bottom w:val="nil"/>
              <w:right w:val="nil"/>
            </w:tcBorders>
            <w:shd w:val="clear" w:color="auto" w:fill="auto"/>
            <w:noWrap/>
            <w:vAlign w:val="bottom"/>
            <w:hideMark/>
          </w:tcPr>
          <w:p w14:paraId="5D5E12BF"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5503254.82</w:t>
            </w:r>
          </w:p>
        </w:tc>
      </w:tr>
      <w:tr w:rsidR="00AF15D9" w:rsidRPr="00AF15D9" w14:paraId="2BE8EB02" w14:textId="77777777" w:rsidTr="00AF15D9">
        <w:trPr>
          <w:trHeight w:val="300"/>
        </w:trPr>
        <w:tc>
          <w:tcPr>
            <w:tcW w:w="1316" w:type="dxa"/>
            <w:tcBorders>
              <w:top w:val="nil"/>
              <w:left w:val="nil"/>
              <w:bottom w:val="nil"/>
              <w:right w:val="nil"/>
            </w:tcBorders>
            <w:shd w:val="clear" w:color="auto" w:fill="auto"/>
            <w:noWrap/>
            <w:vAlign w:val="bottom"/>
            <w:hideMark/>
          </w:tcPr>
          <w:p w14:paraId="54A3D2D0"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6</w:t>
            </w:r>
          </w:p>
        </w:tc>
        <w:tc>
          <w:tcPr>
            <w:tcW w:w="1316" w:type="dxa"/>
            <w:tcBorders>
              <w:top w:val="nil"/>
              <w:left w:val="nil"/>
              <w:bottom w:val="nil"/>
              <w:right w:val="nil"/>
            </w:tcBorders>
            <w:shd w:val="clear" w:color="auto" w:fill="auto"/>
            <w:noWrap/>
            <w:vAlign w:val="bottom"/>
            <w:hideMark/>
          </w:tcPr>
          <w:p w14:paraId="2BDB6894"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5989395.11</w:t>
            </w:r>
          </w:p>
        </w:tc>
        <w:tc>
          <w:tcPr>
            <w:tcW w:w="1045" w:type="dxa"/>
            <w:tcBorders>
              <w:top w:val="nil"/>
              <w:left w:val="nil"/>
              <w:bottom w:val="nil"/>
              <w:right w:val="nil"/>
            </w:tcBorders>
            <w:shd w:val="clear" w:color="auto" w:fill="auto"/>
            <w:noWrap/>
            <w:vAlign w:val="bottom"/>
            <w:hideMark/>
          </w:tcPr>
          <w:p w14:paraId="1B47C8A4"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5503257.78</w:t>
            </w:r>
          </w:p>
        </w:tc>
      </w:tr>
      <w:tr w:rsidR="00AF15D9" w:rsidRPr="00AF15D9" w14:paraId="0480AD35" w14:textId="77777777" w:rsidTr="00AF15D9">
        <w:trPr>
          <w:trHeight w:val="300"/>
        </w:trPr>
        <w:tc>
          <w:tcPr>
            <w:tcW w:w="1316" w:type="dxa"/>
            <w:tcBorders>
              <w:top w:val="nil"/>
              <w:left w:val="nil"/>
              <w:bottom w:val="nil"/>
              <w:right w:val="nil"/>
            </w:tcBorders>
            <w:shd w:val="clear" w:color="auto" w:fill="auto"/>
            <w:noWrap/>
            <w:vAlign w:val="bottom"/>
            <w:hideMark/>
          </w:tcPr>
          <w:p w14:paraId="218C84BE"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7</w:t>
            </w:r>
          </w:p>
        </w:tc>
        <w:tc>
          <w:tcPr>
            <w:tcW w:w="1316" w:type="dxa"/>
            <w:tcBorders>
              <w:top w:val="nil"/>
              <w:left w:val="nil"/>
              <w:bottom w:val="nil"/>
              <w:right w:val="nil"/>
            </w:tcBorders>
            <w:shd w:val="clear" w:color="auto" w:fill="auto"/>
            <w:noWrap/>
            <w:vAlign w:val="bottom"/>
            <w:hideMark/>
          </w:tcPr>
          <w:p w14:paraId="26CD3EC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5989434.38</w:t>
            </w:r>
          </w:p>
        </w:tc>
        <w:tc>
          <w:tcPr>
            <w:tcW w:w="1045" w:type="dxa"/>
            <w:tcBorders>
              <w:top w:val="nil"/>
              <w:left w:val="nil"/>
              <w:bottom w:val="nil"/>
              <w:right w:val="nil"/>
            </w:tcBorders>
            <w:shd w:val="clear" w:color="auto" w:fill="auto"/>
            <w:noWrap/>
            <w:vAlign w:val="bottom"/>
            <w:hideMark/>
          </w:tcPr>
          <w:p w14:paraId="2AEDEBED"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5503249.66</w:t>
            </w:r>
          </w:p>
        </w:tc>
      </w:tr>
      <w:tr w:rsidR="00AF15D9" w:rsidRPr="00AF15D9" w14:paraId="3F827326" w14:textId="77777777" w:rsidTr="00AF15D9">
        <w:trPr>
          <w:trHeight w:val="300"/>
        </w:trPr>
        <w:tc>
          <w:tcPr>
            <w:tcW w:w="1316" w:type="dxa"/>
            <w:tcBorders>
              <w:top w:val="nil"/>
              <w:left w:val="nil"/>
              <w:bottom w:val="nil"/>
              <w:right w:val="nil"/>
            </w:tcBorders>
            <w:shd w:val="clear" w:color="auto" w:fill="auto"/>
            <w:noWrap/>
            <w:vAlign w:val="bottom"/>
            <w:hideMark/>
          </w:tcPr>
          <w:p w14:paraId="57817004"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8</w:t>
            </w:r>
          </w:p>
        </w:tc>
        <w:tc>
          <w:tcPr>
            <w:tcW w:w="1316" w:type="dxa"/>
            <w:tcBorders>
              <w:top w:val="nil"/>
              <w:left w:val="nil"/>
              <w:bottom w:val="nil"/>
              <w:right w:val="nil"/>
            </w:tcBorders>
            <w:shd w:val="clear" w:color="auto" w:fill="auto"/>
            <w:noWrap/>
            <w:vAlign w:val="bottom"/>
            <w:hideMark/>
          </w:tcPr>
          <w:p w14:paraId="1BB3384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5989434.84</w:t>
            </w:r>
          </w:p>
        </w:tc>
        <w:tc>
          <w:tcPr>
            <w:tcW w:w="1045" w:type="dxa"/>
            <w:tcBorders>
              <w:top w:val="nil"/>
              <w:left w:val="nil"/>
              <w:bottom w:val="nil"/>
              <w:right w:val="nil"/>
            </w:tcBorders>
            <w:shd w:val="clear" w:color="auto" w:fill="auto"/>
            <w:noWrap/>
            <w:vAlign w:val="bottom"/>
            <w:hideMark/>
          </w:tcPr>
          <w:p w14:paraId="4582A1B5"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5503253.13</w:t>
            </w:r>
          </w:p>
        </w:tc>
      </w:tr>
      <w:tr w:rsidR="00AF15D9" w:rsidRPr="00AF15D9" w14:paraId="25A795D2" w14:textId="77777777" w:rsidTr="00AF15D9">
        <w:trPr>
          <w:trHeight w:val="300"/>
        </w:trPr>
        <w:tc>
          <w:tcPr>
            <w:tcW w:w="1316" w:type="dxa"/>
            <w:tcBorders>
              <w:top w:val="nil"/>
              <w:left w:val="nil"/>
              <w:bottom w:val="nil"/>
              <w:right w:val="nil"/>
            </w:tcBorders>
            <w:shd w:val="clear" w:color="auto" w:fill="auto"/>
            <w:noWrap/>
            <w:vAlign w:val="bottom"/>
            <w:hideMark/>
          </w:tcPr>
          <w:p w14:paraId="0A883CD8"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9</w:t>
            </w:r>
          </w:p>
        </w:tc>
        <w:tc>
          <w:tcPr>
            <w:tcW w:w="1316" w:type="dxa"/>
            <w:tcBorders>
              <w:top w:val="nil"/>
              <w:left w:val="nil"/>
              <w:bottom w:val="nil"/>
              <w:right w:val="nil"/>
            </w:tcBorders>
            <w:shd w:val="clear" w:color="auto" w:fill="auto"/>
            <w:noWrap/>
            <w:vAlign w:val="bottom"/>
            <w:hideMark/>
          </w:tcPr>
          <w:p w14:paraId="2792DB40"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5989474.04</w:t>
            </w:r>
          </w:p>
        </w:tc>
        <w:tc>
          <w:tcPr>
            <w:tcW w:w="1045" w:type="dxa"/>
            <w:tcBorders>
              <w:top w:val="nil"/>
              <w:left w:val="nil"/>
              <w:bottom w:val="nil"/>
              <w:right w:val="nil"/>
            </w:tcBorders>
            <w:shd w:val="clear" w:color="auto" w:fill="auto"/>
            <w:noWrap/>
            <w:vAlign w:val="bottom"/>
            <w:hideMark/>
          </w:tcPr>
          <w:p w14:paraId="47F1E33E"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5503244.50</w:t>
            </w:r>
          </w:p>
        </w:tc>
      </w:tr>
      <w:tr w:rsidR="00AF15D9" w:rsidRPr="00AF15D9" w14:paraId="354E4F78" w14:textId="77777777" w:rsidTr="00AF15D9">
        <w:trPr>
          <w:trHeight w:val="300"/>
        </w:trPr>
        <w:tc>
          <w:tcPr>
            <w:tcW w:w="1316" w:type="dxa"/>
            <w:tcBorders>
              <w:top w:val="nil"/>
              <w:left w:val="nil"/>
              <w:bottom w:val="nil"/>
              <w:right w:val="nil"/>
            </w:tcBorders>
            <w:shd w:val="clear" w:color="auto" w:fill="auto"/>
            <w:noWrap/>
            <w:vAlign w:val="bottom"/>
            <w:hideMark/>
          </w:tcPr>
          <w:p w14:paraId="292B5A07"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10</w:t>
            </w:r>
          </w:p>
        </w:tc>
        <w:tc>
          <w:tcPr>
            <w:tcW w:w="1316" w:type="dxa"/>
            <w:tcBorders>
              <w:top w:val="nil"/>
              <w:left w:val="nil"/>
              <w:bottom w:val="nil"/>
              <w:right w:val="nil"/>
            </w:tcBorders>
            <w:shd w:val="clear" w:color="auto" w:fill="auto"/>
            <w:noWrap/>
            <w:vAlign w:val="bottom"/>
            <w:hideMark/>
          </w:tcPr>
          <w:p w14:paraId="7F2995FB"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5989474.56</w:t>
            </w:r>
          </w:p>
        </w:tc>
        <w:tc>
          <w:tcPr>
            <w:tcW w:w="1045" w:type="dxa"/>
            <w:tcBorders>
              <w:top w:val="nil"/>
              <w:left w:val="nil"/>
              <w:bottom w:val="nil"/>
              <w:right w:val="nil"/>
            </w:tcBorders>
            <w:shd w:val="clear" w:color="auto" w:fill="auto"/>
            <w:noWrap/>
            <w:vAlign w:val="bottom"/>
            <w:hideMark/>
          </w:tcPr>
          <w:p w14:paraId="796BBD69"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5503248.47</w:t>
            </w:r>
          </w:p>
        </w:tc>
      </w:tr>
      <w:tr w:rsidR="00AF15D9" w:rsidRPr="00AF15D9" w14:paraId="539283D0" w14:textId="77777777" w:rsidTr="00AF15D9">
        <w:trPr>
          <w:trHeight w:val="300"/>
        </w:trPr>
        <w:tc>
          <w:tcPr>
            <w:tcW w:w="1316" w:type="dxa"/>
            <w:tcBorders>
              <w:top w:val="nil"/>
              <w:left w:val="nil"/>
              <w:bottom w:val="nil"/>
              <w:right w:val="nil"/>
            </w:tcBorders>
            <w:shd w:val="clear" w:color="auto" w:fill="auto"/>
            <w:noWrap/>
            <w:vAlign w:val="bottom"/>
            <w:hideMark/>
          </w:tcPr>
          <w:p w14:paraId="184B7ED8"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11</w:t>
            </w:r>
          </w:p>
        </w:tc>
        <w:tc>
          <w:tcPr>
            <w:tcW w:w="1316" w:type="dxa"/>
            <w:tcBorders>
              <w:top w:val="nil"/>
              <w:left w:val="nil"/>
              <w:bottom w:val="nil"/>
              <w:right w:val="nil"/>
            </w:tcBorders>
            <w:shd w:val="clear" w:color="auto" w:fill="auto"/>
            <w:noWrap/>
            <w:vAlign w:val="bottom"/>
            <w:hideMark/>
          </w:tcPr>
          <w:p w14:paraId="234DEC8D"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5989497.50</w:t>
            </w:r>
          </w:p>
        </w:tc>
        <w:tc>
          <w:tcPr>
            <w:tcW w:w="1045" w:type="dxa"/>
            <w:tcBorders>
              <w:top w:val="nil"/>
              <w:left w:val="nil"/>
              <w:bottom w:val="nil"/>
              <w:right w:val="nil"/>
            </w:tcBorders>
            <w:shd w:val="clear" w:color="auto" w:fill="auto"/>
            <w:noWrap/>
            <w:vAlign w:val="bottom"/>
            <w:hideMark/>
          </w:tcPr>
          <w:p w14:paraId="7F78AD05"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5503241.44</w:t>
            </w:r>
          </w:p>
        </w:tc>
      </w:tr>
      <w:tr w:rsidR="00AF15D9" w:rsidRPr="00AF15D9" w14:paraId="1DE6295B" w14:textId="77777777" w:rsidTr="00AF15D9">
        <w:trPr>
          <w:trHeight w:val="300"/>
        </w:trPr>
        <w:tc>
          <w:tcPr>
            <w:tcW w:w="1316" w:type="dxa"/>
            <w:tcBorders>
              <w:top w:val="nil"/>
              <w:left w:val="nil"/>
              <w:bottom w:val="nil"/>
              <w:right w:val="nil"/>
            </w:tcBorders>
            <w:shd w:val="clear" w:color="auto" w:fill="auto"/>
            <w:noWrap/>
            <w:vAlign w:val="bottom"/>
            <w:hideMark/>
          </w:tcPr>
          <w:p w14:paraId="36D7AB17"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12</w:t>
            </w:r>
          </w:p>
        </w:tc>
        <w:tc>
          <w:tcPr>
            <w:tcW w:w="1316" w:type="dxa"/>
            <w:tcBorders>
              <w:top w:val="nil"/>
              <w:left w:val="nil"/>
              <w:bottom w:val="nil"/>
              <w:right w:val="nil"/>
            </w:tcBorders>
            <w:shd w:val="clear" w:color="auto" w:fill="auto"/>
            <w:noWrap/>
            <w:vAlign w:val="bottom"/>
            <w:hideMark/>
          </w:tcPr>
          <w:p w14:paraId="0ACB53BF"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5989499.12</w:t>
            </w:r>
          </w:p>
        </w:tc>
        <w:tc>
          <w:tcPr>
            <w:tcW w:w="1045" w:type="dxa"/>
            <w:tcBorders>
              <w:top w:val="nil"/>
              <w:left w:val="nil"/>
              <w:bottom w:val="nil"/>
              <w:right w:val="nil"/>
            </w:tcBorders>
            <w:shd w:val="clear" w:color="auto" w:fill="auto"/>
            <w:noWrap/>
            <w:vAlign w:val="bottom"/>
            <w:hideMark/>
          </w:tcPr>
          <w:p w14:paraId="35587751"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5503243.15</w:t>
            </w:r>
          </w:p>
        </w:tc>
      </w:tr>
      <w:tr w:rsidR="00AF15D9" w:rsidRPr="00AF15D9" w14:paraId="0D642FC9" w14:textId="77777777" w:rsidTr="00AF15D9">
        <w:trPr>
          <w:trHeight w:val="300"/>
        </w:trPr>
        <w:tc>
          <w:tcPr>
            <w:tcW w:w="1316" w:type="dxa"/>
            <w:tcBorders>
              <w:top w:val="nil"/>
              <w:left w:val="nil"/>
              <w:bottom w:val="nil"/>
              <w:right w:val="nil"/>
            </w:tcBorders>
            <w:shd w:val="clear" w:color="auto" w:fill="auto"/>
            <w:noWrap/>
            <w:vAlign w:val="bottom"/>
            <w:hideMark/>
          </w:tcPr>
          <w:p w14:paraId="21CD541D"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lastRenderedPageBreak/>
              <w:t>13</w:t>
            </w:r>
          </w:p>
        </w:tc>
        <w:tc>
          <w:tcPr>
            <w:tcW w:w="1316" w:type="dxa"/>
            <w:tcBorders>
              <w:top w:val="nil"/>
              <w:left w:val="nil"/>
              <w:bottom w:val="nil"/>
              <w:right w:val="nil"/>
            </w:tcBorders>
            <w:shd w:val="clear" w:color="auto" w:fill="auto"/>
            <w:noWrap/>
            <w:vAlign w:val="bottom"/>
            <w:hideMark/>
          </w:tcPr>
          <w:p w14:paraId="5D209E05"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5989514.29</w:t>
            </w:r>
          </w:p>
        </w:tc>
        <w:tc>
          <w:tcPr>
            <w:tcW w:w="1045" w:type="dxa"/>
            <w:tcBorders>
              <w:top w:val="nil"/>
              <w:left w:val="nil"/>
              <w:bottom w:val="nil"/>
              <w:right w:val="nil"/>
            </w:tcBorders>
            <w:shd w:val="clear" w:color="auto" w:fill="auto"/>
            <w:noWrap/>
            <w:vAlign w:val="bottom"/>
            <w:hideMark/>
          </w:tcPr>
          <w:p w14:paraId="475B1C94"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5503242.49</w:t>
            </w:r>
          </w:p>
        </w:tc>
      </w:tr>
      <w:tr w:rsidR="00AF15D9" w:rsidRPr="00AF15D9" w14:paraId="56BAE56C" w14:textId="77777777" w:rsidTr="00AF15D9">
        <w:trPr>
          <w:trHeight w:val="300"/>
        </w:trPr>
        <w:tc>
          <w:tcPr>
            <w:tcW w:w="1316" w:type="dxa"/>
            <w:tcBorders>
              <w:top w:val="nil"/>
              <w:left w:val="nil"/>
              <w:bottom w:val="nil"/>
              <w:right w:val="nil"/>
            </w:tcBorders>
            <w:shd w:val="clear" w:color="auto" w:fill="auto"/>
            <w:noWrap/>
            <w:vAlign w:val="bottom"/>
            <w:hideMark/>
          </w:tcPr>
          <w:p w14:paraId="5789F993"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14</w:t>
            </w:r>
          </w:p>
        </w:tc>
        <w:tc>
          <w:tcPr>
            <w:tcW w:w="1316" w:type="dxa"/>
            <w:tcBorders>
              <w:top w:val="nil"/>
              <w:left w:val="nil"/>
              <w:bottom w:val="nil"/>
              <w:right w:val="nil"/>
            </w:tcBorders>
            <w:shd w:val="clear" w:color="auto" w:fill="auto"/>
            <w:noWrap/>
            <w:vAlign w:val="bottom"/>
            <w:hideMark/>
          </w:tcPr>
          <w:p w14:paraId="6338682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5989514.39</w:t>
            </w:r>
          </w:p>
        </w:tc>
        <w:tc>
          <w:tcPr>
            <w:tcW w:w="1045" w:type="dxa"/>
            <w:tcBorders>
              <w:top w:val="nil"/>
              <w:left w:val="nil"/>
              <w:bottom w:val="nil"/>
              <w:right w:val="nil"/>
            </w:tcBorders>
            <w:shd w:val="clear" w:color="auto" w:fill="auto"/>
            <w:noWrap/>
            <w:vAlign w:val="bottom"/>
            <w:hideMark/>
          </w:tcPr>
          <w:p w14:paraId="06005B4A"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5503244.76</w:t>
            </w:r>
          </w:p>
        </w:tc>
      </w:tr>
      <w:tr w:rsidR="00AF15D9" w:rsidRPr="00AF15D9" w14:paraId="40FB3937" w14:textId="77777777" w:rsidTr="00AF15D9">
        <w:trPr>
          <w:trHeight w:val="300"/>
        </w:trPr>
        <w:tc>
          <w:tcPr>
            <w:tcW w:w="1316" w:type="dxa"/>
            <w:tcBorders>
              <w:top w:val="nil"/>
              <w:left w:val="nil"/>
              <w:bottom w:val="nil"/>
              <w:right w:val="nil"/>
            </w:tcBorders>
            <w:shd w:val="clear" w:color="auto" w:fill="auto"/>
            <w:noWrap/>
            <w:vAlign w:val="bottom"/>
            <w:hideMark/>
          </w:tcPr>
          <w:p w14:paraId="5B003B45"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15</w:t>
            </w:r>
          </w:p>
        </w:tc>
        <w:tc>
          <w:tcPr>
            <w:tcW w:w="1316" w:type="dxa"/>
            <w:tcBorders>
              <w:top w:val="nil"/>
              <w:left w:val="nil"/>
              <w:bottom w:val="nil"/>
              <w:right w:val="nil"/>
            </w:tcBorders>
            <w:shd w:val="clear" w:color="auto" w:fill="auto"/>
            <w:noWrap/>
            <w:vAlign w:val="bottom"/>
            <w:hideMark/>
          </w:tcPr>
          <w:p w14:paraId="32EEBA82"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5989527.65</w:t>
            </w:r>
          </w:p>
        </w:tc>
        <w:tc>
          <w:tcPr>
            <w:tcW w:w="1045" w:type="dxa"/>
            <w:tcBorders>
              <w:top w:val="nil"/>
              <w:left w:val="nil"/>
              <w:bottom w:val="nil"/>
              <w:right w:val="nil"/>
            </w:tcBorders>
            <w:shd w:val="clear" w:color="auto" w:fill="auto"/>
            <w:noWrap/>
            <w:vAlign w:val="bottom"/>
            <w:hideMark/>
          </w:tcPr>
          <w:p w14:paraId="0B75CB0C"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5503241.96</w:t>
            </w:r>
          </w:p>
        </w:tc>
      </w:tr>
      <w:tr w:rsidR="00AF15D9" w:rsidRPr="00AF15D9" w14:paraId="285BA83D" w14:textId="77777777" w:rsidTr="00AF15D9">
        <w:trPr>
          <w:trHeight w:val="300"/>
        </w:trPr>
        <w:tc>
          <w:tcPr>
            <w:tcW w:w="1316" w:type="dxa"/>
            <w:tcBorders>
              <w:top w:val="nil"/>
              <w:left w:val="nil"/>
              <w:bottom w:val="nil"/>
              <w:right w:val="nil"/>
            </w:tcBorders>
            <w:shd w:val="clear" w:color="auto" w:fill="auto"/>
            <w:noWrap/>
            <w:vAlign w:val="bottom"/>
            <w:hideMark/>
          </w:tcPr>
          <w:p w14:paraId="00CED31E"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16</w:t>
            </w:r>
          </w:p>
        </w:tc>
        <w:tc>
          <w:tcPr>
            <w:tcW w:w="1316" w:type="dxa"/>
            <w:tcBorders>
              <w:top w:val="nil"/>
              <w:left w:val="nil"/>
              <w:bottom w:val="nil"/>
              <w:right w:val="nil"/>
            </w:tcBorders>
            <w:shd w:val="clear" w:color="auto" w:fill="auto"/>
            <w:noWrap/>
            <w:vAlign w:val="bottom"/>
            <w:hideMark/>
          </w:tcPr>
          <w:p w14:paraId="1985DB1A"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5989529.44</w:t>
            </w:r>
          </w:p>
        </w:tc>
        <w:tc>
          <w:tcPr>
            <w:tcW w:w="1045" w:type="dxa"/>
            <w:tcBorders>
              <w:top w:val="nil"/>
              <w:left w:val="nil"/>
              <w:bottom w:val="nil"/>
              <w:right w:val="nil"/>
            </w:tcBorders>
            <w:shd w:val="clear" w:color="auto" w:fill="auto"/>
            <w:noWrap/>
            <w:vAlign w:val="bottom"/>
            <w:hideMark/>
          </w:tcPr>
          <w:p w14:paraId="3F332693"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5503239.79</w:t>
            </w:r>
          </w:p>
        </w:tc>
      </w:tr>
      <w:tr w:rsidR="00AF15D9" w:rsidRPr="00AF15D9" w14:paraId="200B8137" w14:textId="77777777" w:rsidTr="00AF15D9">
        <w:trPr>
          <w:trHeight w:val="300"/>
        </w:trPr>
        <w:tc>
          <w:tcPr>
            <w:tcW w:w="1316" w:type="dxa"/>
            <w:tcBorders>
              <w:top w:val="nil"/>
              <w:left w:val="nil"/>
              <w:bottom w:val="nil"/>
              <w:right w:val="nil"/>
            </w:tcBorders>
            <w:shd w:val="clear" w:color="auto" w:fill="auto"/>
            <w:noWrap/>
            <w:vAlign w:val="bottom"/>
            <w:hideMark/>
          </w:tcPr>
          <w:p w14:paraId="5F51EB40"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17</w:t>
            </w:r>
          </w:p>
        </w:tc>
        <w:tc>
          <w:tcPr>
            <w:tcW w:w="1316" w:type="dxa"/>
            <w:tcBorders>
              <w:top w:val="nil"/>
              <w:left w:val="nil"/>
              <w:bottom w:val="nil"/>
              <w:right w:val="nil"/>
            </w:tcBorders>
            <w:shd w:val="clear" w:color="auto" w:fill="auto"/>
            <w:noWrap/>
            <w:vAlign w:val="bottom"/>
            <w:hideMark/>
          </w:tcPr>
          <w:p w14:paraId="64BACDD7"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5989554.27</w:t>
            </w:r>
          </w:p>
        </w:tc>
        <w:tc>
          <w:tcPr>
            <w:tcW w:w="1045" w:type="dxa"/>
            <w:tcBorders>
              <w:top w:val="nil"/>
              <w:left w:val="nil"/>
              <w:bottom w:val="nil"/>
              <w:right w:val="nil"/>
            </w:tcBorders>
            <w:shd w:val="clear" w:color="auto" w:fill="auto"/>
            <w:noWrap/>
            <w:vAlign w:val="bottom"/>
            <w:hideMark/>
          </w:tcPr>
          <w:p w14:paraId="6D7797E8"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5503239.23</w:t>
            </w:r>
          </w:p>
        </w:tc>
      </w:tr>
      <w:tr w:rsidR="00AF15D9" w:rsidRPr="00AF15D9" w14:paraId="51FA95E0" w14:textId="77777777" w:rsidTr="00AF15D9">
        <w:trPr>
          <w:trHeight w:val="300"/>
        </w:trPr>
        <w:tc>
          <w:tcPr>
            <w:tcW w:w="1316" w:type="dxa"/>
            <w:tcBorders>
              <w:top w:val="nil"/>
              <w:left w:val="nil"/>
              <w:bottom w:val="nil"/>
              <w:right w:val="nil"/>
            </w:tcBorders>
            <w:shd w:val="clear" w:color="auto" w:fill="auto"/>
            <w:noWrap/>
            <w:vAlign w:val="bottom"/>
            <w:hideMark/>
          </w:tcPr>
          <w:p w14:paraId="7468DE0A"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18</w:t>
            </w:r>
          </w:p>
        </w:tc>
        <w:tc>
          <w:tcPr>
            <w:tcW w:w="1316" w:type="dxa"/>
            <w:tcBorders>
              <w:top w:val="nil"/>
              <w:left w:val="nil"/>
              <w:bottom w:val="nil"/>
              <w:right w:val="nil"/>
            </w:tcBorders>
            <w:shd w:val="clear" w:color="auto" w:fill="auto"/>
            <w:noWrap/>
            <w:vAlign w:val="bottom"/>
            <w:hideMark/>
          </w:tcPr>
          <w:p w14:paraId="761B154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5989554.34</w:t>
            </w:r>
          </w:p>
        </w:tc>
        <w:tc>
          <w:tcPr>
            <w:tcW w:w="1045" w:type="dxa"/>
            <w:tcBorders>
              <w:top w:val="nil"/>
              <w:left w:val="nil"/>
              <w:bottom w:val="nil"/>
              <w:right w:val="nil"/>
            </w:tcBorders>
            <w:shd w:val="clear" w:color="auto" w:fill="auto"/>
            <w:noWrap/>
            <w:vAlign w:val="bottom"/>
            <w:hideMark/>
          </w:tcPr>
          <w:p w14:paraId="080C112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5503243.17</w:t>
            </w:r>
          </w:p>
        </w:tc>
      </w:tr>
      <w:tr w:rsidR="00AF15D9" w:rsidRPr="00AF15D9" w14:paraId="49E91531" w14:textId="77777777" w:rsidTr="00AF15D9">
        <w:trPr>
          <w:trHeight w:val="300"/>
        </w:trPr>
        <w:tc>
          <w:tcPr>
            <w:tcW w:w="1316" w:type="dxa"/>
            <w:tcBorders>
              <w:top w:val="nil"/>
              <w:left w:val="nil"/>
              <w:bottom w:val="nil"/>
              <w:right w:val="nil"/>
            </w:tcBorders>
            <w:shd w:val="clear" w:color="auto" w:fill="auto"/>
            <w:noWrap/>
            <w:vAlign w:val="bottom"/>
            <w:hideMark/>
          </w:tcPr>
          <w:p w14:paraId="15549FA0"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19</w:t>
            </w:r>
          </w:p>
        </w:tc>
        <w:tc>
          <w:tcPr>
            <w:tcW w:w="1316" w:type="dxa"/>
            <w:tcBorders>
              <w:top w:val="nil"/>
              <w:left w:val="nil"/>
              <w:bottom w:val="nil"/>
              <w:right w:val="nil"/>
            </w:tcBorders>
            <w:shd w:val="clear" w:color="auto" w:fill="auto"/>
            <w:noWrap/>
            <w:vAlign w:val="bottom"/>
            <w:hideMark/>
          </w:tcPr>
          <w:p w14:paraId="6A7C6A28"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5989594.26</w:t>
            </w:r>
          </w:p>
        </w:tc>
        <w:tc>
          <w:tcPr>
            <w:tcW w:w="1045" w:type="dxa"/>
            <w:tcBorders>
              <w:top w:val="nil"/>
              <w:left w:val="nil"/>
              <w:bottom w:val="nil"/>
              <w:right w:val="nil"/>
            </w:tcBorders>
            <w:shd w:val="clear" w:color="auto" w:fill="auto"/>
            <w:noWrap/>
            <w:vAlign w:val="bottom"/>
            <w:hideMark/>
          </w:tcPr>
          <w:p w14:paraId="420160BD"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5503238.33</w:t>
            </w:r>
          </w:p>
        </w:tc>
      </w:tr>
      <w:tr w:rsidR="00AF15D9" w:rsidRPr="00AF15D9" w14:paraId="0C809A01" w14:textId="77777777" w:rsidTr="00AF15D9">
        <w:trPr>
          <w:trHeight w:val="300"/>
        </w:trPr>
        <w:tc>
          <w:tcPr>
            <w:tcW w:w="1316" w:type="dxa"/>
            <w:tcBorders>
              <w:top w:val="nil"/>
              <w:left w:val="nil"/>
              <w:bottom w:val="nil"/>
              <w:right w:val="nil"/>
            </w:tcBorders>
            <w:shd w:val="clear" w:color="auto" w:fill="auto"/>
            <w:noWrap/>
            <w:vAlign w:val="bottom"/>
            <w:hideMark/>
          </w:tcPr>
          <w:p w14:paraId="0DDECD2C"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20</w:t>
            </w:r>
          </w:p>
        </w:tc>
        <w:tc>
          <w:tcPr>
            <w:tcW w:w="1316" w:type="dxa"/>
            <w:tcBorders>
              <w:top w:val="nil"/>
              <w:left w:val="nil"/>
              <w:bottom w:val="nil"/>
              <w:right w:val="nil"/>
            </w:tcBorders>
            <w:shd w:val="clear" w:color="auto" w:fill="auto"/>
            <w:noWrap/>
            <w:vAlign w:val="bottom"/>
            <w:hideMark/>
          </w:tcPr>
          <w:p w14:paraId="3771D8B1"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5989594.33</w:t>
            </w:r>
          </w:p>
        </w:tc>
        <w:tc>
          <w:tcPr>
            <w:tcW w:w="1045" w:type="dxa"/>
            <w:tcBorders>
              <w:top w:val="nil"/>
              <w:left w:val="nil"/>
              <w:bottom w:val="nil"/>
              <w:right w:val="nil"/>
            </w:tcBorders>
            <w:shd w:val="clear" w:color="auto" w:fill="auto"/>
            <w:noWrap/>
            <w:vAlign w:val="bottom"/>
            <w:hideMark/>
          </w:tcPr>
          <w:p w14:paraId="2592D19F"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5503241.57</w:t>
            </w:r>
          </w:p>
        </w:tc>
      </w:tr>
      <w:tr w:rsidR="00AF15D9" w:rsidRPr="00AF15D9" w14:paraId="6EBFC179" w14:textId="77777777" w:rsidTr="00AF15D9">
        <w:trPr>
          <w:trHeight w:val="300"/>
        </w:trPr>
        <w:tc>
          <w:tcPr>
            <w:tcW w:w="1316" w:type="dxa"/>
            <w:tcBorders>
              <w:top w:val="nil"/>
              <w:left w:val="nil"/>
              <w:bottom w:val="nil"/>
              <w:right w:val="nil"/>
            </w:tcBorders>
            <w:shd w:val="clear" w:color="auto" w:fill="auto"/>
            <w:noWrap/>
            <w:vAlign w:val="bottom"/>
            <w:hideMark/>
          </w:tcPr>
          <w:p w14:paraId="3CA0D8A7"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21</w:t>
            </w:r>
          </w:p>
        </w:tc>
        <w:tc>
          <w:tcPr>
            <w:tcW w:w="1316" w:type="dxa"/>
            <w:tcBorders>
              <w:top w:val="nil"/>
              <w:left w:val="nil"/>
              <w:bottom w:val="nil"/>
              <w:right w:val="nil"/>
            </w:tcBorders>
            <w:shd w:val="clear" w:color="auto" w:fill="auto"/>
            <w:noWrap/>
            <w:vAlign w:val="bottom"/>
            <w:hideMark/>
          </w:tcPr>
          <w:p w14:paraId="01A452AB"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5989634.29</w:t>
            </w:r>
          </w:p>
        </w:tc>
        <w:tc>
          <w:tcPr>
            <w:tcW w:w="1045" w:type="dxa"/>
            <w:tcBorders>
              <w:top w:val="nil"/>
              <w:left w:val="nil"/>
              <w:bottom w:val="nil"/>
              <w:right w:val="nil"/>
            </w:tcBorders>
            <w:shd w:val="clear" w:color="auto" w:fill="auto"/>
            <w:noWrap/>
            <w:vAlign w:val="bottom"/>
            <w:hideMark/>
          </w:tcPr>
          <w:p w14:paraId="18040EFD"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5503239.97</w:t>
            </w:r>
          </w:p>
        </w:tc>
      </w:tr>
      <w:tr w:rsidR="00AF15D9" w:rsidRPr="00AF15D9" w14:paraId="61660CF6" w14:textId="77777777" w:rsidTr="00AF15D9">
        <w:trPr>
          <w:trHeight w:val="300"/>
        </w:trPr>
        <w:tc>
          <w:tcPr>
            <w:tcW w:w="1316" w:type="dxa"/>
            <w:tcBorders>
              <w:top w:val="nil"/>
              <w:left w:val="nil"/>
              <w:bottom w:val="nil"/>
              <w:right w:val="nil"/>
            </w:tcBorders>
            <w:shd w:val="clear" w:color="auto" w:fill="auto"/>
            <w:noWrap/>
            <w:vAlign w:val="bottom"/>
            <w:hideMark/>
          </w:tcPr>
          <w:p w14:paraId="4D6E21D3"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22</w:t>
            </w:r>
          </w:p>
        </w:tc>
        <w:tc>
          <w:tcPr>
            <w:tcW w:w="1316" w:type="dxa"/>
            <w:tcBorders>
              <w:top w:val="nil"/>
              <w:left w:val="nil"/>
              <w:bottom w:val="nil"/>
              <w:right w:val="nil"/>
            </w:tcBorders>
            <w:shd w:val="clear" w:color="auto" w:fill="auto"/>
            <w:noWrap/>
            <w:vAlign w:val="bottom"/>
            <w:hideMark/>
          </w:tcPr>
          <w:p w14:paraId="15147C3D"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5989643.50</w:t>
            </w:r>
          </w:p>
        </w:tc>
        <w:tc>
          <w:tcPr>
            <w:tcW w:w="1045" w:type="dxa"/>
            <w:tcBorders>
              <w:top w:val="nil"/>
              <w:left w:val="nil"/>
              <w:bottom w:val="nil"/>
              <w:right w:val="nil"/>
            </w:tcBorders>
            <w:shd w:val="clear" w:color="auto" w:fill="auto"/>
            <w:noWrap/>
            <w:vAlign w:val="bottom"/>
            <w:hideMark/>
          </w:tcPr>
          <w:p w14:paraId="4DEEE8CE"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5503239.47</w:t>
            </w:r>
          </w:p>
        </w:tc>
      </w:tr>
      <w:tr w:rsidR="00AF15D9" w:rsidRPr="00AF15D9" w14:paraId="120A6F74" w14:textId="77777777" w:rsidTr="00AF15D9">
        <w:trPr>
          <w:trHeight w:val="300"/>
        </w:trPr>
        <w:tc>
          <w:tcPr>
            <w:tcW w:w="1316" w:type="dxa"/>
            <w:tcBorders>
              <w:top w:val="nil"/>
              <w:left w:val="nil"/>
              <w:bottom w:val="nil"/>
              <w:right w:val="nil"/>
            </w:tcBorders>
            <w:shd w:val="clear" w:color="auto" w:fill="auto"/>
            <w:noWrap/>
            <w:vAlign w:val="bottom"/>
            <w:hideMark/>
          </w:tcPr>
          <w:p w14:paraId="230C2950"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23</w:t>
            </w:r>
          </w:p>
        </w:tc>
        <w:tc>
          <w:tcPr>
            <w:tcW w:w="1316" w:type="dxa"/>
            <w:tcBorders>
              <w:top w:val="nil"/>
              <w:left w:val="nil"/>
              <w:bottom w:val="nil"/>
              <w:right w:val="nil"/>
            </w:tcBorders>
            <w:shd w:val="clear" w:color="auto" w:fill="auto"/>
            <w:noWrap/>
            <w:vAlign w:val="bottom"/>
            <w:hideMark/>
          </w:tcPr>
          <w:p w14:paraId="2499A3C7"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5989652.65</w:t>
            </w:r>
          </w:p>
        </w:tc>
        <w:tc>
          <w:tcPr>
            <w:tcW w:w="1045" w:type="dxa"/>
            <w:tcBorders>
              <w:top w:val="nil"/>
              <w:left w:val="nil"/>
              <w:bottom w:val="nil"/>
              <w:right w:val="nil"/>
            </w:tcBorders>
            <w:shd w:val="clear" w:color="auto" w:fill="auto"/>
            <w:noWrap/>
            <w:vAlign w:val="bottom"/>
            <w:hideMark/>
          </w:tcPr>
          <w:p w14:paraId="352CC83C"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5503239.47</w:t>
            </w:r>
          </w:p>
        </w:tc>
      </w:tr>
      <w:tr w:rsidR="00AF15D9" w:rsidRPr="00AF15D9" w14:paraId="0A6B6013" w14:textId="77777777" w:rsidTr="00AF15D9">
        <w:trPr>
          <w:trHeight w:val="300"/>
        </w:trPr>
        <w:tc>
          <w:tcPr>
            <w:tcW w:w="1316" w:type="dxa"/>
            <w:tcBorders>
              <w:top w:val="nil"/>
              <w:left w:val="nil"/>
              <w:bottom w:val="nil"/>
              <w:right w:val="nil"/>
            </w:tcBorders>
            <w:shd w:val="clear" w:color="auto" w:fill="auto"/>
            <w:noWrap/>
            <w:vAlign w:val="bottom"/>
            <w:hideMark/>
          </w:tcPr>
          <w:p w14:paraId="35627DD2"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24</w:t>
            </w:r>
          </w:p>
        </w:tc>
        <w:tc>
          <w:tcPr>
            <w:tcW w:w="1316" w:type="dxa"/>
            <w:tcBorders>
              <w:top w:val="nil"/>
              <w:left w:val="nil"/>
              <w:bottom w:val="nil"/>
              <w:right w:val="nil"/>
            </w:tcBorders>
            <w:shd w:val="clear" w:color="auto" w:fill="auto"/>
            <w:noWrap/>
            <w:vAlign w:val="bottom"/>
            <w:hideMark/>
          </w:tcPr>
          <w:p w14:paraId="1E81C279"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5989674.28</w:t>
            </w:r>
          </w:p>
        </w:tc>
        <w:tc>
          <w:tcPr>
            <w:tcW w:w="1045" w:type="dxa"/>
            <w:tcBorders>
              <w:top w:val="nil"/>
              <w:left w:val="nil"/>
              <w:bottom w:val="nil"/>
              <w:right w:val="nil"/>
            </w:tcBorders>
            <w:shd w:val="clear" w:color="auto" w:fill="auto"/>
            <w:noWrap/>
            <w:vAlign w:val="bottom"/>
            <w:hideMark/>
          </w:tcPr>
          <w:p w14:paraId="730E65FC"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5503239.20</w:t>
            </w:r>
          </w:p>
        </w:tc>
      </w:tr>
      <w:tr w:rsidR="00AF15D9" w:rsidRPr="00AF15D9" w14:paraId="33EBFDCF" w14:textId="77777777" w:rsidTr="00AF15D9">
        <w:trPr>
          <w:trHeight w:val="300"/>
        </w:trPr>
        <w:tc>
          <w:tcPr>
            <w:tcW w:w="1316" w:type="dxa"/>
            <w:tcBorders>
              <w:top w:val="nil"/>
              <w:left w:val="nil"/>
              <w:bottom w:val="nil"/>
              <w:right w:val="nil"/>
            </w:tcBorders>
            <w:shd w:val="clear" w:color="auto" w:fill="auto"/>
            <w:noWrap/>
            <w:vAlign w:val="bottom"/>
            <w:hideMark/>
          </w:tcPr>
          <w:p w14:paraId="54515F31"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25</w:t>
            </w:r>
          </w:p>
        </w:tc>
        <w:tc>
          <w:tcPr>
            <w:tcW w:w="1316" w:type="dxa"/>
            <w:tcBorders>
              <w:top w:val="nil"/>
              <w:left w:val="nil"/>
              <w:bottom w:val="nil"/>
              <w:right w:val="nil"/>
            </w:tcBorders>
            <w:shd w:val="clear" w:color="auto" w:fill="auto"/>
            <w:noWrap/>
            <w:vAlign w:val="bottom"/>
            <w:hideMark/>
          </w:tcPr>
          <w:p w14:paraId="50BDADAC"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5989714.29</w:t>
            </w:r>
          </w:p>
        </w:tc>
        <w:tc>
          <w:tcPr>
            <w:tcW w:w="1045" w:type="dxa"/>
            <w:tcBorders>
              <w:top w:val="nil"/>
              <w:left w:val="nil"/>
              <w:bottom w:val="nil"/>
              <w:right w:val="nil"/>
            </w:tcBorders>
            <w:shd w:val="clear" w:color="auto" w:fill="auto"/>
            <w:noWrap/>
            <w:vAlign w:val="bottom"/>
            <w:hideMark/>
          </w:tcPr>
          <w:p w14:paraId="17BC7548"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5503238.24</w:t>
            </w:r>
          </w:p>
        </w:tc>
      </w:tr>
      <w:tr w:rsidR="00AF15D9" w:rsidRPr="00AF15D9" w14:paraId="03CEDDA4" w14:textId="77777777" w:rsidTr="00AF15D9">
        <w:trPr>
          <w:trHeight w:val="300"/>
        </w:trPr>
        <w:tc>
          <w:tcPr>
            <w:tcW w:w="1316" w:type="dxa"/>
            <w:tcBorders>
              <w:top w:val="nil"/>
              <w:left w:val="nil"/>
              <w:bottom w:val="nil"/>
              <w:right w:val="nil"/>
            </w:tcBorders>
            <w:shd w:val="clear" w:color="auto" w:fill="auto"/>
            <w:noWrap/>
            <w:vAlign w:val="bottom"/>
            <w:hideMark/>
          </w:tcPr>
          <w:p w14:paraId="7F74BFF1" w14:textId="77777777" w:rsidR="00AF15D9" w:rsidRPr="00AF15D9" w:rsidRDefault="00AF15D9" w:rsidP="00AF15D9">
            <w:pPr>
              <w:spacing w:line="240" w:lineRule="auto"/>
              <w:jc w:val="right"/>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26</w:t>
            </w:r>
          </w:p>
        </w:tc>
        <w:tc>
          <w:tcPr>
            <w:tcW w:w="1316" w:type="dxa"/>
            <w:tcBorders>
              <w:top w:val="nil"/>
              <w:left w:val="nil"/>
              <w:bottom w:val="nil"/>
              <w:right w:val="nil"/>
            </w:tcBorders>
            <w:shd w:val="clear" w:color="auto" w:fill="auto"/>
            <w:noWrap/>
            <w:vAlign w:val="bottom"/>
            <w:hideMark/>
          </w:tcPr>
          <w:p w14:paraId="3CF48746"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5989754.23</w:t>
            </w:r>
          </w:p>
        </w:tc>
        <w:tc>
          <w:tcPr>
            <w:tcW w:w="1045" w:type="dxa"/>
            <w:tcBorders>
              <w:top w:val="nil"/>
              <w:left w:val="nil"/>
              <w:bottom w:val="nil"/>
              <w:right w:val="nil"/>
            </w:tcBorders>
            <w:shd w:val="clear" w:color="auto" w:fill="auto"/>
            <w:noWrap/>
            <w:vAlign w:val="bottom"/>
            <w:hideMark/>
          </w:tcPr>
          <w:p w14:paraId="0BF652B0" w14:textId="77777777" w:rsidR="00AF15D9" w:rsidRPr="00AF15D9" w:rsidRDefault="00AF15D9" w:rsidP="00AF15D9">
            <w:pPr>
              <w:spacing w:line="240" w:lineRule="auto"/>
              <w:rPr>
                <w:rFonts w:ascii="Times New Roman" w:eastAsia="Times New Roman" w:hAnsi="Times New Roman" w:cs="Times New Roman"/>
                <w:color w:val="000000"/>
                <w:lang w:eastAsia="pl-PL"/>
              </w:rPr>
            </w:pPr>
            <w:r w:rsidRPr="00AF15D9">
              <w:rPr>
                <w:rFonts w:ascii="Times New Roman" w:eastAsia="Times New Roman" w:hAnsi="Times New Roman" w:cs="Times New Roman"/>
                <w:color w:val="000000"/>
                <w:lang w:eastAsia="pl-PL"/>
              </w:rPr>
              <w:t>5503237.30</w:t>
            </w:r>
          </w:p>
        </w:tc>
      </w:tr>
    </w:tbl>
    <w:p w14:paraId="5BCE35F6" w14:textId="77777777" w:rsidR="00D96D49" w:rsidRDefault="00D96D49" w:rsidP="00674717">
      <w:pPr>
        <w:rPr>
          <w:rFonts w:ascii="Tahoma" w:hAnsi="Tahoma" w:cs="Tahoma"/>
          <w:color w:val="FF0000"/>
          <w:sz w:val="18"/>
          <w:szCs w:val="18"/>
        </w:rPr>
      </w:pPr>
    </w:p>
    <w:p w14:paraId="32199CCB" w14:textId="77777777" w:rsidR="00AF15D9" w:rsidRDefault="00AF15D9" w:rsidP="00674717">
      <w:pPr>
        <w:rPr>
          <w:rFonts w:ascii="Tahoma" w:hAnsi="Tahoma" w:cs="Tahoma"/>
          <w:color w:val="FF0000"/>
          <w:sz w:val="18"/>
          <w:szCs w:val="18"/>
        </w:rPr>
      </w:pPr>
    </w:p>
    <w:p w14:paraId="5D6F3E58" w14:textId="77777777" w:rsidR="00AF15D9" w:rsidRPr="007F5183" w:rsidRDefault="00AF15D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17237975"/>
      <w:bookmarkEnd w:id="14"/>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17237976"/>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17237977"/>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10B3B851" w14:textId="4015B63D" w:rsidR="008C5E55" w:rsidRPr="004C52DC" w:rsidRDefault="003C34BA" w:rsidP="008C5E55">
      <w:pPr>
        <w:pStyle w:val="Nagwek4"/>
      </w:pPr>
      <w:bookmarkStart w:id="19" w:name="_Toc117237978"/>
      <w:r w:rsidRPr="004C52DC">
        <w:t>Załączniki</w:t>
      </w:r>
      <w:bookmarkEnd w:id="19"/>
    </w:p>
    <w:p w14:paraId="2BA1A820" w14:textId="7638C6DB" w:rsidR="00375CAF" w:rsidRPr="004C52DC" w:rsidRDefault="00AF15D9" w:rsidP="00375CAF">
      <w:pPr>
        <w:pStyle w:val="Nagwek4"/>
        <w:numPr>
          <w:ilvl w:val="1"/>
          <w:numId w:val="39"/>
        </w:numPr>
      </w:pPr>
      <w:bookmarkStart w:id="20" w:name="_Toc117237979"/>
      <w:r>
        <w:t>Brak podstaw do zgłoszenia.</w:t>
      </w:r>
      <w:bookmarkEnd w:id="20"/>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21" w:name="_Toc17405320"/>
      <w:bookmarkStart w:id="22" w:name="_Toc17408875"/>
      <w:bookmarkStart w:id="23"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p w14:paraId="76AF255C" w14:textId="77777777" w:rsidR="002A0DE8" w:rsidRPr="007F5183" w:rsidRDefault="002A0DE8" w:rsidP="002A0DE8">
      <w:pPr>
        <w:rPr>
          <w:color w:val="FF0000"/>
        </w:rPr>
      </w:pPr>
    </w:p>
    <w:p w14:paraId="383921E6" w14:textId="77777777" w:rsidR="002A0DE8" w:rsidRPr="007F5183" w:rsidRDefault="002A0DE8" w:rsidP="002A0DE8">
      <w:pPr>
        <w:rPr>
          <w:color w:val="FF0000"/>
        </w:rPr>
      </w:pPr>
    </w:p>
    <w:p w14:paraId="02D6488E" w14:textId="77777777" w:rsidR="002A0DE8" w:rsidRPr="007F5183" w:rsidRDefault="002A0DE8" w:rsidP="002A0DE8">
      <w:pPr>
        <w:rPr>
          <w:color w:val="FF0000"/>
        </w:rPr>
      </w:pPr>
    </w:p>
    <w:p w14:paraId="71AA1473" w14:textId="77777777" w:rsidR="002A0DE8" w:rsidRPr="007F5183" w:rsidRDefault="002A0DE8" w:rsidP="002A0DE8">
      <w:pPr>
        <w:rPr>
          <w:color w:val="FF0000"/>
        </w:rPr>
      </w:pPr>
    </w:p>
    <w:p w14:paraId="24DF67B5" w14:textId="77777777" w:rsidR="002A0DE8" w:rsidRPr="007F5183" w:rsidRDefault="002A0DE8" w:rsidP="002A0DE8">
      <w:pPr>
        <w:rPr>
          <w:color w:val="FF0000"/>
        </w:rPr>
      </w:pPr>
    </w:p>
    <w:bookmarkEnd w:id="21"/>
    <w:bookmarkEnd w:id="22"/>
    <w:bookmarkEnd w:id="23"/>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470C70">
                                <w:rPr>
                                  <w:noProof/>
                                </w:rPr>
                                <w:t>7</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470C70">
                          <w:rPr>
                            <w:noProof/>
                          </w:rPr>
                          <w:t>7</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23530"/>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0C70"/>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40E681-4642-417E-B1FD-0B6661DCB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1011</TotalTime>
  <Pages>10</Pages>
  <Words>1461</Words>
  <Characters>8768</Characters>
  <Application>Microsoft Office Word</Application>
  <DocSecurity>0</DocSecurity>
  <Lines>73</Lines>
  <Paragraphs>20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10209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41</cp:revision>
  <cp:lastPrinted>2022-10-21T07:46:00Z</cp:lastPrinted>
  <dcterms:created xsi:type="dcterms:W3CDTF">2022-03-28T08:52:00Z</dcterms:created>
  <dcterms:modified xsi:type="dcterms:W3CDTF">2022-12-16T11:39:00Z</dcterms:modified>
</cp:coreProperties>
</file>