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F22A9D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8</w:t>
      </w:r>
      <w:bookmarkStart w:id="0" w:name="_GoBack"/>
      <w:bookmarkEnd w:id="0"/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:rsidR="00F22A9D" w:rsidRPr="00F22A9D" w:rsidRDefault="00F22A9D" w:rsidP="00F22A9D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22A9D">
        <w:rPr>
          <w:rFonts w:ascii="Garamond" w:eastAsia="Times New Roman" w:hAnsi="Garamond" w:cs="Times New Roman"/>
          <w:b/>
          <w:lang w:eastAsia="ar-SA"/>
        </w:rPr>
        <w:t>Wykonanie i sukcesywna dostawa gadżetów promocyjnych, realizowana w 4 częściach: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22A9D">
        <w:rPr>
          <w:rFonts w:ascii="Garamond" w:eastAsia="Times New Roman" w:hAnsi="Garamond" w:cs="Times New Roman"/>
          <w:b/>
          <w:lang w:eastAsia="ar-SA"/>
        </w:rPr>
        <w:t>Dostawa materiałów promocyjnych – część I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22A9D">
        <w:rPr>
          <w:rFonts w:ascii="Garamond" w:eastAsia="Times New Roman" w:hAnsi="Garamond" w:cs="Times New Roman"/>
          <w:b/>
          <w:lang w:eastAsia="ar-SA"/>
        </w:rPr>
        <w:t xml:space="preserve">Dostawa breloków stalowych – część II 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22A9D">
        <w:rPr>
          <w:rFonts w:ascii="Garamond" w:eastAsia="Times New Roman" w:hAnsi="Garamond" w:cs="Times New Roman"/>
          <w:b/>
          <w:lang w:eastAsia="ar-SA"/>
        </w:rPr>
        <w:t>Dostawa długopisu metalowego z wyświetlaczem LED – część III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lang w:eastAsia="ar-SA"/>
        </w:rPr>
      </w:pPr>
      <w:r w:rsidRPr="00F22A9D">
        <w:rPr>
          <w:rFonts w:ascii="Garamond" w:eastAsia="Times New Roman" w:hAnsi="Garamond" w:cs="Times New Roman"/>
          <w:b/>
          <w:lang w:eastAsia="ar-SA"/>
        </w:rPr>
        <w:t>Dostawa naszywek żakardowych – część IV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65" w:rsidRDefault="00A72C65" w:rsidP="00503D76">
      <w:pPr>
        <w:spacing w:after="0" w:line="240" w:lineRule="auto"/>
      </w:pPr>
      <w:r>
        <w:separator/>
      </w:r>
    </w:p>
  </w:endnote>
  <w:endnote w:type="continuationSeparator" w:id="0">
    <w:p w:rsidR="00A72C65" w:rsidRDefault="00A72C65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65" w:rsidRDefault="00A72C65" w:rsidP="00503D76">
      <w:pPr>
        <w:spacing w:after="0" w:line="240" w:lineRule="auto"/>
      </w:pPr>
      <w:r>
        <w:separator/>
      </w:r>
    </w:p>
  </w:footnote>
  <w:footnote w:type="continuationSeparator" w:id="0">
    <w:p w:rsidR="00A72C65" w:rsidRDefault="00A72C65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F22A9D">
    <w:pPr>
      <w:pStyle w:val="Nagwek"/>
      <w:rPr>
        <w:rFonts w:ascii="Garamond" w:hAnsi="Garamond"/>
        <w:i/>
        <w:sz w:val="18"/>
        <w:szCs w:val="18"/>
      </w:rPr>
    </w:pPr>
    <w:r w:rsidRPr="00F22A9D">
      <w:rPr>
        <w:rFonts w:ascii="Garamond" w:hAnsi="Garamond"/>
        <w:i/>
        <w:sz w:val="18"/>
        <w:szCs w:val="18"/>
      </w:rPr>
      <w:t>MPW.ZP.3121.10</w:t>
    </w:r>
    <w:r w:rsidR="00A96C1C" w:rsidRPr="00F22A9D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503D76"/>
    <w:rsid w:val="00524AFA"/>
    <w:rsid w:val="006B32CA"/>
    <w:rsid w:val="00A72C65"/>
    <w:rsid w:val="00A96C1C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403B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2022-06-01T13:31:00Z</dcterms:created>
  <dcterms:modified xsi:type="dcterms:W3CDTF">2022-06-01T13:31:00Z</dcterms:modified>
</cp:coreProperties>
</file>