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DE1" w:rsidRDefault="00507DE1" w:rsidP="00507DE1">
      <w:pPr>
        <w:ind w:firstLine="708"/>
        <w:jc w:val="right"/>
      </w:pPr>
      <w:r>
        <w:t>Komorniki 04.12.2018r.</w:t>
      </w:r>
    </w:p>
    <w:p w:rsidR="00507DE1" w:rsidRDefault="00507DE1" w:rsidP="00507DE1">
      <w:pPr>
        <w:ind w:firstLine="708"/>
      </w:pPr>
    </w:p>
    <w:p w:rsidR="0027442F" w:rsidRDefault="00507DE1" w:rsidP="00507DE1">
      <w:pPr>
        <w:ind w:firstLine="708"/>
      </w:pPr>
      <w:r>
        <w:t xml:space="preserve">Urząd Gminy Komorniki zaprasza do składania ofert na zapytanie cenowe na dostawę UTM wraz z niezbędnymi licencjami. Oferent zobowiązany jest do wypełnienia formularza ofertowego oraz wskazania spełnienia wymagań. </w:t>
      </w:r>
    </w:p>
    <w:tbl>
      <w:tblPr>
        <w:tblW w:w="10696" w:type="dxa"/>
        <w:tblInd w:w="-856" w:type="dxa"/>
        <w:tblCellMar>
          <w:left w:w="70" w:type="dxa"/>
          <w:right w:w="70" w:type="dxa"/>
        </w:tblCellMar>
        <w:tblLook w:val="04A0" w:firstRow="1" w:lastRow="0" w:firstColumn="1" w:lastColumn="0" w:noHBand="0" w:noVBand="1"/>
      </w:tblPr>
      <w:tblGrid>
        <w:gridCol w:w="444"/>
        <w:gridCol w:w="8913"/>
        <w:gridCol w:w="1339"/>
      </w:tblGrid>
      <w:tr w:rsidR="00507DE1" w:rsidRPr="00507DE1" w:rsidTr="00507DE1">
        <w:trPr>
          <w:trHeight w:val="660"/>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LP</w:t>
            </w:r>
          </w:p>
        </w:tc>
        <w:tc>
          <w:tcPr>
            <w:tcW w:w="8913" w:type="dxa"/>
            <w:tcBorders>
              <w:top w:val="single" w:sz="4" w:space="0" w:color="auto"/>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nazwa</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czy spełnia wymagania Tak/Nie</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OBSŁUGA SIECI</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Urządzenie ma posiadać wsparcie dla protokołu IPv4 oraz IPv6 co najmniej na poziomie konfiguracji adresów dla interfejsów, routingu, </w:t>
            </w:r>
            <w:proofErr w:type="spellStart"/>
            <w:r w:rsidRPr="00507DE1">
              <w:rPr>
                <w:rFonts w:ascii="Times New Roman" w:eastAsia="Times New Roman" w:hAnsi="Times New Roman" w:cs="Times New Roman"/>
                <w:color w:val="000000"/>
                <w:sz w:val="26"/>
                <w:szCs w:val="26"/>
                <w:lang w:eastAsia="pl-PL"/>
              </w:rPr>
              <w:t>firewalla</w:t>
            </w:r>
            <w:proofErr w:type="spellEnd"/>
            <w:r w:rsidRPr="00507DE1">
              <w:rPr>
                <w:rFonts w:ascii="Times New Roman" w:eastAsia="Times New Roman" w:hAnsi="Times New Roman" w:cs="Times New Roman"/>
                <w:color w:val="000000"/>
                <w:sz w:val="26"/>
                <w:szCs w:val="26"/>
                <w:lang w:eastAsia="pl-PL"/>
              </w:rPr>
              <w:t>, systemu IPS oraz usług sieciowych takich jak np. DHCP.</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ZAPORA KORPORACYJNA (Firewall)</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Urządzenie ma być wyposażone w Firewall klasy </w:t>
            </w:r>
            <w:proofErr w:type="spellStart"/>
            <w:r w:rsidRPr="00507DE1">
              <w:rPr>
                <w:rFonts w:ascii="Times New Roman" w:eastAsia="Times New Roman" w:hAnsi="Times New Roman" w:cs="Times New Roman"/>
                <w:color w:val="000000"/>
                <w:sz w:val="26"/>
                <w:szCs w:val="26"/>
                <w:lang w:eastAsia="pl-PL"/>
              </w:rPr>
              <w:t>Stateful</w:t>
            </w:r>
            <w:proofErr w:type="spellEnd"/>
            <w:r w:rsidRPr="00507DE1">
              <w:rPr>
                <w:rFonts w:ascii="Times New Roman" w:eastAsia="Times New Roman" w:hAnsi="Times New Roman" w:cs="Times New Roman"/>
                <w:color w:val="000000"/>
                <w:sz w:val="26"/>
                <w:szCs w:val="26"/>
                <w:lang w:eastAsia="pl-PL"/>
              </w:rPr>
              <w:t xml:space="preserve"> </w:t>
            </w:r>
            <w:proofErr w:type="spellStart"/>
            <w:r w:rsidRPr="00507DE1">
              <w:rPr>
                <w:rFonts w:ascii="Times New Roman" w:eastAsia="Times New Roman" w:hAnsi="Times New Roman" w:cs="Times New Roman"/>
                <w:color w:val="000000"/>
                <w:sz w:val="26"/>
                <w:szCs w:val="26"/>
                <w:lang w:eastAsia="pl-PL"/>
              </w:rPr>
              <w:t>Inspection</w:t>
            </w:r>
            <w:proofErr w:type="spellEnd"/>
            <w:r w:rsidRPr="00507DE1">
              <w:rPr>
                <w:rFonts w:ascii="Times New Roman" w:eastAsia="Times New Roman" w:hAnsi="Times New Roman" w:cs="Times New Roman"/>
                <w:color w:val="000000"/>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ma obsługiwać translacje adresów NAT n:1, NAT 1:1 oraz PAT.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Urządzenie ma dawać  możliwość ustawienia trybu pracy jako router warstwy trzeciej, jako </w:t>
            </w:r>
            <w:proofErr w:type="spellStart"/>
            <w:r w:rsidRPr="00507DE1">
              <w:rPr>
                <w:rFonts w:ascii="Times New Roman" w:eastAsia="Times New Roman" w:hAnsi="Times New Roman" w:cs="Times New Roman"/>
                <w:color w:val="00000A"/>
                <w:sz w:val="26"/>
                <w:szCs w:val="26"/>
                <w:lang w:eastAsia="pl-PL"/>
              </w:rPr>
              <w:t>bridge</w:t>
            </w:r>
            <w:proofErr w:type="spellEnd"/>
            <w:r w:rsidRPr="00507DE1">
              <w:rPr>
                <w:rFonts w:ascii="Times New Roman" w:eastAsia="Times New Roman" w:hAnsi="Times New Roman" w:cs="Times New Roman"/>
                <w:color w:val="00000A"/>
                <w:sz w:val="26"/>
                <w:szCs w:val="26"/>
                <w:lang w:eastAsia="pl-PL"/>
              </w:rPr>
              <w:t xml:space="preserve"> warstwy drugiej oraz hybrydowo (częściowo jako router, a częściowo jako </w:t>
            </w:r>
            <w:proofErr w:type="spellStart"/>
            <w:r w:rsidRPr="00507DE1">
              <w:rPr>
                <w:rFonts w:ascii="Times New Roman" w:eastAsia="Times New Roman" w:hAnsi="Times New Roman" w:cs="Times New Roman"/>
                <w:color w:val="00000A"/>
                <w:sz w:val="26"/>
                <w:szCs w:val="26"/>
                <w:lang w:eastAsia="pl-PL"/>
              </w:rPr>
              <w:t>bridge</w:t>
            </w:r>
            <w:proofErr w:type="spellEnd"/>
            <w:r w:rsidRPr="00507DE1">
              <w:rPr>
                <w:rFonts w:ascii="Times New Roman" w:eastAsia="Times New Roman" w:hAnsi="Times New Roman" w:cs="Times New Roman"/>
                <w:color w:val="00000A"/>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231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Interface (GUI) do konfiguracji </w:t>
            </w:r>
            <w:proofErr w:type="spellStart"/>
            <w:r w:rsidRPr="00507DE1">
              <w:rPr>
                <w:rFonts w:ascii="Times New Roman" w:eastAsia="Times New Roman" w:hAnsi="Times New Roman" w:cs="Times New Roman"/>
                <w:color w:val="00000A"/>
                <w:sz w:val="26"/>
                <w:szCs w:val="26"/>
                <w:lang w:eastAsia="pl-PL"/>
              </w:rPr>
              <w:t>firewalla</w:t>
            </w:r>
            <w:proofErr w:type="spellEnd"/>
            <w:r w:rsidRPr="00507DE1">
              <w:rPr>
                <w:rFonts w:ascii="Times New Roman" w:eastAsia="Times New Roman" w:hAnsi="Times New Roman" w:cs="Times New Roman"/>
                <w:color w:val="00000A"/>
                <w:sz w:val="26"/>
                <w:szCs w:val="26"/>
                <w:lang w:eastAsia="pl-PL"/>
              </w:rPr>
              <w:t xml:space="preserve">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231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Administrator musi mieć możliwość budowania reguł </w:t>
            </w:r>
            <w:proofErr w:type="spellStart"/>
            <w:r w:rsidRPr="00507DE1">
              <w:rPr>
                <w:rFonts w:ascii="Times New Roman" w:eastAsia="Times New Roman" w:hAnsi="Times New Roman" w:cs="Times New Roman"/>
                <w:color w:val="00000A"/>
                <w:sz w:val="26"/>
                <w:szCs w:val="26"/>
                <w:lang w:eastAsia="pl-PL"/>
              </w:rPr>
              <w:t>firewalla</w:t>
            </w:r>
            <w:proofErr w:type="spellEnd"/>
            <w:r w:rsidRPr="00507DE1">
              <w:rPr>
                <w:rFonts w:ascii="Times New Roman" w:eastAsia="Times New Roman" w:hAnsi="Times New Roman" w:cs="Times New Roman"/>
                <w:color w:val="00000A"/>
                <w:sz w:val="26"/>
                <w:szCs w:val="26"/>
                <w:lang w:eastAsia="pl-PL"/>
              </w:rPr>
              <w:t xml:space="preserve"> na podstawie: interfejsów wejściowych i wyjściowych ruchu, źródłowego adresu IP, docelowego adresu IP, </w:t>
            </w:r>
            <w:proofErr w:type="spellStart"/>
            <w:r w:rsidRPr="00507DE1">
              <w:rPr>
                <w:rFonts w:ascii="Times New Roman" w:eastAsia="Times New Roman" w:hAnsi="Times New Roman" w:cs="Times New Roman"/>
                <w:color w:val="00000A"/>
                <w:sz w:val="26"/>
                <w:szCs w:val="26"/>
                <w:lang w:eastAsia="pl-PL"/>
              </w:rPr>
              <w:t>geolokacji</w:t>
            </w:r>
            <w:proofErr w:type="spellEnd"/>
            <w:r w:rsidRPr="00507DE1">
              <w:rPr>
                <w:rFonts w:ascii="Times New Roman" w:eastAsia="Times New Roman" w:hAnsi="Times New Roman" w:cs="Times New Roman"/>
                <w:color w:val="00000A"/>
                <w:sz w:val="26"/>
                <w:szCs w:val="26"/>
                <w:lang w:eastAsia="pl-PL"/>
              </w:rPr>
              <w:t xml:space="preserve"> hosta źródłowego bądź docelowego, reputacji hosta, użytkownika bądź grupy bazy LDAP, pola DSCP nagłówka pakietu, godziny oraz dnia nawiązywania połączenia.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Administrator ma możliwość zdefiniowania minimum 10 różnych, niezależnie konfigurowalnych, zestawów reguł na </w:t>
            </w:r>
            <w:proofErr w:type="spellStart"/>
            <w:r w:rsidRPr="00507DE1">
              <w:rPr>
                <w:rFonts w:ascii="Times New Roman" w:eastAsia="Times New Roman" w:hAnsi="Times New Roman" w:cs="Times New Roman"/>
                <w:color w:val="000000"/>
                <w:sz w:val="26"/>
                <w:szCs w:val="26"/>
                <w:lang w:eastAsia="pl-PL"/>
              </w:rPr>
              <w:t>firewall’u</w:t>
            </w:r>
            <w:proofErr w:type="spellEnd"/>
            <w:r w:rsidRPr="00507DE1">
              <w:rPr>
                <w:rFonts w:ascii="Times New Roman" w:eastAsia="Times New Roman" w:hAnsi="Times New Roman" w:cs="Times New Roman"/>
                <w:color w:val="000000"/>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lastRenderedPageBreak/>
              <w:t>7</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Edytor reguł na firewallu ma posiadać wbudowany analizator reguł, który eliminuje sprzeczności w konfiguracji reguł lub wskazuje na użycie nieistniejących elementów (obiektów).</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65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8</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Firewall ma umożliwiać uwierzytelnienie i autoryzację użytkowników w oparciu o bazę lokalną, zewnętrzny serwer RADIUS, LDAP (wewnętrzny i zewnętrzny) lub przy współpracy z uwierzytelnieniem Windows 2k (</w:t>
            </w:r>
            <w:proofErr w:type="spellStart"/>
            <w:r w:rsidRPr="00507DE1">
              <w:rPr>
                <w:rFonts w:ascii="Times New Roman" w:eastAsia="Times New Roman" w:hAnsi="Times New Roman" w:cs="Times New Roman"/>
                <w:color w:val="00000A"/>
                <w:sz w:val="26"/>
                <w:szCs w:val="26"/>
                <w:lang w:eastAsia="pl-PL"/>
              </w:rPr>
              <w:t>Kerberos</w:t>
            </w:r>
            <w:proofErr w:type="spellEnd"/>
            <w:r w:rsidRPr="00507DE1">
              <w:rPr>
                <w:rFonts w:ascii="Times New Roman" w:eastAsia="Times New Roman" w:hAnsi="Times New Roman" w:cs="Times New Roman"/>
                <w:color w:val="00000A"/>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INTRUSION PREVENTION SYSTEM (IPS)</w:t>
            </w:r>
          </w:p>
        </w:tc>
      </w:tr>
      <w:tr w:rsidR="00507DE1" w:rsidRPr="00507DE1" w:rsidTr="00507DE1">
        <w:trPr>
          <w:trHeight w:val="165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System detekcji i prewencji włamań (IPS) ma być zaimplementowany w jądrze systemu i ma wykrywać włamania oraz anomalia w ruchu sieciowym przy pomocy analizy protokołów, analizy heurystycznej oraz analizy w oparciu o sygnatury kontekstowe.</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Moduł IPS musi być opracowany przez producenta urządzenia. Nie dopuszcza się aby moduł IPS pochodził od zewnętrznego dostawcy.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Moduł IPS musi zabezpieczać przed co najmniej 10 000 ataków i zagrożeń.</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Administrator musi mieć możliwość tworzenia własnych sygnatur dla systemu IPS.</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Moduł IPS ma nie tylko wykrywać ale również usuwać szkodliwą zawartość w kodzie HTML oraz </w:t>
            </w:r>
            <w:proofErr w:type="spellStart"/>
            <w:r w:rsidRPr="00507DE1">
              <w:rPr>
                <w:rFonts w:ascii="Times New Roman" w:eastAsia="Times New Roman" w:hAnsi="Times New Roman" w:cs="Times New Roman"/>
                <w:color w:val="000000"/>
                <w:sz w:val="26"/>
                <w:szCs w:val="26"/>
                <w:lang w:eastAsia="pl-PL"/>
              </w:rPr>
              <w:t>Javascript</w:t>
            </w:r>
            <w:proofErr w:type="spellEnd"/>
            <w:r w:rsidRPr="00507DE1">
              <w:rPr>
                <w:rFonts w:ascii="Times New Roman" w:eastAsia="Times New Roman" w:hAnsi="Times New Roman" w:cs="Times New Roman"/>
                <w:color w:val="000000"/>
                <w:sz w:val="26"/>
                <w:szCs w:val="26"/>
                <w:lang w:eastAsia="pl-PL"/>
              </w:rPr>
              <w:t xml:space="preserve"> żądanej przez użytkownika strony internetowej.</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Urządzenie ma mieć możliwość inspekcji ruchu tunelowanego wewnątrz protokołu SSL, co najmniej w zakresie analizy HTTPS, FTPS, POP3S oraz SMTPS.</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65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7</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Administrator urządzenia ma mieć możliwość konfiguracji jednego z trybów pracy urządzenia, to jest: IPS, IDS lub Firewall dla wybranych adresów IP (źródłowych i docelowych), użytkowników, portów (źródłowych i docelowych) oraz na podstawie pola DSCP.</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KSZTAŁTOWANIE PASMA (</w:t>
            </w:r>
            <w:proofErr w:type="spellStart"/>
            <w:r w:rsidRPr="00507DE1">
              <w:rPr>
                <w:rFonts w:ascii="Times New Roman" w:eastAsia="Times New Roman" w:hAnsi="Times New Roman" w:cs="Times New Roman"/>
                <w:b/>
                <w:bCs/>
                <w:color w:val="000000"/>
                <w:sz w:val="26"/>
                <w:szCs w:val="26"/>
                <w:lang w:eastAsia="pl-PL"/>
              </w:rPr>
              <w:t>Traffic</w:t>
            </w:r>
            <w:proofErr w:type="spellEnd"/>
            <w:r w:rsidRPr="00507DE1">
              <w:rPr>
                <w:rFonts w:ascii="Times New Roman" w:eastAsia="Times New Roman" w:hAnsi="Times New Roman" w:cs="Times New Roman"/>
                <w:b/>
                <w:bCs/>
                <w:color w:val="000000"/>
                <w:sz w:val="26"/>
                <w:szCs w:val="26"/>
                <w:lang w:eastAsia="pl-PL"/>
              </w:rPr>
              <w:t xml:space="preserve"> </w:t>
            </w:r>
            <w:proofErr w:type="spellStart"/>
            <w:r w:rsidRPr="00507DE1">
              <w:rPr>
                <w:rFonts w:ascii="Times New Roman" w:eastAsia="Times New Roman" w:hAnsi="Times New Roman" w:cs="Times New Roman"/>
                <w:b/>
                <w:bCs/>
                <w:color w:val="000000"/>
                <w:sz w:val="26"/>
                <w:szCs w:val="26"/>
                <w:lang w:eastAsia="pl-PL"/>
              </w:rPr>
              <w:t>Shapping</w:t>
            </w:r>
            <w:proofErr w:type="spellEnd"/>
            <w:r w:rsidRPr="00507DE1">
              <w:rPr>
                <w:rFonts w:ascii="Times New Roman" w:eastAsia="Times New Roman" w:hAnsi="Times New Roman" w:cs="Times New Roman"/>
                <w:b/>
                <w:bCs/>
                <w:color w:val="000000"/>
                <w:sz w:val="26"/>
                <w:szCs w:val="26"/>
                <w:lang w:eastAsia="pl-PL"/>
              </w:rPr>
              <w:t>)</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Urządzenie ma mieć możliwość kształtowania pasma w oparciu o </w:t>
            </w:r>
            <w:proofErr w:type="spellStart"/>
            <w:r w:rsidRPr="00507DE1">
              <w:rPr>
                <w:rFonts w:ascii="Times New Roman" w:eastAsia="Times New Roman" w:hAnsi="Times New Roman" w:cs="Times New Roman"/>
                <w:color w:val="000000"/>
                <w:sz w:val="26"/>
                <w:szCs w:val="26"/>
                <w:lang w:eastAsia="pl-PL"/>
              </w:rPr>
              <w:t>priorytetyzację</w:t>
            </w:r>
            <w:proofErr w:type="spellEnd"/>
            <w:r w:rsidRPr="00507DE1">
              <w:rPr>
                <w:rFonts w:ascii="Times New Roman" w:eastAsia="Times New Roman" w:hAnsi="Times New Roman" w:cs="Times New Roman"/>
                <w:color w:val="000000"/>
                <w:sz w:val="26"/>
                <w:szCs w:val="26"/>
                <w:lang w:eastAsia="pl-PL"/>
              </w:rPr>
              <w:t xml:space="preserve"> ruchu oraz minimalną i maksymalną wartość pasma.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Ograniczenie pasma lub </w:t>
            </w:r>
            <w:proofErr w:type="spellStart"/>
            <w:r w:rsidRPr="00507DE1">
              <w:rPr>
                <w:rFonts w:ascii="Times New Roman" w:eastAsia="Times New Roman" w:hAnsi="Times New Roman" w:cs="Times New Roman"/>
                <w:color w:val="000000"/>
                <w:sz w:val="26"/>
                <w:szCs w:val="26"/>
                <w:lang w:eastAsia="pl-PL"/>
              </w:rPr>
              <w:t>priorytetyzacja</w:t>
            </w:r>
            <w:proofErr w:type="spellEnd"/>
            <w:r w:rsidRPr="00507DE1">
              <w:rPr>
                <w:rFonts w:ascii="Times New Roman" w:eastAsia="Times New Roman" w:hAnsi="Times New Roman" w:cs="Times New Roman"/>
                <w:color w:val="000000"/>
                <w:sz w:val="26"/>
                <w:szCs w:val="26"/>
                <w:lang w:eastAsia="pl-PL"/>
              </w:rPr>
              <w:t xml:space="preserve"> ma być określana względem reguły na firewallu w odniesieniu do pojedynczego połączenia, adresu IP lub autoryzowanego użytkownika oraz pola DSCP.</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lastRenderedPageBreak/>
              <w:t>3</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Rozwiązanie ma umożliwiać tworzenie tzw. kolejki nie mającej wpływu na kształtowanie pasma a jedynie na śledzenie konkretnego typu ruchu (monitoring).</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ma umożliwiać kształtowanie pasma na podstawie aplikacji generującej ruch.</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OCHRONA ANTYWIRUSOWA</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Rozwiązanie ma zezwalać na zastosowanie jednego z co najmniej dwóch skanerów antywirusowych dostarczonych przez firmy trzecie (innych niż producent rozwiązania).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Co najmniej jeden z dwóch skanerów antywirusowych ma być dostarczany w ramach podstawowej licencji.</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Administrator ma mieć możliwość określenia maksymalnej wielkości pliku jaki będzie poddawany analizie skanerem antywirusowym.</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65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Administrator ma mieć możliwość zdefiniowania treści komunikatu dla użytkownika o wykryciu infekcji, osobno dla infekcji wykrytych wewnątrz protokołu POP3, SMTP i FTP. W przypadku SMTP i FTP ponadto ma być możliwość zdefiniowania 3-cyfrowego kodu odrzucenia.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OCHRONA ANTYSPAM</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Producent ma udostępniać mechanizm klasyfikacji poczty elektronicznej określający czy jest pocztą niechcianą (SPAM).</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Ochrona </w:t>
            </w:r>
            <w:proofErr w:type="spellStart"/>
            <w:r w:rsidRPr="00507DE1">
              <w:rPr>
                <w:rFonts w:ascii="Times New Roman" w:eastAsia="Times New Roman" w:hAnsi="Times New Roman" w:cs="Times New Roman"/>
                <w:color w:val="000000"/>
                <w:sz w:val="26"/>
                <w:szCs w:val="26"/>
                <w:lang w:eastAsia="pl-PL"/>
              </w:rPr>
              <w:t>antyspam</w:t>
            </w:r>
            <w:proofErr w:type="spellEnd"/>
            <w:r w:rsidRPr="00507DE1">
              <w:rPr>
                <w:rFonts w:ascii="Times New Roman" w:eastAsia="Times New Roman" w:hAnsi="Times New Roman" w:cs="Times New Roman"/>
                <w:color w:val="000000"/>
                <w:sz w:val="26"/>
                <w:szCs w:val="26"/>
                <w:lang w:eastAsia="pl-PL"/>
              </w:rPr>
              <w:t xml:space="preserve"> ma działać w oparciu o:</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     białe/czarne listy,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b.     DNS RBL,</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c.     heurystyczny skaner.</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65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 W przypadku ochrony w oparciu o DNS RBL administrator może modyfikować listę serwerów RBL lub skorzystać z domyślnie wprowadzonych przez producenta serwerów. Może także definiować dowolną ilość wykorzystywanych serwerów RBL.</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Wpis w nagłówku wiadomości zaklasyfikowanej jako spam ma być w formacie zgodnym z formatem programu </w:t>
            </w:r>
            <w:proofErr w:type="spellStart"/>
            <w:r w:rsidRPr="00507DE1">
              <w:rPr>
                <w:rFonts w:ascii="Times New Roman" w:eastAsia="Times New Roman" w:hAnsi="Times New Roman" w:cs="Times New Roman"/>
                <w:color w:val="000000"/>
                <w:sz w:val="26"/>
                <w:szCs w:val="26"/>
                <w:lang w:eastAsia="pl-PL"/>
              </w:rPr>
              <w:t>Spamassassin</w:t>
            </w:r>
            <w:proofErr w:type="spellEnd"/>
            <w:r w:rsidRPr="00507DE1">
              <w:rPr>
                <w:rFonts w:ascii="Times New Roman" w:eastAsia="Times New Roman" w:hAnsi="Times New Roman" w:cs="Times New Roman"/>
                <w:color w:val="000000"/>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WIRTUALNE SIECI PRYWANTE (VPN)</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Urządzenie ma posiadać wbudowany serwer VPN umożliwiający budowanie połączeń VPN typu </w:t>
            </w:r>
            <w:proofErr w:type="spellStart"/>
            <w:r w:rsidRPr="00507DE1">
              <w:rPr>
                <w:rFonts w:ascii="Times New Roman" w:eastAsia="Times New Roman" w:hAnsi="Times New Roman" w:cs="Times New Roman"/>
                <w:color w:val="00000A"/>
                <w:sz w:val="26"/>
                <w:szCs w:val="26"/>
                <w:lang w:eastAsia="pl-PL"/>
              </w:rPr>
              <w:t>client</w:t>
            </w:r>
            <w:proofErr w:type="spellEnd"/>
            <w:r w:rsidRPr="00507DE1">
              <w:rPr>
                <w:rFonts w:ascii="Times New Roman" w:eastAsia="Times New Roman" w:hAnsi="Times New Roman" w:cs="Times New Roman"/>
                <w:color w:val="00000A"/>
                <w:sz w:val="26"/>
                <w:szCs w:val="26"/>
                <w:lang w:eastAsia="pl-PL"/>
              </w:rPr>
              <w:t>-to-</w:t>
            </w:r>
            <w:proofErr w:type="spellStart"/>
            <w:r w:rsidRPr="00507DE1">
              <w:rPr>
                <w:rFonts w:ascii="Times New Roman" w:eastAsia="Times New Roman" w:hAnsi="Times New Roman" w:cs="Times New Roman"/>
                <w:color w:val="00000A"/>
                <w:sz w:val="26"/>
                <w:szCs w:val="26"/>
                <w:lang w:eastAsia="pl-PL"/>
              </w:rPr>
              <w:t>site</w:t>
            </w:r>
            <w:proofErr w:type="spellEnd"/>
            <w:r w:rsidRPr="00507DE1">
              <w:rPr>
                <w:rFonts w:ascii="Times New Roman" w:eastAsia="Times New Roman" w:hAnsi="Times New Roman" w:cs="Times New Roman"/>
                <w:color w:val="00000A"/>
                <w:sz w:val="26"/>
                <w:szCs w:val="26"/>
                <w:lang w:eastAsia="pl-PL"/>
              </w:rPr>
              <w:t xml:space="preserve"> (klient mobilny – lokalizacja) lub </w:t>
            </w:r>
            <w:proofErr w:type="spellStart"/>
            <w:r w:rsidRPr="00507DE1">
              <w:rPr>
                <w:rFonts w:ascii="Times New Roman" w:eastAsia="Times New Roman" w:hAnsi="Times New Roman" w:cs="Times New Roman"/>
                <w:color w:val="00000A"/>
                <w:sz w:val="26"/>
                <w:szCs w:val="26"/>
                <w:lang w:eastAsia="pl-PL"/>
              </w:rPr>
              <w:t>site</w:t>
            </w:r>
            <w:proofErr w:type="spellEnd"/>
            <w:r w:rsidRPr="00507DE1">
              <w:rPr>
                <w:rFonts w:ascii="Times New Roman" w:eastAsia="Times New Roman" w:hAnsi="Times New Roman" w:cs="Times New Roman"/>
                <w:color w:val="00000A"/>
                <w:sz w:val="26"/>
                <w:szCs w:val="26"/>
                <w:lang w:eastAsia="pl-PL"/>
              </w:rPr>
              <w:t>-to-</w:t>
            </w:r>
            <w:proofErr w:type="spellStart"/>
            <w:r w:rsidRPr="00507DE1">
              <w:rPr>
                <w:rFonts w:ascii="Times New Roman" w:eastAsia="Times New Roman" w:hAnsi="Times New Roman" w:cs="Times New Roman"/>
                <w:color w:val="00000A"/>
                <w:sz w:val="26"/>
                <w:szCs w:val="26"/>
                <w:lang w:eastAsia="pl-PL"/>
              </w:rPr>
              <w:t>site</w:t>
            </w:r>
            <w:proofErr w:type="spellEnd"/>
            <w:r w:rsidRPr="00507DE1">
              <w:rPr>
                <w:rFonts w:ascii="Times New Roman" w:eastAsia="Times New Roman" w:hAnsi="Times New Roman" w:cs="Times New Roman"/>
                <w:color w:val="00000A"/>
                <w:sz w:val="26"/>
                <w:szCs w:val="26"/>
                <w:lang w:eastAsia="pl-PL"/>
              </w:rPr>
              <w:t xml:space="preserve"> (lokalizacja-lokalizacja).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Odpowiednio kanały VPN można budować w oparciu o:</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a.     PPTP VPN,</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b.     </w:t>
            </w:r>
            <w:proofErr w:type="spellStart"/>
            <w:r w:rsidRPr="00507DE1">
              <w:rPr>
                <w:rFonts w:ascii="Times New Roman" w:eastAsia="Times New Roman" w:hAnsi="Times New Roman" w:cs="Times New Roman"/>
                <w:color w:val="00000A"/>
                <w:sz w:val="26"/>
                <w:szCs w:val="26"/>
                <w:lang w:eastAsia="pl-PL"/>
              </w:rPr>
              <w:t>IPSec</w:t>
            </w:r>
            <w:proofErr w:type="spellEnd"/>
            <w:r w:rsidRPr="00507DE1">
              <w:rPr>
                <w:rFonts w:ascii="Times New Roman" w:eastAsia="Times New Roman" w:hAnsi="Times New Roman" w:cs="Times New Roman"/>
                <w:color w:val="00000A"/>
                <w:sz w:val="26"/>
                <w:szCs w:val="26"/>
                <w:lang w:eastAsia="pl-PL"/>
              </w:rPr>
              <w:t xml:space="preserve"> VPN,</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c.     SSL VPN</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SSL VPN musi działać w trybach Tunel i Portal.</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W ramach funkcji SSL VPN producenci powinien dostarczać klienta VPN</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współpracującego z oferowanym rozwiązaniem.</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Urządzenie ma posiadać funkcjonalność przełączenia tunelu na łącze zapasowe na wypadek awarii łącza dostawcy podstawowego (VPN </w:t>
            </w:r>
            <w:proofErr w:type="spellStart"/>
            <w:r w:rsidRPr="00507DE1">
              <w:rPr>
                <w:rFonts w:ascii="Times New Roman" w:eastAsia="Times New Roman" w:hAnsi="Times New Roman" w:cs="Times New Roman"/>
                <w:color w:val="00000A"/>
                <w:sz w:val="26"/>
                <w:szCs w:val="26"/>
                <w:lang w:eastAsia="pl-PL"/>
              </w:rPr>
              <w:t>Failover</w:t>
            </w:r>
            <w:proofErr w:type="spellEnd"/>
            <w:r w:rsidRPr="00507DE1">
              <w:rPr>
                <w:rFonts w:ascii="Times New Roman" w:eastAsia="Times New Roman" w:hAnsi="Times New Roman" w:cs="Times New Roman"/>
                <w:color w:val="00000A"/>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7</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Urządzenie ma posiadać wsparcie dla technologii </w:t>
            </w:r>
            <w:proofErr w:type="spellStart"/>
            <w:r w:rsidRPr="00507DE1">
              <w:rPr>
                <w:rFonts w:ascii="Times New Roman" w:eastAsia="Times New Roman" w:hAnsi="Times New Roman" w:cs="Times New Roman"/>
                <w:color w:val="000000"/>
                <w:sz w:val="26"/>
                <w:szCs w:val="26"/>
                <w:lang w:eastAsia="pl-PL"/>
              </w:rPr>
              <w:t>XAuth</w:t>
            </w:r>
            <w:proofErr w:type="spellEnd"/>
            <w:r w:rsidRPr="00507DE1">
              <w:rPr>
                <w:rFonts w:ascii="Times New Roman" w:eastAsia="Times New Roman" w:hAnsi="Times New Roman" w:cs="Times New Roman"/>
                <w:color w:val="000000"/>
                <w:sz w:val="26"/>
                <w:szCs w:val="26"/>
                <w:lang w:eastAsia="pl-PL"/>
              </w:rPr>
              <w:t xml:space="preserve">, Hub ‘n’ </w:t>
            </w:r>
            <w:proofErr w:type="spellStart"/>
            <w:r w:rsidRPr="00507DE1">
              <w:rPr>
                <w:rFonts w:ascii="Times New Roman" w:eastAsia="Times New Roman" w:hAnsi="Times New Roman" w:cs="Times New Roman"/>
                <w:color w:val="000000"/>
                <w:sz w:val="26"/>
                <w:szCs w:val="26"/>
                <w:lang w:eastAsia="pl-PL"/>
              </w:rPr>
              <w:t>Spoke</w:t>
            </w:r>
            <w:proofErr w:type="spellEnd"/>
            <w:r w:rsidRPr="00507DE1">
              <w:rPr>
                <w:rFonts w:ascii="Times New Roman" w:eastAsia="Times New Roman" w:hAnsi="Times New Roman" w:cs="Times New Roman"/>
                <w:color w:val="000000"/>
                <w:sz w:val="26"/>
                <w:szCs w:val="26"/>
                <w:lang w:eastAsia="pl-PL"/>
              </w:rPr>
              <w:t xml:space="preserve"> oraz </w:t>
            </w:r>
            <w:proofErr w:type="spellStart"/>
            <w:r w:rsidRPr="00507DE1">
              <w:rPr>
                <w:rFonts w:ascii="Times New Roman" w:eastAsia="Times New Roman" w:hAnsi="Times New Roman" w:cs="Times New Roman"/>
                <w:color w:val="000000"/>
                <w:sz w:val="26"/>
                <w:szCs w:val="26"/>
                <w:lang w:eastAsia="pl-PL"/>
              </w:rPr>
              <w:t>modconf</w:t>
            </w:r>
            <w:proofErr w:type="spellEnd"/>
            <w:r w:rsidRPr="00507DE1">
              <w:rPr>
                <w:rFonts w:ascii="Times New Roman" w:eastAsia="Times New Roman" w:hAnsi="Times New Roman" w:cs="Times New Roman"/>
                <w:color w:val="000000"/>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8</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Urządzenie ma umożliwiać tworzenie tuneli w oparciu o technologię </w:t>
            </w:r>
            <w:proofErr w:type="spellStart"/>
            <w:r w:rsidRPr="00507DE1">
              <w:rPr>
                <w:rFonts w:ascii="Times New Roman" w:eastAsia="Times New Roman" w:hAnsi="Times New Roman" w:cs="Times New Roman"/>
                <w:color w:val="000000"/>
                <w:sz w:val="26"/>
                <w:szCs w:val="26"/>
                <w:lang w:eastAsia="pl-PL"/>
              </w:rPr>
              <w:t>Route</w:t>
            </w:r>
            <w:proofErr w:type="spellEnd"/>
            <w:r w:rsidRPr="00507DE1">
              <w:rPr>
                <w:rFonts w:ascii="Times New Roman" w:eastAsia="Times New Roman" w:hAnsi="Times New Roman" w:cs="Times New Roman"/>
                <w:color w:val="000000"/>
                <w:sz w:val="26"/>
                <w:szCs w:val="26"/>
                <w:lang w:eastAsia="pl-PL"/>
              </w:rPr>
              <w:t xml:space="preserve"> </w:t>
            </w:r>
            <w:proofErr w:type="spellStart"/>
            <w:r w:rsidRPr="00507DE1">
              <w:rPr>
                <w:rFonts w:ascii="Times New Roman" w:eastAsia="Times New Roman" w:hAnsi="Times New Roman" w:cs="Times New Roman"/>
                <w:color w:val="000000"/>
                <w:sz w:val="26"/>
                <w:szCs w:val="26"/>
                <w:lang w:eastAsia="pl-PL"/>
              </w:rPr>
              <w:t>Based</w:t>
            </w:r>
            <w:proofErr w:type="spellEnd"/>
            <w:r w:rsidRPr="00507DE1">
              <w:rPr>
                <w:rFonts w:ascii="Times New Roman" w:eastAsia="Times New Roman" w:hAnsi="Times New Roman" w:cs="Times New Roman"/>
                <w:color w:val="000000"/>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FILTR DOSTĘPU DO STRON WWW</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ma posiadać wbudowany filtr URL.</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Filtr URL ma działać w oparciu o klasyfikację URL zawierającą co najmniej 50 kategorii tematycznych stron internetowych.</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Administrator musi mieć możliwość dodawania własnych kategorii URL.</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nie jest limitowane pod względem kategorii URL dodawanych przez administratora.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Moduł filtra URL, wspierany przez HTTP PROXY, musi być zgodny z protokołem ICAP co najmniej w trybie REQUEST.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Administrator posiada możliwość zdefiniowania akcji w przypadku zaklasyfikowania danej strony do konkretnej kategorii. Do wyboru jest jedna z trzech akcji:</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7</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     blokowanie dostępu do adresu URL,</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b.     zezwolenie na dostęp do adresu URL,</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c.     blokowanie dostępu do adresu URL oraz wyświetlenie strony HTML zdefiniowanej przez administratora.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8</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Administrator musi mieć możliwość zdefiniowania co najmniej 4 różnych stron z komunikatem o zablokowaniu strony.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9</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Strona blokady powinna umożliwiać wykorzystanie zmiennych środowiskowych.</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10</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Filtrowanie URL musi uwzględniać także komunikację po protokole HTTPS.</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musi pozwalać na identyfikację i blokowanie przesyłanych danych z wykorzystaniem typu MIME.</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posiada możliwość stworzenia białej listy stron dostępnych poprzez HTTPS, które nie będą deszyfrowane.</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lastRenderedPageBreak/>
              <w:t>13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ma posiadać możliwość włączenia pamięci cache dla ruchu http.</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UWIERZYTELNIANIE</w:t>
            </w:r>
          </w:p>
        </w:tc>
      </w:tr>
      <w:tr w:rsidR="00507DE1" w:rsidRPr="00507DE1" w:rsidTr="00507DE1">
        <w:trPr>
          <w:trHeight w:val="660"/>
        </w:trPr>
        <w:tc>
          <w:tcPr>
            <w:tcW w:w="4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ma zezwalać na uruchomienie systemu uwierzytelniania użytkowników w oparciu o:</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     lokalną bazę użytkowników (wewnętrzny LDAP),</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b.     zewnętrzną bazę użytkowników (zewnętrzny LDAP),</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val="en-US" w:eastAsia="pl-PL"/>
              </w:rPr>
            </w:pPr>
            <w:r w:rsidRPr="00507DE1">
              <w:rPr>
                <w:rFonts w:ascii="Times New Roman" w:eastAsia="Times New Roman" w:hAnsi="Times New Roman" w:cs="Times New Roman"/>
                <w:color w:val="000000"/>
                <w:sz w:val="26"/>
                <w:szCs w:val="26"/>
                <w:lang w:val="en-US" w:eastAsia="pl-PL"/>
              </w:rPr>
              <w:t xml:space="preserve">c.     </w:t>
            </w:r>
            <w:proofErr w:type="spellStart"/>
            <w:r w:rsidRPr="00507DE1">
              <w:rPr>
                <w:rFonts w:ascii="Times New Roman" w:eastAsia="Times New Roman" w:hAnsi="Times New Roman" w:cs="Times New Roman"/>
                <w:color w:val="000000"/>
                <w:sz w:val="26"/>
                <w:szCs w:val="26"/>
                <w:lang w:val="en-US" w:eastAsia="pl-PL"/>
              </w:rPr>
              <w:t>usługę</w:t>
            </w:r>
            <w:proofErr w:type="spellEnd"/>
            <w:r w:rsidRPr="00507DE1">
              <w:rPr>
                <w:rFonts w:ascii="Times New Roman" w:eastAsia="Times New Roman" w:hAnsi="Times New Roman" w:cs="Times New Roman"/>
                <w:color w:val="000000"/>
                <w:sz w:val="26"/>
                <w:szCs w:val="26"/>
                <w:lang w:val="en-US" w:eastAsia="pl-PL"/>
              </w:rPr>
              <w:t xml:space="preserve"> </w:t>
            </w:r>
            <w:proofErr w:type="spellStart"/>
            <w:r w:rsidRPr="00507DE1">
              <w:rPr>
                <w:rFonts w:ascii="Times New Roman" w:eastAsia="Times New Roman" w:hAnsi="Times New Roman" w:cs="Times New Roman"/>
                <w:color w:val="000000"/>
                <w:sz w:val="26"/>
                <w:szCs w:val="26"/>
                <w:lang w:val="en-US" w:eastAsia="pl-PL"/>
              </w:rPr>
              <w:t>katalogową</w:t>
            </w:r>
            <w:proofErr w:type="spellEnd"/>
            <w:r w:rsidRPr="00507DE1">
              <w:rPr>
                <w:rFonts w:ascii="Times New Roman" w:eastAsia="Times New Roman" w:hAnsi="Times New Roman" w:cs="Times New Roman"/>
                <w:color w:val="000000"/>
                <w:sz w:val="26"/>
                <w:szCs w:val="26"/>
                <w:lang w:val="en-US" w:eastAsia="pl-PL"/>
              </w:rPr>
              <w:t xml:space="preserve"> Microsoft Active Directory.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val="en-US" w:eastAsia="pl-PL"/>
              </w:rPr>
            </w:pPr>
            <w:r w:rsidRPr="00507DE1">
              <w:rPr>
                <w:rFonts w:ascii="Times New Roman" w:eastAsia="Times New Roman" w:hAnsi="Times New Roman" w:cs="Times New Roman"/>
                <w:color w:val="000000"/>
                <w:sz w:val="26"/>
                <w:szCs w:val="26"/>
                <w:lang w:val="en-US"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Rozwiązanie musi pozwalać na równoczesne użycie co najmniej 5 różnych baz LDAP.</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Rozwiązanie ma zezwalać na uruchomienie specjalnego portalu, który umożliwia autoryzacje w oparciu o protokoły: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     SSL,</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b.     Radius,</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c.     </w:t>
            </w:r>
            <w:proofErr w:type="spellStart"/>
            <w:r w:rsidRPr="00507DE1">
              <w:rPr>
                <w:rFonts w:ascii="Times New Roman" w:eastAsia="Times New Roman" w:hAnsi="Times New Roman" w:cs="Times New Roman"/>
                <w:color w:val="000000"/>
                <w:sz w:val="26"/>
                <w:szCs w:val="26"/>
                <w:lang w:eastAsia="pl-PL"/>
              </w:rPr>
              <w:t>Kerberos</w:t>
            </w:r>
            <w:proofErr w:type="spellEnd"/>
            <w:r w:rsidRPr="00507DE1">
              <w:rPr>
                <w:rFonts w:ascii="Times New Roman" w:eastAsia="Times New Roman" w:hAnsi="Times New Roman" w:cs="Times New Roman"/>
                <w:color w:val="000000"/>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ma posiadać co najmniej dwa mechanizmy transparentnej autoryzacji użytkowników w usłudze katalogowej Microsoft Active Directory.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Co najmniej jedna z metod transparentnej autoryzacji nie wymaga instalacji dedykowanego agenta.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Autoryzacja użytkowników z Microsoft Active Directory nie wymaga modyfikacji schematu domeny.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ADMINISTRACJA ŁĄCZAMI DO INTERNETU (ISP)</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Urządzenie ma posiadać wsparcie dla mechanizmów równoważenia obciążenia łączy do sieci Internet (tzw. </w:t>
            </w:r>
            <w:proofErr w:type="spellStart"/>
            <w:r w:rsidRPr="00507DE1">
              <w:rPr>
                <w:rFonts w:ascii="Times New Roman" w:eastAsia="Times New Roman" w:hAnsi="Times New Roman" w:cs="Times New Roman"/>
                <w:color w:val="000000"/>
                <w:sz w:val="26"/>
                <w:szCs w:val="26"/>
                <w:lang w:eastAsia="pl-PL"/>
              </w:rPr>
              <w:t>Load</w:t>
            </w:r>
            <w:proofErr w:type="spellEnd"/>
            <w:r w:rsidRPr="00507DE1">
              <w:rPr>
                <w:rFonts w:ascii="Times New Roman" w:eastAsia="Times New Roman" w:hAnsi="Times New Roman" w:cs="Times New Roman"/>
                <w:color w:val="000000"/>
                <w:sz w:val="26"/>
                <w:szCs w:val="26"/>
                <w:lang w:eastAsia="pl-PL"/>
              </w:rPr>
              <w:t xml:space="preserve"> </w:t>
            </w:r>
            <w:proofErr w:type="spellStart"/>
            <w:r w:rsidRPr="00507DE1">
              <w:rPr>
                <w:rFonts w:ascii="Times New Roman" w:eastAsia="Times New Roman" w:hAnsi="Times New Roman" w:cs="Times New Roman"/>
                <w:color w:val="000000"/>
                <w:sz w:val="26"/>
                <w:szCs w:val="26"/>
                <w:lang w:eastAsia="pl-PL"/>
              </w:rPr>
              <w:t>Balancing</w:t>
            </w:r>
            <w:proofErr w:type="spellEnd"/>
            <w:r w:rsidRPr="00507DE1">
              <w:rPr>
                <w:rFonts w:ascii="Times New Roman" w:eastAsia="Times New Roman" w:hAnsi="Times New Roman" w:cs="Times New Roman"/>
                <w:color w:val="000000"/>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Mechanizm równoważenia obciążenia łącza internetowego ma działać w oparciu o następujące dwa mechanizmy: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a.     równoważenie względem adresu źródłowego,</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vMerge/>
            <w:tcBorders>
              <w:top w:val="nil"/>
              <w:left w:val="single" w:sz="4" w:space="0" w:color="auto"/>
              <w:bottom w:val="single" w:sz="4" w:space="0" w:color="auto"/>
              <w:right w:val="single" w:sz="4" w:space="0" w:color="auto"/>
            </w:tcBorders>
            <w:vAlign w:val="center"/>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b.     równoważenie względem połączenia.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Mechanizm równoważenia łącza musi uwzględniać wagi przypisywane osobno dla każdego z łączy do Internetu.</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ma posiadać mechanizm przełączenia na łącze zapasowe w przypadku awarii łącza podstawowego.</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ma posiadać mechanizm statycznego trasowania pakietów.</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musi posiadać możliwość trasowania połączeń dla IPv6 co najmniej w zakresie trasowania statycznego oraz mechanizmu przełączenia na łącze zapasowe w przypadku awarii łącza podstawowego.</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lastRenderedPageBreak/>
              <w:t>7</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Urządzenie musi posiadać możliwość trasowania połączeń względem reguły na firewallu w odniesieniu do pojedynczego połączenia, adresu IP lub autoryzowanego użytkownika oraz pola DSCP. </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8</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Rozwiązanie powinno zapewniać obsługę routingu dynamiczny w oparciu co najmniej o protokoły: RIPv2, OSPF oraz BGP.</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POZOSTAŁE USŁUGI I FUNKCJE ROZWIĄZANIA</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posiada wbudowany serwer DHCP z możliwością przypisywania adresu IP do adresu MAC karty sieciowej stacji roboczej w sieci.</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xml:space="preserve">Urządzenie musi pozwalać na przesyłanie zapytań DHCP do zewnętrznego serwera DHCP – DHCP </w:t>
            </w:r>
            <w:proofErr w:type="spellStart"/>
            <w:r w:rsidRPr="00507DE1">
              <w:rPr>
                <w:rFonts w:ascii="Times New Roman" w:eastAsia="Times New Roman" w:hAnsi="Times New Roman" w:cs="Times New Roman"/>
                <w:color w:val="000000"/>
                <w:sz w:val="26"/>
                <w:szCs w:val="26"/>
                <w:lang w:eastAsia="pl-PL"/>
              </w:rPr>
              <w:t>Relay</w:t>
            </w:r>
            <w:proofErr w:type="spellEnd"/>
            <w:r w:rsidRPr="00507DE1">
              <w:rPr>
                <w:rFonts w:ascii="Times New Roman" w:eastAsia="Times New Roman" w:hAnsi="Times New Roman" w:cs="Times New Roman"/>
                <w:color w:val="000000"/>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Konfiguracja serwera DHCP musi być niezależna dla protokołu IPv4 i IPv6.</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musi posiadać możliwość tworzenia różnych konfiguracji dla różnych podsieci. Z możliwością określenia różnych bram, a także serwerów DNS</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musi być wyposażone w klienta usługi SNMP w wersji 1,2 i 3.</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Urządzenie musi posiadać usługę DNS Proxy.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ADMINISTRACJA URZĄDZENIEM</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Producent musi dostarczać w podstawowej licencji narzędzie administracyjne pozwalające na podgląd pracy urządzenia, monitoring w trybie rzeczywistym stanu urządzenia.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Konfiguracja urządzenia ma być możliwa z wykorzystaniem polskiego interfejsu graficznego.</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Interfejs konfiguracyjny musi być dostępny poprzez przeglądarkę internetową a komunikacja musi być zabezpieczona za pomocą protokołu </w:t>
            </w:r>
            <w:proofErr w:type="spellStart"/>
            <w:r w:rsidRPr="00507DE1">
              <w:rPr>
                <w:rFonts w:ascii="Times New Roman" w:eastAsia="Times New Roman" w:hAnsi="Times New Roman" w:cs="Times New Roman"/>
                <w:color w:val="00000A"/>
                <w:sz w:val="26"/>
                <w:szCs w:val="26"/>
                <w:lang w:eastAsia="pl-PL"/>
              </w:rPr>
              <w:t>https</w:t>
            </w:r>
            <w:proofErr w:type="spellEnd"/>
            <w:r w:rsidRPr="00507DE1">
              <w:rPr>
                <w:rFonts w:ascii="Times New Roman" w:eastAsia="Times New Roman" w:hAnsi="Times New Roman" w:cs="Times New Roman"/>
                <w:color w:val="00000A"/>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Komunikacja może odbywać się na porcie innym niż </w:t>
            </w:r>
            <w:proofErr w:type="spellStart"/>
            <w:r w:rsidRPr="00507DE1">
              <w:rPr>
                <w:rFonts w:ascii="Times New Roman" w:eastAsia="Times New Roman" w:hAnsi="Times New Roman" w:cs="Times New Roman"/>
                <w:color w:val="00000A"/>
                <w:sz w:val="26"/>
                <w:szCs w:val="26"/>
                <w:lang w:eastAsia="pl-PL"/>
              </w:rPr>
              <w:t>https</w:t>
            </w:r>
            <w:proofErr w:type="spellEnd"/>
            <w:r w:rsidRPr="00507DE1">
              <w:rPr>
                <w:rFonts w:ascii="Times New Roman" w:eastAsia="Times New Roman" w:hAnsi="Times New Roman" w:cs="Times New Roman"/>
                <w:color w:val="00000A"/>
                <w:sz w:val="26"/>
                <w:szCs w:val="26"/>
                <w:lang w:eastAsia="pl-PL"/>
              </w:rPr>
              <w:t xml:space="preserve"> (443 TCP).</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Urządzenie ma być zarządzane przez dowolną liczbę administratorów z różnymi (także nakładającymi się) uprawnieniami.</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Rozwiązanie musi mieć możliwość zarządzania poprzez dedykowaną platformę centralnego zarządzania. Komunikacja pomiędzy urządzeniem a platformą centralnej administracji musi być szyfrowana.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lastRenderedPageBreak/>
              <w:t>7</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Interfejs konfiguracyjny platformy centralnego zarządzania musi być dostępny poprzez przeglądarkę internetową a komunikacja musi być zabezpieczona za pomocą protokołu </w:t>
            </w:r>
            <w:proofErr w:type="spellStart"/>
            <w:r w:rsidRPr="00507DE1">
              <w:rPr>
                <w:rFonts w:ascii="Times New Roman" w:eastAsia="Times New Roman" w:hAnsi="Times New Roman" w:cs="Times New Roman"/>
                <w:color w:val="00000A"/>
                <w:sz w:val="26"/>
                <w:szCs w:val="26"/>
                <w:lang w:eastAsia="pl-PL"/>
              </w:rPr>
              <w:t>https</w:t>
            </w:r>
            <w:proofErr w:type="spellEnd"/>
            <w:r w:rsidRPr="00507DE1">
              <w:rPr>
                <w:rFonts w:ascii="Times New Roman" w:eastAsia="Times New Roman" w:hAnsi="Times New Roman" w:cs="Times New Roman"/>
                <w:color w:val="00000A"/>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8</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Urządzenie ma mieć możliwość eksportowania logów na zewnętrzny serwer (</w:t>
            </w:r>
            <w:proofErr w:type="spellStart"/>
            <w:r w:rsidRPr="00507DE1">
              <w:rPr>
                <w:rFonts w:ascii="Times New Roman" w:eastAsia="Times New Roman" w:hAnsi="Times New Roman" w:cs="Times New Roman"/>
                <w:color w:val="00000A"/>
                <w:sz w:val="26"/>
                <w:szCs w:val="26"/>
                <w:lang w:eastAsia="pl-PL"/>
              </w:rPr>
              <w:t>syslog</w:t>
            </w:r>
            <w:proofErr w:type="spellEnd"/>
            <w:r w:rsidRPr="00507DE1">
              <w:rPr>
                <w:rFonts w:ascii="Times New Roman" w:eastAsia="Times New Roman" w:hAnsi="Times New Roman" w:cs="Times New Roman"/>
                <w:color w:val="00000A"/>
                <w:sz w:val="26"/>
                <w:szCs w:val="26"/>
                <w:lang w:eastAsia="pl-PL"/>
              </w:rPr>
              <w:t>). Wysyłanie logów powinno być możliwe za pomocą transmisji szyfrowanej (TLS).</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9</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Rozwiązanie ma mieć możliwość eksportowania logów za pomocą protokołu IPFIX.</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10</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Urządzenie musi pozwalać na automatyczne wykonywanie kopii zapasowej ustawień (backup konfiguracji) do chmury producenta lub na dedykowany serwer zarządzany przez administratora.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Urządzenie musi pozwalać na odtworzenie backupu konfiguracji bezpośrednio z serwerów chmury producenta lub z dedykowanego serwera zarządzanego przez administratora.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RAPORTOWANIE</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Urządzenie musi posiadać wbudowany w interfejs administracyjny system raportowania i przeglądania logów zebranych na urządzeniu.</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System raportowania i przeglądania logów wbudowany w system nie może wymagać dodatkowej licencji do swojego działania.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System raportowania musi posiadać predefiniowane raporty dla co najmniej ruchu WEB, modułu IPS, skanera Antywirusowego i Antyspamowego.</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System raportujący musi umożliwiać wygenerowanie co najmniej 5 różnych raportów.</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System raportujący ma dawać możliwość edycji konfiguracji z poziomu raportu.</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W ramach podstawowej licencji zamawiający powinien otrzymać możliwość korzystania z dedykowanego systemu zbierania logów i tworzenia raportów w postaci wirtualnej maszyny.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132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7</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bookmarkStart w:id="0" w:name="RANGE!B117"/>
            <w:r w:rsidRPr="00507DE1">
              <w:rPr>
                <w:rFonts w:ascii="Times New Roman" w:eastAsia="Times New Roman" w:hAnsi="Times New Roman" w:cs="Times New Roman"/>
                <w:color w:val="00000A"/>
                <w:sz w:val="26"/>
                <w:szCs w:val="26"/>
                <w:lang w:eastAsia="pl-PL"/>
              </w:rPr>
              <w:t xml:space="preserve">Dodatkowy system umożliwia tworzenie interaktywnych raportów w zakresie działania co najmniej następujących modułów: IPS, URL </w:t>
            </w:r>
            <w:proofErr w:type="spellStart"/>
            <w:r w:rsidRPr="00507DE1">
              <w:rPr>
                <w:rFonts w:ascii="Times New Roman" w:eastAsia="Times New Roman" w:hAnsi="Times New Roman" w:cs="Times New Roman"/>
                <w:color w:val="00000A"/>
                <w:sz w:val="26"/>
                <w:szCs w:val="26"/>
                <w:lang w:eastAsia="pl-PL"/>
              </w:rPr>
              <w:t>Filtering</w:t>
            </w:r>
            <w:proofErr w:type="spellEnd"/>
            <w:r w:rsidRPr="00507DE1">
              <w:rPr>
                <w:rFonts w:ascii="Times New Roman" w:eastAsia="Times New Roman" w:hAnsi="Times New Roman" w:cs="Times New Roman"/>
                <w:color w:val="00000A"/>
                <w:sz w:val="26"/>
                <w:szCs w:val="26"/>
                <w:lang w:eastAsia="pl-PL"/>
              </w:rPr>
              <w:t>, skaner antywirusowy, skaner antyspamowy</w:t>
            </w:r>
            <w:bookmarkEnd w:id="0"/>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PARAMETRY SPRZĘTOWE</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ind w:left="-40" w:firstLine="40"/>
              <w:jc w:val="both"/>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Urządzenie musi być pozbawione dysku twardego, a oprogramowanie wewnętrzne musi działać z wbudowanej pamięci </w:t>
            </w:r>
            <w:proofErr w:type="spellStart"/>
            <w:r w:rsidRPr="00507DE1">
              <w:rPr>
                <w:rFonts w:ascii="Times New Roman" w:eastAsia="Times New Roman" w:hAnsi="Times New Roman" w:cs="Times New Roman"/>
                <w:color w:val="00000A"/>
                <w:sz w:val="26"/>
                <w:szCs w:val="26"/>
                <w:lang w:eastAsia="pl-PL"/>
              </w:rPr>
              <w:t>flash</w:t>
            </w:r>
            <w:proofErr w:type="spellEnd"/>
            <w:r w:rsidRPr="00507DE1">
              <w:rPr>
                <w:rFonts w:ascii="Times New Roman" w:eastAsia="Times New Roman" w:hAnsi="Times New Roman" w:cs="Times New Roman"/>
                <w:color w:val="00000A"/>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lastRenderedPageBreak/>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Liczba portów Ethernet 10/100/1000Mbps – min. 8.</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Urządzenie musi posiadać funkcjonalność budowania połączeń z Internetem za pomocą modemu 3G pochodzącego od dowolnego producenta.</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Przepustowość </w:t>
            </w:r>
            <w:proofErr w:type="spellStart"/>
            <w:r w:rsidRPr="00507DE1">
              <w:rPr>
                <w:rFonts w:ascii="Times New Roman" w:eastAsia="Times New Roman" w:hAnsi="Times New Roman" w:cs="Times New Roman"/>
                <w:color w:val="00000A"/>
                <w:sz w:val="26"/>
                <w:szCs w:val="26"/>
                <w:lang w:eastAsia="pl-PL"/>
              </w:rPr>
              <w:t>Firewalla</w:t>
            </w:r>
            <w:proofErr w:type="spellEnd"/>
            <w:r w:rsidRPr="00507DE1">
              <w:rPr>
                <w:rFonts w:ascii="Times New Roman" w:eastAsia="Times New Roman" w:hAnsi="Times New Roman" w:cs="Times New Roman"/>
                <w:color w:val="00000A"/>
                <w:sz w:val="26"/>
                <w:szCs w:val="26"/>
                <w:lang w:eastAsia="pl-PL"/>
              </w:rPr>
              <w:t xml:space="preserve"> – min. 3,5 </w:t>
            </w:r>
            <w:proofErr w:type="spellStart"/>
            <w:r w:rsidRPr="00507DE1">
              <w:rPr>
                <w:rFonts w:ascii="Times New Roman" w:eastAsia="Times New Roman" w:hAnsi="Times New Roman" w:cs="Times New Roman"/>
                <w:color w:val="00000A"/>
                <w:sz w:val="26"/>
                <w:szCs w:val="26"/>
                <w:lang w:eastAsia="pl-PL"/>
              </w:rPr>
              <w:t>Gbps</w:t>
            </w:r>
            <w:proofErr w:type="spellEnd"/>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5</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Przepustowość </w:t>
            </w:r>
            <w:proofErr w:type="spellStart"/>
            <w:r w:rsidRPr="00507DE1">
              <w:rPr>
                <w:rFonts w:ascii="Times New Roman" w:eastAsia="Times New Roman" w:hAnsi="Times New Roman" w:cs="Times New Roman"/>
                <w:color w:val="00000A"/>
                <w:sz w:val="26"/>
                <w:szCs w:val="26"/>
                <w:lang w:eastAsia="pl-PL"/>
              </w:rPr>
              <w:t>Firewalla</w:t>
            </w:r>
            <w:proofErr w:type="spellEnd"/>
            <w:r w:rsidRPr="00507DE1">
              <w:rPr>
                <w:rFonts w:ascii="Times New Roman" w:eastAsia="Times New Roman" w:hAnsi="Times New Roman" w:cs="Times New Roman"/>
                <w:color w:val="00000A"/>
                <w:sz w:val="26"/>
                <w:szCs w:val="26"/>
                <w:lang w:eastAsia="pl-PL"/>
              </w:rPr>
              <w:t xml:space="preserve"> wraz z włączonym systemem IPS – min. 2,4 </w:t>
            </w:r>
            <w:proofErr w:type="spellStart"/>
            <w:r w:rsidRPr="00507DE1">
              <w:rPr>
                <w:rFonts w:ascii="Times New Roman" w:eastAsia="Times New Roman" w:hAnsi="Times New Roman" w:cs="Times New Roman"/>
                <w:color w:val="00000A"/>
                <w:sz w:val="26"/>
                <w:szCs w:val="26"/>
                <w:lang w:eastAsia="pl-PL"/>
              </w:rPr>
              <w:t>Gbps</w:t>
            </w:r>
            <w:proofErr w:type="spellEnd"/>
            <w:r w:rsidRPr="00507DE1">
              <w:rPr>
                <w:rFonts w:ascii="Times New Roman" w:eastAsia="Times New Roman" w:hAnsi="Times New Roman" w:cs="Times New Roman"/>
                <w:color w:val="00000A"/>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6</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Przepustowość filtrowania Antywirusowego – min. 400 </w:t>
            </w:r>
            <w:proofErr w:type="spellStart"/>
            <w:r w:rsidRPr="00507DE1">
              <w:rPr>
                <w:rFonts w:ascii="Times New Roman" w:eastAsia="Times New Roman" w:hAnsi="Times New Roman" w:cs="Times New Roman"/>
                <w:color w:val="00000A"/>
                <w:sz w:val="26"/>
                <w:szCs w:val="26"/>
                <w:lang w:eastAsia="pl-PL"/>
              </w:rPr>
              <w:t>Mbps</w:t>
            </w:r>
            <w:proofErr w:type="spellEnd"/>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7</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Minimalna przepustowość tunelu VPN przy szyfrowaniu AES wynosi min. 600 </w:t>
            </w:r>
            <w:proofErr w:type="spellStart"/>
            <w:r w:rsidRPr="00507DE1">
              <w:rPr>
                <w:rFonts w:ascii="Times New Roman" w:eastAsia="Times New Roman" w:hAnsi="Times New Roman" w:cs="Times New Roman"/>
                <w:color w:val="00000A"/>
                <w:sz w:val="26"/>
                <w:szCs w:val="26"/>
                <w:lang w:eastAsia="pl-PL"/>
              </w:rPr>
              <w:t>Mbps</w:t>
            </w:r>
            <w:proofErr w:type="spellEnd"/>
            <w:r w:rsidRPr="00507DE1">
              <w:rPr>
                <w:rFonts w:ascii="Times New Roman" w:eastAsia="Times New Roman" w:hAnsi="Times New Roman" w:cs="Times New Roman"/>
                <w:color w:val="00000A"/>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8</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Maksymalna liczba tuneli VPN </w:t>
            </w:r>
            <w:proofErr w:type="spellStart"/>
            <w:r w:rsidRPr="00507DE1">
              <w:rPr>
                <w:rFonts w:ascii="Times New Roman" w:eastAsia="Times New Roman" w:hAnsi="Times New Roman" w:cs="Times New Roman"/>
                <w:color w:val="00000A"/>
                <w:sz w:val="26"/>
                <w:szCs w:val="26"/>
                <w:lang w:eastAsia="pl-PL"/>
              </w:rPr>
              <w:t>IPSec</w:t>
            </w:r>
            <w:proofErr w:type="spellEnd"/>
            <w:r w:rsidRPr="00507DE1">
              <w:rPr>
                <w:rFonts w:ascii="Times New Roman" w:eastAsia="Times New Roman" w:hAnsi="Times New Roman" w:cs="Times New Roman"/>
                <w:color w:val="00000A"/>
                <w:sz w:val="26"/>
                <w:szCs w:val="26"/>
                <w:lang w:eastAsia="pl-PL"/>
              </w:rPr>
              <w:t xml:space="preserve"> nie może być mniejsza niż 100.</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9</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Maksymalna liczba tuneli typu Full SSL VPN nie może być mniejsza niż 20. </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10</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sz w:val="26"/>
                <w:szCs w:val="26"/>
                <w:lang w:eastAsia="pl-PL"/>
              </w:rPr>
            </w:pPr>
            <w:r w:rsidRPr="00507DE1">
              <w:rPr>
                <w:rFonts w:ascii="Times New Roman" w:eastAsia="Times New Roman" w:hAnsi="Times New Roman" w:cs="Times New Roman"/>
                <w:sz w:val="26"/>
                <w:szCs w:val="26"/>
                <w:lang w:eastAsia="pl-PL"/>
              </w:rPr>
              <w:t>Obsługa min. VLAN 64</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Liczba równoczesnych sesji - min. 300 000 i nie mniej niż 18 000 nowych sesji/sekundę.</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99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jc w:val="both"/>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Urządzenie musi dawać możliwość budowania klastrów wysokiej dostępności HA co najmniej w trybie Active-</w:t>
            </w:r>
            <w:proofErr w:type="spellStart"/>
            <w:r w:rsidRPr="00507DE1">
              <w:rPr>
                <w:rFonts w:ascii="Times New Roman" w:eastAsia="Times New Roman" w:hAnsi="Times New Roman" w:cs="Times New Roman"/>
                <w:color w:val="00000A"/>
                <w:sz w:val="26"/>
                <w:szCs w:val="26"/>
                <w:lang w:eastAsia="pl-PL"/>
              </w:rPr>
              <w:t>Passive</w:t>
            </w:r>
            <w:proofErr w:type="spellEnd"/>
            <w:r w:rsidRPr="00507DE1">
              <w:rPr>
                <w:rFonts w:ascii="Times New Roman" w:eastAsia="Times New Roman" w:hAnsi="Times New Roman" w:cs="Times New Roman"/>
                <w:color w:val="00000A"/>
                <w:sz w:val="26"/>
                <w:szCs w:val="26"/>
                <w:lang w:eastAsia="pl-PL"/>
              </w:rPr>
              <w:t>.</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13</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Urządzenie jest nielimitowane na użytkowników. </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Times New Roman" w:eastAsia="Times New Roman" w:hAnsi="Times New Roman" w:cs="Times New Roman"/>
                <w:b/>
                <w:bCs/>
                <w:color w:val="000000"/>
                <w:sz w:val="26"/>
                <w:szCs w:val="26"/>
                <w:lang w:eastAsia="pl-PL"/>
              </w:rPr>
            </w:pPr>
            <w:r w:rsidRPr="00507DE1">
              <w:rPr>
                <w:rFonts w:ascii="Times New Roman" w:eastAsia="Times New Roman" w:hAnsi="Times New Roman" w:cs="Times New Roman"/>
                <w:b/>
                <w:bCs/>
                <w:color w:val="000000"/>
                <w:sz w:val="26"/>
                <w:szCs w:val="26"/>
                <w:lang w:eastAsia="pl-PL"/>
              </w:rPr>
              <w:t>PARAMETRY DODARKOWE</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1</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 xml:space="preserve">Wsparcie techniczne – telefoniczne polsko </w:t>
            </w:r>
            <w:proofErr w:type="spellStart"/>
            <w:r w:rsidRPr="00507DE1">
              <w:rPr>
                <w:rFonts w:ascii="Times New Roman" w:eastAsia="Times New Roman" w:hAnsi="Times New Roman" w:cs="Times New Roman"/>
                <w:color w:val="00000A"/>
                <w:sz w:val="26"/>
                <w:szCs w:val="26"/>
                <w:lang w:eastAsia="pl-PL"/>
              </w:rPr>
              <w:t>języczne</w:t>
            </w:r>
            <w:proofErr w:type="spellEnd"/>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66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2</w:t>
            </w:r>
          </w:p>
        </w:tc>
        <w:tc>
          <w:tcPr>
            <w:tcW w:w="8913" w:type="dxa"/>
            <w:tcBorders>
              <w:top w:val="nil"/>
              <w:left w:val="nil"/>
              <w:bottom w:val="single" w:sz="4" w:space="0" w:color="auto"/>
              <w:right w:val="single" w:sz="4" w:space="0" w:color="auto"/>
            </w:tcBorders>
            <w:shd w:val="clear" w:color="auto" w:fill="auto"/>
            <w:vAlign w:val="center"/>
            <w:hideMark/>
          </w:tcPr>
          <w:p w:rsidR="00507DE1" w:rsidRPr="00507DE1" w:rsidRDefault="00507DE1" w:rsidP="00507DE1">
            <w:pPr>
              <w:spacing w:after="0" w:line="240" w:lineRule="auto"/>
              <w:rPr>
                <w:rFonts w:ascii="Times New Roman" w:eastAsia="Times New Roman" w:hAnsi="Times New Roman" w:cs="Times New Roman"/>
                <w:color w:val="00000A"/>
                <w:sz w:val="26"/>
                <w:szCs w:val="26"/>
                <w:lang w:eastAsia="pl-PL"/>
              </w:rPr>
            </w:pPr>
            <w:r w:rsidRPr="00507DE1">
              <w:rPr>
                <w:rFonts w:ascii="Times New Roman" w:eastAsia="Times New Roman" w:hAnsi="Times New Roman" w:cs="Times New Roman"/>
                <w:color w:val="00000A"/>
                <w:sz w:val="26"/>
                <w:szCs w:val="26"/>
                <w:lang w:eastAsia="pl-PL"/>
              </w:rPr>
              <w:t>Wszystkie licencje musza być opłacone na najmniej 12 miesięcy</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3</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Gwarancja co najmniej 12 miesiące</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r w:rsidR="00507DE1" w:rsidRPr="00507DE1" w:rsidTr="00507DE1">
        <w:trPr>
          <w:trHeight w:val="3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4</w:t>
            </w:r>
          </w:p>
        </w:tc>
        <w:tc>
          <w:tcPr>
            <w:tcW w:w="8913"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Kabel zasilający PL w komplecie</w:t>
            </w:r>
          </w:p>
        </w:tc>
        <w:tc>
          <w:tcPr>
            <w:tcW w:w="1339" w:type="dxa"/>
            <w:tcBorders>
              <w:top w:val="nil"/>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rPr>
                <w:rFonts w:ascii="Times New Roman" w:eastAsia="Times New Roman" w:hAnsi="Times New Roman" w:cs="Times New Roman"/>
                <w:color w:val="000000"/>
                <w:sz w:val="26"/>
                <w:szCs w:val="26"/>
                <w:lang w:eastAsia="pl-PL"/>
              </w:rPr>
            </w:pPr>
            <w:r w:rsidRPr="00507DE1">
              <w:rPr>
                <w:rFonts w:ascii="Times New Roman" w:eastAsia="Times New Roman" w:hAnsi="Times New Roman" w:cs="Times New Roman"/>
                <w:color w:val="000000"/>
                <w:sz w:val="26"/>
                <w:szCs w:val="26"/>
                <w:lang w:eastAsia="pl-PL"/>
              </w:rPr>
              <w:t> </w:t>
            </w:r>
          </w:p>
        </w:tc>
      </w:tr>
    </w:tbl>
    <w:p w:rsidR="00507DE1" w:rsidRDefault="00507DE1">
      <w:bookmarkStart w:id="1" w:name="_GoBack"/>
      <w:bookmarkEnd w:id="1"/>
    </w:p>
    <w:p w:rsidR="00507DE1" w:rsidRDefault="00507DE1"/>
    <w:tbl>
      <w:tblPr>
        <w:tblW w:w="9781" w:type="dxa"/>
        <w:tblInd w:w="-431" w:type="dxa"/>
        <w:tblCellMar>
          <w:left w:w="70" w:type="dxa"/>
          <w:right w:w="70" w:type="dxa"/>
        </w:tblCellMar>
        <w:tblLook w:val="04A0" w:firstRow="1" w:lastRow="0" w:firstColumn="1" w:lastColumn="0" w:noHBand="0" w:noVBand="1"/>
      </w:tblPr>
      <w:tblGrid>
        <w:gridCol w:w="284"/>
        <w:gridCol w:w="2268"/>
        <w:gridCol w:w="7229"/>
      </w:tblGrid>
      <w:tr w:rsidR="00507DE1" w:rsidRPr="00507DE1" w:rsidTr="00507DE1">
        <w:trPr>
          <w:trHeight w:val="29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center"/>
              <w:rPr>
                <w:rFonts w:ascii="Calibri" w:eastAsia="Times New Roman" w:hAnsi="Calibri" w:cs="Calibri"/>
                <w:color w:val="000000"/>
                <w:lang w:eastAsia="pl-PL"/>
              </w:rPr>
            </w:pPr>
            <w:r w:rsidRPr="00507DE1">
              <w:rPr>
                <w:rFonts w:ascii="Calibri" w:eastAsia="Times New Roman" w:hAnsi="Calibri" w:cs="Calibri"/>
                <w:color w:val="000000"/>
                <w:lang w:eastAsia="pl-PL"/>
              </w:rPr>
              <w:t>Formularz ofertowy</w:t>
            </w:r>
          </w:p>
        </w:tc>
      </w:tr>
      <w:tr w:rsidR="00507DE1" w:rsidRPr="00507DE1" w:rsidTr="00507DE1">
        <w:trPr>
          <w:trHeight w:val="29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right"/>
              <w:rPr>
                <w:rFonts w:ascii="Calibri" w:eastAsia="Times New Roman" w:hAnsi="Calibri" w:cs="Calibri"/>
                <w:color w:val="000000"/>
                <w:lang w:eastAsia="pl-PL"/>
              </w:rPr>
            </w:pPr>
            <w:r w:rsidRPr="00507DE1">
              <w:rPr>
                <w:rFonts w:ascii="Calibri" w:eastAsia="Times New Roman" w:hAnsi="Calibri" w:cs="Calibri"/>
                <w:color w:val="000000"/>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rsidR="00507DE1" w:rsidRPr="00507DE1" w:rsidRDefault="00507DE1" w:rsidP="00507DE1">
            <w:pPr>
              <w:spacing w:after="0" w:line="240" w:lineRule="auto"/>
              <w:rPr>
                <w:rFonts w:ascii="Calibri" w:eastAsia="Times New Roman" w:hAnsi="Calibri" w:cs="Calibri"/>
                <w:color w:val="000000"/>
                <w:lang w:eastAsia="pl-PL"/>
              </w:rPr>
            </w:pPr>
            <w:r w:rsidRPr="00507DE1">
              <w:rPr>
                <w:rFonts w:ascii="Calibri" w:eastAsia="Times New Roman" w:hAnsi="Calibri" w:cs="Calibri"/>
                <w:color w:val="000000"/>
                <w:lang w:eastAsia="pl-PL"/>
              </w:rPr>
              <w:t>Producent</w:t>
            </w:r>
          </w:p>
        </w:tc>
        <w:tc>
          <w:tcPr>
            <w:tcW w:w="7229" w:type="dxa"/>
            <w:tcBorders>
              <w:top w:val="single" w:sz="4" w:space="0" w:color="auto"/>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jc w:val="center"/>
              <w:rPr>
                <w:rFonts w:ascii="Calibri" w:eastAsia="Times New Roman" w:hAnsi="Calibri" w:cs="Calibri"/>
                <w:color w:val="000000"/>
                <w:lang w:eastAsia="pl-PL"/>
              </w:rPr>
            </w:pPr>
            <w:r w:rsidRPr="00507DE1">
              <w:rPr>
                <w:rFonts w:ascii="Calibri" w:eastAsia="Times New Roman" w:hAnsi="Calibri" w:cs="Calibri"/>
                <w:color w:val="000000"/>
                <w:lang w:eastAsia="pl-PL"/>
              </w:rPr>
              <w:t> </w:t>
            </w:r>
          </w:p>
        </w:tc>
      </w:tr>
      <w:tr w:rsidR="00507DE1" w:rsidRPr="00507DE1" w:rsidTr="00507DE1">
        <w:trPr>
          <w:trHeight w:val="29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right"/>
              <w:rPr>
                <w:rFonts w:ascii="Calibri" w:eastAsia="Times New Roman" w:hAnsi="Calibri" w:cs="Calibri"/>
                <w:color w:val="000000"/>
                <w:lang w:eastAsia="pl-PL"/>
              </w:rPr>
            </w:pPr>
            <w:r w:rsidRPr="00507DE1">
              <w:rPr>
                <w:rFonts w:ascii="Calibri" w:eastAsia="Times New Roman" w:hAnsi="Calibri" w:cs="Calibri"/>
                <w:color w:val="000000"/>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rsidR="00507DE1" w:rsidRPr="00507DE1" w:rsidRDefault="00507DE1" w:rsidP="00507DE1">
            <w:pPr>
              <w:spacing w:after="0" w:line="240" w:lineRule="auto"/>
              <w:rPr>
                <w:rFonts w:ascii="Calibri" w:eastAsia="Times New Roman" w:hAnsi="Calibri" w:cs="Calibri"/>
                <w:color w:val="000000"/>
                <w:lang w:eastAsia="pl-PL"/>
              </w:rPr>
            </w:pPr>
            <w:r w:rsidRPr="00507DE1">
              <w:rPr>
                <w:rFonts w:ascii="Calibri" w:eastAsia="Times New Roman" w:hAnsi="Calibri" w:cs="Calibri"/>
                <w:color w:val="000000"/>
                <w:lang w:eastAsia="pl-PL"/>
              </w:rPr>
              <w:t>Model</w:t>
            </w:r>
          </w:p>
        </w:tc>
        <w:tc>
          <w:tcPr>
            <w:tcW w:w="7229" w:type="dxa"/>
            <w:tcBorders>
              <w:top w:val="single" w:sz="4" w:space="0" w:color="auto"/>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jc w:val="center"/>
              <w:rPr>
                <w:rFonts w:ascii="Calibri" w:eastAsia="Times New Roman" w:hAnsi="Calibri" w:cs="Calibri"/>
                <w:color w:val="000000"/>
                <w:lang w:eastAsia="pl-PL"/>
              </w:rPr>
            </w:pPr>
            <w:r w:rsidRPr="00507DE1">
              <w:rPr>
                <w:rFonts w:ascii="Calibri" w:eastAsia="Times New Roman" w:hAnsi="Calibri" w:cs="Calibri"/>
                <w:color w:val="000000"/>
                <w:lang w:eastAsia="pl-PL"/>
              </w:rPr>
              <w:t> </w:t>
            </w:r>
          </w:p>
        </w:tc>
      </w:tr>
      <w:tr w:rsidR="00507DE1" w:rsidRPr="00507DE1" w:rsidTr="00507DE1">
        <w:trPr>
          <w:trHeight w:val="29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right"/>
              <w:rPr>
                <w:rFonts w:ascii="Calibri" w:eastAsia="Times New Roman" w:hAnsi="Calibri" w:cs="Calibri"/>
                <w:color w:val="000000"/>
                <w:lang w:eastAsia="pl-PL"/>
              </w:rPr>
            </w:pPr>
            <w:r w:rsidRPr="00507DE1">
              <w:rPr>
                <w:rFonts w:ascii="Calibri" w:eastAsia="Times New Roman" w:hAnsi="Calibri" w:cs="Calibri"/>
                <w:color w:val="000000"/>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rsidR="00507DE1" w:rsidRPr="00507DE1" w:rsidRDefault="00507DE1" w:rsidP="00507DE1">
            <w:pPr>
              <w:spacing w:after="0" w:line="240" w:lineRule="auto"/>
              <w:rPr>
                <w:rFonts w:ascii="Calibri" w:eastAsia="Times New Roman" w:hAnsi="Calibri" w:cs="Calibri"/>
                <w:color w:val="000000"/>
                <w:lang w:eastAsia="pl-PL"/>
              </w:rPr>
            </w:pPr>
            <w:r w:rsidRPr="00507DE1">
              <w:rPr>
                <w:rFonts w:ascii="Calibri" w:eastAsia="Times New Roman" w:hAnsi="Calibri" w:cs="Calibri"/>
                <w:color w:val="000000"/>
                <w:lang w:eastAsia="pl-PL"/>
              </w:rPr>
              <w:t>Cena netto</w:t>
            </w:r>
          </w:p>
        </w:tc>
        <w:tc>
          <w:tcPr>
            <w:tcW w:w="7229" w:type="dxa"/>
            <w:tcBorders>
              <w:top w:val="single" w:sz="4" w:space="0" w:color="auto"/>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jc w:val="center"/>
              <w:rPr>
                <w:rFonts w:ascii="Calibri" w:eastAsia="Times New Roman" w:hAnsi="Calibri" w:cs="Calibri"/>
                <w:color w:val="000000"/>
                <w:lang w:eastAsia="pl-PL"/>
              </w:rPr>
            </w:pPr>
            <w:r w:rsidRPr="00507DE1">
              <w:rPr>
                <w:rFonts w:ascii="Calibri" w:eastAsia="Times New Roman" w:hAnsi="Calibri" w:cs="Calibri"/>
                <w:color w:val="000000"/>
                <w:lang w:eastAsia="pl-PL"/>
              </w:rPr>
              <w:t> </w:t>
            </w:r>
          </w:p>
        </w:tc>
      </w:tr>
      <w:tr w:rsidR="00507DE1" w:rsidRPr="00507DE1" w:rsidTr="00507DE1">
        <w:trPr>
          <w:trHeight w:val="29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507DE1" w:rsidRPr="00507DE1" w:rsidRDefault="00507DE1" w:rsidP="00507DE1">
            <w:pPr>
              <w:spacing w:after="0" w:line="240" w:lineRule="auto"/>
              <w:jc w:val="right"/>
              <w:rPr>
                <w:rFonts w:ascii="Calibri" w:eastAsia="Times New Roman" w:hAnsi="Calibri" w:cs="Calibri"/>
                <w:color w:val="000000"/>
                <w:lang w:eastAsia="pl-PL"/>
              </w:rPr>
            </w:pPr>
            <w:r w:rsidRPr="00507DE1">
              <w:rPr>
                <w:rFonts w:ascii="Calibri" w:eastAsia="Times New Roman" w:hAnsi="Calibri" w:cs="Calibri"/>
                <w:color w:val="000000"/>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rsidR="00507DE1" w:rsidRPr="00507DE1" w:rsidRDefault="00507DE1" w:rsidP="00507DE1">
            <w:pPr>
              <w:spacing w:after="0" w:line="240" w:lineRule="auto"/>
              <w:rPr>
                <w:rFonts w:ascii="Calibri" w:eastAsia="Times New Roman" w:hAnsi="Calibri" w:cs="Calibri"/>
                <w:color w:val="000000"/>
                <w:lang w:eastAsia="pl-PL"/>
              </w:rPr>
            </w:pPr>
            <w:r w:rsidRPr="00507DE1">
              <w:rPr>
                <w:rFonts w:ascii="Calibri" w:eastAsia="Times New Roman" w:hAnsi="Calibri" w:cs="Calibri"/>
                <w:color w:val="000000"/>
                <w:lang w:eastAsia="pl-PL"/>
              </w:rPr>
              <w:t>cena brutto</w:t>
            </w:r>
          </w:p>
        </w:tc>
        <w:tc>
          <w:tcPr>
            <w:tcW w:w="7229" w:type="dxa"/>
            <w:tcBorders>
              <w:top w:val="single" w:sz="4" w:space="0" w:color="auto"/>
              <w:left w:val="nil"/>
              <w:bottom w:val="single" w:sz="4" w:space="0" w:color="auto"/>
              <w:right w:val="single" w:sz="4" w:space="0" w:color="auto"/>
            </w:tcBorders>
            <w:shd w:val="clear" w:color="auto" w:fill="auto"/>
            <w:vAlign w:val="bottom"/>
            <w:hideMark/>
          </w:tcPr>
          <w:p w:rsidR="00507DE1" w:rsidRPr="00507DE1" w:rsidRDefault="00507DE1" w:rsidP="00507DE1">
            <w:pPr>
              <w:spacing w:after="0" w:line="240" w:lineRule="auto"/>
              <w:jc w:val="center"/>
              <w:rPr>
                <w:rFonts w:ascii="Calibri" w:eastAsia="Times New Roman" w:hAnsi="Calibri" w:cs="Calibri"/>
                <w:color w:val="000000"/>
                <w:lang w:eastAsia="pl-PL"/>
              </w:rPr>
            </w:pPr>
            <w:r w:rsidRPr="00507DE1">
              <w:rPr>
                <w:rFonts w:ascii="Calibri" w:eastAsia="Times New Roman" w:hAnsi="Calibri" w:cs="Calibri"/>
                <w:color w:val="000000"/>
                <w:lang w:eastAsia="pl-PL"/>
              </w:rPr>
              <w:t> </w:t>
            </w:r>
          </w:p>
        </w:tc>
      </w:tr>
    </w:tbl>
    <w:p w:rsidR="00507DE1" w:rsidRDefault="00507DE1"/>
    <w:sectPr w:rsidR="00507DE1" w:rsidSect="00507DE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E1"/>
    <w:rsid w:val="0027442F"/>
    <w:rsid w:val="00507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957C"/>
  <w15:chartTrackingRefBased/>
  <w15:docId w15:val="{B7D5174D-E028-4244-9DB4-2257B0C6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15064">
      <w:bodyDiv w:val="1"/>
      <w:marLeft w:val="0"/>
      <w:marRight w:val="0"/>
      <w:marTop w:val="0"/>
      <w:marBottom w:val="0"/>
      <w:divBdr>
        <w:top w:val="none" w:sz="0" w:space="0" w:color="auto"/>
        <w:left w:val="none" w:sz="0" w:space="0" w:color="auto"/>
        <w:bottom w:val="none" w:sz="0" w:space="0" w:color="auto"/>
        <w:right w:val="none" w:sz="0" w:space="0" w:color="auto"/>
      </w:divBdr>
    </w:div>
    <w:div w:id="17563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1993</Words>
  <Characters>11959</Characters>
  <Application>Microsoft Office Word</Application>
  <DocSecurity>0</DocSecurity>
  <Lines>99</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Jackowski</dc:creator>
  <cp:keywords/>
  <dc:description/>
  <cp:lastModifiedBy>Jakub Jackowski</cp:lastModifiedBy>
  <cp:revision>1</cp:revision>
  <dcterms:created xsi:type="dcterms:W3CDTF">2018-12-04T06:52:00Z</dcterms:created>
  <dcterms:modified xsi:type="dcterms:W3CDTF">2018-12-04T07:00:00Z</dcterms:modified>
</cp:coreProperties>
</file>