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25" w:rsidRDefault="000E1425">
      <w:pPr>
        <w:rPr>
          <w:rFonts w:ascii="Arial" w:hAnsi="Arial" w:cs="Arial"/>
          <w:b/>
          <w:bCs/>
          <w:sz w:val="22"/>
          <w:szCs w:val="22"/>
        </w:rPr>
      </w:pPr>
    </w:p>
    <w:p w:rsidR="000E1425" w:rsidRDefault="000E1425">
      <w:pPr>
        <w:pStyle w:val="Nagwek4"/>
      </w:pPr>
      <w:r>
        <w:t>PRZEDMIOT ZAMÓWIENIA</w:t>
      </w:r>
      <w:r w:rsidR="00E72C0C">
        <w:t xml:space="preserve"> </w:t>
      </w:r>
    </w:p>
    <w:p w:rsidR="000E1425" w:rsidRDefault="000E1425">
      <w:pPr>
        <w:rPr>
          <w:rFonts w:ascii="Arial" w:hAnsi="Arial" w:cs="Arial"/>
          <w:b/>
          <w:bCs/>
          <w:sz w:val="20"/>
          <w:szCs w:val="20"/>
        </w:rPr>
      </w:pPr>
    </w:p>
    <w:p w:rsidR="000E1425" w:rsidRDefault="000E1425">
      <w:pPr>
        <w:rPr>
          <w:rFonts w:ascii="Arial" w:hAnsi="Arial" w:cs="Arial"/>
          <w:b/>
          <w:bCs/>
          <w:sz w:val="20"/>
          <w:szCs w:val="20"/>
        </w:rPr>
      </w:pPr>
    </w:p>
    <w:p w:rsidR="000E1425" w:rsidRDefault="000E142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I .     OKREŚLENIE PRZEDMIOTU PRZETARGU </w:t>
      </w:r>
    </w:p>
    <w:p w:rsidR="0022564C" w:rsidRDefault="0022564C">
      <w:pPr>
        <w:rPr>
          <w:rFonts w:ascii="Arial" w:hAnsi="Arial" w:cs="Arial"/>
          <w:sz w:val="20"/>
          <w:szCs w:val="20"/>
        </w:rPr>
      </w:pPr>
    </w:p>
    <w:p w:rsidR="000E1425" w:rsidRDefault="00BC7744" w:rsidP="0014559E">
      <w:pPr>
        <w:pStyle w:val="Nagwek6"/>
      </w:pPr>
      <w:r>
        <w:t>Łóżko porodowe</w:t>
      </w:r>
      <w:r w:rsidR="009A2DAF" w:rsidRPr="009A2DAF">
        <w:t xml:space="preserve">- </w:t>
      </w:r>
      <w:r>
        <w:t>1</w:t>
      </w:r>
      <w:r w:rsidR="009A2DAF" w:rsidRPr="009A2DAF">
        <w:t xml:space="preserve"> szt.</w:t>
      </w:r>
    </w:p>
    <w:p w:rsidR="000E1425" w:rsidRDefault="000E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0E1425" w:rsidRDefault="000E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 .     Część do wypełnienia przez przystępującego do przetargu: </w:t>
      </w:r>
    </w:p>
    <w:p w:rsidR="000E1425" w:rsidRDefault="000E1425">
      <w:pPr>
        <w:rPr>
          <w:rFonts w:ascii="Arial" w:hAnsi="Arial" w:cs="Arial"/>
          <w:sz w:val="20"/>
          <w:szCs w:val="20"/>
        </w:rPr>
      </w:pPr>
    </w:p>
    <w:tbl>
      <w:tblPr>
        <w:tblW w:w="9375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1"/>
        <w:gridCol w:w="3364"/>
        <w:gridCol w:w="1080"/>
        <w:gridCol w:w="1440"/>
        <w:gridCol w:w="2880"/>
      </w:tblGrid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urządzenia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>
        <w:trPr>
          <w:trHeight w:val="21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urządzenia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>
        <w:trPr>
          <w:trHeight w:val="22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>
        <w:trPr>
          <w:trHeight w:val="21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F23" w:rsidRPr="00F45263" w:rsidRDefault="000E1425" w:rsidP="00F4526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73F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Rok produkcji </w:t>
            </w:r>
            <w:r w:rsidR="00A91D7D" w:rsidRPr="00E73F23">
              <w:rPr>
                <w:rFonts w:ascii="Arial" w:hAnsi="Arial" w:cs="Arial"/>
                <w:color w:val="000000" w:themeColor="text1"/>
                <w:sz w:val="20"/>
                <w:szCs w:val="20"/>
              </w:rPr>
              <w:t>nie wcześniej niż</w:t>
            </w:r>
            <w:r w:rsidR="00A91D7D" w:rsidRPr="00035EC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EF06B5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="0078473F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3B5EF6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="00F45263" w:rsidRPr="00EF06B5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F4526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E73F23" w:rsidRPr="00E73F23">
              <w:rPr>
                <w:rFonts w:ascii="Arial" w:hAnsi="Arial" w:cs="Arial"/>
                <w:color w:val="000000" w:themeColor="text1"/>
                <w:sz w:val="20"/>
                <w:szCs w:val="20"/>
              </w:rPr>
              <w:t>Urządzenie</w:t>
            </w:r>
            <w:r w:rsidR="00B4736E">
              <w:rPr>
                <w:rFonts w:ascii="Arial" w:hAnsi="Arial" w:cs="Arial"/>
                <w:color w:val="000000" w:themeColor="text1"/>
                <w:sz w:val="20"/>
                <w:szCs w:val="20"/>
              </w:rPr>
              <w:t>/a</w:t>
            </w:r>
            <w:r w:rsidR="00E73F23" w:rsidRPr="00E73F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fabrycznie nowe</w:t>
            </w:r>
            <w:r w:rsidR="00B4736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B" w:rsidRPr="00B70FFB" w:rsidRDefault="002964EB" w:rsidP="002964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Rok produkcji: </w:t>
            </w:r>
          </w:p>
          <w:p w:rsidR="002964EB" w:rsidRPr="00B70FFB" w:rsidRDefault="002964EB" w:rsidP="002964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0E1425" w:rsidRDefault="00B4736E" w:rsidP="00B4736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Urządzenie/a fabrycznie nowe </w:t>
            </w:r>
            <w:r w:rsidR="002964EB">
              <w:rPr>
                <w:rFonts w:ascii="Arial" w:hAnsi="Arial" w:cs="Arial"/>
                <w:color w:val="000000"/>
                <w:sz w:val="14"/>
                <w:szCs w:val="14"/>
              </w:rPr>
              <w:t>( Tak/Nie – wpisać ):</w:t>
            </w:r>
            <w:r w:rsidR="000E1425"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 w:rsidTr="00B4736E">
        <w:trPr>
          <w:trHeight w:val="240"/>
        </w:trPr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25" w:rsidTr="00B4736E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B473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 pochodzenia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ind w:left="426" w:hanging="426"/>
              <w:jc w:val="both"/>
              <w:rPr>
                <w:rFonts w:eastAsia="ArialMT" w:cs="ArialMT"/>
                <w:iCs/>
                <w:color w:val="FF0000"/>
                <w:szCs w:val="28"/>
              </w:rPr>
            </w:pPr>
          </w:p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 w:rsidTr="00B4736E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 w:rsidTr="00B4736E">
        <w:trPr>
          <w:trHeight w:val="210"/>
        </w:trPr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7962" w:rsidRDefault="006F7962">
      <w:pPr>
        <w:tabs>
          <w:tab w:val="left" w:pos="4030"/>
        </w:tabs>
        <w:ind w:left="55"/>
        <w:rPr>
          <w:rFonts w:ascii="Arial" w:hAnsi="Arial" w:cs="Arial"/>
          <w:b/>
          <w:bCs/>
          <w:sz w:val="20"/>
          <w:szCs w:val="20"/>
        </w:rPr>
      </w:pPr>
    </w:p>
    <w:p w:rsidR="00A93B09" w:rsidRDefault="00B4736E" w:rsidP="00A93B09">
      <w:pPr>
        <w:tabs>
          <w:tab w:val="left" w:pos="4030"/>
        </w:tabs>
        <w:ind w:left="5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 w:rsidR="00A93B09">
        <w:rPr>
          <w:rFonts w:ascii="Arial" w:hAnsi="Arial" w:cs="Arial"/>
          <w:b/>
          <w:bCs/>
          <w:sz w:val="20"/>
          <w:szCs w:val="20"/>
        </w:rPr>
        <w:t>. Warunki gwarancji i serwisu wymagane przez użytkownika.</w:t>
      </w:r>
    </w:p>
    <w:tbl>
      <w:tblPr>
        <w:tblW w:w="954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11"/>
        <w:gridCol w:w="3515"/>
        <w:gridCol w:w="1092"/>
        <w:gridCol w:w="1801"/>
        <w:gridCol w:w="2521"/>
      </w:tblGrid>
      <w:tr w:rsidR="00A93B09" w:rsidTr="009432B5">
        <w:trPr>
          <w:cantSplit/>
          <w:trHeight w:val="705"/>
          <w:tblHeader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Default="00A93B0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Nr ppkt.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Default="00A93B0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OPIS PARAMETRÓW</w:t>
            </w:r>
          </w:p>
        </w:tc>
        <w:tc>
          <w:tcPr>
            <w:tcW w:w="2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Default="00A93B0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WARTOŚĆ WYMAGANA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OFEROWANA</w:t>
            </w:r>
          </w:p>
          <w:p w:rsidR="00A93B09" w:rsidRDefault="00A93B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 podać, opisać )</w:t>
            </w:r>
          </w:p>
        </w:tc>
      </w:tr>
      <w:tr w:rsidR="00A93B09" w:rsidTr="009432B5">
        <w:trPr>
          <w:cantSplit/>
          <w:trHeight w:val="915"/>
        </w:trPr>
        <w:tc>
          <w:tcPr>
            <w:tcW w:w="61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15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A93B09" w:rsidRDefault="00A93B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Autoryzowany serwis gwarancyjny i pogwarancyjny. </w:t>
            </w:r>
          </w:p>
        </w:tc>
        <w:tc>
          <w:tcPr>
            <w:tcW w:w="2893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TAK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(wpisać pełne dane kontaktowe adres i  techniczne środki łączności, nr tel., faxu, e-mail. )</w:t>
            </w:r>
          </w:p>
        </w:tc>
        <w:tc>
          <w:tcPr>
            <w:tcW w:w="252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3B09" w:rsidRDefault="00A93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93B09" w:rsidTr="009432B5">
        <w:trPr>
          <w:cantSplit/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3B09" w:rsidRDefault="002964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Długość udzielanej gwarancji nie mniej niż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24 miesiące</w:t>
            </w:r>
            <w:r w:rsidR="004568C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podać ilość miesięcy</w:t>
            </w:r>
            <w:r>
              <w:rPr>
                <w:rFonts w:ascii="Arial" w:hAnsi="Arial" w:cs="Arial"/>
                <w:sz w:val="16"/>
                <w:szCs w:val="16"/>
              </w:rPr>
              <w:t>). Przeglądy techniczne urządzenia w zakresie i z częstością zalecaną przez producenta oraz instrukcję obsługi w czasie trwania gwarancji.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0EA6" w:rsidRPr="00C00F96" w:rsidRDefault="00730EA6" w:rsidP="00730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F96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730EA6" w:rsidRPr="00C00F96" w:rsidRDefault="00730EA6" w:rsidP="00730EA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00F96">
              <w:rPr>
                <w:rFonts w:ascii="Arial" w:hAnsi="Arial" w:cs="Arial"/>
                <w:sz w:val="20"/>
                <w:szCs w:val="20"/>
              </w:rPr>
              <w:t xml:space="preserve"> ( wpisać  )</w:t>
            </w:r>
          </w:p>
          <w:p w:rsidR="00A93B09" w:rsidRDefault="00A93B09" w:rsidP="009A779A">
            <w:pPr>
              <w:rPr>
                <w:rFonts w:ascii="Arial" w:hAnsi="Arial" w:cs="Arial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3B09" w:rsidRDefault="00A93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93B09" w:rsidTr="009432B5">
        <w:trPr>
          <w:cantSplit/>
          <w:trHeight w:val="255"/>
        </w:trPr>
        <w:tc>
          <w:tcPr>
            <w:tcW w:w="611" w:type="dxa"/>
            <w:noWrap/>
            <w:vAlign w:val="bottom"/>
          </w:tcPr>
          <w:p w:rsidR="00A93B09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noWrap/>
            <w:vAlign w:val="bottom"/>
          </w:tcPr>
          <w:p w:rsidR="00A93B09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noWrap/>
            <w:vAlign w:val="bottom"/>
          </w:tcPr>
          <w:p w:rsidR="00A93B09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noWrap/>
            <w:vAlign w:val="bottom"/>
          </w:tcPr>
          <w:p w:rsidR="00A93B09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noWrap/>
            <w:vAlign w:val="bottom"/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</w:tr>
    </w:tbl>
    <w:p w:rsidR="00A93B09" w:rsidRDefault="00A93B09">
      <w:pPr>
        <w:rPr>
          <w:rFonts w:ascii="Arial" w:hAnsi="Arial" w:cs="Arial"/>
          <w:b/>
          <w:bCs/>
          <w:sz w:val="20"/>
          <w:szCs w:val="20"/>
        </w:rPr>
      </w:pPr>
    </w:p>
    <w:p w:rsidR="00A93B09" w:rsidRDefault="00A93B09">
      <w:pPr>
        <w:rPr>
          <w:rFonts w:ascii="Arial" w:hAnsi="Arial" w:cs="Arial"/>
          <w:b/>
          <w:bCs/>
          <w:sz w:val="20"/>
          <w:szCs w:val="20"/>
        </w:rPr>
      </w:pPr>
    </w:p>
    <w:p w:rsidR="00730EA6" w:rsidRDefault="00730EA6">
      <w:pPr>
        <w:rPr>
          <w:rFonts w:ascii="Arial" w:hAnsi="Arial" w:cs="Arial"/>
          <w:b/>
          <w:bCs/>
          <w:sz w:val="20"/>
          <w:szCs w:val="20"/>
        </w:rPr>
      </w:pPr>
    </w:p>
    <w:p w:rsidR="00730EA6" w:rsidRDefault="00730EA6">
      <w:pPr>
        <w:rPr>
          <w:rFonts w:ascii="Arial" w:hAnsi="Arial" w:cs="Arial"/>
          <w:b/>
          <w:bCs/>
          <w:sz w:val="20"/>
          <w:szCs w:val="20"/>
        </w:rPr>
      </w:pPr>
    </w:p>
    <w:p w:rsidR="00730EA6" w:rsidRDefault="00730EA6">
      <w:pPr>
        <w:rPr>
          <w:rFonts w:ascii="Arial" w:hAnsi="Arial" w:cs="Arial"/>
          <w:b/>
          <w:bCs/>
          <w:sz w:val="20"/>
          <w:szCs w:val="20"/>
        </w:rPr>
      </w:pPr>
    </w:p>
    <w:p w:rsidR="00730EA6" w:rsidRDefault="00730EA6">
      <w:pPr>
        <w:rPr>
          <w:rFonts w:ascii="Arial" w:hAnsi="Arial" w:cs="Arial"/>
          <w:b/>
          <w:bCs/>
          <w:sz w:val="20"/>
          <w:szCs w:val="20"/>
        </w:rPr>
      </w:pPr>
    </w:p>
    <w:p w:rsidR="00730EA6" w:rsidRDefault="00730EA6">
      <w:pPr>
        <w:rPr>
          <w:rFonts w:ascii="Arial" w:hAnsi="Arial" w:cs="Arial"/>
          <w:b/>
          <w:bCs/>
          <w:sz w:val="20"/>
          <w:szCs w:val="20"/>
        </w:rPr>
      </w:pPr>
    </w:p>
    <w:p w:rsidR="00730EA6" w:rsidRDefault="00730EA6">
      <w:pPr>
        <w:rPr>
          <w:rFonts w:ascii="Arial" w:hAnsi="Arial" w:cs="Arial"/>
          <w:b/>
          <w:bCs/>
          <w:sz w:val="20"/>
          <w:szCs w:val="20"/>
        </w:rPr>
      </w:pPr>
    </w:p>
    <w:p w:rsidR="00730EA6" w:rsidRDefault="00730EA6">
      <w:pPr>
        <w:rPr>
          <w:rFonts w:ascii="Arial" w:hAnsi="Arial" w:cs="Arial"/>
          <w:b/>
          <w:bCs/>
          <w:sz w:val="20"/>
          <w:szCs w:val="20"/>
        </w:rPr>
      </w:pPr>
    </w:p>
    <w:p w:rsidR="00730EA6" w:rsidRDefault="00730EA6">
      <w:pPr>
        <w:rPr>
          <w:rFonts w:ascii="Arial" w:hAnsi="Arial" w:cs="Arial"/>
          <w:b/>
          <w:bCs/>
          <w:sz w:val="20"/>
          <w:szCs w:val="20"/>
        </w:rPr>
      </w:pPr>
    </w:p>
    <w:p w:rsidR="00730EA6" w:rsidRDefault="00730EA6">
      <w:pPr>
        <w:rPr>
          <w:rFonts w:ascii="Arial" w:hAnsi="Arial" w:cs="Arial"/>
          <w:b/>
          <w:bCs/>
          <w:sz w:val="20"/>
          <w:szCs w:val="20"/>
        </w:rPr>
      </w:pPr>
    </w:p>
    <w:p w:rsidR="00730EA6" w:rsidRDefault="00730EA6">
      <w:pPr>
        <w:rPr>
          <w:rFonts w:ascii="Arial" w:hAnsi="Arial" w:cs="Arial"/>
          <w:b/>
          <w:bCs/>
          <w:sz w:val="20"/>
          <w:szCs w:val="20"/>
        </w:rPr>
      </w:pPr>
    </w:p>
    <w:p w:rsidR="00730EA6" w:rsidRDefault="00730EA6">
      <w:pPr>
        <w:rPr>
          <w:rFonts w:ascii="Arial" w:hAnsi="Arial" w:cs="Arial"/>
          <w:b/>
          <w:bCs/>
          <w:sz w:val="20"/>
          <w:szCs w:val="20"/>
        </w:rPr>
      </w:pPr>
    </w:p>
    <w:p w:rsidR="00730EA6" w:rsidRDefault="00730EA6">
      <w:pPr>
        <w:rPr>
          <w:rFonts w:ascii="Arial" w:hAnsi="Arial" w:cs="Arial"/>
          <w:b/>
          <w:bCs/>
          <w:sz w:val="20"/>
          <w:szCs w:val="20"/>
        </w:rPr>
      </w:pPr>
    </w:p>
    <w:p w:rsidR="00730EA6" w:rsidRDefault="00730EA6">
      <w:pPr>
        <w:rPr>
          <w:rFonts w:ascii="Arial" w:hAnsi="Arial" w:cs="Arial"/>
          <w:b/>
          <w:bCs/>
          <w:sz w:val="20"/>
          <w:szCs w:val="20"/>
        </w:rPr>
      </w:pPr>
    </w:p>
    <w:p w:rsidR="00730EA6" w:rsidRDefault="00730EA6">
      <w:pPr>
        <w:rPr>
          <w:rFonts w:ascii="Arial" w:hAnsi="Arial" w:cs="Arial"/>
          <w:b/>
          <w:bCs/>
          <w:sz w:val="20"/>
          <w:szCs w:val="20"/>
        </w:rPr>
      </w:pPr>
    </w:p>
    <w:p w:rsidR="00730EA6" w:rsidRDefault="00730EA6">
      <w:pPr>
        <w:rPr>
          <w:rFonts w:ascii="Arial" w:hAnsi="Arial" w:cs="Arial"/>
          <w:b/>
          <w:bCs/>
          <w:sz w:val="20"/>
          <w:szCs w:val="20"/>
        </w:rPr>
      </w:pPr>
    </w:p>
    <w:p w:rsidR="00730EA6" w:rsidRDefault="00730EA6">
      <w:pPr>
        <w:rPr>
          <w:rFonts w:ascii="Arial" w:hAnsi="Arial" w:cs="Arial"/>
          <w:b/>
          <w:bCs/>
          <w:sz w:val="20"/>
          <w:szCs w:val="20"/>
        </w:rPr>
      </w:pPr>
    </w:p>
    <w:p w:rsidR="00730EA6" w:rsidRDefault="00730EA6">
      <w:pPr>
        <w:rPr>
          <w:rFonts w:ascii="Arial" w:hAnsi="Arial" w:cs="Arial"/>
          <w:b/>
          <w:bCs/>
          <w:sz w:val="20"/>
          <w:szCs w:val="20"/>
        </w:rPr>
      </w:pPr>
    </w:p>
    <w:p w:rsidR="00730EA6" w:rsidRDefault="00730EA6">
      <w:pPr>
        <w:rPr>
          <w:rFonts w:ascii="Arial" w:hAnsi="Arial" w:cs="Arial"/>
          <w:b/>
          <w:bCs/>
          <w:sz w:val="20"/>
          <w:szCs w:val="20"/>
        </w:rPr>
      </w:pPr>
    </w:p>
    <w:p w:rsidR="000E6D67" w:rsidRPr="00730EA6" w:rsidRDefault="00B4736E" w:rsidP="00730EA6">
      <w:pPr>
        <w:rPr>
          <w:rFonts w:ascii="Arial" w:hAnsi="Arial" w:cs="Arial"/>
          <w:b/>
          <w:bCs/>
          <w:sz w:val="20"/>
          <w:szCs w:val="20"/>
        </w:rPr>
      </w:pPr>
      <w:r w:rsidRPr="00730EA6">
        <w:rPr>
          <w:rFonts w:ascii="Arial" w:hAnsi="Arial" w:cs="Arial"/>
          <w:b/>
          <w:bCs/>
          <w:sz w:val="20"/>
          <w:szCs w:val="20"/>
        </w:rPr>
        <w:lastRenderedPageBreak/>
        <w:t>7</w:t>
      </w:r>
      <w:r w:rsidR="000E1425" w:rsidRPr="00730EA6">
        <w:rPr>
          <w:rFonts w:ascii="Arial" w:hAnsi="Arial" w:cs="Arial"/>
          <w:b/>
          <w:bCs/>
          <w:sz w:val="20"/>
          <w:szCs w:val="20"/>
        </w:rPr>
        <w:t>.Walory techniczno-eksploatacyjne wymagane przez użytkownika.</w:t>
      </w:r>
    </w:p>
    <w:p w:rsidR="00A6606D" w:rsidRPr="00730EA6" w:rsidRDefault="00A6606D" w:rsidP="00730EA6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760" w:type="dxa"/>
        <w:tblInd w:w="-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71" w:type="dxa"/>
          <w:right w:w="71" w:type="dxa"/>
        </w:tblCellMar>
        <w:tblLook w:val="0000"/>
      </w:tblPr>
      <w:tblGrid>
        <w:gridCol w:w="809"/>
        <w:gridCol w:w="4357"/>
        <w:gridCol w:w="1509"/>
        <w:gridCol w:w="3085"/>
      </w:tblGrid>
      <w:tr w:rsidR="00F052A2" w:rsidRPr="00730EA6" w:rsidTr="00730EA6">
        <w:trPr>
          <w:cantSplit/>
          <w:tblHeader/>
        </w:trPr>
        <w:tc>
          <w:tcPr>
            <w:tcW w:w="809" w:type="dxa"/>
            <w:shd w:val="clear" w:color="auto" w:fill="D9D9D9" w:themeFill="background1" w:themeFillShade="D9"/>
            <w:vAlign w:val="center"/>
          </w:tcPr>
          <w:p w:rsidR="00F052A2" w:rsidRPr="00730EA6" w:rsidRDefault="00F052A2" w:rsidP="00730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EA6">
              <w:rPr>
                <w:rFonts w:ascii="Arial" w:hAnsi="Arial" w:cs="Arial"/>
                <w:b/>
                <w:bCs/>
                <w:sz w:val="20"/>
                <w:szCs w:val="20"/>
              </w:rPr>
              <w:t>Nr ppkt.</w:t>
            </w:r>
          </w:p>
        </w:tc>
        <w:tc>
          <w:tcPr>
            <w:tcW w:w="4357" w:type="dxa"/>
            <w:shd w:val="clear" w:color="auto" w:fill="D9D9D9" w:themeFill="background1" w:themeFillShade="D9"/>
          </w:tcPr>
          <w:p w:rsidR="00F052A2" w:rsidRPr="00730EA6" w:rsidRDefault="00F052A2" w:rsidP="00730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EA6">
              <w:rPr>
                <w:rFonts w:ascii="Arial" w:hAnsi="Arial" w:cs="Arial"/>
                <w:b/>
                <w:bCs/>
                <w:sz w:val="20"/>
                <w:szCs w:val="20"/>
              </w:rPr>
              <w:t>OPIS PARAMETRÓW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:rsidR="00F052A2" w:rsidRPr="00730EA6" w:rsidRDefault="00F052A2" w:rsidP="00730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EA6">
              <w:rPr>
                <w:rFonts w:ascii="Arial" w:hAnsi="Arial" w:cs="Arial"/>
                <w:b/>
                <w:bCs/>
                <w:sz w:val="20"/>
                <w:szCs w:val="20"/>
              </w:rPr>
              <w:t>Parametry graniczne</w:t>
            </w:r>
          </w:p>
        </w:tc>
        <w:tc>
          <w:tcPr>
            <w:tcW w:w="3085" w:type="dxa"/>
            <w:shd w:val="clear" w:color="auto" w:fill="D9D9D9" w:themeFill="background1" w:themeFillShade="D9"/>
          </w:tcPr>
          <w:p w:rsidR="00730EA6" w:rsidRPr="00730EA6" w:rsidRDefault="00730EA6" w:rsidP="00730EA6">
            <w:pPr>
              <w:keepNext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0EA6">
              <w:rPr>
                <w:rFonts w:ascii="Arial" w:hAnsi="Arial" w:cs="Arial"/>
                <w:bCs/>
                <w:sz w:val="20"/>
                <w:szCs w:val="20"/>
              </w:rPr>
              <w:t>Parametry oferowane</w:t>
            </w:r>
          </w:p>
          <w:p w:rsidR="00730EA6" w:rsidRPr="00730EA6" w:rsidRDefault="00730EA6" w:rsidP="00730EA6">
            <w:pPr>
              <w:keepNext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0EA6">
              <w:rPr>
                <w:rFonts w:ascii="Arial" w:hAnsi="Arial" w:cs="Arial"/>
                <w:bCs/>
                <w:sz w:val="20"/>
                <w:szCs w:val="20"/>
              </w:rPr>
              <w:t xml:space="preserve">( podać, opisać ). </w:t>
            </w:r>
          </w:p>
          <w:p w:rsidR="00730EA6" w:rsidRPr="00730EA6" w:rsidRDefault="00730EA6" w:rsidP="00730EA6">
            <w:pPr>
              <w:keepNext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0EA6">
              <w:rPr>
                <w:rFonts w:ascii="Arial" w:hAnsi="Arial" w:cs="Arial"/>
                <w:bCs/>
                <w:sz w:val="20"/>
                <w:szCs w:val="20"/>
              </w:rPr>
              <w:t>- Należy szczegółowo opisać każdy oferowany parametr urządzenia/sprzętu.</w:t>
            </w:r>
          </w:p>
          <w:p w:rsidR="00730EA6" w:rsidRPr="00730EA6" w:rsidRDefault="00730EA6" w:rsidP="00730EA6">
            <w:pPr>
              <w:keepNext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0EA6">
              <w:rPr>
                <w:rFonts w:ascii="Arial" w:hAnsi="Arial" w:cs="Arial"/>
                <w:bCs/>
                <w:sz w:val="20"/>
                <w:szCs w:val="20"/>
              </w:rPr>
              <w:t>- Dopuszcza się  wpisanie  słowa - TAK jeżeli oferowany parametr jest zgodny z minimalnym wymogiem granicznym.</w:t>
            </w:r>
          </w:p>
          <w:p w:rsidR="00730EA6" w:rsidRPr="00730EA6" w:rsidRDefault="00730EA6" w:rsidP="00730EA6">
            <w:pPr>
              <w:keepNext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052A2" w:rsidRPr="00730EA6" w:rsidRDefault="00730EA6" w:rsidP="00730EA6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EA6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( UWAGA: Jeżeli wykonawca w sposób jednoznaczny nie określi parametru według w/w zasad, Zamawiający będzie wymagał jednoznacznego potwierdzenia/udowodnienia oferowanego parametru )</w:t>
            </w:r>
          </w:p>
        </w:tc>
      </w:tr>
      <w:tr w:rsidR="00204E8B" w:rsidRPr="00730EA6" w:rsidTr="00091C28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204E8B" w:rsidRPr="00730EA6" w:rsidRDefault="00204E8B" w:rsidP="00730EA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  <w:vAlign w:val="center"/>
          </w:tcPr>
          <w:p w:rsidR="00204E8B" w:rsidRPr="00730EA6" w:rsidRDefault="00204E8B" w:rsidP="00730EA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0EA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Wymagania ogólne</w:t>
            </w:r>
          </w:p>
        </w:tc>
        <w:tc>
          <w:tcPr>
            <w:tcW w:w="1509" w:type="dxa"/>
            <w:shd w:val="clear" w:color="auto" w:fill="808080" w:themeFill="background1" w:themeFillShade="80"/>
          </w:tcPr>
          <w:p w:rsidR="00204E8B" w:rsidRPr="00730EA6" w:rsidRDefault="00204E8B" w:rsidP="00730EA6">
            <w:pPr>
              <w:pStyle w:val="Bezformatowani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  <w:shd w:val="clear" w:color="auto" w:fill="808080" w:themeFill="background1" w:themeFillShade="80"/>
          </w:tcPr>
          <w:p w:rsidR="00204E8B" w:rsidRPr="00730EA6" w:rsidRDefault="00204E8B" w:rsidP="00730EA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744" w:rsidRPr="00730EA6" w:rsidTr="00730EA6">
        <w:trPr>
          <w:cantSplit/>
          <w:trHeight w:val="1459"/>
        </w:trPr>
        <w:tc>
          <w:tcPr>
            <w:tcW w:w="8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7744" w:rsidRPr="00730EA6" w:rsidRDefault="00BC7744" w:rsidP="00730EA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7744" w:rsidRPr="00730EA6" w:rsidRDefault="00BC7744" w:rsidP="00730EA6">
            <w:pPr>
              <w:rPr>
                <w:rFonts w:ascii="Arial" w:hAnsi="Arial" w:cs="Arial"/>
                <w:sz w:val="20"/>
                <w:szCs w:val="20"/>
              </w:rPr>
            </w:pPr>
            <w:r w:rsidRPr="00730EA6">
              <w:rPr>
                <w:rFonts w:ascii="Arial" w:hAnsi="Arial" w:cs="Arial"/>
                <w:sz w:val="20"/>
                <w:szCs w:val="20"/>
              </w:rPr>
              <w:t xml:space="preserve">Łóżko porodowe przeznaczone dla pacjentek oddziałów położniczo - ginekologicznych zapewniające pobyt pacjentki w czasie porodu, a także w czasie połogu. 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7744" w:rsidRPr="00730EA6" w:rsidRDefault="00BC7744" w:rsidP="00730EA6">
            <w:pPr>
              <w:pStyle w:val="Bezformatow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EA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7744" w:rsidRPr="00730EA6" w:rsidRDefault="00BC7744" w:rsidP="00730EA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964" w:rsidRPr="00730EA6" w:rsidTr="00730EA6">
        <w:trPr>
          <w:cantSplit/>
          <w:trHeight w:val="2165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C5964" w:rsidRPr="00730EA6" w:rsidRDefault="009C5964" w:rsidP="00730EA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C5964" w:rsidRPr="00730EA6" w:rsidRDefault="009C5964" w:rsidP="00730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9C5964" w:rsidRPr="00730EA6" w:rsidRDefault="009C5964" w:rsidP="00730EA6">
            <w:pPr>
              <w:rPr>
                <w:rFonts w:ascii="Arial" w:hAnsi="Arial" w:cs="Arial"/>
                <w:sz w:val="20"/>
                <w:szCs w:val="20"/>
              </w:rPr>
            </w:pPr>
            <w:r w:rsidRPr="00730EA6">
              <w:rPr>
                <w:rFonts w:ascii="Arial" w:hAnsi="Arial" w:cs="Arial"/>
                <w:sz w:val="20"/>
                <w:szCs w:val="20"/>
              </w:rPr>
              <w:t xml:space="preserve">Łóżko umożliwiające ustawienie pacjentki we wszystkich pozycjach porodu: </w:t>
            </w:r>
          </w:p>
          <w:p w:rsidR="00730EA6" w:rsidRPr="00730EA6" w:rsidRDefault="009C5964" w:rsidP="00730EA6">
            <w:pPr>
              <w:rPr>
                <w:rFonts w:ascii="Arial" w:hAnsi="Arial" w:cs="Arial"/>
                <w:sz w:val="20"/>
                <w:szCs w:val="20"/>
              </w:rPr>
            </w:pPr>
            <w:r w:rsidRPr="00730EA6">
              <w:rPr>
                <w:rFonts w:ascii="Arial" w:hAnsi="Arial" w:cs="Arial"/>
                <w:sz w:val="20"/>
                <w:szCs w:val="20"/>
              </w:rPr>
              <w:t>klasycznej, siedzącej, bocznej, klęczącej, kucznej, będąc wspomaganym przez partnera, ustawienie pacjentki do zabiegów anestezjologicznych, w połogu.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C5964" w:rsidRPr="00730EA6" w:rsidRDefault="009C5964" w:rsidP="00730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EA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C5964" w:rsidRPr="00730EA6" w:rsidRDefault="009C5964" w:rsidP="00730EA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964" w:rsidRPr="00730EA6" w:rsidTr="00730EA6">
        <w:trPr>
          <w:cantSplit/>
          <w:trHeight w:val="1594"/>
        </w:trPr>
        <w:tc>
          <w:tcPr>
            <w:tcW w:w="8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C5964" w:rsidRPr="00730EA6" w:rsidRDefault="009C5964" w:rsidP="00730EA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C5964" w:rsidRPr="00730EA6" w:rsidRDefault="009C5964" w:rsidP="00730EA6">
            <w:pPr>
              <w:rPr>
                <w:rFonts w:ascii="Arial" w:hAnsi="Arial" w:cs="Arial"/>
                <w:sz w:val="20"/>
                <w:szCs w:val="20"/>
              </w:rPr>
            </w:pPr>
            <w:r w:rsidRPr="00730EA6">
              <w:rPr>
                <w:rFonts w:ascii="Arial" w:hAnsi="Arial" w:cs="Arial"/>
                <w:sz w:val="20"/>
                <w:szCs w:val="20"/>
              </w:rPr>
              <w:t>Konstrukcja łóżka uniwersalna-  możliwość ustawienia segmentów jako łóżko porodowe oraz jako pełne leże pobytowe, bez konieczności montażu dodatkowych segmentów.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5964" w:rsidRPr="00730EA6" w:rsidRDefault="009C5964" w:rsidP="00730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EA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5964" w:rsidRPr="00730EA6" w:rsidRDefault="009C5964" w:rsidP="00730EA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744" w:rsidRPr="00730EA6" w:rsidTr="00730EA6">
        <w:trPr>
          <w:cantSplit/>
          <w:trHeight w:val="309"/>
        </w:trPr>
        <w:tc>
          <w:tcPr>
            <w:tcW w:w="809" w:type="dxa"/>
            <w:shd w:val="clear" w:color="auto" w:fill="FFFFFF" w:themeFill="background1"/>
            <w:vAlign w:val="center"/>
          </w:tcPr>
          <w:p w:rsidR="00BC7744" w:rsidRPr="00730EA6" w:rsidRDefault="00BC7744" w:rsidP="00730EA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  <w:vAlign w:val="center"/>
          </w:tcPr>
          <w:p w:rsidR="00BC7744" w:rsidRPr="00730EA6" w:rsidRDefault="00BC7744" w:rsidP="00730EA6">
            <w:pPr>
              <w:rPr>
                <w:rFonts w:ascii="Arial" w:hAnsi="Arial" w:cs="Arial"/>
                <w:sz w:val="20"/>
                <w:szCs w:val="20"/>
              </w:rPr>
            </w:pPr>
            <w:r w:rsidRPr="00730EA6">
              <w:rPr>
                <w:rFonts w:ascii="Arial" w:hAnsi="Arial" w:cs="Arial"/>
                <w:sz w:val="20"/>
                <w:szCs w:val="20"/>
              </w:rPr>
              <w:t>Konstrukcja łóżka kolumnowa gwarantująca łatwą dezynfekcję i walkę z infekcjami . Pojedyncza kolumna umieszczona asymetrycznie (nie centralnie) w celu zwiększenia przestrzeni pod siedziskiem.</w:t>
            </w:r>
            <w:r w:rsidRPr="00730EA6">
              <w:rPr>
                <w:rFonts w:ascii="Arial" w:hAnsi="Arial" w:cs="Arial"/>
                <w:sz w:val="20"/>
                <w:szCs w:val="20"/>
              </w:rPr>
              <w:br/>
              <w:t>Konstrukcja umożliwiająca całkowite, dokładne wyczyszczenie łóżka.</w:t>
            </w:r>
          </w:p>
        </w:tc>
        <w:tc>
          <w:tcPr>
            <w:tcW w:w="1509" w:type="dxa"/>
            <w:shd w:val="clear" w:color="auto" w:fill="FFFFFF" w:themeFill="background1"/>
          </w:tcPr>
          <w:p w:rsidR="00BC7744" w:rsidRPr="00730EA6" w:rsidRDefault="00BC7744" w:rsidP="00730EA6">
            <w:pPr>
              <w:pStyle w:val="Bezformatow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EA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BC7744" w:rsidRPr="00730EA6" w:rsidRDefault="00BC7744" w:rsidP="00730EA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744" w:rsidRPr="00730EA6" w:rsidTr="00730EA6">
        <w:trPr>
          <w:cantSplit/>
          <w:trHeight w:val="1171"/>
        </w:trPr>
        <w:tc>
          <w:tcPr>
            <w:tcW w:w="8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7744" w:rsidRPr="00730EA6" w:rsidRDefault="00BC7744" w:rsidP="00730EA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7744" w:rsidRPr="00730EA6" w:rsidRDefault="00BC7744" w:rsidP="00730EA6">
            <w:pPr>
              <w:rPr>
                <w:rFonts w:ascii="Arial" w:hAnsi="Arial" w:cs="Arial"/>
                <w:sz w:val="20"/>
                <w:szCs w:val="20"/>
              </w:rPr>
            </w:pPr>
            <w:r w:rsidRPr="00730EA6">
              <w:rPr>
                <w:rFonts w:ascii="Arial" w:hAnsi="Arial" w:cs="Arial"/>
                <w:sz w:val="20"/>
                <w:szCs w:val="20"/>
              </w:rPr>
              <w:t>Długość łóżka porodowego wraz z segmentem nożnym 2100 mm (+/- 50 mm).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7744" w:rsidRPr="00730EA6" w:rsidRDefault="00BC7744" w:rsidP="00730EA6">
            <w:pPr>
              <w:pStyle w:val="Bezformatow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EA6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30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7744" w:rsidRPr="00730EA6" w:rsidRDefault="00BC7744" w:rsidP="00730EA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744" w:rsidRPr="00730EA6" w:rsidTr="00730EA6">
        <w:trPr>
          <w:cantSplit/>
          <w:trHeight w:val="904"/>
        </w:trPr>
        <w:tc>
          <w:tcPr>
            <w:tcW w:w="8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C7744" w:rsidRPr="00730EA6" w:rsidRDefault="00BC7744" w:rsidP="00730EA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30EA6" w:rsidRPr="00730EA6" w:rsidRDefault="00BC7744" w:rsidP="00730EA6">
            <w:pPr>
              <w:rPr>
                <w:rFonts w:ascii="Arial" w:hAnsi="Arial" w:cs="Arial"/>
                <w:sz w:val="20"/>
                <w:szCs w:val="20"/>
              </w:rPr>
            </w:pPr>
            <w:r w:rsidRPr="00730EA6">
              <w:rPr>
                <w:rFonts w:ascii="Arial" w:hAnsi="Arial" w:cs="Arial"/>
                <w:sz w:val="20"/>
                <w:szCs w:val="20"/>
              </w:rPr>
              <w:t xml:space="preserve">Długość łóżka bez segmentu nożnego 1550mm (+/- 50mm). 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C7744" w:rsidRPr="00730EA6" w:rsidRDefault="009C5964" w:rsidP="00730EA6">
            <w:pPr>
              <w:pStyle w:val="Bezformatowania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30EA6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308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C7744" w:rsidRPr="00730EA6" w:rsidRDefault="00BC7744" w:rsidP="00730EA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744" w:rsidRPr="00730EA6" w:rsidTr="00730EA6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BC7744" w:rsidRPr="00730EA6" w:rsidRDefault="00BC7744" w:rsidP="00730EA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  <w:vAlign w:val="center"/>
          </w:tcPr>
          <w:p w:rsidR="00BC7744" w:rsidRPr="00730EA6" w:rsidRDefault="00BC7744" w:rsidP="00730EA6">
            <w:pPr>
              <w:rPr>
                <w:rFonts w:ascii="Arial" w:hAnsi="Arial" w:cs="Arial"/>
                <w:sz w:val="20"/>
                <w:szCs w:val="20"/>
              </w:rPr>
            </w:pPr>
            <w:r w:rsidRPr="00730EA6">
              <w:rPr>
                <w:rFonts w:ascii="Arial" w:hAnsi="Arial" w:cs="Arial"/>
                <w:sz w:val="20"/>
                <w:szCs w:val="20"/>
              </w:rPr>
              <w:t>Szerokość całkowita łóżka porodowego wraz barierkami:  930 mm (+/- 50 mm).</w:t>
            </w:r>
          </w:p>
        </w:tc>
        <w:tc>
          <w:tcPr>
            <w:tcW w:w="1509" w:type="dxa"/>
            <w:shd w:val="clear" w:color="auto" w:fill="FFFFFF" w:themeFill="background1"/>
          </w:tcPr>
          <w:p w:rsidR="00BC7744" w:rsidRPr="00730EA6" w:rsidRDefault="00BC7744" w:rsidP="00730EA6">
            <w:pPr>
              <w:pStyle w:val="Bezformatow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EA6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BC7744" w:rsidRPr="00730EA6" w:rsidRDefault="00BC7744" w:rsidP="00730EA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744" w:rsidRPr="00730EA6" w:rsidTr="00730EA6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BC7744" w:rsidRPr="00730EA6" w:rsidRDefault="00BC7744" w:rsidP="00730EA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  <w:vAlign w:val="center"/>
          </w:tcPr>
          <w:p w:rsidR="00BC7744" w:rsidRPr="00730EA6" w:rsidRDefault="00BC7744" w:rsidP="00730EA6">
            <w:pPr>
              <w:rPr>
                <w:rFonts w:ascii="Arial" w:hAnsi="Arial" w:cs="Arial"/>
                <w:sz w:val="20"/>
                <w:szCs w:val="20"/>
              </w:rPr>
            </w:pPr>
            <w:r w:rsidRPr="00730EA6">
              <w:rPr>
                <w:rFonts w:ascii="Arial" w:hAnsi="Arial" w:cs="Arial"/>
                <w:sz w:val="20"/>
                <w:szCs w:val="20"/>
              </w:rPr>
              <w:t>Sterowanie za pomocą:</w:t>
            </w:r>
          </w:p>
          <w:p w:rsidR="00BC7744" w:rsidRPr="00730EA6" w:rsidRDefault="00BC7744" w:rsidP="00730EA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30EA6">
              <w:rPr>
                <w:rFonts w:ascii="Arial" w:hAnsi="Arial" w:cs="Arial"/>
                <w:sz w:val="20"/>
                <w:szCs w:val="20"/>
              </w:rPr>
              <w:t xml:space="preserve">Elektryczna regulacja wysokości, segmentu pleców i siedziska za pomocą wbudowanych w segment pleców sterowników </w:t>
            </w:r>
          </w:p>
          <w:p w:rsidR="00BC7744" w:rsidRPr="00730EA6" w:rsidRDefault="00BC7744" w:rsidP="00730EA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30EA6">
              <w:rPr>
                <w:rFonts w:ascii="Arial" w:hAnsi="Arial" w:cs="Arial"/>
                <w:sz w:val="20"/>
                <w:szCs w:val="20"/>
              </w:rPr>
              <w:t xml:space="preserve">Elektryczna regulacja pozycji </w:t>
            </w:r>
            <w:proofErr w:type="spellStart"/>
            <w:r w:rsidRPr="00730EA6">
              <w:rPr>
                <w:rFonts w:ascii="Arial" w:hAnsi="Arial" w:cs="Arial"/>
                <w:sz w:val="20"/>
                <w:szCs w:val="20"/>
              </w:rPr>
              <w:t>Trendelenburga</w:t>
            </w:r>
            <w:proofErr w:type="spellEnd"/>
            <w:r w:rsidRPr="00730EA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BC7744" w:rsidRPr="00730EA6" w:rsidRDefault="00BC7744" w:rsidP="00730EA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30EA6">
              <w:rPr>
                <w:rFonts w:ascii="Arial" w:hAnsi="Arial" w:cs="Arial"/>
                <w:sz w:val="20"/>
                <w:szCs w:val="20"/>
              </w:rPr>
              <w:t xml:space="preserve">Dodatkowo w segmencie pleców przycisk do włączania podświetlenia pod łóżkiem oraz diodowy wskaźnik zasilania.  </w:t>
            </w:r>
          </w:p>
          <w:p w:rsidR="00BC7744" w:rsidRPr="00730EA6" w:rsidRDefault="00BC7744" w:rsidP="00730EA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30EA6">
              <w:rPr>
                <w:rFonts w:ascii="Arial" w:hAnsi="Arial" w:cs="Arial"/>
                <w:sz w:val="20"/>
                <w:szCs w:val="20"/>
              </w:rPr>
              <w:t>Sterowniki wbudowane w barierki boczne od strony wewnętrznej dla pacjentki dla regulacji nachylenia segmentu pleców oraz wysokości leża. Przyciski membranowe, wodoodporne,</w:t>
            </w:r>
          </w:p>
          <w:p w:rsidR="00BC7744" w:rsidRPr="00730EA6" w:rsidRDefault="00BC7744" w:rsidP="00730EA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30EA6">
              <w:rPr>
                <w:rFonts w:ascii="Arial" w:hAnsi="Arial" w:cs="Arial"/>
                <w:sz w:val="20"/>
                <w:szCs w:val="20"/>
              </w:rPr>
              <w:t>Pilot przewodowy, regulacje: wysokość, kąt nachylenia segmentu pleców i siedziska oraz diodowy wskaźnik zasilania.</w:t>
            </w:r>
          </w:p>
        </w:tc>
        <w:tc>
          <w:tcPr>
            <w:tcW w:w="1509" w:type="dxa"/>
            <w:shd w:val="clear" w:color="auto" w:fill="FFFFFF" w:themeFill="background1"/>
          </w:tcPr>
          <w:p w:rsidR="00BC7744" w:rsidRPr="00730EA6" w:rsidRDefault="00BC7744" w:rsidP="00730EA6">
            <w:pPr>
              <w:pStyle w:val="Bezformatow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EA6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BC7744" w:rsidRPr="00730EA6" w:rsidRDefault="00BC7744" w:rsidP="00730EA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744" w:rsidRPr="00730EA6" w:rsidTr="00730EA6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BC7744" w:rsidRPr="00730EA6" w:rsidRDefault="00BC7744" w:rsidP="00730EA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  <w:vAlign w:val="center"/>
          </w:tcPr>
          <w:p w:rsidR="00BC7744" w:rsidRPr="00730EA6" w:rsidRDefault="00BC7744" w:rsidP="00730EA6">
            <w:pPr>
              <w:rPr>
                <w:rFonts w:ascii="Arial" w:hAnsi="Arial" w:cs="Arial"/>
                <w:sz w:val="20"/>
                <w:szCs w:val="20"/>
              </w:rPr>
            </w:pPr>
            <w:r w:rsidRPr="00730EA6">
              <w:rPr>
                <w:rFonts w:ascii="Arial" w:hAnsi="Arial" w:cs="Arial"/>
                <w:sz w:val="20"/>
                <w:szCs w:val="20"/>
              </w:rPr>
              <w:t>Możliwość blokady funkcji elektrycznych za pomocą przycisków wbudowanych w oparcie pleców. Sygnalizacja blokady diodowa</w:t>
            </w:r>
            <w:r w:rsidR="0021406A" w:rsidRPr="00730EA6">
              <w:rPr>
                <w:rFonts w:ascii="Arial" w:hAnsi="Arial" w:cs="Arial"/>
                <w:sz w:val="20"/>
                <w:szCs w:val="20"/>
              </w:rPr>
              <w:t>.</w:t>
            </w:r>
            <w:r w:rsidRPr="00730E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09" w:type="dxa"/>
            <w:shd w:val="clear" w:color="auto" w:fill="FFFFFF" w:themeFill="background1"/>
          </w:tcPr>
          <w:p w:rsidR="00BC7744" w:rsidRPr="00730EA6" w:rsidRDefault="00BC7744" w:rsidP="00730EA6">
            <w:pPr>
              <w:pStyle w:val="Bezformatow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EA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BC7744" w:rsidRPr="00730EA6" w:rsidRDefault="00BC7744" w:rsidP="00730EA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744" w:rsidRPr="00730EA6" w:rsidTr="00730EA6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BC7744" w:rsidRPr="00730EA6" w:rsidRDefault="00BC7744" w:rsidP="00730EA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  <w:vAlign w:val="center"/>
          </w:tcPr>
          <w:p w:rsidR="00BC7744" w:rsidRPr="00730EA6" w:rsidRDefault="00BC7744" w:rsidP="00730EA6">
            <w:pPr>
              <w:rPr>
                <w:rFonts w:ascii="Arial" w:hAnsi="Arial" w:cs="Arial"/>
                <w:sz w:val="20"/>
                <w:szCs w:val="20"/>
              </w:rPr>
            </w:pPr>
            <w:r w:rsidRPr="00730EA6">
              <w:rPr>
                <w:rFonts w:ascii="Arial" w:hAnsi="Arial" w:cs="Arial"/>
                <w:sz w:val="20"/>
                <w:szCs w:val="20"/>
              </w:rPr>
              <w:t>Przycisk bezpieczeństwa STOP lub o innym oznaczeniu wbudowany w segment oparcia pleców powodujący odłączenie wszystkich funkcji elektrycznych</w:t>
            </w:r>
            <w:r w:rsidR="0021406A" w:rsidRPr="00730EA6">
              <w:rPr>
                <w:rFonts w:ascii="Arial" w:hAnsi="Arial" w:cs="Arial"/>
                <w:sz w:val="20"/>
                <w:szCs w:val="20"/>
              </w:rPr>
              <w:t>.</w:t>
            </w:r>
            <w:r w:rsidRPr="00730E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09" w:type="dxa"/>
            <w:shd w:val="clear" w:color="auto" w:fill="FFFFFF" w:themeFill="background1"/>
          </w:tcPr>
          <w:p w:rsidR="00BC7744" w:rsidRPr="00730EA6" w:rsidRDefault="00BC7744" w:rsidP="00730EA6">
            <w:pPr>
              <w:pStyle w:val="Bezformatow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EA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BC7744" w:rsidRPr="00730EA6" w:rsidRDefault="00BC7744" w:rsidP="00730EA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744" w:rsidRPr="00730EA6" w:rsidTr="00730EA6">
        <w:trPr>
          <w:cantSplit/>
          <w:trHeight w:val="375"/>
        </w:trPr>
        <w:tc>
          <w:tcPr>
            <w:tcW w:w="809" w:type="dxa"/>
            <w:shd w:val="clear" w:color="auto" w:fill="FFFFFF" w:themeFill="background1"/>
            <w:vAlign w:val="center"/>
          </w:tcPr>
          <w:p w:rsidR="00BC7744" w:rsidRPr="00730EA6" w:rsidRDefault="00BC7744" w:rsidP="00730EA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  <w:vAlign w:val="center"/>
          </w:tcPr>
          <w:p w:rsidR="00BC7744" w:rsidRPr="00730EA6" w:rsidRDefault="00BC7744" w:rsidP="00730EA6">
            <w:pPr>
              <w:rPr>
                <w:rFonts w:ascii="Arial" w:hAnsi="Arial" w:cs="Arial"/>
                <w:sz w:val="20"/>
                <w:szCs w:val="20"/>
              </w:rPr>
            </w:pPr>
            <w:r w:rsidRPr="00730EA6">
              <w:rPr>
                <w:rFonts w:ascii="Arial" w:hAnsi="Arial" w:cs="Arial"/>
                <w:sz w:val="20"/>
                <w:szCs w:val="20"/>
              </w:rPr>
              <w:t xml:space="preserve">Łóżko wyposażone w dwie barierki boczne przy segmencie pleców. Barierki składane </w:t>
            </w:r>
            <w:r w:rsidR="0021406A" w:rsidRPr="00730EA6">
              <w:rPr>
                <w:rFonts w:ascii="Arial" w:hAnsi="Arial" w:cs="Arial"/>
                <w:sz w:val="20"/>
                <w:szCs w:val="20"/>
              </w:rPr>
              <w:t>za pomocą mechanizmu zegarowego</w:t>
            </w:r>
            <w:r w:rsidRPr="00730EA6">
              <w:rPr>
                <w:rFonts w:ascii="Arial" w:hAnsi="Arial" w:cs="Arial"/>
                <w:sz w:val="20"/>
                <w:szCs w:val="20"/>
              </w:rPr>
              <w:t xml:space="preserve">. Złożenie </w:t>
            </w:r>
            <w:r w:rsidR="0021406A" w:rsidRPr="00730EA6">
              <w:rPr>
                <w:rFonts w:ascii="Arial" w:hAnsi="Arial" w:cs="Arial"/>
                <w:sz w:val="20"/>
                <w:szCs w:val="20"/>
              </w:rPr>
              <w:t xml:space="preserve">barierek </w:t>
            </w:r>
            <w:r w:rsidRPr="00730EA6">
              <w:rPr>
                <w:rFonts w:ascii="Arial" w:hAnsi="Arial" w:cs="Arial"/>
                <w:sz w:val="20"/>
                <w:szCs w:val="20"/>
              </w:rPr>
              <w:t xml:space="preserve">po naciśnięciu przycisku wbudowanego po zewnętrznej stronie barierki. </w:t>
            </w:r>
          </w:p>
        </w:tc>
        <w:tc>
          <w:tcPr>
            <w:tcW w:w="1509" w:type="dxa"/>
            <w:shd w:val="clear" w:color="auto" w:fill="FFFFFF" w:themeFill="background1"/>
          </w:tcPr>
          <w:p w:rsidR="00BC7744" w:rsidRPr="00730EA6" w:rsidRDefault="00BC7744" w:rsidP="00730EA6">
            <w:pPr>
              <w:pStyle w:val="Bezformatow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EA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BC7744" w:rsidRPr="00730EA6" w:rsidRDefault="00BC7744" w:rsidP="00730EA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744" w:rsidRPr="00730EA6" w:rsidTr="00730EA6">
        <w:trPr>
          <w:cantSplit/>
          <w:trHeight w:val="375"/>
        </w:trPr>
        <w:tc>
          <w:tcPr>
            <w:tcW w:w="809" w:type="dxa"/>
            <w:shd w:val="clear" w:color="auto" w:fill="FFFFFF" w:themeFill="background1"/>
            <w:vAlign w:val="center"/>
          </w:tcPr>
          <w:p w:rsidR="00BC7744" w:rsidRPr="00730EA6" w:rsidRDefault="00BC7744" w:rsidP="00730EA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  <w:vAlign w:val="center"/>
          </w:tcPr>
          <w:p w:rsidR="00BC7744" w:rsidRPr="00730EA6" w:rsidRDefault="00BC7744" w:rsidP="00730EA6">
            <w:pPr>
              <w:rPr>
                <w:rFonts w:ascii="Arial" w:hAnsi="Arial" w:cs="Arial"/>
                <w:sz w:val="20"/>
                <w:szCs w:val="20"/>
              </w:rPr>
            </w:pPr>
            <w:r w:rsidRPr="00730EA6">
              <w:rPr>
                <w:rFonts w:ascii="Arial" w:hAnsi="Arial" w:cs="Arial"/>
                <w:sz w:val="20"/>
                <w:szCs w:val="20"/>
              </w:rPr>
              <w:t xml:space="preserve">Elektryczna regulacja wysokości łóżka w zakresie  600 - 1000 mm </w:t>
            </w:r>
            <w:r w:rsidR="00B3560A" w:rsidRPr="00730EA6">
              <w:rPr>
                <w:rFonts w:ascii="Arial" w:hAnsi="Arial" w:cs="Arial"/>
                <w:sz w:val="20"/>
                <w:szCs w:val="20"/>
              </w:rPr>
              <w:t>(</w:t>
            </w:r>
            <w:r w:rsidRPr="00730EA6">
              <w:rPr>
                <w:rFonts w:ascii="Arial" w:hAnsi="Arial" w:cs="Arial"/>
                <w:sz w:val="20"/>
                <w:szCs w:val="20"/>
              </w:rPr>
              <w:t>+/- 50 mm</w:t>
            </w:r>
            <w:r w:rsidR="00B3560A" w:rsidRPr="00730EA6">
              <w:rPr>
                <w:rFonts w:ascii="Arial" w:hAnsi="Arial" w:cs="Arial"/>
                <w:sz w:val="20"/>
                <w:szCs w:val="20"/>
              </w:rPr>
              <w:t>)</w:t>
            </w:r>
            <w:r w:rsidRPr="00730EA6">
              <w:rPr>
                <w:rFonts w:ascii="Arial" w:hAnsi="Arial" w:cs="Arial"/>
                <w:sz w:val="20"/>
                <w:szCs w:val="20"/>
              </w:rPr>
              <w:t xml:space="preserve"> liczonym od powierzchni materaca</w:t>
            </w:r>
            <w:r w:rsidR="00B3560A" w:rsidRPr="00730EA6">
              <w:rPr>
                <w:rFonts w:ascii="Arial" w:hAnsi="Arial" w:cs="Arial"/>
                <w:sz w:val="20"/>
                <w:szCs w:val="20"/>
              </w:rPr>
              <w:t>.</w:t>
            </w:r>
            <w:r w:rsidRPr="00730E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09" w:type="dxa"/>
            <w:shd w:val="clear" w:color="auto" w:fill="FFFFFF" w:themeFill="background1"/>
          </w:tcPr>
          <w:p w:rsidR="00BC7744" w:rsidRPr="00730EA6" w:rsidRDefault="00BC7744" w:rsidP="00730EA6">
            <w:pPr>
              <w:pStyle w:val="Bezformatow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EA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BC7744" w:rsidRPr="00730EA6" w:rsidRDefault="00BC7744" w:rsidP="00730EA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744" w:rsidRPr="00730EA6" w:rsidTr="00730EA6">
        <w:trPr>
          <w:cantSplit/>
          <w:trHeight w:val="375"/>
        </w:trPr>
        <w:tc>
          <w:tcPr>
            <w:tcW w:w="809" w:type="dxa"/>
            <w:shd w:val="clear" w:color="auto" w:fill="FFFFFF" w:themeFill="background1"/>
            <w:vAlign w:val="center"/>
          </w:tcPr>
          <w:p w:rsidR="00BC7744" w:rsidRPr="00730EA6" w:rsidRDefault="00BC7744" w:rsidP="00730EA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  <w:vAlign w:val="center"/>
          </w:tcPr>
          <w:p w:rsidR="00BC7744" w:rsidRPr="00730EA6" w:rsidRDefault="00BC7744" w:rsidP="00730EA6">
            <w:pPr>
              <w:rPr>
                <w:rFonts w:ascii="Arial" w:hAnsi="Arial" w:cs="Arial"/>
                <w:sz w:val="20"/>
                <w:szCs w:val="20"/>
              </w:rPr>
            </w:pPr>
            <w:r w:rsidRPr="00730EA6">
              <w:rPr>
                <w:rFonts w:ascii="Arial" w:hAnsi="Arial" w:cs="Arial"/>
                <w:sz w:val="20"/>
                <w:szCs w:val="20"/>
              </w:rPr>
              <w:t>Elektryczna regulacja podnoszenia i opuszczania oparcia pleców w zakresie od - 15</w:t>
            </w:r>
            <w:r w:rsidRPr="00730EA6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0 </w:t>
            </w:r>
            <w:r w:rsidRPr="00730EA6">
              <w:rPr>
                <w:rFonts w:ascii="Arial" w:hAnsi="Arial" w:cs="Arial"/>
                <w:sz w:val="20"/>
                <w:szCs w:val="20"/>
              </w:rPr>
              <w:t>do 70</w:t>
            </w:r>
            <w:r w:rsidRPr="00730EA6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0 </w:t>
            </w:r>
            <w:r w:rsidRPr="00730E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560A" w:rsidRPr="00730EA6">
              <w:rPr>
                <w:rFonts w:ascii="Arial" w:hAnsi="Arial" w:cs="Arial"/>
                <w:sz w:val="20"/>
                <w:szCs w:val="20"/>
              </w:rPr>
              <w:t>(</w:t>
            </w:r>
            <w:r w:rsidRPr="00730EA6">
              <w:rPr>
                <w:rFonts w:ascii="Arial" w:hAnsi="Arial" w:cs="Arial"/>
                <w:sz w:val="20"/>
                <w:szCs w:val="20"/>
              </w:rPr>
              <w:t xml:space="preserve">+/- 5 </w:t>
            </w:r>
            <w:r w:rsidRPr="00730EA6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="00B3560A" w:rsidRPr="00730EA6">
              <w:rPr>
                <w:rFonts w:ascii="Arial" w:hAnsi="Arial" w:cs="Arial"/>
                <w:sz w:val="20"/>
                <w:szCs w:val="20"/>
              </w:rPr>
              <w:t>).</w:t>
            </w:r>
            <w:r w:rsidRPr="00730EA6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509" w:type="dxa"/>
            <w:shd w:val="clear" w:color="auto" w:fill="FFFFFF" w:themeFill="background1"/>
          </w:tcPr>
          <w:p w:rsidR="00BC7744" w:rsidRPr="00730EA6" w:rsidRDefault="00BC7744" w:rsidP="00730EA6">
            <w:pPr>
              <w:pStyle w:val="Bezformatow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EA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BC7744" w:rsidRPr="00730EA6" w:rsidRDefault="00BC7744" w:rsidP="00730EA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744" w:rsidRPr="00730EA6" w:rsidTr="00730EA6">
        <w:trPr>
          <w:cantSplit/>
          <w:trHeight w:val="375"/>
        </w:trPr>
        <w:tc>
          <w:tcPr>
            <w:tcW w:w="809" w:type="dxa"/>
            <w:shd w:val="clear" w:color="auto" w:fill="FFFFFF" w:themeFill="background1"/>
            <w:vAlign w:val="center"/>
          </w:tcPr>
          <w:p w:rsidR="00BC7744" w:rsidRPr="00730EA6" w:rsidRDefault="00BC7744" w:rsidP="00730EA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  <w:vAlign w:val="center"/>
          </w:tcPr>
          <w:p w:rsidR="00BC7744" w:rsidRPr="00730EA6" w:rsidRDefault="00BC7744" w:rsidP="00730EA6">
            <w:pPr>
              <w:rPr>
                <w:rFonts w:ascii="Arial" w:hAnsi="Arial" w:cs="Arial"/>
                <w:sz w:val="20"/>
                <w:szCs w:val="20"/>
              </w:rPr>
            </w:pPr>
            <w:r w:rsidRPr="00730EA6">
              <w:rPr>
                <w:rFonts w:ascii="Arial" w:hAnsi="Arial" w:cs="Arial"/>
                <w:sz w:val="20"/>
                <w:szCs w:val="20"/>
              </w:rPr>
              <w:t>Elektryczna , oddzielna regulacja nachylenia siedziska w zakresie od 0</w:t>
            </w:r>
            <w:r w:rsidRPr="00730EA6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0 </w:t>
            </w:r>
            <w:r w:rsidRPr="00730EA6">
              <w:rPr>
                <w:rFonts w:ascii="Arial" w:hAnsi="Arial" w:cs="Arial"/>
                <w:sz w:val="20"/>
                <w:szCs w:val="20"/>
              </w:rPr>
              <w:t>do 20</w:t>
            </w:r>
            <w:r w:rsidRPr="00730EA6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0 </w:t>
            </w:r>
            <w:r w:rsidRPr="00730E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560A" w:rsidRPr="00730EA6">
              <w:rPr>
                <w:rFonts w:ascii="Arial" w:hAnsi="Arial" w:cs="Arial"/>
                <w:sz w:val="20"/>
                <w:szCs w:val="20"/>
              </w:rPr>
              <w:t>(</w:t>
            </w:r>
            <w:r w:rsidRPr="00730EA6">
              <w:rPr>
                <w:rFonts w:ascii="Arial" w:hAnsi="Arial" w:cs="Arial"/>
                <w:sz w:val="20"/>
                <w:szCs w:val="20"/>
              </w:rPr>
              <w:t xml:space="preserve">+/- 5 </w:t>
            </w:r>
            <w:r w:rsidRPr="00730EA6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="00B3560A" w:rsidRPr="00730EA6">
              <w:rPr>
                <w:rFonts w:ascii="Arial" w:hAnsi="Arial" w:cs="Arial"/>
                <w:sz w:val="20"/>
                <w:szCs w:val="20"/>
              </w:rPr>
              <w:t>).</w:t>
            </w:r>
            <w:r w:rsidRPr="00730EA6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509" w:type="dxa"/>
            <w:shd w:val="clear" w:color="auto" w:fill="FFFFFF" w:themeFill="background1"/>
          </w:tcPr>
          <w:p w:rsidR="00BC7744" w:rsidRPr="00730EA6" w:rsidRDefault="00BC7744" w:rsidP="00730EA6">
            <w:pPr>
              <w:pStyle w:val="Bezformatow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EA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BC7744" w:rsidRPr="00730EA6" w:rsidRDefault="00BC7744" w:rsidP="00730EA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744" w:rsidRPr="00730EA6" w:rsidTr="00730EA6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BC7744" w:rsidRPr="00730EA6" w:rsidRDefault="00BC7744" w:rsidP="00730EA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  <w:vAlign w:val="center"/>
          </w:tcPr>
          <w:p w:rsidR="00BC7744" w:rsidRPr="00730EA6" w:rsidRDefault="00BC7744" w:rsidP="00730EA6">
            <w:pPr>
              <w:rPr>
                <w:rFonts w:ascii="Arial" w:hAnsi="Arial" w:cs="Arial"/>
                <w:sz w:val="20"/>
                <w:szCs w:val="20"/>
              </w:rPr>
            </w:pPr>
            <w:r w:rsidRPr="00730EA6">
              <w:rPr>
                <w:rFonts w:ascii="Arial" w:hAnsi="Arial" w:cs="Arial"/>
                <w:sz w:val="20"/>
                <w:szCs w:val="20"/>
              </w:rPr>
              <w:t>Segment nożny (platforma dla noworodka) leża z regulacją wysokości , regulacją położenia wzdłużnego oraz kąta nachylenia i możliwością całkowitego wsunięcia pod siedzisko  wraz z materacem. Nie dopuszcza się rozwiązań polegających na konieczności ściągania materaca przed wsunięciem pod łóżko lub odejmowania segmentu nożnego wymagającego od personelu znacznego wysiłku fizycznego. Regulacja kąta nachylenia w zakresie min. 0 – 20</w:t>
            </w:r>
            <w:r w:rsidRPr="00730EA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730EA6">
              <w:rPr>
                <w:rFonts w:ascii="Arial" w:hAnsi="Arial" w:cs="Arial"/>
                <w:sz w:val="20"/>
                <w:szCs w:val="20"/>
              </w:rPr>
              <w:t xml:space="preserve">. Dźwignie zwalniające możliwość schowania/regulacji segmentu nożnego od strony personelu. </w:t>
            </w:r>
          </w:p>
        </w:tc>
        <w:tc>
          <w:tcPr>
            <w:tcW w:w="1509" w:type="dxa"/>
            <w:shd w:val="clear" w:color="auto" w:fill="FFFFFF" w:themeFill="background1"/>
          </w:tcPr>
          <w:p w:rsidR="00BC7744" w:rsidRPr="00730EA6" w:rsidRDefault="00BC7744" w:rsidP="00730EA6">
            <w:pPr>
              <w:pStyle w:val="Bezformatow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EA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BC7744" w:rsidRPr="00730EA6" w:rsidRDefault="00BC7744" w:rsidP="00730EA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744" w:rsidRPr="00730EA6" w:rsidTr="00730EA6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BC7744" w:rsidRPr="00730EA6" w:rsidRDefault="00BC7744" w:rsidP="00730EA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  <w:vAlign w:val="center"/>
          </w:tcPr>
          <w:p w:rsidR="00BC7744" w:rsidRPr="00730EA6" w:rsidRDefault="00BC7744" w:rsidP="00730EA6">
            <w:pPr>
              <w:rPr>
                <w:rFonts w:ascii="Arial" w:hAnsi="Arial" w:cs="Arial"/>
                <w:sz w:val="20"/>
                <w:szCs w:val="20"/>
              </w:rPr>
            </w:pPr>
            <w:r w:rsidRPr="00730EA6">
              <w:rPr>
                <w:rFonts w:ascii="Arial" w:hAnsi="Arial" w:cs="Arial"/>
                <w:sz w:val="20"/>
                <w:szCs w:val="20"/>
              </w:rPr>
              <w:t>Regulacja podnóżków manualna, możliwość regulacji jedną ręką:</w:t>
            </w:r>
          </w:p>
          <w:p w:rsidR="00BC7744" w:rsidRPr="00730EA6" w:rsidRDefault="00BC7744" w:rsidP="00730EA6">
            <w:pPr>
              <w:rPr>
                <w:rFonts w:ascii="Arial" w:hAnsi="Arial" w:cs="Arial"/>
                <w:sz w:val="20"/>
                <w:szCs w:val="20"/>
              </w:rPr>
            </w:pPr>
            <w:r w:rsidRPr="00730EA6">
              <w:rPr>
                <w:rFonts w:ascii="Arial" w:hAnsi="Arial" w:cs="Arial"/>
                <w:sz w:val="20"/>
                <w:szCs w:val="20"/>
              </w:rPr>
              <w:t>W poziomie 0-60</w:t>
            </w:r>
            <w:r w:rsidRPr="00730EA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730EA6">
              <w:rPr>
                <w:rFonts w:ascii="Arial" w:hAnsi="Arial" w:cs="Arial"/>
                <w:sz w:val="20"/>
                <w:szCs w:val="20"/>
              </w:rPr>
              <w:t xml:space="preserve"> (+/-5</w:t>
            </w:r>
            <w:r w:rsidRPr="00730EA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730EA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C7744" w:rsidRPr="00730EA6" w:rsidRDefault="00BC7744" w:rsidP="00730EA6">
            <w:pPr>
              <w:rPr>
                <w:rFonts w:ascii="Arial" w:hAnsi="Arial" w:cs="Arial"/>
                <w:sz w:val="20"/>
                <w:szCs w:val="20"/>
              </w:rPr>
            </w:pPr>
            <w:r w:rsidRPr="00730EA6">
              <w:rPr>
                <w:rFonts w:ascii="Arial" w:hAnsi="Arial" w:cs="Arial"/>
                <w:sz w:val="20"/>
                <w:szCs w:val="20"/>
              </w:rPr>
              <w:t>W pionie 0 – 140</w:t>
            </w:r>
            <w:r w:rsidRPr="00730EA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730EA6">
              <w:rPr>
                <w:rFonts w:ascii="Arial" w:hAnsi="Arial" w:cs="Arial"/>
                <w:sz w:val="20"/>
                <w:szCs w:val="20"/>
              </w:rPr>
              <w:t xml:space="preserve"> (+/-5</w:t>
            </w:r>
            <w:r w:rsidRPr="00730EA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730EA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C7744" w:rsidRPr="00730EA6" w:rsidRDefault="00BC7744" w:rsidP="00730EA6">
            <w:pPr>
              <w:rPr>
                <w:rFonts w:ascii="Arial" w:hAnsi="Arial" w:cs="Arial"/>
                <w:sz w:val="20"/>
                <w:szCs w:val="20"/>
              </w:rPr>
            </w:pPr>
            <w:r w:rsidRPr="00730EA6">
              <w:rPr>
                <w:rFonts w:ascii="Arial" w:hAnsi="Arial" w:cs="Arial"/>
                <w:sz w:val="20"/>
                <w:szCs w:val="20"/>
              </w:rPr>
              <w:t>Każdy podnóżek wyposażony w podkolannik z dodatkową regulacją w pionie i poziomie oraz z możliwością wysunięcia podkolannika z podnóżka w celu lepszego dopasowania łóżka do wysokości rodzącej.</w:t>
            </w:r>
          </w:p>
        </w:tc>
        <w:tc>
          <w:tcPr>
            <w:tcW w:w="1509" w:type="dxa"/>
            <w:shd w:val="clear" w:color="auto" w:fill="FFFFFF" w:themeFill="background1"/>
          </w:tcPr>
          <w:p w:rsidR="00BC7744" w:rsidRPr="00730EA6" w:rsidRDefault="00BC7744" w:rsidP="00730EA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EA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BC7744" w:rsidRPr="00730EA6" w:rsidRDefault="00BC7744" w:rsidP="00730EA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744" w:rsidRPr="00730EA6" w:rsidTr="00730EA6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BC7744" w:rsidRPr="00730EA6" w:rsidRDefault="00BC7744" w:rsidP="00730EA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  <w:vAlign w:val="center"/>
          </w:tcPr>
          <w:p w:rsidR="00BC7744" w:rsidRPr="00730EA6" w:rsidRDefault="00BC7744" w:rsidP="00730EA6">
            <w:pPr>
              <w:rPr>
                <w:rFonts w:ascii="Arial" w:hAnsi="Arial" w:cs="Arial"/>
                <w:sz w:val="20"/>
                <w:szCs w:val="20"/>
              </w:rPr>
            </w:pPr>
            <w:r w:rsidRPr="00730EA6">
              <w:rPr>
                <w:rFonts w:ascii="Arial" w:hAnsi="Arial" w:cs="Arial"/>
                <w:sz w:val="20"/>
                <w:szCs w:val="20"/>
              </w:rPr>
              <w:t>Możliwość ustawienia łóżk</w:t>
            </w:r>
            <w:r w:rsidR="0067467D" w:rsidRPr="00730EA6">
              <w:rPr>
                <w:rFonts w:ascii="Arial" w:hAnsi="Arial" w:cs="Arial"/>
                <w:sz w:val="20"/>
                <w:szCs w:val="20"/>
              </w:rPr>
              <w:t xml:space="preserve">a w pozycji </w:t>
            </w:r>
            <w:proofErr w:type="spellStart"/>
            <w:r w:rsidR="0067467D" w:rsidRPr="00730EA6">
              <w:rPr>
                <w:rFonts w:ascii="Arial" w:hAnsi="Arial" w:cs="Arial"/>
                <w:sz w:val="20"/>
                <w:szCs w:val="20"/>
              </w:rPr>
              <w:t>Trendelenburga</w:t>
            </w:r>
            <w:proofErr w:type="spellEnd"/>
            <w:r w:rsidR="0067467D" w:rsidRPr="00730EA6">
              <w:rPr>
                <w:rFonts w:ascii="Arial" w:hAnsi="Arial" w:cs="Arial"/>
                <w:sz w:val="20"/>
                <w:szCs w:val="20"/>
              </w:rPr>
              <w:t xml:space="preserve"> min. </w:t>
            </w:r>
            <w:r w:rsidRPr="00730EA6">
              <w:rPr>
                <w:rFonts w:ascii="Arial" w:hAnsi="Arial" w:cs="Arial"/>
                <w:sz w:val="20"/>
                <w:szCs w:val="20"/>
              </w:rPr>
              <w:t xml:space="preserve">15 </w:t>
            </w:r>
            <w:r w:rsidRPr="00730EA6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0 </w:t>
            </w:r>
            <w:r w:rsidRPr="00730E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467D" w:rsidRPr="00730EA6">
              <w:rPr>
                <w:rFonts w:ascii="Arial" w:hAnsi="Arial" w:cs="Arial"/>
                <w:sz w:val="20"/>
                <w:szCs w:val="20"/>
              </w:rPr>
              <w:t>(</w:t>
            </w:r>
            <w:r w:rsidRPr="00730EA6">
              <w:rPr>
                <w:rFonts w:ascii="Arial" w:hAnsi="Arial" w:cs="Arial"/>
                <w:sz w:val="20"/>
                <w:szCs w:val="20"/>
              </w:rPr>
              <w:t xml:space="preserve">+/- 5 </w:t>
            </w:r>
            <w:r w:rsidRPr="00730EA6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="0067467D" w:rsidRPr="00730EA6">
              <w:rPr>
                <w:rFonts w:ascii="Arial" w:hAnsi="Arial" w:cs="Arial"/>
                <w:sz w:val="20"/>
                <w:szCs w:val="20"/>
              </w:rPr>
              <w:t>).</w:t>
            </w:r>
            <w:r w:rsidRPr="00730EA6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509" w:type="dxa"/>
            <w:shd w:val="clear" w:color="auto" w:fill="FFFFFF" w:themeFill="background1"/>
          </w:tcPr>
          <w:p w:rsidR="00BC7744" w:rsidRPr="00730EA6" w:rsidRDefault="00BC7744" w:rsidP="00730EA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EA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BC7744" w:rsidRPr="00730EA6" w:rsidRDefault="00BC7744" w:rsidP="00730EA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744" w:rsidRPr="00730EA6" w:rsidTr="00730EA6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BC7744" w:rsidRPr="00730EA6" w:rsidRDefault="00BC7744" w:rsidP="00730EA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  <w:vAlign w:val="center"/>
          </w:tcPr>
          <w:p w:rsidR="00BC7744" w:rsidRPr="00730EA6" w:rsidRDefault="00BC7744" w:rsidP="00730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BC7744" w:rsidRPr="00730EA6" w:rsidRDefault="00BC7744" w:rsidP="00730EA6">
            <w:pPr>
              <w:rPr>
                <w:rFonts w:ascii="Arial" w:hAnsi="Arial" w:cs="Arial"/>
                <w:sz w:val="20"/>
                <w:szCs w:val="20"/>
              </w:rPr>
            </w:pPr>
            <w:r w:rsidRPr="00730EA6">
              <w:rPr>
                <w:rFonts w:ascii="Arial" w:hAnsi="Arial" w:cs="Arial"/>
                <w:sz w:val="20"/>
                <w:szCs w:val="20"/>
              </w:rPr>
              <w:t>Możliwość ręcznego opuszczenia oparcia – funkcja CPR segmentu pleców</w:t>
            </w:r>
            <w:r w:rsidR="0067467D" w:rsidRPr="00730EA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</w:tcPr>
          <w:p w:rsidR="00BC7744" w:rsidRPr="00730EA6" w:rsidRDefault="00BC7744" w:rsidP="00730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EA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BC7744" w:rsidRPr="00730EA6" w:rsidRDefault="00BC7744" w:rsidP="00730EA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744" w:rsidRPr="00730EA6" w:rsidTr="00730EA6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BC7744" w:rsidRPr="00730EA6" w:rsidRDefault="00BC7744" w:rsidP="00730EA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  <w:vAlign w:val="center"/>
          </w:tcPr>
          <w:p w:rsidR="00BC7744" w:rsidRPr="00730EA6" w:rsidRDefault="0067467D" w:rsidP="00730EA6">
            <w:pPr>
              <w:rPr>
                <w:rFonts w:ascii="Arial" w:hAnsi="Arial" w:cs="Arial"/>
                <w:sz w:val="20"/>
                <w:szCs w:val="20"/>
              </w:rPr>
            </w:pPr>
            <w:r w:rsidRPr="00730EA6">
              <w:rPr>
                <w:rFonts w:ascii="Arial" w:hAnsi="Arial" w:cs="Arial"/>
                <w:sz w:val="20"/>
                <w:szCs w:val="20"/>
              </w:rPr>
              <w:t>Łóżko przejezdne</w:t>
            </w:r>
            <w:r w:rsidR="00BC7744" w:rsidRPr="00730EA6">
              <w:rPr>
                <w:rFonts w:ascii="Arial" w:hAnsi="Arial" w:cs="Arial"/>
                <w:sz w:val="20"/>
                <w:szCs w:val="20"/>
              </w:rPr>
              <w:t>, podstawa jezdna zapewnia</w:t>
            </w:r>
            <w:r w:rsidRPr="00730EA6">
              <w:rPr>
                <w:rFonts w:ascii="Arial" w:hAnsi="Arial" w:cs="Arial"/>
                <w:sz w:val="20"/>
                <w:szCs w:val="20"/>
              </w:rPr>
              <w:t>jąca</w:t>
            </w:r>
            <w:r w:rsidR="00BC7744" w:rsidRPr="00730EA6">
              <w:rPr>
                <w:rFonts w:ascii="Arial" w:hAnsi="Arial" w:cs="Arial"/>
                <w:sz w:val="20"/>
                <w:szCs w:val="20"/>
              </w:rPr>
              <w:t xml:space="preserve"> stabilność i mobilność łóżka z centralną blokadą kół</w:t>
            </w:r>
            <w:r w:rsidRPr="00730EA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C7744" w:rsidRPr="00730EA6">
              <w:rPr>
                <w:rFonts w:ascii="Arial" w:hAnsi="Arial" w:cs="Arial"/>
                <w:sz w:val="20"/>
                <w:szCs w:val="20"/>
              </w:rPr>
              <w:t>funkcja jazdy "na wprost". Dźwignia blokady hamulca umieszczona z boku podstawy. Dźwignia hamulca z kolorystycznym oznaczeniem blokady centralnej oraz funkcji jazdy na wprost. Koła o średnicy 150mm</w:t>
            </w:r>
            <w:r w:rsidRPr="00730EA6">
              <w:rPr>
                <w:rFonts w:ascii="Arial" w:hAnsi="Arial" w:cs="Arial"/>
                <w:sz w:val="20"/>
                <w:szCs w:val="20"/>
              </w:rPr>
              <w:t xml:space="preserve"> +/- 5%.</w:t>
            </w:r>
          </w:p>
        </w:tc>
        <w:tc>
          <w:tcPr>
            <w:tcW w:w="1509" w:type="dxa"/>
            <w:shd w:val="clear" w:color="auto" w:fill="FFFFFF" w:themeFill="background1"/>
          </w:tcPr>
          <w:p w:rsidR="00BC7744" w:rsidRPr="00730EA6" w:rsidRDefault="00BC7744" w:rsidP="00730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EA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BC7744" w:rsidRPr="00730EA6" w:rsidRDefault="00BC7744" w:rsidP="00730EA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744" w:rsidRPr="00730EA6" w:rsidTr="00730EA6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BC7744" w:rsidRPr="00730EA6" w:rsidRDefault="00BC7744" w:rsidP="00730EA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  <w:vAlign w:val="center"/>
          </w:tcPr>
          <w:p w:rsidR="00BC7744" w:rsidRPr="00730EA6" w:rsidRDefault="00BC7744" w:rsidP="00730EA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30EA6">
              <w:rPr>
                <w:rFonts w:ascii="Arial" w:hAnsi="Arial" w:cs="Arial"/>
                <w:sz w:val="20"/>
                <w:szCs w:val="20"/>
              </w:rPr>
              <w:t>Łóżko porodowe wyposażone w bezszwowe materace wykonane ze specjalnego antybakteryjnego materiału odpornego na promieniowanie UV . Materace lekkie nie wymagające znacznego wysiłku od personelu podczas dezynfekcji łóżka. Dostępny wybór kolorów</w:t>
            </w:r>
            <w:r w:rsidR="001A7145" w:rsidRPr="00730EA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</w:tcPr>
          <w:p w:rsidR="00BC7744" w:rsidRPr="00730EA6" w:rsidRDefault="00BC7744" w:rsidP="00730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EA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BC7744" w:rsidRPr="00730EA6" w:rsidRDefault="00BC7744" w:rsidP="00730EA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744" w:rsidRPr="00730EA6" w:rsidTr="00730EA6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BC7744" w:rsidRPr="00730EA6" w:rsidRDefault="00BC7744" w:rsidP="00730EA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  <w:vAlign w:val="center"/>
          </w:tcPr>
          <w:p w:rsidR="00BC7744" w:rsidRPr="00730EA6" w:rsidRDefault="00BC7744" w:rsidP="00730EA6">
            <w:pPr>
              <w:rPr>
                <w:rFonts w:ascii="Arial" w:hAnsi="Arial" w:cs="Arial"/>
                <w:sz w:val="20"/>
                <w:szCs w:val="20"/>
              </w:rPr>
            </w:pPr>
            <w:r w:rsidRPr="00730EA6">
              <w:rPr>
                <w:rFonts w:ascii="Arial" w:hAnsi="Arial" w:cs="Arial"/>
                <w:sz w:val="20"/>
                <w:szCs w:val="20"/>
              </w:rPr>
              <w:t>Materac w segmencie siedzenia z wycięciem klinowym</w:t>
            </w:r>
            <w:r w:rsidR="001A7145" w:rsidRPr="00730EA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</w:tcPr>
          <w:p w:rsidR="00BC7744" w:rsidRPr="00730EA6" w:rsidRDefault="00BC7744" w:rsidP="00730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EA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BC7744" w:rsidRPr="00730EA6" w:rsidRDefault="00BC7744" w:rsidP="00730EA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744" w:rsidRPr="00730EA6" w:rsidTr="00730EA6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BC7744" w:rsidRPr="00730EA6" w:rsidRDefault="00BC7744" w:rsidP="00730EA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  <w:vAlign w:val="center"/>
          </w:tcPr>
          <w:p w:rsidR="00BC7744" w:rsidRPr="00730EA6" w:rsidRDefault="00BC7744" w:rsidP="00730EA6">
            <w:pPr>
              <w:rPr>
                <w:rFonts w:ascii="Arial" w:hAnsi="Arial" w:cs="Arial"/>
                <w:sz w:val="20"/>
                <w:szCs w:val="20"/>
              </w:rPr>
            </w:pPr>
            <w:r w:rsidRPr="00730EA6">
              <w:rPr>
                <w:rFonts w:ascii="Arial" w:hAnsi="Arial" w:cs="Arial"/>
                <w:sz w:val="20"/>
                <w:szCs w:val="20"/>
              </w:rPr>
              <w:t>Materace odejmowane, zabezpieczone</w:t>
            </w:r>
            <w:r w:rsidR="001A7145" w:rsidRPr="00730EA6">
              <w:rPr>
                <w:rFonts w:ascii="Arial" w:hAnsi="Arial" w:cs="Arial"/>
                <w:sz w:val="20"/>
                <w:szCs w:val="20"/>
              </w:rPr>
              <w:t xml:space="preserve"> silikonem</w:t>
            </w:r>
            <w:r w:rsidRPr="00730EA6">
              <w:rPr>
                <w:rFonts w:ascii="Arial" w:hAnsi="Arial" w:cs="Arial"/>
                <w:sz w:val="20"/>
                <w:szCs w:val="20"/>
              </w:rPr>
              <w:t xml:space="preserve"> od spodu przed wnikaniem cieczy. Materace wzmocnione płytą z kompozytu. </w:t>
            </w:r>
          </w:p>
        </w:tc>
        <w:tc>
          <w:tcPr>
            <w:tcW w:w="1509" w:type="dxa"/>
            <w:shd w:val="clear" w:color="auto" w:fill="FFFFFF" w:themeFill="background1"/>
          </w:tcPr>
          <w:p w:rsidR="00BC7744" w:rsidRPr="00730EA6" w:rsidRDefault="00BC7744" w:rsidP="00730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EA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BC7744" w:rsidRPr="00730EA6" w:rsidRDefault="00BC7744" w:rsidP="00730EA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744" w:rsidRPr="00730EA6" w:rsidTr="00730EA6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BC7744" w:rsidRPr="00730EA6" w:rsidRDefault="00BC7744" w:rsidP="00730EA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  <w:vAlign w:val="center"/>
          </w:tcPr>
          <w:p w:rsidR="00BC7744" w:rsidRPr="00730EA6" w:rsidRDefault="00BC7744" w:rsidP="00730EA6">
            <w:pPr>
              <w:rPr>
                <w:rFonts w:ascii="Arial" w:hAnsi="Arial" w:cs="Arial"/>
                <w:sz w:val="20"/>
                <w:szCs w:val="20"/>
              </w:rPr>
            </w:pPr>
            <w:r w:rsidRPr="00730EA6">
              <w:rPr>
                <w:rFonts w:ascii="Arial" w:hAnsi="Arial" w:cs="Arial"/>
                <w:sz w:val="20"/>
                <w:szCs w:val="20"/>
              </w:rPr>
              <w:t>Łóżko porodowe wyposażone w  miskę z możliwością demontażu oraz podgłówek z regulacją wysokości</w:t>
            </w:r>
            <w:r w:rsidR="001A7145" w:rsidRPr="00730EA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</w:tcPr>
          <w:p w:rsidR="00BC7744" w:rsidRPr="00730EA6" w:rsidRDefault="00BC7744" w:rsidP="00730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EA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BC7744" w:rsidRPr="00730EA6" w:rsidRDefault="00BC7744" w:rsidP="00730EA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744" w:rsidRPr="00730EA6" w:rsidTr="00730EA6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BC7744" w:rsidRPr="00730EA6" w:rsidRDefault="00BC7744" w:rsidP="00730EA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  <w:vAlign w:val="center"/>
          </w:tcPr>
          <w:p w:rsidR="00BC7744" w:rsidRPr="00730EA6" w:rsidRDefault="00BC7744" w:rsidP="00730EA6">
            <w:pPr>
              <w:rPr>
                <w:rFonts w:ascii="Arial" w:hAnsi="Arial" w:cs="Arial"/>
                <w:sz w:val="20"/>
                <w:szCs w:val="20"/>
              </w:rPr>
            </w:pPr>
            <w:r w:rsidRPr="00730EA6">
              <w:rPr>
                <w:rFonts w:ascii="Arial" w:hAnsi="Arial" w:cs="Arial"/>
                <w:sz w:val="20"/>
                <w:szCs w:val="20"/>
              </w:rPr>
              <w:t xml:space="preserve">Całkowite robocze obciążenie łóżka  min. 240 </w:t>
            </w:r>
            <w:proofErr w:type="spellStart"/>
            <w:r w:rsidRPr="00730EA6">
              <w:rPr>
                <w:rFonts w:ascii="Arial" w:hAnsi="Arial" w:cs="Arial"/>
                <w:sz w:val="20"/>
                <w:szCs w:val="20"/>
              </w:rPr>
              <w:t>kg</w:t>
            </w:r>
            <w:proofErr w:type="spellEnd"/>
            <w:r w:rsidR="001A7145" w:rsidRPr="00730EA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C7744" w:rsidRPr="00730EA6" w:rsidRDefault="00BC7744" w:rsidP="00730EA6">
            <w:pPr>
              <w:rPr>
                <w:rFonts w:ascii="Arial" w:hAnsi="Arial" w:cs="Arial"/>
                <w:sz w:val="20"/>
                <w:szCs w:val="20"/>
              </w:rPr>
            </w:pPr>
            <w:r w:rsidRPr="00730EA6">
              <w:rPr>
                <w:rFonts w:ascii="Arial" w:hAnsi="Arial" w:cs="Arial"/>
                <w:sz w:val="20"/>
                <w:szCs w:val="20"/>
              </w:rPr>
              <w:t>Obciążenie segmentu pleców min 150kg</w:t>
            </w:r>
            <w:r w:rsidR="001A7145" w:rsidRPr="00730EA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C7744" w:rsidRPr="00730EA6" w:rsidRDefault="00BC7744" w:rsidP="00730EA6">
            <w:pPr>
              <w:rPr>
                <w:rFonts w:ascii="Arial" w:hAnsi="Arial" w:cs="Arial"/>
                <w:sz w:val="20"/>
                <w:szCs w:val="20"/>
              </w:rPr>
            </w:pPr>
            <w:r w:rsidRPr="00730EA6">
              <w:rPr>
                <w:rFonts w:ascii="Arial" w:hAnsi="Arial" w:cs="Arial"/>
                <w:sz w:val="20"/>
                <w:szCs w:val="20"/>
              </w:rPr>
              <w:t>Obciążenie segmentu nożnego min 150kg</w:t>
            </w:r>
            <w:r w:rsidR="001A7145" w:rsidRPr="00730EA6">
              <w:rPr>
                <w:rFonts w:ascii="Arial" w:hAnsi="Arial" w:cs="Arial"/>
                <w:sz w:val="20"/>
                <w:szCs w:val="20"/>
              </w:rPr>
              <w:t>.</w:t>
            </w:r>
            <w:r w:rsidRPr="00730E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C7744" w:rsidRPr="00730EA6" w:rsidRDefault="00BC7744" w:rsidP="00730EA6">
            <w:pPr>
              <w:rPr>
                <w:rFonts w:ascii="Arial" w:hAnsi="Arial" w:cs="Arial"/>
                <w:sz w:val="20"/>
                <w:szCs w:val="20"/>
              </w:rPr>
            </w:pPr>
            <w:r w:rsidRPr="00730EA6">
              <w:rPr>
                <w:rFonts w:ascii="Arial" w:hAnsi="Arial" w:cs="Arial"/>
                <w:sz w:val="20"/>
                <w:szCs w:val="20"/>
              </w:rPr>
              <w:t>Obciążenie podnóżków min 70kg</w:t>
            </w:r>
            <w:r w:rsidR="001A7145" w:rsidRPr="00730EA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</w:tcPr>
          <w:p w:rsidR="00BC7744" w:rsidRPr="00730EA6" w:rsidRDefault="00BC7744" w:rsidP="00730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EA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BC7744" w:rsidRPr="00730EA6" w:rsidRDefault="00BC7744" w:rsidP="00730EA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744" w:rsidRPr="00730EA6" w:rsidTr="00730EA6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BC7744" w:rsidRPr="00730EA6" w:rsidRDefault="00BC7744" w:rsidP="00730EA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  <w:vAlign w:val="center"/>
          </w:tcPr>
          <w:p w:rsidR="00BC7744" w:rsidRPr="00730EA6" w:rsidRDefault="00BC7744" w:rsidP="00730EA6">
            <w:pPr>
              <w:rPr>
                <w:rFonts w:ascii="Arial" w:hAnsi="Arial" w:cs="Arial"/>
                <w:sz w:val="20"/>
                <w:szCs w:val="20"/>
              </w:rPr>
            </w:pPr>
            <w:r w:rsidRPr="00730EA6">
              <w:rPr>
                <w:rFonts w:ascii="Arial" w:hAnsi="Arial" w:cs="Arial"/>
                <w:sz w:val="20"/>
                <w:szCs w:val="20"/>
              </w:rPr>
              <w:t>Możliwość wyboru koloru materaców. Min cztery kolory</w:t>
            </w:r>
            <w:r w:rsidR="009C5964" w:rsidRPr="00730EA6">
              <w:rPr>
                <w:rFonts w:ascii="Arial" w:hAnsi="Arial" w:cs="Arial"/>
                <w:sz w:val="20"/>
                <w:szCs w:val="20"/>
              </w:rPr>
              <w:t xml:space="preserve"> do wyboru.</w:t>
            </w:r>
          </w:p>
        </w:tc>
        <w:tc>
          <w:tcPr>
            <w:tcW w:w="1509" w:type="dxa"/>
            <w:shd w:val="clear" w:color="auto" w:fill="FFFFFF" w:themeFill="background1"/>
          </w:tcPr>
          <w:p w:rsidR="00BC7744" w:rsidRPr="00730EA6" w:rsidRDefault="00BC7744" w:rsidP="00730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EA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BC7744" w:rsidRPr="00730EA6" w:rsidRDefault="00BC7744" w:rsidP="00730EA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744" w:rsidRPr="00730EA6" w:rsidTr="00730EA6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BC7744" w:rsidRPr="00730EA6" w:rsidRDefault="00BC7744" w:rsidP="00730EA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  <w:vAlign w:val="center"/>
          </w:tcPr>
          <w:p w:rsidR="00BC7744" w:rsidRPr="00730EA6" w:rsidRDefault="009C5964" w:rsidP="00730EA6">
            <w:pPr>
              <w:rPr>
                <w:rFonts w:ascii="Arial" w:hAnsi="Arial" w:cs="Arial"/>
                <w:sz w:val="20"/>
                <w:szCs w:val="20"/>
              </w:rPr>
            </w:pPr>
            <w:r w:rsidRPr="00730EA6">
              <w:rPr>
                <w:rFonts w:ascii="Arial" w:hAnsi="Arial" w:cs="Arial"/>
                <w:sz w:val="20"/>
                <w:szCs w:val="20"/>
              </w:rPr>
              <w:t>Wyposażenie</w:t>
            </w:r>
            <w:r w:rsidR="00BC7744" w:rsidRPr="00730EA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7744" w:rsidRPr="00730EA6" w:rsidRDefault="00BC7744" w:rsidP="00730EA6">
            <w:pPr>
              <w:rPr>
                <w:rFonts w:ascii="Arial" w:hAnsi="Arial" w:cs="Arial"/>
                <w:sz w:val="20"/>
                <w:szCs w:val="20"/>
              </w:rPr>
            </w:pPr>
            <w:r w:rsidRPr="00730EA6">
              <w:rPr>
                <w:rFonts w:ascii="Arial" w:hAnsi="Arial" w:cs="Arial"/>
                <w:sz w:val="20"/>
                <w:szCs w:val="20"/>
              </w:rPr>
              <w:t>- Komplet podnóżków z wysuwanymi podkolannikami</w:t>
            </w:r>
            <w:r w:rsidR="009C5964" w:rsidRPr="00730EA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C7744" w:rsidRPr="00730EA6" w:rsidRDefault="00BC7744" w:rsidP="00730EA6">
            <w:pPr>
              <w:rPr>
                <w:rFonts w:ascii="Arial" w:hAnsi="Arial" w:cs="Arial"/>
                <w:sz w:val="20"/>
                <w:szCs w:val="20"/>
              </w:rPr>
            </w:pPr>
            <w:r w:rsidRPr="00730EA6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730EA6">
              <w:rPr>
                <w:rFonts w:ascii="Arial" w:hAnsi="Arial" w:cs="Arial"/>
                <w:sz w:val="20"/>
                <w:szCs w:val="20"/>
              </w:rPr>
              <w:t>Demontowalna</w:t>
            </w:r>
            <w:proofErr w:type="spellEnd"/>
            <w:r w:rsidRPr="00730EA6">
              <w:rPr>
                <w:rFonts w:ascii="Arial" w:hAnsi="Arial" w:cs="Arial"/>
                <w:sz w:val="20"/>
                <w:szCs w:val="20"/>
              </w:rPr>
              <w:t xml:space="preserve"> miska</w:t>
            </w:r>
            <w:r w:rsidR="009C5964" w:rsidRPr="00730EA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C7744" w:rsidRPr="00730EA6" w:rsidRDefault="00BC7744" w:rsidP="00730EA6">
            <w:pPr>
              <w:rPr>
                <w:rFonts w:ascii="Arial" w:hAnsi="Arial" w:cs="Arial"/>
                <w:sz w:val="20"/>
                <w:szCs w:val="20"/>
              </w:rPr>
            </w:pPr>
            <w:r w:rsidRPr="00730EA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C5964" w:rsidRPr="00730EA6">
              <w:rPr>
                <w:rFonts w:ascii="Arial" w:hAnsi="Arial" w:cs="Arial"/>
                <w:sz w:val="20"/>
                <w:szCs w:val="20"/>
              </w:rPr>
              <w:t>Regulowany podgłówek (poduszka</w:t>
            </w:r>
            <w:r w:rsidRPr="00730EA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C7744" w:rsidRPr="00730EA6" w:rsidRDefault="00BC7744" w:rsidP="00730EA6">
            <w:pPr>
              <w:rPr>
                <w:rFonts w:ascii="Arial" w:hAnsi="Arial" w:cs="Arial"/>
                <w:sz w:val="20"/>
                <w:szCs w:val="20"/>
              </w:rPr>
            </w:pPr>
            <w:r w:rsidRPr="00730EA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C5964" w:rsidRPr="00730EA6">
              <w:rPr>
                <w:rFonts w:ascii="Arial" w:hAnsi="Arial" w:cs="Arial"/>
                <w:sz w:val="20"/>
                <w:szCs w:val="20"/>
              </w:rPr>
              <w:t>B</w:t>
            </w:r>
            <w:r w:rsidRPr="00730EA6">
              <w:rPr>
                <w:rFonts w:ascii="Arial" w:hAnsi="Arial" w:cs="Arial"/>
                <w:sz w:val="20"/>
                <w:szCs w:val="20"/>
              </w:rPr>
              <w:t>arierki boczne</w:t>
            </w:r>
            <w:r w:rsidR="009C5964" w:rsidRPr="00730EA6">
              <w:rPr>
                <w:rFonts w:ascii="Arial" w:hAnsi="Arial" w:cs="Arial"/>
                <w:sz w:val="20"/>
                <w:szCs w:val="20"/>
              </w:rPr>
              <w:t>.</w:t>
            </w:r>
            <w:r w:rsidRPr="00730E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C7744" w:rsidRPr="00730EA6" w:rsidRDefault="00BC7744" w:rsidP="00730EA6">
            <w:pPr>
              <w:rPr>
                <w:rFonts w:ascii="Arial" w:hAnsi="Arial" w:cs="Arial"/>
                <w:sz w:val="20"/>
                <w:szCs w:val="20"/>
              </w:rPr>
            </w:pPr>
            <w:r w:rsidRPr="00730EA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C5964" w:rsidRPr="00730EA6">
              <w:rPr>
                <w:rFonts w:ascii="Arial" w:hAnsi="Arial" w:cs="Arial"/>
                <w:sz w:val="20"/>
                <w:szCs w:val="20"/>
              </w:rPr>
              <w:t>S</w:t>
            </w:r>
            <w:r w:rsidRPr="00730EA6">
              <w:rPr>
                <w:rFonts w:ascii="Arial" w:hAnsi="Arial" w:cs="Arial"/>
                <w:sz w:val="20"/>
                <w:szCs w:val="20"/>
              </w:rPr>
              <w:t>zyny boczne na akcesoria przy siedzisku</w:t>
            </w:r>
            <w:r w:rsidR="009C5964" w:rsidRPr="00730EA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C7744" w:rsidRPr="00730EA6" w:rsidRDefault="00BC7744" w:rsidP="00730EA6">
            <w:pPr>
              <w:rPr>
                <w:rFonts w:ascii="Arial" w:hAnsi="Arial" w:cs="Arial"/>
                <w:sz w:val="20"/>
                <w:szCs w:val="20"/>
              </w:rPr>
            </w:pPr>
            <w:r w:rsidRPr="00730EA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C5964" w:rsidRPr="00730EA6">
              <w:rPr>
                <w:rFonts w:ascii="Arial" w:hAnsi="Arial" w:cs="Arial"/>
                <w:sz w:val="20"/>
                <w:szCs w:val="20"/>
              </w:rPr>
              <w:t>S</w:t>
            </w:r>
            <w:r w:rsidRPr="00730EA6">
              <w:rPr>
                <w:rFonts w:ascii="Arial" w:hAnsi="Arial" w:cs="Arial"/>
                <w:sz w:val="20"/>
                <w:szCs w:val="20"/>
              </w:rPr>
              <w:t>kładane uchwyt</w:t>
            </w:r>
            <w:r w:rsidR="009C5964" w:rsidRPr="00730EA6">
              <w:rPr>
                <w:rFonts w:ascii="Arial" w:hAnsi="Arial" w:cs="Arial"/>
                <w:sz w:val="20"/>
                <w:szCs w:val="20"/>
              </w:rPr>
              <w:t>y</w:t>
            </w:r>
            <w:r w:rsidRPr="00730EA6">
              <w:rPr>
                <w:rFonts w:ascii="Arial" w:hAnsi="Arial" w:cs="Arial"/>
                <w:sz w:val="20"/>
                <w:szCs w:val="20"/>
              </w:rPr>
              <w:t xml:space="preserve"> rąk  dla rodzącej</w:t>
            </w:r>
            <w:r w:rsidR="009C5964" w:rsidRPr="00730EA6">
              <w:rPr>
                <w:rFonts w:ascii="Arial" w:hAnsi="Arial" w:cs="Arial"/>
                <w:sz w:val="20"/>
                <w:szCs w:val="20"/>
              </w:rPr>
              <w:t>.</w:t>
            </w:r>
            <w:r w:rsidRPr="00730E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C7744" w:rsidRPr="00730EA6" w:rsidRDefault="00BC7744" w:rsidP="00730EA6">
            <w:pPr>
              <w:rPr>
                <w:rFonts w:ascii="Arial" w:hAnsi="Arial" w:cs="Arial"/>
                <w:sz w:val="20"/>
                <w:szCs w:val="20"/>
              </w:rPr>
            </w:pPr>
            <w:r w:rsidRPr="00730EA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C5964" w:rsidRPr="00730EA6">
              <w:rPr>
                <w:rFonts w:ascii="Arial" w:hAnsi="Arial" w:cs="Arial"/>
                <w:sz w:val="20"/>
                <w:szCs w:val="20"/>
              </w:rPr>
              <w:t>D</w:t>
            </w:r>
            <w:r w:rsidRPr="00730EA6">
              <w:rPr>
                <w:rFonts w:ascii="Arial" w:hAnsi="Arial" w:cs="Arial"/>
                <w:sz w:val="20"/>
                <w:szCs w:val="20"/>
              </w:rPr>
              <w:t>rążek do pozycji kucznej</w:t>
            </w:r>
            <w:r w:rsidR="009C5964" w:rsidRPr="00730EA6">
              <w:rPr>
                <w:rFonts w:ascii="Arial" w:hAnsi="Arial" w:cs="Arial"/>
                <w:sz w:val="20"/>
                <w:szCs w:val="20"/>
              </w:rPr>
              <w:t>.</w:t>
            </w:r>
            <w:r w:rsidRPr="00730EA6">
              <w:rPr>
                <w:rFonts w:ascii="Arial" w:hAnsi="Arial" w:cs="Arial"/>
                <w:sz w:val="20"/>
                <w:szCs w:val="20"/>
              </w:rPr>
              <w:t xml:space="preserve">  tapicerowany</w:t>
            </w:r>
            <w:r w:rsidR="009C5964" w:rsidRPr="00730EA6">
              <w:rPr>
                <w:rFonts w:ascii="Arial" w:hAnsi="Arial" w:cs="Arial"/>
                <w:sz w:val="20"/>
                <w:szCs w:val="20"/>
              </w:rPr>
              <w:t>.</w:t>
            </w:r>
            <w:r w:rsidRPr="00730EA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09" w:type="dxa"/>
            <w:shd w:val="clear" w:color="auto" w:fill="FFFFFF" w:themeFill="background1"/>
          </w:tcPr>
          <w:p w:rsidR="00BC7744" w:rsidRPr="00730EA6" w:rsidRDefault="00BC7744" w:rsidP="00730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EA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BC7744" w:rsidRPr="00730EA6" w:rsidRDefault="00BC7744" w:rsidP="00730EA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473" w:rsidRPr="00730EA6" w:rsidTr="00730EA6">
        <w:trPr>
          <w:cantSplit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2473" w:rsidRPr="00730EA6" w:rsidRDefault="00C12473" w:rsidP="00730EA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2473" w:rsidRPr="00730EA6" w:rsidRDefault="00C12473" w:rsidP="00730EA6">
            <w:pPr>
              <w:pStyle w:val="Bezformatowania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30EA6">
              <w:rPr>
                <w:rFonts w:ascii="Arial" w:hAnsi="Arial" w:cs="Arial"/>
                <w:b/>
                <w:bCs/>
                <w:sz w:val="20"/>
                <w:szCs w:val="20"/>
              </w:rPr>
              <w:t>Wymagania</w:t>
            </w:r>
            <w:proofErr w:type="spellEnd"/>
            <w:r w:rsidRPr="00730E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30EA6">
              <w:rPr>
                <w:rFonts w:ascii="Arial" w:hAnsi="Arial" w:cs="Arial"/>
                <w:b/>
                <w:bCs/>
                <w:sz w:val="20"/>
                <w:szCs w:val="20"/>
              </w:rPr>
              <w:t>dodatkowe</w:t>
            </w:r>
            <w:proofErr w:type="spellEnd"/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C12473" w:rsidRPr="00730EA6" w:rsidRDefault="00C12473" w:rsidP="00730EA6">
            <w:pPr>
              <w:ind w:left="-70" w:right="-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C12473" w:rsidRPr="00730EA6" w:rsidRDefault="00C12473" w:rsidP="00730EA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BC7" w:rsidRPr="00730EA6" w:rsidTr="00730EA6">
        <w:trPr>
          <w:cantSplit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7BC7" w:rsidRPr="00730EA6" w:rsidRDefault="00137BC7" w:rsidP="00730EA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7BC7" w:rsidRPr="00730EA6" w:rsidRDefault="00137BC7" w:rsidP="00730EA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0EA6">
              <w:rPr>
                <w:rFonts w:ascii="Arial" w:hAnsi="Arial" w:cs="Arial"/>
                <w:bCs/>
                <w:sz w:val="20"/>
                <w:szCs w:val="20"/>
              </w:rPr>
              <w:t>Szkolenie personelu medycznego w zakresie obsługi i aplikacji medycznych niezbędnych do eksploatacji urządzenia (minimum 5 osób).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7BC7" w:rsidRPr="00730EA6" w:rsidRDefault="00137BC7" w:rsidP="00730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EA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7BC7" w:rsidRPr="00730EA6" w:rsidRDefault="00137BC7" w:rsidP="00730EA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BC7" w:rsidRPr="00730EA6" w:rsidTr="00730EA6">
        <w:trPr>
          <w:cantSplit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7BC7" w:rsidRPr="00730EA6" w:rsidRDefault="00137BC7" w:rsidP="00730EA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6A54" w:rsidRDefault="00137BC7" w:rsidP="00730EA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0EA6">
              <w:rPr>
                <w:rFonts w:ascii="Arial" w:hAnsi="Arial" w:cs="Arial"/>
                <w:bCs/>
                <w:sz w:val="20"/>
                <w:szCs w:val="20"/>
              </w:rPr>
              <w:t>Szkolenie personelu techniczn</w:t>
            </w:r>
            <w:r w:rsidR="00730EA6">
              <w:rPr>
                <w:rFonts w:ascii="Arial" w:hAnsi="Arial" w:cs="Arial"/>
                <w:bCs/>
                <w:sz w:val="20"/>
                <w:szCs w:val="20"/>
              </w:rPr>
              <w:t>ego zamawiającego</w:t>
            </w:r>
            <w:r w:rsidR="00C16A5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137BC7" w:rsidRPr="00730EA6" w:rsidRDefault="00137BC7" w:rsidP="00730EA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0EA6">
              <w:rPr>
                <w:rFonts w:ascii="Arial" w:hAnsi="Arial" w:cs="Arial"/>
                <w:bCs/>
                <w:sz w:val="20"/>
                <w:szCs w:val="20"/>
              </w:rPr>
              <w:t>Szkolenie obejmujące co najmniej 2 osoby.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7BC7" w:rsidRPr="00730EA6" w:rsidRDefault="00137BC7" w:rsidP="00730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EA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7BC7" w:rsidRPr="00730EA6" w:rsidRDefault="00137BC7" w:rsidP="00730EA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606D" w:rsidRDefault="00A6606D">
      <w:pPr>
        <w:rPr>
          <w:rFonts w:ascii="Arial" w:hAnsi="Arial" w:cs="Arial"/>
          <w:b/>
          <w:bCs/>
          <w:sz w:val="20"/>
          <w:szCs w:val="20"/>
        </w:rPr>
      </w:pPr>
    </w:p>
    <w:p w:rsidR="00497A1F" w:rsidRDefault="00497A1F" w:rsidP="00497A1F">
      <w:pPr>
        <w:tabs>
          <w:tab w:val="left" w:pos="215"/>
          <w:tab w:val="left" w:pos="5305"/>
          <w:tab w:val="left" w:pos="7025"/>
          <w:tab w:val="left" w:pos="8205"/>
        </w:tabs>
        <w:ind w:left="5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730EA6" w:rsidRPr="00962288" w:rsidRDefault="00497A1F" w:rsidP="00730EA6">
      <w:pPr>
        <w:tabs>
          <w:tab w:val="left" w:pos="5305"/>
          <w:tab w:val="left" w:pos="7025"/>
          <w:tab w:val="left" w:pos="8205"/>
        </w:tabs>
        <w:rPr>
          <w:rFonts w:ascii="Arial" w:hAnsi="Arial" w:cs="Arial"/>
          <w:sz w:val="16"/>
          <w:szCs w:val="16"/>
        </w:rPr>
      </w:pPr>
      <w:r>
        <w:rPr>
          <w:rFonts w:ascii="Arial Narrow" w:hAnsi="Arial Narrow" w:cs="Arial"/>
          <w:i/>
          <w:iCs/>
          <w:sz w:val="16"/>
          <w:szCs w:val="16"/>
        </w:rPr>
        <w:tab/>
      </w:r>
      <w:r w:rsidR="00730EA6" w:rsidRPr="00962288">
        <w:rPr>
          <w:rFonts w:ascii="Arial" w:hAnsi="Arial" w:cs="Arial"/>
          <w:b/>
          <w:bCs/>
          <w:sz w:val="16"/>
          <w:szCs w:val="16"/>
        </w:rPr>
        <w:t>UWAGA:</w:t>
      </w:r>
      <w:r w:rsidR="00730EA6" w:rsidRPr="00962288">
        <w:rPr>
          <w:rFonts w:ascii="Arial" w:hAnsi="Arial" w:cs="Arial"/>
          <w:b/>
          <w:bCs/>
          <w:sz w:val="16"/>
          <w:szCs w:val="16"/>
        </w:rPr>
        <w:tab/>
      </w:r>
      <w:r w:rsidR="00730EA6" w:rsidRPr="00962288">
        <w:rPr>
          <w:rFonts w:ascii="Arial" w:hAnsi="Arial" w:cs="Arial"/>
          <w:sz w:val="16"/>
          <w:szCs w:val="16"/>
        </w:rPr>
        <w:tab/>
      </w:r>
      <w:r w:rsidR="00730EA6" w:rsidRPr="00962288">
        <w:rPr>
          <w:rFonts w:ascii="Arial" w:hAnsi="Arial" w:cs="Arial"/>
          <w:sz w:val="16"/>
          <w:szCs w:val="16"/>
        </w:rPr>
        <w:tab/>
      </w:r>
    </w:p>
    <w:p w:rsidR="00730EA6" w:rsidRPr="00962288" w:rsidRDefault="00730EA6" w:rsidP="00730EA6">
      <w:pPr>
        <w:jc w:val="both"/>
        <w:rPr>
          <w:rFonts w:ascii="Arial" w:hAnsi="Arial" w:cs="Arial"/>
          <w:sz w:val="16"/>
          <w:szCs w:val="16"/>
        </w:rPr>
      </w:pPr>
      <w:r w:rsidRPr="00962288">
        <w:rPr>
          <w:rFonts w:ascii="Arial" w:hAnsi="Arial" w:cs="Arial"/>
          <w:sz w:val="16"/>
          <w:szCs w:val="16"/>
        </w:rPr>
        <w:t>Dla uznania oferty za ważną Wykonawca winien zaoferować sprzęt spełniający wszystkie wymagane parametry graniczne.</w:t>
      </w:r>
    </w:p>
    <w:p w:rsidR="00730EA6" w:rsidRPr="00962288" w:rsidRDefault="00730EA6" w:rsidP="00730EA6">
      <w:pPr>
        <w:jc w:val="both"/>
        <w:rPr>
          <w:rFonts w:ascii="Arial" w:hAnsi="Arial" w:cs="Arial"/>
          <w:bCs/>
          <w:sz w:val="16"/>
          <w:szCs w:val="16"/>
        </w:rPr>
      </w:pPr>
    </w:p>
    <w:p w:rsidR="00730EA6" w:rsidRPr="00962288" w:rsidRDefault="00730EA6" w:rsidP="00730EA6">
      <w:pPr>
        <w:jc w:val="both"/>
        <w:rPr>
          <w:rFonts w:ascii="Arial" w:hAnsi="Arial" w:cs="Arial"/>
          <w:bCs/>
          <w:sz w:val="16"/>
          <w:szCs w:val="16"/>
        </w:rPr>
      </w:pPr>
      <w:r w:rsidRPr="00962288">
        <w:rPr>
          <w:rFonts w:ascii="Arial" w:hAnsi="Arial" w:cs="Arial"/>
          <w:bCs/>
          <w:sz w:val="16"/>
          <w:szCs w:val="16"/>
        </w:rPr>
        <w:t>W tabeli pod pkt. 7 należy opisać, wpisać, podać oferowany parametr.</w:t>
      </w:r>
    </w:p>
    <w:p w:rsidR="00730EA6" w:rsidRPr="00962288" w:rsidRDefault="00730EA6" w:rsidP="00730EA6">
      <w:pPr>
        <w:jc w:val="both"/>
        <w:rPr>
          <w:rFonts w:ascii="Arial" w:hAnsi="Arial" w:cs="Arial"/>
          <w:bCs/>
          <w:sz w:val="16"/>
          <w:szCs w:val="16"/>
        </w:rPr>
      </w:pPr>
      <w:r w:rsidRPr="00962288">
        <w:rPr>
          <w:rFonts w:ascii="Arial" w:hAnsi="Arial" w:cs="Arial"/>
          <w:bCs/>
          <w:sz w:val="16"/>
          <w:szCs w:val="16"/>
        </w:rPr>
        <w:t>Wypełniony i podpisany załącznik nr 1 należy załączyć do oferty.</w:t>
      </w:r>
    </w:p>
    <w:p w:rsidR="00730EA6" w:rsidRPr="00962288" w:rsidRDefault="00730EA6" w:rsidP="00730EA6">
      <w:pPr>
        <w:pStyle w:val="Tekstpodstawowywcity2"/>
        <w:ind w:left="0"/>
        <w:rPr>
          <w:rFonts w:ascii="Arial" w:hAnsi="Arial"/>
          <w:sz w:val="16"/>
          <w:szCs w:val="16"/>
        </w:rPr>
      </w:pPr>
      <w:r w:rsidRPr="00962288">
        <w:rPr>
          <w:rFonts w:ascii="Arial" w:hAnsi="Arial"/>
          <w:sz w:val="16"/>
          <w:szCs w:val="16"/>
        </w:rPr>
        <w:t xml:space="preserve"> </w:t>
      </w:r>
    </w:p>
    <w:p w:rsidR="00730EA6" w:rsidRPr="00962288" w:rsidRDefault="00730EA6" w:rsidP="00730EA6">
      <w:pPr>
        <w:pStyle w:val="Tekstpodstawowywcity2"/>
        <w:ind w:left="0"/>
        <w:rPr>
          <w:rFonts w:ascii="Arial" w:hAnsi="Arial"/>
          <w:sz w:val="16"/>
          <w:szCs w:val="16"/>
        </w:rPr>
      </w:pPr>
      <w:r w:rsidRPr="00962288">
        <w:rPr>
          <w:rFonts w:ascii="Arial" w:hAnsi="Arial"/>
          <w:sz w:val="16"/>
          <w:szCs w:val="16"/>
        </w:rPr>
        <w:t>Oświadczenie Wykonawcy:</w:t>
      </w:r>
    </w:p>
    <w:p w:rsidR="00730EA6" w:rsidRPr="00962288" w:rsidRDefault="00730EA6" w:rsidP="00730EA6">
      <w:pPr>
        <w:pStyle w:val="Tekstpodstawowywcity2"/>
        <w:ind w:left="0"/>
        <w:rPr>
          <w:rFonts w:ascii="Arial" w:hAnsi="Arial"/>
          <w:sz w:val="16"/>
          <w:szCs w:val="16"/>
        </w:rPr>
      </w:pPr>
      <w:r w:rsidRPr="00962288">
        <w:rPr>
          <w:rFonts w:ascii="Arial" w:hAnsi="Arial"/>
          <w:sz w:val="16"/>
          <w:szCs w:val="16"/>
        </w:rPr>
        <w:t>Oświadczam, że oferowany przedmiot zamówienia jest kompletny i będzie po dostarczeniu gotowy do pracy bez żadnych dodatkowych zakupów.</w:t>
      </w:r>
    </w:p>
    <w:p w:rsidR="00730EA6" w:rsidRPr="00962288" w:rsidRDefault="00730EA6" w:rsidP="00730EA6">
      <w:pPr>
        <w:jc w:val="both"/>
        <w:rPr>
          <w:rFonts w:ascii="Arial" w:hAnsi="Arial" w:cs="Arial"/>
          <w:sz w:val="16"/>
          <w:szCs w:val="16"/>
        </w:rPr>
      </w:pPr>
      <w:r w:rsidRPr="00962288">
        <w:rPr>
          <w:rFonts w:ascii="Arial" w:hAnsi="Arial" w:cs="Arial"/>
          <w:sz w:val="16"/>
          <w:szCs w:val="16"/>
        </w:rPr>
        <w:tab/>
      </w:r>
    </w:p>
    <w:p w:rsidR="00730EA6" w:rsidRPr="00962288" w:rsidRDefault="00730EA6" w:rsidP="00730EA6">
      <w:pPr>
        <w:tabs>
          <w:tab w:val="left" w:pos="215"/>
          <w:tab w:val="left" w:pos="5305"/>
        </w:tabs>
        <w:ind w:left="55"/>
        <w:rPr>
          <w:rFonts w:ascii="Arial" w:hAnsi="Arial" w:cs="Arial"/>
          <w:b/>
          <w:bCs/>
          <w:color w:val="FF0000"/>
          <w:sz w:val="16"/>
          <w:szCs w:val="16"/>
        </w:rPr>
      </w:pPr>
      <w:r w:rsidRPr="00962288">
        <w:rPr>
          <w:rFonts w:ascii="Arial" w:hAnsi="Arial" w:cs="Arial"/>
          <w:b/>
          <w:bCs/>
          <w:color w:val="FF0000"/>
          <w:sz w:val="16"/>
          <w:szCs w:val="16"/>
        </w:rPr>
        <w:t>Wypełniony i podpisany kwalifikowanym podpisem elektronicznym załącznik nr 1 należy załączyć do oferty</w:t>
      </w:r>
    </w:p>
    <w:p w:rsidR="00730EA6" w:rsidRDefault="00730EA6" w:rsidP="00730EA6">
      <w:pPr>
        <w:tabs>
          <w:tab w:val="left" w:pos="215"/>
          <w:tab w:val="left" w:pos="5305"/>
          <w:tab w:val="left" w:pos="7025"/>
          <w:tab w:val="left" w:pos="8205"/>
        </w:tabs>
        <w:rPr>
          <w:rFonts w:ascii="Arial" w:hAnsi="Arial" w:cs="Arial"/>
          <w:sz w:val="16"/>
          <w:szCs w:val="16"/>
        </w:rPr>
      </w:pPr>
    </w:p>
    <w:p w:rsidR="00730EA6" w:rsidRPr="00962288" w:rsidRDefault="00730EA6" w:rsidP="00730EA6">
      <w:pPr>
        <w:tabs>
          <w:tab w:val="left" w:pos="215"/>
          <w:tab w:val="left" w:pos="5305"/>
          <w:tab w:val="left" w:pos="7025"/>
          <w:tab w:val="left" w:pos="8205"/>
        </w:tabs>
        <w:rPr>
          <w:rFonts w:ascii="Arial" w:hAnsi="Arial" w:cs="Arial"/>
          <w:sz w:val="16"/>
          <w:szCs w:val="16"/>
        </w:rPr>
      </w:pPr>
    </w:p>
    <w:p w:rsidR="00730EA6" w:rsidRPr="00962288" w:rsidRDefault="00730EA6" w:rsidP="00730EA6">
      <w:pPr>
        <w:tabs>
          <w:tab w:val="left" w:pos="215"/>
          <w:tab w:val="left" w:pos="5305"/>
          <w:tab w:val="left" w:pos="7025"/>
          <w:tab w:val="left" w:pos="8205"/>
        </w:tabs>
        <w:ind w:left="55"/>
        <w:rPr>
          <w:rFonts w:ascii="Arial" w:hAnsi="Arial" w:cs="Arial"/>
          <w:sz w:val="16"/>
          <w:szCs w:val="16"/>
        </w:rPr>
      </w:pPr>
    </w:p>
    <w:p w:rsidR="000E1425" w:rsidRPr="00730EA6" w:rsidRDefault="00730EA6" w:rsidP="00730EA6">
      <w:pPr>
        <w:tabs>
          <w:tab w:val="left" w:pos="215"/>
          <w:tab w:val="left" w:pos="5305"/>
          <w:tab w:val="left" w:pos="7025"/>
          <w:tab w:val="left" w:pos="8205"/>
        </w:tabs>
        <w:ind w:left="55"/>
        <w:jc w:val="right"/>
        <w:rPr>
          <w:rFonts w:ascii="Arial" w:hAnsi="Arial" w:cs="Arial"/>
          <w:sz w:val="16"/>
          <w:szCs w:val="16"/>
        </w:rPr>
      </w:pPr>
      <w:r w:rsidRPr="00962288">
        <w:rPr>
          <w:rFonts w:ascii="Arial" w:hAnsi="Arial" w:cs="Arial"/>
          <w:sz w:val="16"/>
          <w:szCs w:val="16"/>
        </w:rPr>
        <w:t>Podpis Wykonawcy: ..........................................</w:t>
      </w:r>
      <w:bookmarkStart w:id="0" w:name="_GoBack"/>
      <w:bookmarkEnd w:id="0"/>
    </w:p>
    <w:sectPr w:rsidR="000E1425" w:rsidRPr="00730EA6" w:rsidSect="00F052A2">
      <w:headerReference w:type="default" r:id="rId8"/>
      <w:footerReference w:type="default" r:id="rId9"/>
      <w:pgSz w:w="11907" w:h="16840" w:code="9"/>
      <w:pgMar w:top="1077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C28" w:rsidRDefault="00091C28">
      <w:r>
        <w:separator/>
      </w:r>
    </w:p>
  </w:endnote>
  <w:endnote w:type="continuationSeparator" w:id="0">
    <w:p w:rsidR="00091C28" w:rsidRDefault="00091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122811356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91C28" w:rsidRPr="0022564C" w:rsidRDefault="00091C28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22564C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A64459">
          <w:rPr>
            <w:rFonts w:asciiTheme="minorHAnsi" w:eastAsiaTheme="minorEastAsia" w:hAnsiTheme="minorHAnsi" w:cstheme="minorBidi"/>
            <w:sz w:val="16"/>
            <w:szCs w:val="16"/>
          </w:rPr>
          <w:fldChar w:fldCharType="begin"/>
        </w:r>
        <w:r w:rsidRPr="0022564C">
          <w:rPr>
            <w:sz w:val="16"/>
            <w:szCs w:val="16"/>
          </w:rPr>
          <w:instrText>PAGE    \* MERGEFORMAT</w:instrText>
        </w:r>
        <w:r w:rsidRPr="00A64459">
          <w:rPr>
            <w:rFonts w:asciiTheme="minorHAnsi" w:eastAsiaTheme="minorEastAsia" w:hAnsiTheme="minorHAnsi" w:cstheme="minorBidi"/>
            <w:sz w:val="16"/>
            <w:szCs w:val="16"/>
          </w:rPr>
          <w:fldChar w:fldCharType="separate"/>
        </w:r>
        <w:r w:rsidR="00D3280B" w:rsidRPr="00D3280B">
          <w:rPr>
            <w:rFonts w:asciiTheme="majorHAnsi" w:eastAsiaTheme="majorEastAsia" w:hAnsiTheme="majorHAnsi" w:cstheme="majorBidi"/>
            <w:noProof/>
            <w:sz w:val="16"/>
            <w:szCs w:val="16"/>
          </w:rPr>
          <w:t>2</w:t>
        </w:r>
        <w:r w:rsidRPr="0022564C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091C28" w:rsidRDefault="00091C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C28" w:rsidRDefault="00091C28">
      <w:r>
        <w:separator/>
      </w:r>
    </w:p>
  </w:footnote>
  <w:footnote w:type="continuationSeparator" w:id="0">
    <w:p w:rsidR="00091C28" w:rsidRDefault="00091C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C28" w:rsidRDefault="00091C28">
    <w:pPr>
      <w:pStyle w:val="Nagwek"/>
      <w:rPr>
        <w:rFonts w:ascii="Arial Narrow" w:hAnsi="Arial Narrow"/>
        <w:sz w:val="16"/>
        <w:szCs w:val="16"/>
      </w:rPr>
    </w:pPr>
    <w:r>
      <w:rPr>
        <w:rFonts w:ascii="Arial Narrow" w:hAnsi="Arial Narrow" w:cs="Arial"/>
        <w:b/>
        <w:bCs/>
        <w:sz w:val="16"/>
        <w:szCs w:val="16"/>
      </w:rPr>
      <w:t xml:space="preserve">Załącznik nr 1. Przedmiot zamówienia </w:t>
    </w:r>
    <w:r>
      <w:rPr>
        <w:rFonts w:ascii="Arial Narrow" w:hAnsi="Arial Narrow" w:cs="Arial"/>
        <w:bCs/>
        <w:sz w:val="16"/>
        <w:szCs w:val="16"/>
      </w:rPr>
      <w:t xml:space="preserve"> - </w:t>
    </w:r>
    <w:r>
      <w:rPr>
        <w:rFonts w:ascii="Arial Narrow" w:hAnsi="Arial Narrow" w:cs="Arial"/>
        <w:b/>
        <w:bCs/>
        <w:sz w:val="16"/>
        <w:szCs w:val="16"/>
        <w:u w:val="single"/>
      </w:rPr>
      <w:t>ZADANIE NR  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</w:abstractNum>
  <w:abstractNum w:abstractNumId="1">
    <w:nsid w:val="0D301A62"/>
    <w:multiLevelType w:val="hybridMultilevel"/>
    <w:tmpl w:val="D5B081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B21A23"/>
    <w:multiLevelType w:val="hybridMultilevel"/>
    <w:tmpl w:val="AE20A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86C9A"/>
    <w:multiLevelType w:val="hybridMultilevel"/>
    <w:tmpl w:val="2C761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911752"/>
    <w:multiLevelType w:val="hybridMultilevel"/>
    <w:tmpl w:val="1706A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26152"/>
    <w:multiLevelType w:val="hybridMultilevel"/>
    <w:tmpl w:val="A7F29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90AD0"/>
    <w:rsid w:val="00000FBD"/>
    <w:rsid w:val="00010E9A"/>
    <w:rsid w:val="00026148"/>
    <w:rsid w:val="00026526"/>
    <w:rsid w:val="0003195D"/>
    <w:rsid w:val="00035ECF"/>
    <w:rsid w:val="00037790"/>
    <w:rsid w:val="00041384"/>
    <w:rsid w:val="00041AA4"/>
    <w:rsid w:val="00046DB2"/>
    <w:rsid w:val="00064700"/>
    <w:rsid w:val="000648D0"/>
    <w:rsid w:val="00090107"/>
    <w:rsid w:val="00091C28"/>
    <w:rsid w:val="00095B42"/>
    <w:rsid w:val="000B7983"/>
    <w:rsid w:val="000C2B15"/>
    <w:rsid w:val="000C4AF1"/>
    <w:rsid w:val="000E1425"/>
    <w:rsid w:val="000E6D67"/>
    <w:rsid w:val="000F03C3"/>
    <w:rsid w:val="000F39C0"/>
    <w:rsid w:val="001015CE"/>
    <w:rsid w:val="0012140B"/>
    <w:rsid w:val="00123314"/>
    <w:rsid w:val="001239D8"/>
    <w:rsid w:val="00123D38"/>
    <w:rsid w:val="0013051A"/>
    <w:rsid w:val="001311CB"/>
    <w:rsid w:val="00134F10"/>
    <w:rsid w:val="00135BEB"/>
    <w:rsid w:val="00137BC7"/>
    <w:rsid w:val="0014559E"/>
    <w:rsid w:val="001475B8"/>
    <w:rsid w:val="0015254D"/>
    <w:rsid w:val="00164B62"/>
    <w:rsid w:val="00165F8A"/>
    <w:rsid w:val="001747CE"/>
    <w:rsid w:val="00176759"/>
    <w:rsid w:val="0017752C"/>
    <w:rsid w:val="00191204"/>
    <w:rsid w:val="00197F11"/>
    <w:rsid w:val="001A28EE"/>
    <w:rsid w:val="001A7145"/>
    <w:rsid w:val="001B2925"/>
    <w:rsid w:val="001C1CC3"/>
    <w:rsid w:val="001C36CD"/>
    <w:rsid w:val="001C3770"/>
    <w:rsid w:val="001D0B53"/>
    <w:rsid w:val="001D41B8"/>
    <w:rsid w:val="001D4496"/>
    <w:rsid w:val="001E0AD8"/>
    <w:rsid w:val="001E198E"/>
    <w:rsid w:val="001E2874"/>
    <w:rsid w:val="001E5F1C"/>
    <w:rsid w:val="002009D3"/>
    <w:rsid w:val="002035F3"/>
    <w:rsid w:val="00204E8B"/>
    <w:rsid w:val="00211E6C"/>
    <w:rsid w:val="0021406A"/>
    <w:rsid w:val="00214FB2"/>
    <w:rsid w:val="00215DA1"/>
    <w:rsid w:val="00221D63"/>
    <w:rsid w:val="0022564C"/>
    <w:rsid w:val="00240521"/>
    <w:rsid w:val="00243F63"/>
    <w:rsid w:val="00251DEB"/>
    <w:rsid w:val="00254C2E"/>
    <w:rsid w:val="00270724"/>
    <w:rsid w:val="00270CC8"/>
    <w:rsid w:val="002718CE"/>
    <w:rsid w:val="00294AAE"/>
    <w:rsid w:val="002964EB"/>
    <w:rsid w:val="002A4D3D"/>
    <w:rsid w:val="002A4DBB"/>
    <w:rsid w:val="002B00B7"/>
    <w:rsid w:val="002C4E28"/>
    <w:rsid w:val="002D1835"/>
    <w:rsid w:val="002D3BA7"/>
    <w:rsid w:val="002E19B1"/>
    <w:rsid w:val="002E7499"/>
    <w:rsid w:val="002E7947"/>
    <w:rsid w:val="002F2187"/>
    <w:rsid w:val="002F5EF7"/>
    <w:rsid w:val="003008C5"/>
    <w:rsid w:val="00300B69"/>
    <w:rsid w:val="00301A2B"/>
    <w:rsid w:val="003031CC"/>
    <w:rsid w:val="00306943"/>
    <w:rsid w:val="00311B69"/>
    <w:rsid w:val="003163AD"/>
    <w:rsid w:val="003165EF"/>
    <w:rsid w:val="00331CD5"/>
    <w:rsid w:val="00335AD0"/>
    <w:rsid w:val="00342851"/>
    <w:rsid w:val="003448FA"/>
    <w:rsid w:val="00346B6F"/>
    <w:rsid w:val="00351D40"/>
    <w:rsid w:val="00352AA6"/>
    <w:rsid w:val="00360C62"/>
    <w:rsid w:val="00364457"/>
    <w:rsid w:val="003672C2"/>
    <w:rsid w:val="00367BF9"/>
    <w:rsid w:val="00381DE3"/>
    <w:rsid w:val="0038672C"/>
    <w:rsid w:val="00393A44"/>
    <w:rsid w:val="00393DB9"/>
    <w:rsid w:val="003A02A9"/>
    <w:rsid w:val="003A181A"/>
    <w:rsid w:val="003A43BB"/>
    <w:rsid w:val="003B2B35"/>
    <w:rsid w:val="003B322D"/>
    <w:rsid w:val="003B3C04"/>
    <w:rsid w:val="003B5EF6"/>
    <w:rsid w:val="003C251F"/>
    <w:rsid w:val="003C5152"/>
    <w:rsid w:val="003C5DA0"/>
    <w:rsid w:val="003D0F21"/>
    <w:rsid w:val="003D2D40"/>
    <w:rsid w:val="003D2DF4"/>
    <w:rsid w:val="003E13D8"/>
    <w:rsid w:val="003F1451"/>
    <w:rsid w:val="003F349A"/>
    <w:rsid w:val="003F3DD4"/>
    <w:rsid w:val="003F687D"/>
    <w:rsid w:val="00401C8D"/>
    <w:rsid w:val="00402F47"/>
    <w:rsid w:val="00417C00"/>
    <w:rsid w:val="00431DB6"/>
    <w:rsid w:val="0044214A"/>
    <w:rsid w:val="004514B0"/>
    <w:rsid w:val="004526BB"/>
    <w:rsid w:val="004568CB"/>
    <w:rsid w:val="004570E2"/>
    <w:rsid w:val="00463889"/>
    <w:rsid w:val="00470A2F"/>
    <w:rsid w:val="0047404C"/>
    <w:rsid w:val="004853EA"/>
    <w:rsid w:val="00487C52"/>
    <w:rsid w:val="00492FFA"/>
    <w:rsid w:val="0049506B"/>
    <w:rsid w:val="00496244"/>
    <w:rsid w:val="00497A1F"/>
    <w:rsid w:val="004A4EE9"/>
    <w:rsid w:val="004B27CF"/>
    <w:rsid w:val="004B55ED"/>
    <w:rsid w:val="004C7541"/>
    <w:rsid w:val="004D28E3"/>
    <w:rsid w:val="004D46F3"/>
    <w:rsid w:val="004E0018"/>
    <w:rsid w:val="004E20EF"/>
    <w:rsid w:val="004E512B"/>
    <w:rsid w:val="004F39BA"/>
    <w:rsid w:val="00503B6A"/>
    <w:rsid w:val="00513968"/>
    <w:rsid w:val="00513FC2"/>
    <w:rsid w:val="00514070"/>
    <w:rsid w:val="00516AAA"/>
    <w:rsid w:val="005238AA"/>
    <w:rsid w:val="005276F5"/>
    <w:rsid w:val="00527D58"/>
    <w:rsid w:val="005359CC"/>
    <w:rsid w:val="005368CE"/>
    <w:rsid w:val="00541D67"/>
    <w:rsid w:val="00550022"/>
    <w:rsid w:val="00550B01"/>
    <w:rsid w:val="00551813"/>
    <w:rsid w:val="005612AA"/>
    <w:rsid w:val="00571948"/>
    <w:rsid w:val="00571CB5"/>
    <w:rsid w:val="0058443F"/>
    <w:rsid w:val="00596CEE"/>
    <w:rsid w:val="005971E5"/>
    <w:rsid w:val="00597995"/>
    <w:rsid w:val="005B15DC"/>
    <w:rsid w:val="005D22C1"/>
    <w:rsid w:val="005D24DA"/>
    <w:rsid w:val="005E3BEE"/>
    <w:rsid w:val="005E3E57"/>
    <w:rsid w:val="005E49E3"/>
    <w:rsid w:val="005F31ED"/>
    <w:rsid w:val="005F4F0E"/>
    <w:rsid w:val="005F5EAB"/>
    <w:rsid w:val="005F6BC3"/>
    <w:rsid w:val="0060008A"/>
    <w:rsid w:val="0060526C"/>
    <w:rsid w:val="0060715F"/>
    <w:rsid w:val="00617996"/>
    <w:rsid w:val="00620643"/>
    <w:rsid w:val="006327BD"/>
    <w:rsid w:val="00633E55"/>
    <w:rsid w:val="0064161C"/>
    <w:rsid w:val="00645177"/>
    <w:rsid w:val="00663891"/>
    <w:rsid w:val="006638BE"/>
    <w:rsid w:val="00664DB8"/>
    <w:rsid w:val="00667EF3"/>
    <w:rsid w:val="0067467D"/>
    <w:rsid w:val="00677F64"/>
    <w:rsid w:val="00680FA5"/>
    <w:rsid w:val="006907CB"/>
    <w:rsid w:val="0069387D"/>
    <w:rsid w:val="006972E1"/>
    <w:rsid w:val="006A27BA"/>
    <w:rsid w:val="006A3A1F"/>
    <w:rsid w:val="006A687F"/>
    <w:rsid w:val="006B529D"/>
    <w:rsid w:val="006C1289"/>
    <w:rsid w:val="006C5156"/>
    <w:rsid w:val="006C5F5B"/>
    <w:rsid w:val="006D01CA"/>
    <w:rsid w:val="006D2C22"/>
    <w:rsid w:val="006D3F9A"/>
    <w:rsid w:val="006D4E47"/>
    <w:rsid w:val="006E1812"/>
    <w:rsid w:val="006E2183"/>
    <w:rsid w:val="006E54F5"/>
    <w:rsid w:val="006F20C7"/>
    <w:rsid w:val="006F3F89"/>
    <w:rsid w:val="006F7962"/>
    <w:rsid w:val="007012D5"/>
    <w:rsid w:val="00703A60"/>
    <w:rsid w:val="00703BC4"/>
    <w:rsid w:val="0070728B"/>
    <w:rsid w:val="00713405"/>
    <w:rsid w:val="00714C86"/>
    <w:rsid w:val="007243A1"/>
    <w:rsid w:val="007263DA"/>
    <w:rsid w:val="00726492"/>
    <w:rsid w:val="00726DDE"/>
    <w:rsid w:val="00730EA6"/>
    <w:rsid w:val="007341F4"/>
    <w:rsid w:val="00743AF5"/>
    <w:rsid w:val="00743CAF"/>
    <w:rsid w:val="007503D4"/>
    <w:rsid w:val="00757CB0"/>
    <w:rsid w:val="00766B19"/>
    <w:rsid w:val="00773DDD"/>
    <w:rsid w:val="007764F8"/>
    <w:rsid w:val="007774B7"/>
    <w:rsid w:val="0078473F"/>
    <w:rsid w:val="007915D9"/>
    <w:rsid w:val="007A6BEF"/>
    <w:rsid w:val="007B3788"/>
    <w:rsid w:val="007B4919"/>
    <w:rsid w:val="007B6882"/>
    <w:rsid w:val="007D0662"/>
    <w:rsid w:val="007E30B1"/>
    <w:rsid w:val="007E6B2F"/>
    <w:rsid w:val="007F764E"/>
    <w:rsid w:val="008043B7"/>
    <w:rsid w:val="00805F78"/>
    <w:rsid w:val="00812B5E"/>
    <w:rsid w:val="00822770"/>
    <w:rsid w:val="00823A28"/>
    <w:rsid w:val="00827252"/>
    <w:rsid w:val="00832A8D"/>
    <w:rsid w:val="00832A9B"/>
    <w:rsid w:val="008441C1"/>
    <w:rsid w:val="00846D15"/>
    <w:rsid w:val="0085107C"/>
    <w:rsid w:val="0085303F"/>
    <w:rsid w:val="00854E55"/>
    <w:rsid w:val="0086398A"/>
    <w:rsid w:val="00863B38"/>
    <w:rsid w:val="00864F2D"/>
    <w:rsid w:val="0086747C"/>
    <w:rsid w:val="008716F5"/>
    <w:rsid w:val="00875780"/>
    <w:rsid w:val="00880B8A"/>
    <w:rsid w:val="00880BA3"/>
    <w:rsid w:val="0088282D"/>
    <w:rsid w:val="00896640"/>
    <w:rsid w:val="008A17DF"/>
    <w:rsid w:val="008A18C8"/>
    <w:rsid w:val="008A2F30"/>
    <w:rsid w:val="008A609B"/>
    <w:rsid w:val="008A673E"/>
    <w:rsid w:val="008B173D"/>
    <w:rsid w:val="008B70F6"/>
    <w:rsid w:val="008C49D3"/>
    <w:rsid w:val="008D08AA"/>
    <w:rsid w:val="008D450E"/>
    <w:rsid w:val="008D7AC1"/>
    <w:rsid w:val="008E0E7C"/>
    <w:rsid w:val="008E305E"/>
    <w:rsid w:val="008E44B2"/>
    <w:rsid w:val="008E7C87"/>
    <w:rsid w:val="00901D46"/>
    <w:rsid w:val="009024C4"/>
    <w:rsid w:val="00910A11"/>
    <w:rsid w:val="00912823"/>
    <w:rsid w:val="00914204"/>
    <w:rsid w:val="00914328"/>
    <w:rsid w:val="00914513"/>
    <w:rsid w:val="00914BDA"/>
    <w:rsid w:val="00916C5A"/>
    <w:rsid w:val="00917B1C"/>
    <w:rsid w:val="00926B43"/>
    <w:rsid w:val="00931483"/>
    <w:rsid w:val="00931E2A"/>
    <w:rsid w:val="00934E7A"/>
    <w:rsid w:val="009360E5"/>
    <w:rsid w:val="009432B5"/>
    <w:rsid w:val="00947E2C"/>
    <w:rsid w:val="009547A4"/>
    <w:rsid w:val="00964172"/>
    <w:rsid w:val="009648E7"/>
    <w:rsid w:val="00965CE7"/>
    <w:rsid w:val="00970FC9"/>
    <w:rsid w:val="00975753"/>
    <w:rsid w:val="0097773D"/>
    <w:rsid w:val="00981B8C"/>
    <w:rsid w:val="00984D76"/>
    <w:rsid w:val="00992B10"/>
    <w:rsid w:val="00992CF3"/>
    <w:rsid w:val="009A19EE"/>
    <w:rsid w:val="009A2DAF"/>
    <w:rsid w:val="009A4736"/>
    <w:rsid w:val="009A779A"/>
    <w:rsid w:val="009B1623"/>
    <w:rsid w:val="009B21F1"/>
    <w:rsid w:val="009B5018"/>
    <w:rsid w:val="009C57CA"/>
    <w:rsid w:val="009C5964"/>
    <w:rsid w:val="009D4AAA"/>
    <w:rsid w:val="009D660E"/>
    <w:rsid w:val="009E65F7"/>
    <w:rsid w:val="009F1ADE"/>
    <w:rsid w:val="009F47D4"/>
    <w:rsid w:val="00A0309E"/>
    <w:rsid w:val="00A109EC"/>
    <w:rsid w:val="00A13E10"/>
    <w:rsid w:val="00A15644"/>
    <w:rsid w:val="00A15F9C"/>
    <w:rsid w:val="00A178C2"/>
    <w:rsid w:val="00A17C17"/>
    <w:rsid w:val="00A218CC"/>
    <w:rsid w:val="00A3570B"/>
    <w:rsid w:val="00A3679A"/>
    <w:rsid w:val="00A379CF"/>
    <w:rsid w:val="00A404E3"/>
    <w:rsid w:val="00A422B3"/>
    <w:rsid w:val="00A456F6"/>
    <w:rsid w:val="00A47EB0"/>
    <w:rsid w:val="00A50E98"/>
    <w:rsid w:val="00A50F21"/>
    <w:rsid w:val="00A520C5"/>
    <w:rsid w:val="00A557C2"/>
    <w:rsid w:val="00A55AB1"/>
    <w:rsid w:val="00A63D20"/>
    <w:rsid w:val="00A64450"/>
    <w:rsid w:val="00A64459"/>
    <w:rsid w:val="00A6606D"/>
    <w:rsid w:val="00A678CA"/>
    <w:rsid w:val="00A72DAD"/>
    <w:rsid w:val="00A733F8"/>
    <w:rsid w:val="00A75330"/>
    <w:rsid w:val="00A83ED9"/>
    <w:rsid w:val="00A854A7"/>
    <w:rsid w:val="00A902A9"/>
    <w:rsid w:val="00A91D7D"/>
    <w:rsid w:val="00A93754"/>
    <w:rsid w:val="00A93B09"/>
    <w:rsid w:val="00A9650A"/>
    <w:rsid w:val="00A97EC8"/>
    <w:rsid w:val="00AA15EF"/>
    <w:rsid w:val="00AA1938"/>
    <w:rsid w:val="00AA38B0"/>
    <w:rsid w:val="00AA6D3B"/>
    <w:rsid w:val="00AA7947"/>
    <w:rsid w:val="00AB458D"/>
    <w:rsid w:val="00AB4CA2"/>
    <w:rsid w:val="00AD3377"/>
    <w:rsid w:val="00AD4A3C"/>
    <w:rsid w:val="00AD4C30"/>
    <w:rsid w:val="00AD6B4B"/>
    <w:rsid w:val="00AE165E"/>
    <w:rsid w:val="00AE6B03"/>
    <w:rsid w:val="00AF4254"/>
    <w:rsid w:val="00AF5616"/>
    <w:rsid w:val="00B02E99"/>
    <w:rsid w:val="00B03565"/>
    <w:rsid w:val="00B11E26"/>
    <w:rsid w:val="00B2343A"/>
    <w:rsid w:val="00B32903"/>
    <w:rsid w:val="00B32D53"/>
    <w:rsid w:val="00B3560A"/>
    <w:rsid w:val="00B35F31"/>
    <w:rsid w:val="00B375B8"/>
    <w:rsid w:val="00B3770D"/>
    <w:rsid w:val="00B44084"/>
    <w:rsid w:val="00B45178"/>
    <w:rsid w:val="00B4736E"/>
    <w:rsid w:val="00B50BFC"/>
    <w:rsid w:val="00B53146"/>
    <w:rsid w:val="00B72628"/>
    <w:rsid w:val="00B8386D"/>
    <w:rsid w:val="00B8386F"/>
    <w:rsid w:val="00B84E4D"/>
    <w:rsid w:val="00B86380"/>
    <w:rsid w:val="00B90AD0"/>
    <w:rsid w:val="00B92579"/>
    <w:rsid w:val="00B92E8E"/>
    <w:rsid w:val="00BA4177"/>
    <w:rsid w:val="00BA7F6C"/>
    <w:rsid w:val="00BB10D9"/>
    <w:rsid w:val="00BB1BD2"/>
    <w:rsid w:val="00BB2D55"/>
    <w:rsid w:val="00BC0CE9"/>
    <w:rsid w:val="00BC26CD"/>
    <w:rsid w:val="00BC3943"/>
    <w:rsid w:val="00BC3AEE"/>
    <w:rsid w:val="00BC4161"/>
    <w:rsid w:val="00BC4F7F"/>
    <w:rsid w:val="00BC7744"/>
    <w:rsid w:val="00BC779C"/>
    <w:rsid w:val="00BE3573"/>
    <w:rsid w:val="00BF3CEF"/>
    <w:rsid w:val="00BF65CB"/>
    <w:rsid w:val="00BF7175"/>
    <w:rsid w:val="00BF7627"/>
    <w:rsid w:val="00C0178B"/>
    <w:rsid w:val="00C12473"/>
    <w:rsid w:val="00C126B4"/>
    <w:rsid w:val="00C15E04"/>
    <w:rsid w:val="00C165B5"/>
    <w:rsid w:val="00C16A54"/>
    <w:rsid w:val="00C20FB0"/>
    <w:rsid w:val="00C2105A"/>
    <w:rsid w:val="00C2291E"/>
    <w:rsid w:val="00C24728"/>
    <w:rsid w:val="00C41974"/>
    <w:rsid w:val="00C55E37"/>
    <w:rsid w:val="00C57ABF"/>
    <w:rsid w:val="00C57EC6"/>
    <w:rsid w:val="00C61026"/>
    <w:rsid w:val="00C61800"/>
    <w:rsid w:val="00C62495"/>
    <w:rsid w:val="00C64180"/>
    <w:rsid w:val="00C73012"/>
    <w:rsid w:val="00C73CED"/>
    <w:rsid w:val="00C74816"/>
    <w:rsid w:val="00C77166"/>
    <w:rsid w:val="00C77932"/>
    <w:rsid w:val="00C82140"/>
    <w:rsid w:val="00C84BB3"/>
    <w:rsid w:val="00C924D2"/>
    <w:rsid w:val="00CB026F"/>
    <w:rsid w:val="00CB21D8"/>
    <w:rsid w:val="00CB2706"/>
    <w:rsid w:val="00CB3B39"/>
    <w:rsid w:val="00CB3E70"/>
    <w:rsid w:val="00CB532E"/>
    <w:rsid w:val="00CB6BED"/>
    <w:rsid w:val="00CC43A7"/>
    <w:rsid w:val="00CC70CD"/>
    <w:rsid w:val="00CE6A2F"/>
    <w:rsid w:val="00CF08A0"/>
    <w:rsid w:val="00CF1285"/>
    <w:rsid w:val="00CF1D1E"/>
    <w:rsid w:val="00CF746F"/>
    <w:rsid w:val="00D03121"/>
    <w:rsid w:val="00D032D9"/>
    <w:rsid w:val="00D03E74"/>
    <w:rsid w:val="00D055AA"/>
    <w:rsid w:val="00D06324"/>
    <w:rsid w:val="00D06A83"/>
    <w:rsid w:val="00D1495E"/>
    <w:rsid w:val="00D153A1"/>
    <w:rsid w:val="00D158E9"/>
    <w:rsid w:val="00D17248"/>
    <w:rsid w:val="00D30BFF"/>
    <w:rsid w:val="00D3280B"/>
    <w:rsid w:val="00D3327B"/>
    <w:rsid w:val="00D362AB"/>
    <w:rsid w:val="00D3700E"/>
    <w:rsid w:val="00D41FE6"/>
    <w:rsid w:val="00D420C9"/>
    <w:rsid w:val="00D50DDF"/>
    <w:rsid w:val="00D52161"/>
    <w:rsid w:val="00D55C5F"/>
    <w:rsid w:val="00D57422"/>
    <w:rsid w:val="00D62DEC"/>
    <w:rsid w:val="00D65E35"/>
    <w:rsid w:val="00D66325"/>
    <w:rsid w:val="00D773CA"/>
    <w:rsid w:val="00D77C22"/>
    <w:rsid w:val="00D77F68"/>
    <w:rsid w:val="00D81980"/>
    <w:rsid w:val="00D9137F"/>
    <w:rsid w:val="00D97D20"/>
    <w:rsid w:val="00DA217C"/>
    <w:rsid w:val="00DA7BF1"/>
    <w:rsid w:val="00DB02C2"/>
    <w:rsid w:val="00DB1BEC"/>
    <w:rsid w:val="00DB6C41"/>
    <w:rsid w:val="00DB6F01"/>
    <w:rsid w:val="00DB7AF2"/>
    <w:rsid w:val="00DC1B98"/>
    <w:rsid w:val="00DC5839"/>
    <w:rsid w:val="00DD099A"/>
    <w:rsid w:val="00DE0E4A"/>
    <w:rsid w:val="00DF1877"/>
    <w:rsid w:val="00E05371"/>
    <w:rsid w:val="00E113BA"/>
    <w:rsid w:val="00E128DD"/>
    <w:rsid w:val="00E13082"/>
    <w:rsid w:val="00E26ACF"/>
    <w:rsid w:val="00E30555"/>
    <w:rsid w:val="00E32704"/>
    <w:rsid w:val="00E3574D"/>
    <w:rsid w:val="00E36620"/>
    <w:rsid w:val="00E36B3F"/>
    <w:rsid w:val="00E41C80"/>
    <w:rsid w:val="00E44BAD"/>
    <w:rsid w:val="00E46D6A"/>
    <w:rsid w:val="00E53806"/>
    <w:rsid w:val="00E55EDE"/>
    <w:rsid w:val="00E64FAF"/>
    <w:rsid w:val="00E666A5"/>
    <w:rsid w:val="00E70406"/>
    <w:rsid w:val="00E71B21"/>
    <w:rsid w:val="00E72C0C"/>
    <w:rsid w:val="00E73F23"/>
    <w:rsid w:val="00E75F49"/>
    <w:rsid w:val="00E83FC7"/>
    <w:rsid w:val="00E916D7"/>
    <w:rsid w:val="00E967CB"/>
    <w:rsid w:val="00EA570F"/>
    <w:rsid w:val="00EA72CD"/>
    <w:rsid w:val="00EB5F3F"/>
    <w:rsid w:val="00EC2158"/>
    <w:rsid w:val="00EC603A"/>
    <w:rsid w:val="00EC6AAB"/>
    <w:rsid w:val="00ED2DA7"/>
    <w:rsid w:val="00EE12EF"/>
    <w:rsid w:val="00EE14A2"/>
    <w:rsid w:val="00EE2C97"/>
    <w:rsid w:val="00EE5895"/>
    <w:rsid w:val="00EF06B5"/>
    <w:rsid w:val="00EF3766"/>
    <w:rsid w:val="00F03F22"/>
    <w:rsid w:val="00F052A2"/>
    <w:rsid w:val="00F06B55"/>
    <w:rsid w:val="00F150B4"/>
    <w:rsid w:val="00F177D1"/>
    <w:rsid w:val="00F17BC5"/>
    <w:rsid w:val="00F446CC"/>
    <w:rsid w:val="00F45263"/>
    <w:rsid w:val="00F4574E"/>
    <w:rsid w:val="00F45920"/>
    <w:rsid w:val="00F474ED"/>
    <w:rsid w:val="00F51BB7"/>
    <w:rsid w:val="00F570C6"/>
    <w:rsid w:val="00F60E5E"/>
    <w:rsid w:val="00F61BDF"/>
    <w:rsid w:val="00F641B7"/>
    <w:rsid w:val="00F81B9E"/>
    <w:rsid w:val="00F82022"/>
    <w:rsid w:val="00F823CE"/>
    <w:rsid w:val="00F826A1"/>
    <w:rsid w:val="00F87564"/>
    <w:rsid w:val="00F8757C"/>
    <w:rsid w:val="00F912C6"/>
    <w:rsid w:val="00F96B17"/>
    <w:rsid w:val="00F970EA"/>
    <w:rsid w:val="00FA1F0D"/>
    <w:rsid w:val="00FA27C1"/>
    <w:rsid w:val="00FA2A0C"/>
    <w:rsid w:val="00FA2DC8"/>
    <w:rsid w:val="00FB0ABA"/>
    <w:rsid w:val="00FC1F57"/>
    <w:rsid w:val="00FC40BB"/>
    <w:rsid w:val="00FC6FD9"/>
    <w:rsid w:val="00FD0D6C"/>
    <w:rsid w:val="00FD77E9"/>
    <w:rsid w:val="00FE3758"/>
    <w:rsid w:val="00FE680C"/>
    <w:rsid w:val="00FF18B7"/>
    <w:rsid w:val="00FF2034"/>
    <w:rsid w:val="00FF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1B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641B7"/>
    <w:pPr>
      <w:keepNext/>
      <w:outlineLvl w:val="0"/>
    </w:pPr>
    <w:rPr>
      <w:b/>
      <w:bCs/>
      <w:color w:val="000000"/>
      <w:spacing w:val="2"/>
    </w:rPr>
  </w:style>
  <w:style w:type="paragraph" w:styleId="Nagwek2">
    <w:name w:val="heading 2"/>
    <w:basedOn w:val="Normalny"/>
    <w:next w:val="Normalny"/>
    <w:qFormat/>
    <w:rsid w:val="00F641B7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F641B7"/>
    <w:pPr>
      <w:keepNext/>
      <w:jc w:val="both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rsid w:val="00F641B7"/>
    <w:pPr>
      <w:keepNext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Nagwek5">
    <w:name w:val="heading 5"/>
    <w:basedOn w:val="Normalny"/>
    <w:next w:val="Normalny"/>
    <w:qFormat/>
    <w:rsid w:val="00F641B7"/>
    <w:pPr>
      <w:keepNext/>
      <w:outlineLvl w:val="4"/>
    </w:pPr>
    <w:rPr>
      <w:rFonts w:ascii="Arial" w:hAnsi="Arial" w:cs="Arial"/>
      <w:i/>
      <w:iCs/>
    </w:rPr>
  </w:style>
  <w:style w:type="paragraph" w:styleId="Nagwek6">
    <w:name w:val="heading 6"/>
    <w:basedOn w:val="Normalny"/>
    <w:next w:val="Normalny"/>
    <w:qFormat/>
    <w:rsid w:val="00F641B7"/>
    <w:pPr>
      <w:keepNext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F641B7"/>
    <w:pPr>
      <w:keepNext/>
      <w:outlineLvl w:val="6"/>
    </w:pPr>
    <w:rPr>
      <w:b/>
      <w:bCs/>
      <w:sz w:val="20"/>
      <w:szCs w:val="20"/>
    </w:rPr>
  </w:style>
  <w:style w:type="paragraph" w:styleId="Nagwek8">
    <w:name w:val="heading 8"/>
    <w:basedOn w:val="Normalny"/>
    <w:next w:val="Normalny"/>
    <w:qFormat/>
    <w:rsid w:val="00F641B7"/>
    <w:pPr>
      <w:keepNext/>
      <w:tabs>
        <w:tab w:val="left" w:pos="720"/>
      </w:tabs>
      <w:jc w:val="both"/>
      <w:outlineLvl w:val="7"/>
    </w:pPr>
    <w:rPr>
      <w:rFonts w:ascii="Arial" w:hAnsi="Arial" w:cs="Arial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F641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641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564C"/>
    <w:rPr>
      <w:sz w:val="24"/>
      <w:szCs w:val="24"/>
    </w:rPr>
  </w:style>
  <w:style w:type="character" w:styleId="Numerstrony">
    <w:name w:val="page number"/>
    <w:basedOn w:val="Domylnaczcionkaakapitu"/>
    <w:semiHidden/>
    <w:rsid w:val="00F641B7"/>
  </w:style>
  <w:style w:type="paragraph" w:styleId="Tekstdymka">
    <w:name w:val="Balloon Text"/>
    <w:basedOn w:val="Normalny"/>
    <w:semiHidden/>
    <w:rsid w:val="00F641B7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F641B7"/>
    <w:pPr>
      <w:jc w:val="center"/>
    </w:pPr>
    <w:rPr>
      <w:rFonts w:ascii="Arial" w:hAnsi="Arial"/>
      <w:b/>
      <w:sz w:val="20"/>
      <w:szCs w:val="20"/>
    </w:rPr>
  </w:style>
  <w:style w:type="paragraph" w:styleId="Tekstpodstawowy3">
    <w:name w:val="Body Text 3"/>
    <w:basedOn w:val="Normalny"/>
    <w:link w:val="Tekstpodstawowy3Znak"/>
    <w:semiHidden/>
    <w:rsid w:val="00F641B7"/>
    <w:pPr>
      <w:jc w:val="center"/>
    </w:pPr>
    <w:rPr>
      <w:b/>
      <w:bCs/>
      <w:sz w:val="28"/>
      <w:szCs w:val="20"/>
    </w:rPr>
  </w:style>
  <w:style w:type="paragraph" w:styleId="Tekstpodstawowywcity">
    <w:name w:val="Body Text Indent"/>
    <w:basedOn w:val="Normalny"/>
    <w:semiHidden/>
    <w:rsid w:val="00F641B7"/>
    <w:pPr>
      <w:tabs>
        <w:tab w:val="left" w:pos="215"/>
        <w:tab w:val="left" w:pos="5305"/>
      </w:tabs>
      <w:ind w:left="55"/>
    </w:pPr>
    <w:rPr>
      <w:rFonts w:ascii="Arial" w:hAnsi="Arial" w:cs="Arial"/>
      <w:b/>
      <w:bCs/>
      <w:color w:val="FF0000"/>
      <w:sz w:val="20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F641B7"/>
    <w:pPr>
      <w:ind w:left="55"/>
      <w:jc w:val="both"/>
    </w:pPr>
    <w:rPr>
      <w:rFonts w:ascii="Arial Narrow" w:hAnsi="Arial Narrow" w:cs="Arial"/>
      <w:sz w:val="18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97A1F"/>
    <w:rPr>
      <w:rFonts w:ascii="Arial Narrow" w:hAnsi="Arial Narrow" w:cs="Arial"/>
      <w:sz w:val="18"/>
      <w:szCs w:val="18"/>
    </w:rPr>
  </w:style>
  <w:style w:type="paragraph" w:customStyle="1" w:styleId="Zawartotabeli">
    <w:name w:val="Zawartość tabeli"/>
    <w:basedOn w:val="Normalny"/>
    <w:rsid w:val="00F641B7"/>
    <w:pPr>
      <w:suppressLineNumbers/>
      <w:suppressAutoHyphens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641B7"/>
    <w:pPr>
      <w:tabs>
        <w:tab w:val="left" w:pos="720"/>
      </w:tabs>
    </w:pPr>
    <w:rPr>
      <w:rFonts w:ascii="Arial" w:hAnsi="Arial" w:cs="Arial"/>
      <w:b/>
      <w:bCs/>
    </w:rPr>
  </w:style>
  <w:style w:type="paragraph" w:styleId="Akapitzlist">
    <w:name w:val="List Paragraph"/>
    <w:basedOn w:val="Normalny"/>
    <w:uiPriority w:val="34"/>
    <w:qFormat/>
    <w:rsid w:val="000E6D67"/>
    <w:pPr>
      <w:ind w:left="720"/>
      <w:contextualSpacing/>
    </w:pPr>
  </w:style>
  <w:style w:type="paragraph" w:styleId="NormalnyWeb">
    <w:name w:val="Normal (Web)"/>
    <w:basedOn w:val="Normalny"/>
    <w:unhideWhenUsed/>
    <w:rsid w:val="004A4EE9"/>
    <w:pPr>
      <w:spacing w:before="100" w:beforeAutospacing="1" w:after="100" w:afterAutospacing="1"/>
    </w:pPr>
  </w:style>
  <w:style w:type="paragraph" w:customStyle="1" w:styleId="Standard">
    <w:name w:val="Standard"/>
    <w:rsid w:val="00C73012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semiHidden/>
    <w:rsid w:val="00C73CE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73CED"/>
    <w:rPr>
      <w:rFonts w:ascii="Arial" w:hAnsi="Arial" w:cs="Arial"/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73CED"/>
    <w:rPr>
      <w:b/>
      <w:bCs/>
      <w:sz w:val="28"/>
    </w:rPr>
  </w:style>
  <w:style w:type="paragraph" w:customStyle="1" w:styleId="western">
    <w:name w:val="western"/>
    <w:basedOn w:val="Normalny"/>
    <w:rsid w:val="00A6606D"/>
    <w:pPr>
      <w:suppressAutoHyphens/>
      <w:spacing w:before="100" w:after="119"/>
    </w:pPr>
    <w:rPr>
      <w:rFonts w:ascii="Garamond" w:hAnsi="Garamond" w:cs="Calibri"/>
      <w:color w:val="000000"/>
      <w:lang w:eastAsia="ar-SA"/>
    </w:rPr>
  </w:style>
  <w:style w:type="paragraph" w:customStyle="1" w:styleId="Domynie">
    <w:name w:val="Domy徑nie"/>
    <w:rsid w:val="00A6606D"/>
    <w:pPr>
      <w:widowControl w:val="0"/>
      <w:autoSpaceDN w:val="0"/>
      <w:adjustRightInd w:val="0"/>
    </w:pPr>
    <w:rPr>
      <w:rFonts w:ascii="Garamond" w:hAnsi="Garamond" w:cs="Garamond"/>
      <w:kern w:val="1"/>
      <w:sz w:val="24"/>
      <w:szCs w:val="24"/>
      <w:lang w:bidi="hi-IN"/>
    </w:rPr>
  </w:style>
  <w:style w:type="paragraph" w:customStyle="1" w:styleId="kropamylniktxt">
    <w:name w:val="kropa myślnik txt"/>
    <w:basedOn w:val="Normalny"/>
    <w:rsid w:val="00A6606D"/>
    <w:pPr>
      <w:tabs>
        <w:tab w:val="left" w:pos="360"/>
      </w:tabs>
      <w:ind w:left="360"/>
    </w:pPr>
    <w:rPr>
      <w:rFonts w:ascii="Arial" w:hAnsi="Arial" w:cs="Arial"/>
      <w:sz w:val="18"/>
      <w:szCs w:val="20"/>
      <w:lang w:eastAsia="en-US"/>
    </w:rPr>
  </w:style>
  <w:style w:type="paragraph" w:customStyle="1" w:styleId="Bezodstpw1">
    <w:name w:val="Bez odstępów1"/>
    <w:rsid w:val="00A6606D"/>
    <w:rPr>
      <w:sz w:val="24"/>
      <w:szCs w:val="24"/>
    </w:rPr>
  </w:style>
  <w:style w:type="paragraph" w:customStyle="1" w:styleId="Bezformatowania">
    <w:name w:val="Bez formatowania"/>
    <w:rsid w:val="00AA38B0"/>
    <w:pPr>
      <w:suppressAutoHyphens/>
    </w:pPr>
    <w:rPr>
      <w:rFonts w:ascii="Helvetica" w:eastAsia="Arial Unicode MS" w:hAnsi="Helvetica" w:cs="Arial Unicode MS"/>
      <w:color w:val="000000"/>
      <w:sz w:val="24"/>
      <w:szCs w:val="24"/>
      <w:lang w:val="en-US" w:eastAsia="ar-SA"/>
    </w:rPr>
  </w:style>
  <w:style w:type="paragraph" w:customStyle="1" w:styleId="Normalny1">
    <w:name w:val="Normalny1"/>
    <w:rsid w:val="00AA38B0"/>
    <w:pPr>
      <w:suppressAutoHyphens/>
    </w:pPr>
    <w:rPr>
      <w:color w:val="000000"/>
      <w:sz w:val="24"/>
      <w:szCs w:val="24"/>
      <w:lang w:val="en-US" w:eastAsia="ar-SA"/>
    </w:rPr>
  </w:style>
  <w:style w:type="paragraph" w:styleId="Bezodstpw">
    <w:name w:val="No Spacing"/>
    <w:uiPriority w:val="1"/>
    <w:qFormat/>
    <w:rsid w:val="002E794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920D6-3D30-4B4F-A8E3-081BF5188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957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TECHNICZNO-EKSPLOATACYJNYCH</vt:lpstr>
    </vt:vector>
  </TitlesOfParts>
  <Company>HP</Company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TECHNICZNO-EKSPLOATACYJNYCH</dc:title>
  <dc:creator>Szpital Biziel</dc:creator>
  <cp:lastModifiedBy>nzz.kliszewskik</cp:lastModifiedBy>
  <cp:revision>3</cp:revision>
  <cp:lastPrinted>2017-09-06T08:03:00Z</cp:lastPrinted>
  <dcterms:created xsi:type="dcterms:W3CDTF">2024-04-29T10:40:00Z</dcterms:created>
  <dcterms:modified xsi:type="dcterms:W3CDTF">2024-04-30T06:15:00Z</dcterms:modified>
</cp:coreProperties>
</file>