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C9" w:rsidRPr="00F770C9" w:rsidRDefault="00F770C9" w:rsidP="00F770C9">
      <w:pPr>
        <w:spacing w:after="0" w:line="240" w:lineRule="auto"/>
        <w:ind w:left="0" w:right="0" w:firstLine="0"/>
        <w:jc w:val="right"/>
        <w:rPr>
          <w:color w:val="auto"/>
          <w:szCs w:val="24"/>
        </w:rPr>
      </w:pPr>
      <w:bookmarkStart w:id="0" w:name="_GoBack"/>
      <w:r w:rsidRPr="00F770C9">
        <w:rPr>
          <w:color w:val="auto"/>
          <w:szCs w:val="24"/>
        </w:rPr>
        <w:t>Załącznik Nr. 1</w:t>
      </w:r>
    </w:p>
    <w:bookmarkEnd w:id="0"/>
    <w:p w:rsidR="00F770C9" w:rsidRDefault="00F770C9" w:rsidP="00F770C9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:rsidR="00F770C9" w:rsidRPr="00F770C9" w:rsidRDefault="00181484" w:rsidP="00F770C9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F770C9">
        <w:rPr>
          <w:b/>
          <w:color w:val="auto"/>
          <w:szCs w:val="24"/>
        </w:rPr>
        <w:t xml:space="preserve">WYMAGANIA EKSPLOATACYJNO </w:t>
      </w:r>
      <w:r w:rsidR="00F770C9" w:rsidRPr="00F770C9">
        <w:rPr>
          <w:b/>
          <w:color w:val="auto"/>
          <w:szCs w:val="24"/>
        </w:rPr>
        <w:t>–</w:t>
      </w:r>
      <w:r w:rsidRPr="00F770C9">
        <w:rPr>
          <w:b/>
          <w:color w:val="auto"/>
          <w:szCs w:val="24"/>
        </w:rPr>
        <w:t>TECHNICZNE</w:t>
      </w:r>
    </w:p>
    <w:p w:rsidR="009A58A3" w:rsidRPr="00F770C9" w:rsidRDefault="00181484" w:rsidP="00F770C9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F770C9">
        <w:rPr>
          <w:b/>
          <w:color w:val="auto"/>
          <w:szCs w:val="24"/>
        </w:rPr>
        <w:t>NA DOSTAWĘ SZAF STALOWYCH NA AKTA Klasa A — 6 szt.</w:t>
      </w:r>
    </w:p>
    <w:p w:rsidR="00F770C9" w:rsidRPr="00F770C9" w:rsidRDefault="00F770C9" w:rsidP="00F770C9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:rsidR="00F770C9" w:rsidRPr="00F770C9" w:rsidRDefault="00F770C9" w:rsidP="00F770C9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:rsidR="009A58A3" w:rsidRPr="00F770C9" w:rsidRDefault="00181484">
      <w:pPr>
        <w:spacing w:after="43" w:line="259" w:lineRule="auto"/>
        <w:ind w:left="384" w:right="0"/>
        <w:rPr>
          <w:b/>
          <w:szCs w:val="24"/>
        </w:rPr>
      </w:pPr>
      <w:r w:rsidRPr="00F770C9">
        <w:rPr>
          <w:b/>
          <w:szCs w:val="24"/>
        </w:rPr>
        <w:t>I. Wymagania dotyczące przeznaczenia</w:t>
      </w:r>
    </w:p>
    <w:p w:rsidR="009A58A3" w:rsidRPr="00F770C9" w:rsidRDefault="00181484">
      <w:pPr>
        <w:spacing w:line="350" w:lineRule="auto"/>
        <w:ind w:left="0" w:right="19" w:firstLine="566"/>
        <w:rPr>
          <w:szCs w:val="24"/>
        </w:rPr>
      </w:pPr>
      <w:r w:rsidRPr="00F770C9">
        <w:rPr>
          <w:szCs w:val="24"/>
        </w:rPr>
        <w:t xml:space="preserve">Szafy stalowe klasy A przeznaczone są dla jednostek Żandarmerii Wojskowej celem przechowywania dokumentów niejawnych o klauzuli POUFNE i ZASTRZEŻONE. Wyposażenie w szafy związane jest z wypełnianiem zapisów określonych w dokumentach normatywnych, a przede </w:t>
      </w:r>
      <w:r w:rsidRPr="00F770C9">
        <w:rPr>
          <w:szCs w:val="24"/>
        </w:rPr>
        <w:t>wszystkim:</w:t>
      </w:r>
    </w:p>
    <w:p w:rsidR="009A58A3" w:rsidRPr="00F770C9" w:rsidRDefault="00181484">
      <w:pPr>
        <w:numPr>
          <w:ilvl w:val="0"/>
          <w:numId w:val="1"/>
        </w:numPr>
        <w:spacing w:line="374" w:lineRule="auto"/>
        <w:ind w:left="915" w:right="19" w:hanging="365"/>
        <w:rPr>
          <w:szCs w:val="24"/>
        </w:rPr>
      </w:pPr>
      <w:r w:rsidRPr="00F770C9">
        <w:rPr>
          <w:szCs w:val="24"/>
        </w:rPr>
        <w:t>ustawa z dnia 5 sierpnia 2010 roku o ochronie informacji niejawnych (Dz. U. 2019.742 t.j .)•,</w:t>
      </w:r>
    </w:p>
    <w:p w:rsidR="009A58A3" w:rsidRPr="00F770C9" w:rsidRDefault="00181484">
      <w:pPr>
        <w:numPr>
          <w:ilvl w:val="0"/>
          <w:numId w:val="1"/>
        </w:numPr>
        <w:spacing w:line="363" w:lineRule="auto"/>
        <w:ind w:left="915" w:right="19" w:hanging="365"/>
        <w:rPr>
          <w:szCs w:val="24"/>
        </w:rPr>
      </w:pPr>
      <w:r w:rsidRPr="00F770C9">
        <w:rPr>
          <w:szCs w:val="24"/>
        </w:rPr>
        <w:t>zarządzenia nr 59/MON Ministra Obrony Narodowej z dnia 11.12.2017 r. w sprawie doboru i stosowania środków bezpieczeństwa fizycznego do ochrony informa</w:t>
      </w:r>
      <w:r w:rsidRPr="00F770C9">
        <w:rPr>
          <w:szCs w:val="24"/>
        </w:rPr>
        <w:t>cji niejawnych (Dz. U. 2017.227).</w:t>
      </w:r>
    </w:p>
    <w:p w:rsidR="009A58A3" w:rsidRPr="00F770C9" w:rsidRDefault="00181484">
      <w:pPr>
        <w:numPr>
          <w:ilvl w:val="0"/>
          <w:numId w:val="2"/>
        </w:numPr>
        <w:spacing w:after="0" w:line="376" w:lineRule="auto"/>
        <w:ind w:left="546" w:right="0" w:hanging="542"/>
        <w:rPr>
          <w:b/>
          <w:szCs w:val="24"/>
        </w:rPr>
      </w:pPr>
      <w:r w:rsidRPr="00F770C9">
        <w:rPr>
          <w:b/>
          <w:szCs w:val="24"/>
        </w:rPr>
        <w:t>Wymagania dotyczące trwałości i odporności całkowitej na oddziaływanie czynników środowiskowych</w:t>
      </w:r>
    </w:p>
    <w:p w:rsidR="009A58A3" w:rsidRPr="00F770C9" w:rsidRDefault="00181484">
      <w:pPr>
        <w:numPr>
          <w:ilvl w:val="1"/>
          <w:numId w:val="2"/>
        </w:numPr>
        <w:spacing w:line="364" w:lineRule="auto"/>
        <w:ind w:left="744" w:right="19" w:hanging="370"/>
        <w:rPr>
          <w:szCs w:val="24"/>
        </w:rPr>
      </w:pPr>
      <w:r w:rsidRPr="00F770C9">
        <w:rPr>
          <w:szCs w:val="24"/>
        </w:rPr>
        <w:t>Wszystkie szafy stalowe muszą spełniać wymagania określone w załączniku nr 2 (dla szaf stalowych klasy A) do Zarządzenia nr 59</w:t>
      </w:r>
      <w:r w:rsidRPr="00F770C9">
        <w:rPr>
          <w:szCs w:val="24"/>
        </w:rPr>
        <w:t>/MON Ministra Obrony Narodowej z dnia 11.12.2017 r. w sprawie doboru i stosowania środków bezpieczeństwa fizycznego do ochrony informacji niejawnych.</w:t>
      </w:r>
    </w:p>
    <w:p w:rsidR="009A58A3" w:rsidRPr="00F770C9" w:rsidRDefault="00181484">
      <w:pPr>
        <w:numPr>
          <w:ilvl w:val="1"/>
          <w:numId w:val="2"/>
        </w:numPr>
        <w:spacing w:line="384" w:lineRule="auto"/>
        <w:ind w:left="744" w:right="19" w:hanging="370"/>
        <w:rPr>
          <w:szCs w:val="24"/>
        </w:rPr>
      </w:pPr>
      <w:r w:rsidRPr="00F770C9">
        <w:rPr>
          <w:szCs w:val="24"/>
        </w:rPr>
        <w:t>Połączenia korpusu szafy powinny zapewnić dostateczną sztywność i być zabezpieczone antykorozyjnie.</w:t>
      </w:r>
    </w:p>
    <w:p w:rsidR="009A58A3" w:rsidRPr="00F770C9" w:rsidRDefault="00181484">
      <w:pPr>
        <w:numPr>
          <w:ilvl w:val="1"/>
          <w:numId w:val="2"/>
        </w:numPr>
        <w:spacing w:after="117"/>
        <w:ind w:left="744" w:right="19" w:hanging="370"/>
        <w:rPr>
          <w:szCs w:val="24"/>
        </w:rPr>
      </w:pPr>
      <w:r w:rsidRPr="00F770C9">
        <w:rPr>
          <w:szCs w:val="24"/>
        </w:rPr>
        <w:t xml:space="preserve">Kolor </w:t>
      </w:r>
      <w:r w:rsidRPr="00F770C9">
        <w:rPr>
          <w:szCs w:val="24"/>
        </w:rPr>
        <w:t>wszystkich szaf stalowych — standardowy jasnoszary RAL 7035.</w:t>
      </w:r>
    </w:p>
    <w:p w:rsidR="009A58A3" w:rsidRPr="00F770C9" w:rsidRDefault="00181484">
      <w:pPr>
        <w:numPr>
          <w:ilvl w:val="0"/>
          <w:numId w:val="2"/>
        </w:numPr>
        <w:spacing w:after="64" w:line="259" w:lineRule="auto"/>
        <w:ind w:left="546" w:right="0" w:hanging="542"/>
        <w:rPr>
          <w:b/>
          <w:szCs w:val="24"/>
        </w:rPr>
      </w:pPr>
      <w:r w:rsidRPr="00F770C9">
        <w:rPr>
          <w:b/>
          <w:szCs w:val="24"/>
        </w:rPr>
        <w:t>Wymagania dotyczące eksploatacji, wygody obsługi technicznej i naprawy</w:t>
      </w:r>
    </w:p>
    <w:p w:rsidR="009A58A3" w:rsidRPr="00F770C9" w:rsidRDefault="00181484">
      <w:pPr>
        <w:numPr>
          <w:ilvl w:val="1"/>
          <w:numId w:val="2"/>
        </w:numPr>
        <w:spacing w:line="380" w:lineRule="auto"/>
        <w:ind w:left="744" w:right="19" w:hanging="370"/>
        <w:rPr>
          <w:szCs w:val="24"/>
        </w:rPr>
      </w:pPr>
      <w:r w:rsidRPr="00F770C9">
        <w:rPr>
          <w:szCs w:val="24"/>
        </w:rPr>
        <w:t>Szafy stalowe (wraz z zamkami) powinny posiadać min. 24 miesięczny okres gwarancji.</w:t>
      </w:r>
    </w:p>
    <w:p w:rsidR="009A58A3" w:rsidRPr="00F770C9" w:rsidRDefault="00181484">
      <w:pPr>
        <w:numPr>
          <w:ilvl w:val="1"/>
          <w:numId w:val="2"/>
        </w:numPr>
        <w:spacing w:line="348" w:lineRule="auto"/>
        <w:ind w:left="744" w:right="19" w:hanging="370"/>
        <w:rPr>
          <w:szCs w:val="24"/>
        </w:rPr>
      </w:pPr>
      <w:r w:rsidRPr="00F770C9">
        <w:rPr>
          <w:szCs w:val="24"/>
        </w:rPr>
        <w:t>Producent powinien zapewnić naprawę gwarancyjną w miejscu wskazanym przez użytkownika na terenie RP w terminie 14 dni od daty zgłoszenia.</w:t>
      </w:r>
    </w:p>
    <w:p w:rsidR="009A58A3" w:rsidRPr="00F770C9" w:rsidRDefault="00181484">
      <w:pPr>
        <w:numPr>
          <w:ilvl w:val="1"/>
          <w:numId w:val="2"/>
        </w:numPr>
        <w:spacing w:line="352" w:lineRule="auto"/>
        <w:ind w:left="744" w:right="19" w:hanging="370"/>
        <w:rPr>
          <w:szCs w:val="24"/>
        </w:rPr>
      </w:pPr>
      <w:r w:rsidRPr="00F770C9">
        <w:rPr>
          <w:szCs w:val="24"/>
        </w:rPr>
        <w:t>Producent przedstawi wraz z dokumentacją szafy wykaz punktów serwisowych na terenie RP realizujących naprawy w okresie</w:t>
      </w:r>
      <w:r w:rsidRPr="00F770C9">
        <w:rPr>
          <w:szCs w:val="24"/>
        </w:rPr>
        <w:t xml:space="preserve"> pogwarancyjnym.</w:t>
      </w:r>
    </w:p>
    <w:p w:rsidR="009A58A3" w:rsidRPr="00F770C9" w:rsidRDefault="00181484">
      <w:pPr>
        <w:numPr>
          <w:ilvl w:val="1"/>
          <w:numId w:val="2"/>
        </w:numPr>
        <w:spacing w:line="367" w:lineRule="auto"/>
        <w:ind w:left="744" w:right="19" w:hanging="370"/>
        <w:rPr>
          <w:szCs w:val="24"/>
        </w:rPr>
      </w:pPr>
      <w:r w:rsidRPr="00F770C9">
        <w:rPr>
          <w:szCs w:val="24"/>
        </w:rPr>
        <w:t>Dostarczenie szaf stalowych powinno zostać dokonane do Oddziału Zabezpieczenia ZW w Warszawie na ul. Ostroroga 35, z usługą wniesienia do budynku Nr 1 MO</w:t>
      </w:r>
      <w:r w:rsidR="00F770C9">
        <w:rPr>
          <w:szCs w:val="24"/>
        </w:rPr>
        <w:t>Ż</w:t>
      </w:r>
      <w:r w:rsidRPr="00F770C9">
        <w:rPr>
          <w:szCs w:val="24"/>
        </w:rPr>
        <w:t>W (budynek bez windy).</w:t>
      </w:r>
    </w:p>
    <w:p w:rsidR="009A58A3" w:rsidRPr="00F770C9" w:rsidRDefault="00181484">
      <w:pPr>
        <w:numPr>
          <w:ilvl w:val="0"/>
          <w:numId w:val="2"/>
        </w:numPr>
        <w:spacing w:after="95" w:line="259" w:lineRule="auto"/>
        <w:ind w:left="546" w:right="0" w:hanging="542"/>
        <w:rPr>
          <w:b/>
          <w:szCs w:val="24"/>
        </w:rPr>
      </w:pPr>
      <w:r w:rsidRPr="00F770C9">
        <w:rPr>
          <w:b/>
          <w:szCs w:val="24"/>
        </w:rPr>
        <w:t>Wymagania konstrukcyjne</w:t>
      </w:r>
    </w:p>
    <w:p w:rsidR="009A58A3" w:rsidRPr="00F770C9" w:rsidRDefault="00181484">
      <w:pPr>
        <w:numPr>
          <w:ilvl w:val="1"/>
          <w:numId w:val="2"/>
        </w:numPr>
        <w:spacing w:after="31" w:line="356" w:lineRule="auto"/>
        <w:ind w:left="744" w:right="19" w:hanging="370"/>
        <w:rPr>
          <w:szCs w:val="24"/>
        </w:rPr>
      </w:pPr>
      <w:r w:rsidRPr="00F770C9">
        <w:rPr>
          <w:szCs w:val="24"/>
        </w:rPr>
        <w:lastRenderedPageBreak/>
        <w:t>Korpus</w:t>
      </w:r>
      <w:r w:rsidRPr="00F770C9">
        <w:rPr>
          <w:szCs w:val="24"/>
        </w:rPr>
        <w:t xml:space="preserve"> szafy, drzwi i inne elementy konstrukcyjne powinny być wykonane z blachy ze stali konstrukcyjnej o grubości co najmniej 1 mm, zabezpieczonej przed korozją. Połączenia korpusu szafy powinny zapewnić mu dostateczną sztywność.</w:t>
      </w:r>
    </w:p>
    <w:p w:rsidR="009A58A3" w:rsidRPr="00F770C9" w:rsidRDefault="00181484">
      <w:pPr>
        <w:numPr>
          <w:ilvl w:val="1"/>
          <w:numId w:val="2"/>
        </w:numPr>
        <w:spacing w:line="384" w:lineRule="auto"/>
        <w:ind w:left="744" w:right="19" w:hanging="370"/>
        <w:rPr>
          <w:szCs w:val="24"/>
        </w:rPr>
      </w:pPr>
      <w:r w:rsidRPr="00F770C9">
        <w:rPr>
          <w:szCs w:val="24"/>
        </w:rPr>
        <w:t>Konstrukcja i kształt szafy powinny zapewniać wygodne i bezpieczne przechowywanie dokumentów.</w:t>
      </w:r>
    </w:p>
    <w:p w:rsidR="009A58A3" w:rsidRPr="00F770C9" w:rsidRDefault="00181484">
      <w:pPr>
        <w:numPr>
          <w:ilvl w:val="1"/>
          <w:numId w:val="2"/>
        </w:numPr>
        <w:spacing w:after="139"/>
        <w:ind w:left="744" w:right="19" w:hanging="370"/>
        <w:rPr>
          <w:szCs w:val="24"/>
        </w:rPr>
      </w:pPr>
      <w:r w:rsidRPr="00F770C9">
        <w:rPr>
          <w:szCs w:val="24"/>
        </w:rPr>
        <w:t>Wymiary zewnętrzne (dopuszcza się tolerancję +/— 3 cm):</w:t>
      </w:r>
    </w:p>
    <w:p w:rsidR="009A58A3" w:rsidRPr="00F770C9" w:rsidRDefault="00181484">
      <w:pPr>
        <w:numPr>
          <w:ilvl w:val="3"/>
          <w:numId w:val="3"/>
        </w:numPr>
        <w:spacing w:after="123"/>
        <w:ind w:right="19" w:hanging="365"/>
        <w:rPr>
          <w:szCs w:val="24"/>
        </w:rPr>
      </w:pPr>
      <w:r w:rsidRPr="00F770C9">
        <w:rPr>
          <w:szCs w:val="24"/>
        </w:rPr>
        <w:t>wysokość 150 cm;</w:t>
      </w:r>
    </w:p>
    <w:p w:rsidR="009A58A3" w:rsidRPr="00F770C9" w:rsidRDefault="00181484">
      <w:pPr>
        <w:numPr>
          <w:ilvl w:val="3"/>
          <w:numId w:val="3"/>
        </w:numPr>
        <w:spacing w:after="127"/>
        <w:ind w:right="19" w:hanging="365"/>
        <w:rPr>
          <w:szCs w:val="24"/>
        </w:rPr>
      </w:pPr>
      <w:r w:rsidRPr="00F770C9">
        <w:rPr>
          <w:szCs w:val="24"/>
        </w:rPr>
        <w:t>szerokość 70 cm;</w:t>
      </w:r>
    </w:p>
    <w:p w:rsidR="009A58A3" w:rsidRPr="00F770C9" w:rsidRDefault="00181484">
      <w:pPr>
        <w:numPr>
          <w:ilvl w:val="3"/>
          <w:numId w:val="3"/>
        </w:numPr>
        <w:spacing w:after="117"/>
        <w:ind w:right="19" w:hanging="365"/>
        <w:rPr>
          <w:szCs w:val="24"/>
        </w:rPr>
      </w:pPr>
      <w:r w:rsidRPr="00F770C9">
        <w:rPr>
          <w:szCs w:val="24"/>
        </w:rPr>
        <w:t>głębokość 40 cm.</w:t>
      </w:r>
    </w:p>
    <w:p w:rsidR="009A58A3" w:rsidRPr="00F770C9" w:rsidRDefault="00181484">
      <w:pPr>
        <w:numPr>
          <w:ilvl w:val="1"/>
          <w:numId w:val="2"/>
        </w:numPr>
        <w:spacing w:after="118"/>
        <w:ind w:left="744" w:right="19" w:hanging="370"/>
        <w:rPr>
          <w:szCs w:val="24"/>
        </w:rPr>
      </w:pPr>
      <w:r w:rsidRPr="00F770C9">
        <w:rPr>
          <w:szCs w:val="24"/>
        </w:rPr>
        <w:t>Konstrukcja zamka powinna umożliwiać wyjęcie klucza tyl</w:t>
      </w:r>
      <w:r w:rsidRPr="00F770C9">
        <w:rPr>
          <w:szCs w:val="24"/>
        </w:rPr>
        <w:t>ko w pozycji zamkniętej.</w:t>
      </w:r>
    </w:p>
    <w:p w:rsidR="009A58A3" w:rsidRPr="00F770C9" w:rsidRDefault="00181484">
      <w:pPr>
        <w:numPr>
          <w:ilvl w:val="1"/>
          <w:numId w:val="2"/>
        </w:numPr>
        <w:spacing w:after="121"/>
        <w:ind w:left="744" w:right="19" w:hanging="370"/>
        <w:rPr>
          <w:szCs w:val="24"/>
        </w:rPr>
      </w:pPr>
      <w:r w:rsidRPr="00F770C9">
        <w:rPr>
          <w:szCs w:val="24"/>
        </w:rPr>
        <w:t>Szczelina pomiędzy drzwiami, a korpusem nie powinna być większa niż 3 mm.</w:t>
      </w:r>
    </w:p>
    <w:p w:rsidR="009A58A3" w:rsidRPr="00F770C9" w:rsidRDefault="00181484">
      <w:pPr>
        <w:numPr>
          <w:ilvl w:val="1"/>
          <w:numId w:val="2"/>
        </w:numPr>
        <w:spacing w:line="357" w:lineRule="auto"/>
        <w:ind w:left="744" w:right="19" w:hanging="370"/>
        <w:rPr>
          <w:szCs w:val="24"/>
        </w:rPr>
      </w:pPr>
      <w:r w:rsidRPr="00F770C9">
        <w:rPr>
          <w:szCs w:val="24"/>
        </w:rPr>
        <w:t>Szafa powinna być jednoskrzydłowa, wyposażona w mechanizm czterostronny system ryglowy blokujący (rygle poziome, pionowe i rygiel stały o średnicy 12 mm).</w:t>
      </w:r>
    </w:p>
    <w:p w:rsidR="009A58A3" w:rsidRPr="00F770C9" w:rsidRDefault="00181484">
      <w:pPr>
        <w:numPr>
          <w:ilvl w:val="1"/>
          <w:numId w:val="2"/>
        </w:numPr>
        <w:spacing w:after="50" w:line="390" w:lineRule="auto"/>
        <w:ind w:left="744" w:right="19" w:hanging="370"/>
        <w:rPr>
          <w:szCs w:val="24"/>
        </w:rPr>
      </w:pPr>
      <w:r w:rsidRPr="00F770C9">
        <w:rPr>
          <w:szCs w:val="24"/>
        </w:rPr>
        <w:t>Dr</w:t>
      </w:r>
      <w:r w:rsidRPr="00F770C9">
        <w:rPr>
          <w:szCs w:val="24"/>
        </w:rPr>
        <w:t>zwi szafy powinny być wyposażone w nieusuwalne kołki z otworami do przewlekania sznurka oraz miseczkę do odciskania pieczęci numerowej lub inne urządzenie umożliwiające stwierdzenie próby nieuprawnionego otwarcia.</w:t>
      </w:r>
    </w:p>
    <w:p w:rsidR="009A58A3" w:rsidRPr="00F770C9" w:rsidRDefault="00181484">
      <w:pPr>
        <w:numPr>
          <w:ilvl w:val="1"/>
          <w:numId w:val="2"/>
        </w:numPr>
        <w:spacing w:after="135"/>
        <w:ind w:left="744" w:right="19" w:hanging="370"/>
        <w:rPr>
          <w:szCs w:val="24"/>
        </w:rPr>
      </w:pPr>
      <w:r w:rsidRPr="00F770C9">
        <w:rPr>
          <w:szCs w:val="24"/>
        </w:rPr>
        <w:t>Kąt otwarcia drzwi powinien wynosić min. 90</w:t>
      </w:r>
      <w:r w:rsidRPr="00F770C9">
        <w:rPr>
          <w:szCs w:val="24"/>
          <w:vertAlign w:val="superscript"/>
        </w:rPr>
        <w:t>0</w:t>
      </w:r>
      <w:r w:rsidRPr="00F770C9">
        <w:rPr>
          <w:szCs w:val="24"/>
        </w:rPr>
        <w:t>.</w:t>
      </w:r>
    </w:p>
    <w:p w:rsidR="009A58A3" w:rsidRPr="00F770C9" w:rsidRDefault="00181484">
      <w:pPr>
        <w:numPr>
          <w:ilvl w:val="1"/>
          <w:numId w:val="2"/>
        </w:numPr>
        <w:spacing w:after="116"/>
        <w:ind w:left="744" w:right="19" w:hanging="370"/>
        <w:rPr>
          <w:szCs w:val="24"/>
        </w:rPr>
      </w:pPr>
      <w:r w:rsidRPr="00F770C9">
        <w:rPr>
          <w:szCs w:val="24"/>
        </w:rPr>
        <w:t>Podstawa szafy powinna posiadać te same rozmiary co wierzch.</w:t>
      </w:r>
    </w:p>
    <w:p w:rsidR="009A58A3" w:rsidRPr="00F770C9" w:rsidRDefault="00181484">
      <w:pPr>
        <w:numPr>
          <w:ilvl w:val="1"/>
          <w:numId w:val="2"/>
        </w:numPr>
        <w:spacing w:line="373" w:lineRule="auto"/>
        <w:ind w:left="744" w:right="19" w:hanging="370"/>
        <w:rPr>
          <w:szCs w:val="24"/>
        </w:rPr>
      </w:pPr>
      <w:r w:rsidRPr="00F770C9">
        <w:rPr>
          <w:szCs w:val="24"/>
        </w:rPr>
        <w:t>Wyposażenie co najmniej 3 półki. Półki wewnątrz powinny być wykonane z blachy stalowej w kolorze szafy i posiadać możliwość regulacji zamocowania. Sz</w:t>
      </w:r>
      <w:r w:rsidRPr="00F770C9">
        <w:rPr>
          <w:szCs w:val="24"/>
        </w:rPr>
        <w:t>erokość półki powinna odpowiadać wymiarowi głębokości szafy.</w:t>
      </w:r>
    </w:p>
    <w:p w:rsidR="009A58A3" w:rsidRPr="00F770C9" w:rsidRDefault="00181484">
      <w:pPr>
        <w:numPr>
          <w:ilvl w:val="1"/>
          <w:numId w:val="2"/>
        </w:numPr>
        <w:spacing w:line="389" w:lineRule="auto"/>
        <w:ind w:left="744" w:right="19" w:hanging="370"/>
        <w:rPr>
          <w:szCs w:val="24"/>
        </w:rPr>
      </w:pPr>
      <w:r w:rsidRPr="00F770C9">
        <w:rPr>
          <w:szCs w:val="24"/>
        </w:rPr>
        <w:t>Dokumentacja techniczna (sporządzona oddzielnie dla każdej szafy) przeznaczona dla nabywcy winna zawierać:</w:t>
      </w:r>
    </w:p>
    <w:p w:rsidR="009A58A3" w:rsidRPr="00F770C9" w:rsidRDefault="00181484">
      <w:pPr>
        <w:numPr>
          <w:ilvl w:val="3"/>
          <w:numId w:val="4"/>
        </w:numPr>
        <w:spacing w:line="350" w:lineRule="auto"/>
        <w:ind w:right="19" w:hanging="360"/>
        <w:rPr>
          <w:szCs w:val="24"/>
        </w:rPr>
      </w:pPr>
      <w:r w:rsidRPr="00F770C9">
        <w:rPr>
          <w:szCs w:val="24"/>
        </w:rPr>
        <w:t>certyfikat, wydany przez jednostkę certyfikującą akredytowaną w krajowym systemie akredy</w:t>
      </w:r>
      <w:r w:rsidRPr="00F770C9">
        <w:rPr>
          <w:szCs w:val="24"/>
        </w:rPr>
        <w:t>tacji, potwierdzający zgodność wyrobu z wymaganiami klasy A;</w:t>
      </w:r>
    </w:p>
    <w:p w:rsidR="009A58A3" w:rsidRPr="00F770C9" w:rsidRDefault="00181484">
      <w:pPr>
        <w:numPr>
          <w:ilvl w:val="3"/>
          <w:numId w:val="4"/>
        </w:numPr>
        <w:spacing w:line="383" w:lineRule="auto"/>
        <w:ind w:right="19" w:hanging="360"/>
        <w:rPr>
          <w:szCs w:val="24"/>
        </w:rPr>
      </w:pPr>
      <w:r w:rsidRPr="00F770C9">
        <w:rPr>
          <w:szCs w:val="24"/>
        </w:rPr>
        <w:t>certyfikat wydany przez jednostkę certyfikującą akredytowaną w krajowym systemie akredytacji, potwierdzający zgodność wyrobu z wymaganiami klasy A na zamek kluczowy;</w:t>
      </w:r>
    </w:p>
    <w:p w:rsidR="009A58A3" w:rsidRPr="00F770C9" w:rsidRDefault="00181484">
      <w:pPr>
        <w:numPr>
          <w:ilvl w:val="3"/>
          <w:numId w:val="4"/>
        </w:numPr>
        <w:spacing w:after="96"/>
        <w:ind w:right="19" w:hanging="360"/>
        <w:rPr>
          <w:szCs w:val="24"/>
        </w:rPr>
      </w:pPr>
      <w:r w:rsidRPr="00F770C9">
        <w:rPr>
          <w:szCs w:val="24"/>
        </w:rPr>
        <w:t>w wyposażeniu min. 2 sztuki k</w:t>
      </w:r>
      <w:r w:rsidRPr="00F770C9">
        <w:rPr>
          <w:szCs w:val="24"/>
        </w:rPr>
        <w:t>luczy;</w:t>
      </w:r>
    </w:p>
    <w:p w:rsidR="009A58A3" w:rsidRPr="00F770C9" w:rsidRDefault="00181484">
      <w:pPr>
        <w:numPr>
          <w:ilvl w:val="3"/>
          <w:numId w:val="4"/>
        </w:numPr>
        <w:spacing w:after="111"/>
        <w:ind w:right="19" w:hanging="360"/>
        <w:rPr>
          <w:szCs w:val="24"/>
        </w:rPr>
      </w:pPr>
      <w:r w:rsidRPr="00F770C9">
        <w:rPr>
          <w:szCs w:val="24"/>
        </w:rPr>
        <w:t>zwymiarowane rysunki przekrojów pionowych i poziomych;</w:t>
      </w:r>
    </w:p>
    <w:p w:rsidR="009A58A3" w:rsidRPr="00F770C9" w:rsidRDefault="00181484">
      <w:pPr>
        <w:numPr>
          <w:ilvl w:val="3"/>
          <w:numId w:val="4"/>
        </w:numPr>
        <w:spacing w:after="98"/>
        <w:ind w:right="19" w:hanging="360"/>
        <w:rPr>
          <w:szCs w:val="24"/>
        </w:rPr>
      </w:pPr>
      <w:r w:rsidRPr="00F770C9">
        <w:rPr>
          <w:szCs w:val="24"/>
        </w:rPr>
        <w:t>instrukcję w języku polskim.</w:t>
      </w:r>
    </w:p>
    <w:p w:rsidR="009A58A3" w:rsidRPr="00F770C9" w:rsidRDefault="00181484">
      <w:pPr>
        <w:numPr>
          <w:ilvl w:val="1"/>
          <w:numId w:val="2"/>
        </w:numPr>
        <w:spacing w:line="359" w:lineRule="auto"/>
        <w:ind w:left="744" w:right="19" w:hanging="370"/>
        <w:rPr>
          <w:szCs w:val="24"/>
        </w:rPr>
      </w:pPr>
      <w:r w:rsidRPr="00F770C9">
        <w:rPr>
          <w:szCs w:val="24"/>
        </w:rPr>
        <w:lastRenderedPageBreak/>
        <w:t>Zespoły i części przeznaczone do montażu powinny odpowiadać swoim rysunkom wykonawczym i warunkom technicznym podanym na tych rysunkach.</w:t>
      </w:r>
    </w:p>
    <w:p w:rsidR="009A58A3" w:rsidRPr="00F770C9" w:rsidRDefault="00181484">
      <w:pPr>
        <w:numPr>
          <w:ilvl w:val="1"/>
          <w:numId w:val="2"/>
        </w:numPr>
        <w:spacing w:line="363" w:lineRule="auto"/>
        <w:ind w:left="744" w:right="19" w:hanging="370"/>
        <w:rPr>
          <w:szCs w:val="24"/>
        </w:rPr>
      </w:pPr>
      <w:r w:rsidRPr="00F770C9">
        <w:rPr>
          <w:szCs w:val="24"/>
        </w:rPr>
        <w:t>Szafa powinna posiadać tabliczkę, wydaną przez jednostkę certyfikującą akredytowaną w krajowym systemie akredytacji, zamocowaną na wewnętrznej górnej stronie drzwi, zawierającą następujące dane:</w:t>
      </w:r>
    </w:p>
    <w:p w:rsidR="009A58A3" w:rsidRPr="00F770C9" w:rsidRDefault="00181484">
      <w:pPr>
        <w:numPr>
          <w:ilvl w:val="2"/>
          <w:numId w:val="2"/>
        </w:numPr>
        <w:spacing w:after="86"/>
        <w:ind w:right="19" w:hanging="360"/>
        <w:rPr>
          <w:szCs w:val="24"/>
        </w:rPr>
      </w:pPr>
      <w:r w:rsidRPr="00F770C9">
        <w:rPr>
          <w:szCs w:val="24"/>
        </w:rPr>
        <w:t>nawę wyrobu;</w:t>
      </w:r>
    </w:p>
    <w:p w:rsidR="009A58A3" w:rsidRPr="00F770C9" w:rsidRDefault="00181484">
      <w:pPr>
        <w:numPr>
          <w:ilvl w:val="2"/>
          <w:numId w:val="2"/>
        </w:numPr>
        <w:spacing w:after="83"/>
        <w:ind w:right="19" w:hanging="360"/>
        <w:rPr>
          <w:szCs w:val="24"/>
        </w:rPr>
      </w:pPr>
      <w:r w:rsidRPr="00F770C9">
        <w:rPr>
          <w:szCs w:val="24"/>
        </w:rPr>
        <w:t>nazwę i kod identyfikujący producenta, typ i num</w:t>
      </w:r>
      <w:r w:rsidRPr="00F770C9">
        <w:rPr>
          <w:szCs w:val="24"/>
        </w:rPr>
        <w:t>er modelu;</w:t>
      </w:r>
      <w:r w:rsidRPr="00F770C9">
        <w:rPr>
          <w:noProof/>
          <w:szCs w:val="24"/>
        </w:rPr>
        <w:drawing>
          <wp:inline distT="0" distB="0" distL="0" distR="0">
            <wp:extent cx="3047" cy="21342"/>
            <wp:effectExtent l="0" t="0" r="0" b="0"/>
            <wp:docPr id="7594" name="Picture 7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4" name="Picture 75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8A3" w:rsidRPr="00F770C9" w:rsidRDefault="00181484">
      <w:pPr>
        <w:numPr>
          <w:ilvl w:val="2"/>
          <w:numId w:val="2"/>
        </w:numPr>
        <w:spacing w:after="125"/>
        <w:ind w:right="19" w:hanging="360"/>
        <w:rPr>
          <w:szCs w:val="24"/>
        </w:rPr>
      </w:pPr>
      <w:r w:rsidRPr="00F770C9">
        <w:rPr>
          <w:szCs w:val="24"/>
        </w:rPr>
        <w:t>numer fabryczny, rok produkcji, klasę wyboru, numer certyfikatu;</w:t>
      </w:r>
    </w:p>
    <w:p w:rsidR="009A58A3" w:rsidRPr="00F770C9" w:rsidRDefault="00181484">
      <w:pPr>
        <w:numPr>
          <w:ilvl w:val="2"/>
          <w:numId w:val="2"/>
        </w:numPr>
        <w:spacing w:after="633"/>
        <w:ind w:right="19" w:hanging="360"/>
        <w:rPr>
          <w:szCs w:val="24"/>
        </w:rPr>
      </w:pPr>
      <w:r w:rsidRPr="00F770C9">
        <w:rPr>
          <w:szCs w:val="24"/>
        </w:rPr>
        <w:t>masę.</w:t>
      </w:r>
    </w:p>
    <w:sectPr w:rsidR="009A58A3" w:rsidRPr="00F770C9">
      <w:footerReference w:type="even" r:id="rId9"/>
      <w:footerReference w:type="default" r:id="rId10"/>
      <w:footerReference w:type="first" r:id="rId11"/>
      <w:pgSz w:w="11904" w:h="16834"/>
      <w:pgMar w:top="998" w:right="1426" w:bottom="1629" w:left="1421" w:header="708" w:footer="6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484" w:rsidRDefault="00181484">
      <w:pPr>
        <w:spacing w:after="0" w:line="240" w:lineRule="auto"/>
      </w:pPr>
      <w:r>
        <w:separator/>
      </w:r>
    </w:p>
  </w:endnote>
  <w:endnote w:type="continuationSeparator" w:id="0">
    <w:p w:rsidR="00181484" w:rsidRDefault="0018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A3" w:rsidRDefault="00181484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A3" w:rsidRDefault="00181484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70C9" w:rsidRPr="00F770C9">
      <w:rPr>
        <w:noProof/>
        <w:sz w:val="26"/>
      </w:rPr>
      <w:t>1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A3" w:rsidRDefault="00181484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484" w:rsidRDefault="00181484">
      <w:pPr>
        <w:spacing w:after="0" w:line="240" w:lineRule="auto"/>
      </w:pPr>
      <w:r>
        <w:separator/>
      </w:r>
    </w:p>
  </w:footnote>
  <w:footnote w:type="continuationSeparator" w:id="0">
    <w:p w:rsidR="00181484" w:rsidRDefault="00181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1AE8"/>
    <w:multiLevelType w:val="hybridMultilevel"/>
    <w:tmpl w:val="FA0C5D5E"/>
    <w:lvl w:ilvl="0" w:tplc="6D8060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09F00">
      <w:start w:val="1"/>
      <w:numFmt w:val="lowerLetter"/>
      <w:lvlText w:val="%2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0BB88">
      <w:start w:val="1"/>
      <w:numFmt w:val="lowerRoman"/>
      <w:lvlText w:val="%3"/>
      <w:lvlJc w:val="left"/>
      <w:pPr>
        <w:ind w:left="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6B83C">
      <w:start w:val="1"/>
      <w:numFmt w:val="lowerLetter"/>
      <w:lvlRestart w:val="0"/>
      <w:lvlText w:val="%4)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BEE4DC">
      <w:start w:val="1"/>
      <w:numFmt w:val="lowerLetter"/>
      <w:lvlText w:val="%5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AE5CA">
      <w:start w:val="1"/>
      <w:numFmt w:val="lowerRoman"/>
      <w:lvlText w:val="%6"/>
      <w:lvlJc w:val="left"/>
      <w:pPr>
        <w:ind w:left="2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C14B0">
      <w:start w:val="1"/>
      <w:numFmt w:val="decimal"/>
      <w:lvlText w:val="%7"/>
      <w:lvlJc w:val="left"/>
      <w:pPr>
        <w:ind w:left="3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E5EFA">
      <w:start w:val="1"/>
      <w:numFmt w:val="lowerLetter"/>
      <w:lvlText w:val="%8"/>
      <w:lvlJc w:val="left"/>
      <w:pPr>
        <w:ind w:left="4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CCBF2">
      <w:start w:val="1"/>
      <w:numFmt w:val="lowerRoman"/>
      <w:lvlText w:val="%9"/>
      <w:lvlJc w:val="left"/>
      <w:pPr>
        <w:ind w:left="4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406F1A"/>
    <w:multiLevelType w:val="hybridMultilevel"/>
    <w:tmpl w:val="058E5846"/>
    <w:lvl w:ilvl="0" w:tplc="D7AC7D20">
      <w:start w:val="1"/>
      <w:numFmt w:val="lowerLetter"/>
      <w:lvlText w:val="%1)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1E937C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48B2D8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CAF252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F8E830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CAAC88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EE54E0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300402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6247A44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ED2906"/>
    <w:multiLevelType w:val="hybridMultilevel"/>
    <w:tmpl w:val="158E2B0E"/>
    <w:lvl w:ilvl="0" w:tplc="05026E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07A9C">
      <w:start w:val="1"/>
      <w:numFmt w:val="lowerLetter"/>
      <w:lvlText w:val="%2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23CF0">
      <w:start w:val="1"/>
      <w:numFmt w:val="lowerRoman"/>
      <w:lvlText w:val="%3"/>
      <w:lvlJc w:val="left"/>
      <w:pPr>
        <w:ind w:left="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0037E">
      <w:start w:val="1"/>
      <w:numFmt w:val="lowerLetter"/>
      <w:lvlRestart w:val="0"/>
      <w:lvlText w:val="%4)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A7760">
      <w:start w:val="1"/>
      <w:numFmt w:val="lowerLetter"/>
      <w:lvlText w:val="%5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FCD606">
      <w:start w:val="1"/>
      <w:numFmt w:val="lowerRoman"/>
      <w:lvlText w:val="%6"/>
      <w:lvlJc w:val="left"/>
      <w:pPr>
        <w:ind w:left="2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3EA2D4">
      <w:start w:val="1"/>
      <w:numFmt w:val="decimal"/>
      <w:lvlText w:val="%7"/>
      <w:lvlJc w:val="left"/>
      <w:pPr>
        <w:ind w:left="3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1C02B6">
      <w:start w:val="1"/>
      <w:numFmt w:val="lowerLetter"/>
      <w:lvlText w:val="%8"/>
      <w:lvlJc w:val="left"/>
      <w:pPr>
        <w:ind w:left="4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96E15A">
      <w:start w:val="1"/>
      <w:numFmt w:val="lowerRoman"/>
      <w:lvlText w:val="%9"/>
      <w:lvlJc w:val="left"/>
      <w:pPr>
        <w:ind w:left="4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CA25F4"/>
    <w:multiLevelType w:val="hybridMultilevel"/>
    <w:tmpl w:val="4836A800"/>
    <w:lvl w:ilvl="0" w:tplc="84AC3ECA">
      <w:start w:val="2"/>
      <w:numFmt w:val="upperRoman"/>
      <w:lvlText w:val="%1."/>
      <w:lvlJc w:val="left"/>
      <w:pPr>
        <w:ind w:left="5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AB1BE">
      <w:start w:val="1"/>
      <w:numFmt w:val="decimal"/>
      <w:lvlText w:val="%2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BEB8AE">
      <w:start w:val="1"/>
      <w:numFmt w:val="lowerLetter"/>
      <w:lvlText w:val="%3)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DAEA4A">
      <w:start w:val="1"/>
      <w:numFmt w:val="decimal"/>
      <w:lvlText w:val="%4"/>
      <w:lvlJc w:val="left"/>
      <w:pPr>
        <w:ind w:left="1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1419C4">
      <w:start w:val="1"/>
      <w:numFmt w:val="lowerLetter"/>
      <w:lvlText w:val="%5"/>
      <w:lvlJc w:val="left"/>
      <w:pPr>
        <w:ind w:left="2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042054">
      <w:start w:val="1"/>
      <w:numFmt w:val="lowerRoman"/>
      <w:lvlText w:val="%6"/>
      <w:lvlJc w:val="left"/>
      <w:pPr>
        <w:ind w:left="3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CC7F24">
      <w:start w:val="1"/>
      <w:numFmt w:val="decimal"/>
      <w:lvlText w:val="%7"/>
      <w:lvlJc w:val="left"/>
      <w:pPr>
        <w:ind w:left="3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EC6B9C">
      <w:start w:val="1"/>
      <w:numFmt w:val="lowerLetter"/>
      <w:lvlText w:val="%8"/>
      <w:lvlJc w:val="left"/>
      <w:pPr>
        <w:ind w:left="4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C63BCA">
      <w:start w:val="1"/>
      <w:numFmt w:val="lowerRoman"/>
      <w:lvlText w:val="%9"/>
      <w:lvlJc w:val="left"/>
      <w:pPr>
        <w:ind w:left="5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A3"/>
    <w:rsid w:val="00181484"/>
    <w:rsid w:val="009A58A3"/>
    <w:rsid w:val="00F7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ED62E"/>
  <w15:docId w15:val="{CB9A1900-89DB-4F9B-89BD-97BF0A10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5" w:lineRule="auto"/>
      <w:ind w:left="10" w:righ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7"/>
      <w:jc w:val="right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F77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0C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69749FB-E65B-425F-ACBC-851B178F0DE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3558</Characters>
  <Application>Microsoft Office Word</Application>
  <DocSecurity>0</DocSecurity>
  <Lines>29</Lines>
  <Paragraphs>8</Paragraphs>
  <ScaleCrop>false</ScaleCrop>
  <Company>Resort Obrony Narodowej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Pastwa Sebastian</dc:creator>
  <cp:keywords/>
  <cp:lastModifiedBy>Pastwa Sebastian</cp:lastModifiedBy>
  <cp:revision>2</cp:revision>
  <dcterms:created xsi:type="dcterms:W3CDTF">2021-06-23T07:17:00Z</dcterms:created>
  <dcterms:modified xsi:type="dcterms:W3CDTF">2021-06-23T07:17:00Z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16c101ff-ebee-4245-adff-f1f47c014f98</vt:lpwstr>
  </property>
  <property fmtid="{D5CDD505-2E9C-101B-9397-08002B2CF9AE}" pid="3" name="bjSaver">
    <vt:lpwstr>naTfJ55BisUMwZax+8xxd37L5dy4e816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