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6D095" w14:textId="77777777" w:rsidR="00DC587B" w:rsidRDefault="00DC587B" w:rsidP="00507DCC">
      <w:pPr>
        <w:spacing w:after="0" w:line="240" w:lineRule="auto"/>
        <w:jc w:val="right"/>
        <w:rPr>
          <w:rFonts w:ascii="Times New Roman" w:hAnsi="Times New Roman" w:cs="Times New Roman"/>
          <w:b/>
          <w:sz w:val="21"/>
          <w:szCs w:val="21"/>
        </w:rPr>
      </w:pPr>
    </w:p>
    <w:p w14:paraId="793285CD" w14:textId="77777777" w:rsidR="00DC587B" w:rsidRDefault="00DC587B" w:rsidP="00507DCC">
      <w:pPr>
        <w:spacing w:after="0" w:line="240" w:lineRule="auto"/>
        <w:jc w:val="right"/>
        <w:rPr>
          <w:rFonts w:ascii="Times New Roman" w:hAnsi="Times New Roman" w:cs="Times New Roman"/>
          <w:b/>
          <w:sz w:val="21"/>
          <w:szCs w:val="21"/>
        </w:rPr>
      </w:pPr>
    </w:p>
    <w:p w14:paraId="416ABD12" w14:textId="1667FDB7" w:rsidR="00A97A87" w:rsidRPr="00E755E4" w:rsidRDefault="00A97A87" w:rsidP="00507DCC">
      <w:pPr>
        <w:spacing w:after="0" w:line="240" w:lineRule="auto"/>
        <w:jc w:val="right"/>
        <w:rPr>
          <w:rFonts w:ascii="Times New Roman" w:hAnsi="Times New Roman" w:cs="Times New Roman"/>
          <w:b/>
          <w:sz w:val="21"/>
          <w:szCs w:val="21"/>
        </w:rPr>
      </w:pPr>
      <w:r w:rsidRPr="00E755E4">
        <w:rPr>
          <w:rFonts w:ascii="Times New Roman" w:hAnsi="Times New Roman" w:cs="Times New Roman"/>
          <w:b/>
          <w:sz w:val="21"/>
          <w:szCs w:val="21"/>
        </w:rPr>
        <w:t xml:space="preserve">Szczecin, dnia </w:t>
      </w:r>
      <w:r w:rsidR="00DC587B">
        <w:rPr>
          <w:rFonts w:ascii="Times New Roman" w:hAnsi="Times New Roman" w:cs="Times New Roman"/>
          <w:b/>
          <w:sz w:val="21"/>
          <w:szCs w:val="21"/>
        </w:rPr>
        <w:t xml:space="preserve">5 sierpnia </w:t>
      </w:r>
      <w:r w:rsidR="00AC6A22" w:rsidRPr="00E755E4">
        <w:rPr>
          <w:rFonts w:ascii="Times New Roman" w:hAnsi="Times New Roman" w:cs="Times New Roman"/>
          <w:b/>
          <w:sz w:val="21"/>
          <w:szCs w:val="21"/>
        </w:rPr>
        <w:t xml:space="preserve"> </w:t>
      </w:r>
      <w:r w:rsidR="003F47F4" w:rsidRPr="00E755E4">
        <w:rPr>
          <w:rFonts w:ascii="Times New Roman" w:hAnsi="Times New Roman" w:cs="Times New Roman"/>
          <w:b/>
          <w:sz w:val="21"/>
          <w:szCs w:val="21"/>
        </w:rPr>
        <w:t>20</w:t>
      </w:r>
      <w:r w:rsidR="008F1DFD" w:rsidRPr="00E755E4">
        <w:rPr>
          <w:rFonts w:ascii="Times New Roman" w:hAnsi="Times New Roman" w:cs="Times New Roman"/>
          <w:b/>
          <w:sz w:val="21"/>
          <w:szCs w:val="21"/>
        </w:rPr>
        <w:t>20</w:t>
      </w:r>
      <w:r w:rsidR="003F47F4" w:rsidRPr="00E755E4">
        <w:rPr>
          <w:rFonts w:ascii="Times New Roman" w:hAnsi="Times New Roman" w:cs="Times New Roman"/>
          <w:b/>
          <w:sz w:val="21"/>
          <w:szCs w:val="21"/>
        </w:rPr>
        <w:t>r</w:t>
      </w:r>
    </w:p>
    <w:p w14:paraId="36E42618" w14:textId="55BEA8CA" w:rsidR="00A97A87" w:rsidRPr="00E755E4" w:rsidRDefault="009E3933" w:rsidP="00507DCC">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ZP/220/</w:t>
      </w:r>
      <w:r w:rsidR="00DC587B">
        <w:rPr>
          <w:rFonts w:ascii="Times New Roman" w:hAnsi="Times New Roman" w:cs="Times New Roman"/>
          <w:b/>
          <w:sz w:val="21"/>
          <w:szCs w:val="21"/>
        </w:rPr>
        <w:t>4</w:t>
      </w:r>
      <w:r w:rsidR="00AC6A22" w:rsidRPr="00E755E4">
        <w:rPr>
          <w:rFonts w:ascii="Times New Roman" w:hAnsi="Times New Roman" w:cs="Times New Roman"/>
          <w:b/>
          <w:sz w:val="21"/>
          <w:szCs w:val="21"/>
        </w:rPr>
        <w:t>0</w:t>
      </w:r>
      <w:r w:rsidR="00382792" w:rsidRPr="00E755E4">
        <w:rPr>
          <w:rFonts w:ascii="Times New Roman" w:hAnsi="Times New Roman" w:cs="Times New Roman"/>
          <w:b/>
          <w:sz w:val="21"/>
          <w:szCs w:val="21"/>
        </w:rPr>
        <w:t>/20</w:t>
      </w:r>
    </w:p>
    <w:p w14:paraId="6996364A" w14:textId="77777777" w:rsidR="00A97A87" w:rsidRPr="00E755E4" w:rsidRDefault="00A97A87" w:rsidP="00507DCC">
      <w:pPr>
        <w:spacing w:after="0" w:line="240" w:lineRule="auto"/>
        <w:jc w:val="both"/>
        <w:rPr>
          <w:rFonts w:ascii="Times New Roman" w:hAnsi="Times New Roman" w:cs="Times New Roman"/>
          <w:sz w:val="21"/>
          <w:szCs w:val="21"/>
        </w:rPr>
      </w:pPr>
    </w:p>
    <w:p w14:paraId="6B119791" w14:textId="0CCDECF2" w:rsidR="00DC587B" w:rsidRPr="00B6153C" w:rsidRDefault="00DC587B" w:rsidP="00DC587B">
      <w:pPr>
        <w:spacing w:after="0"/>
        <w:jc w:val="both"/>
        <w:rPr>
          <w:rFonts w:ascii="Times New Roman" w:hAnsi="Times New Roman" w:cs="Times New Roman"/>
          <w:b/>
          <w:sz w:val="20"/>
          <w:szCs w:val="20"/>
        </w:rPr>
      </w:pPr>
      <w:r w:rsidRPr="00BC3FF3">
        <w:rPr>
          <w:rFonts w:ascii="Times New Roman" w:hAnsi="Times New Roman" w:cs="Times New Roman"/>
          <w:b/>
        </w:rPr>
        <w:t xml:space="preserve">Dotyczy: postępowania o udzielenie zamówienia publicznego </w:t>
      </w:r>
      <w:r w:rsidRPr="00BC3FF3">
        <w:rPr>
          <w:rFonts w:ascii="Times New Roman" w:hAnsi="Times New Roman"/>
          <w:b/>
        </w:rPr>
        <w:t xml:space="preserve">na </w:t>
      </w:r>
      <w:r>
        <w:rPr>
          <w:rFonts w:ascii="Times New Roman" w:hAnsi="Times New Roman"/>
          <w:b/>
        </w:rPr>
        <w:t>dostawę</w:t>
      </w:r>
      <w:r w:rsidRPr="0039516D">
        <w:rPr>
          <w:rFonts w:ascii="Times New Roman" w:hAnsi="Times New Roman"/>
          <w:b/>
        </w:rPr>
        <w:t xml:space="preserve"> </w:t>
      </w:r>
      <w:r>
        <w:rPr>
          <w:rFonts w:ascii="Times New Roman" w:hAnsi="Times New Roman"/>
          <w:b/>
        </w:rPr>
        <w:t>foteli dializacyjnych</w:t>
      </w:r>
    </w:p>
    <w:p w14:paraId="1C792522" w14:textId="77777777" w:rsidR="009E3933" w:rsidRPr="00E755E4" w:rsidRDefault="009E3933" w:rsidP="00507DCC">
      <w:pPr>
        <w:spacing w:after="0"/>
        <w:jc w:val="both"/>
        <w:rPr>
          <w:rFonts w:ascii="Times New Roman" w:hAnsi="Times New Roman" w:cs="Times New Roman"/>
          <w:b/>
          <w:sz w:val="21"/>
          <w:szCs w:val="21"/>
        </w:rPr>
      </w:pPr>
    </w:p>
    <w:p w14:paraId="6E924A9D" w14:textId="77777777" w:rsidR="009E3933" w:rsidRPr="00E755E4" w:rsidRDefault="009E3933" w:rsidP="00507DCC">
      <w:pPr>
        <w:pStyle w:val="Tekstpodstawowy3"/>
        <w:spacing w:after="0" w:line="240" w:lineRule="auto"/>
        <w:jc w:val="both"/>
        <w:rPr>
          <w:rFonts w:ascii="Times New Roman" w:hAnsi="Times New Roman"/>
          <w:b/>
          <w:sz w:val="21"/>
          <w:szCs w:val="21"/>
          <w:u w:val="single"/>
        </w:rPr>
      </w:pPr>
      <w:r w:rsidRPr="00E755E4">
        <w:rPr>
          <w:rFonts w:ascii="Times New Roman" w:hAnsi="Times New Roman"/>
          <w:b/>
          <w:sz w:val="21"/>
          <w:szCs w:val="21"/>
        </w:rPr>
        <w:t xml:space="preserve">     </w:t>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u w:val="single"/>
        </w:rPr>
        <w:t>Wyjaśnienia 1</w:t>
      </w:r>
    </w:p>
    <w:p w14:paraId="7D454AE3" w14:textId="77777777" w:rsidR="009E3933" w:rsidRPr="00E755E4" w:rsidRDefault="009E3933" w:rsidP="00507DCC">
      <w:pPr>
        <w:spacing w:after="0" w:line="240" w:lineRule="auto"/>
        <w:jc w:val="both"/>
        <w:rPr>
          <w:rFonts w:ascii="Times New Roman" w:hAnsi="Times New Roman" w:cs="Times New Roman"/>
          <w:sz w:val="21"/>
          <w:szCs w:val="21"/>
        </w:rPr>
      </w:pPr>
      <w:r w:rsidRPr="00E755E4">
        <w:rPr>
          <w:rFonts w:ascii="Times New Roman" w:hAnsi="Times New Roman" w:cs="Times New Roman"/>
          <w:sz w:val="21"/>
          <w:szCs w:val="21"/>
        </w:rPr>
        <w:t>W związku z wpłynięciem do Zamawiającego pytań dotyczącego treści Specyfikacji Istotnych Warunków Zamówienia, zgodnie z art. 38 ustawy z dnia 29 stycznia 2004 r. Prawo Zamówień Publicznych, Zamawiający udziela następujących wyjaśnień:</w:t>
      </w:r>
    </w:p>
    <w:p w14:paraId="6656EF5B" w14:textId="77777777" w:rsidR="001C1A7C" w:rsidRPr="00E755E4" w:rsidRDefault="001C1A7C" w:rsidP="00507DCC">
      <w:pPr>
        <w:spacing w:after="0" w:line="240" w:lineRule="auto"/>
        <w:jc w:val="both"/>
        <w:rPr>
          <w:rFonts w:ascii="Times New Roman" w:hAnsi="Times New Roman" w:cs="Times New Roman"/>
          <w:b/>
          <w:color w:val="FF0000"/>
          <w:sz w:val="21"/>
          <w:szCs w:val="21"/>
        </w:rPr>
      </w:pPr>
    </w:p>
    <w:p w14:paraId="3EA3C9E6" w14:textId="77777777" w:rsidR="00DC587B" w:rsidRDefault="00DC587B" w:rsidP="00DC587B">
      <w:pPr>
        <w:spacing w:after="0"/>
        <w:jc w:val="both"/>
        <w:rPr>
          <w:b/>
          <w:bCs/>
          <w:color w:val="FF0000"/>
          <w:sz w:val="21"/>
          <w:szCs w:val="21"/>
        </w:rPr>
      </w:pPr>
      <w:r w:rsidRPr="00D80E83">
        <w:rPr>
          <w:b/>
          <w:bCs/>
          <w:color w:val="FF0000"/>
          <w:sz w:val="21"/>
          <w:szCs w:val="21"/>
        </w:rPr>
        <w:t>Wykonawca I</w:t>
      </w:r>
    </w:p>
    <w:p w14:paraId="2C854ED4" w14:textId="77777777" w:rsidR="00DC587B" w:rsidRPr="0083153E" w:rsidRDefault="00DC587B" w:rsidP="00DC587B">
      <w:pPr>
        <w:autoSpaceDE w:val="0"/>
        <w:spacing w:after="0"/>
        <w:jc w:val="both"/>
        <w:rPr>
          <w:bCs/>
          <w:sz w:val="21"/>
          <w:szCs w:val="21"/>
        </w:rPr>
      </w:pPr>
      <w:r w:rsidRPr="0083153E">
        <w:rPr>
          <w:bCs/>
          <w:sz w:val="21"/>
          <w:szCs w:val="21"/>
        </w:rPr>
        <w:t>Pytanie : Czy Zamawiający dopuści fotel do dializ o poniższych parametrach :</w:t>
      </w:r>
    </w:p>
    <w:p w14:paraId="112DDF6E" w14:textId="77777777" w:rsidR="00DC587B" w:rsidRPr="0083153E" w:rsidRDefault="00DC587B" w:rsidP="00DC587B">
      <w:pPr>
        <w:autoSpaceDE w:val="0"/>
        <w:spacing w:after="0"/>
        <w:jc w:val="both"/>
        <w:rPr>
          <w:bCs/>
          <w:sz w:val="21"/>
          <w:szCs w:val="21"/>
        </w:rPr>
      </w:pPr>
      <w:r w:rsidRPr="0083153E">
        <w:rPr>
          <w:bCs/>
          <w:sz w:val="21"/>
          <w:szCs w:val="21"/>
        </w:rPr>
        <w:t>- grubość tapicerki  5 cm</w:t>
      </w:r>
    </w:p>
    <w:p w14:paraId="27E12C38" w14:textId="77777777" w:rsidR="00DC587B" w:rsidRPr="0083153E" w:rsidRDefault="00DC587B" w:rsidP="00DC587B">
      <w:pPr>
        <w:autoSpaceDE w:val="0"/>
        <w:spacing w:after="0"/>
        <w:jc w:val="both"/>
        <w:rPr>
          <w:bCs/>
          <w:sz w:val="21"/>
          <w:szCs w:val="21"/>
        </w:rPr>
      </w:pPr>
      <w:r w:rsidRPr="0083153E">
        <w:rPr>
          <w:bCs/>
          <w:sz w:val="21"/>
          <w:szCs w:val="21"/>
        </w:rPr>
        <w:t>- średnica kół  125 mm</w:t>
      </w:r>
    </w:p>
    <w:p w14:paraId="046A2F19" w14:textId="77777777" w:rsidR="00DC587B" w:rsidRDefault="00DC587B" w:rsidP="00DC587B">
      <w:pPr>
        <w:autoSpaceDE w:val="0"/>
        <w:spacing w:after="0"/>
        <w:jc w:val="both"/>
        <w:rPr>
          <w:b/>
          <w:bCs/>
          <w:sz w:val="21"/>
          <w:szCs w:val="21"/>
        </w:rPr>
      </w:pPr>
      <w:r>
        <w:rPr>
          <w:b/>
          <w:bCs/>
          <w:sz w:val="21"/>
          <w:szCs w:val="21"/>
        </w:rPr>
        <w:t>Odpowiedź</w:t>
      </w:r>
    </w:p>
    <w:p w14:paraId="789D81E2" w14:textId="77777777" w:rsidR="00DC587B" w:rsidRPr="002F41D5" w:rsidRDefault="00DC587B" w:rsidP="00DC587B">
      <w:pPr>
        <w:autoSpaceDE w:val="0"/>
        <w:spacing w:after="0"/>
        <w:jc w:val="both"/>
        <w:rPr>
          <w:b/>
          <w:bCs/>
          <w:sz w:val="21"/>
          <w:szCs w:val="21"/>
        </w:rPr>
      </w:pPr>
      <w:r w:rsidRPr="002F41D5">
        <w:rPr>
          <w:b/>
          <w:bCs/>
          <w:sz w:val="21"/>
          <w:szCs w:val="21"/>
        </w:rPr>
        <w:t>Zamawiający nie dopuszcza grubości tapicerki równej 5 cm – mało komfortowe dla pacjentów</w:t>
      </w:r>
    </w:p>
    <w:p w14:paraId="4D8CB6F5" w14:textId="77777777" w:rsidR="00DC587B" w:rsidRPr="002F41D5" w:rsidRDefault="00DC587B" w:rsidP="00DC587B">
      <w:pPr>
        <w:autoSpaceDE w:val="0"/>
        <w:spacing w:after="0"/>
        <w:jc w:val="both"/>
        <w:rPr>
          <w:b/>
          <w:bCs/>
          <w:sz w:val="21"/>
          <w:szCs w:val="21"/>
        </w:rPr>
      </w:pPr>
      <w:r w:rsidRPr="002F41D5">
        <w:rPr>
          <w:b/>
          <w:bCs/>
          <w:sz w:val="21"/>
          <w:szCs w:val="21"/>
        </w:rPr>
        <w:t>Zamawiający dopuszcza średnicę kół 125 mm</w:t>
      </w:r>
    </w:p>
    <w:p w14:paraId="7761A5BD" w14:textId="2A53B896" w:rsidR="00441C07" w:rsidRDefault="00441C07" w:rsidP="00B322F6">
      <w:pPr>
        <w:tabs>
          <w:tab w:val="left" w:pos="0"/>
          <w:tab w:val="left" w:pos="284"/>
        </w:tabs>
        <w:spacing w:after="0" w:line="240" w:lineRule="auto"/>
        <w:contextualSpacing/>
        <w:jc w:val="both"/>
        <w:rPr>
          <w:rFonts w:ascii="Times New Roman" w:hAnsi="Times New Roman" w:cs="Times New Roman"/>
          <w:b/>
          <w:iCs/>
          <w:sz w:val="21"/>
          <w:szCs w:val="21"/>
        </w:rPr>
      </w:pPr>
    </w:p>
    <w:p w14:paraId="58113E8E" w14:textId="77777777" w:rsidR="00FB6D7A" w:rsidRDefault="00FB6D7A" w:rsidP="00FB6D7A">
      <w:pPr>
        <w:autoSpaceDE w:val="0"/>
        <w:spacing w:after="0"/>
        <w:jc w:val="both"/>
        <w:rPr>
          <w:b/>
          <w:bCs/>
          <w:color w:val="FF0000"/>
          <w:sz w:val="21"/>
          <w:szCs w:val="21"/>
        </w:rPr>
      </w:pPr>
      <w:r w:rsidRPr="00EB5CDC">
        <w:rPr>
          <w:b/>
          <w:bCs/>
          <w:color w:val="FF0000"/>
          <w:sz w:val="21"/>
          <w:szCs w:val="21"/>
        </w:rPr>
        <w:t>Wykonawca II</w:t>
      </w:r>
    </w:p>
    <w:p w14:paraId="2899B91C" w14:textId="77777777" w:rsidR="00FB6D7A" w:rsidRDefault="00FB6D7A" w:rsidP="00FB6D7A">
      <w:pPr>
        <w:autoSpaceDE w:val="0"/>
        <w:spacing w:after="0"/>
        <w:jc w:val="both"/>
        <w:rPr>
          <w:b/>
          <w:bCs/>
          <w:sz w:val="21"/>
          <w:szCs w:val="21"/>
        </w:rPr>
      </w:pPr>
      <w:r w:rsidRPr="0083153E">
        <w:rPr>
          <w:b/>
          <w:bCs/>
          <w:sz w:val="21"/>
          <w:szCs w:val="21"/>
        </w:rPr>
        <w:t>Pytanie : Czy Zamawiający dopuści fotel do dializ  o poniższych parametrach :</w:t>
      </w:r>
    </w:p>
    <w:p w14:paraId="2C5F33C0" w14:textId="77777777" w:rsidR="00FB6D7A" w:rsidRPr="00EB5CDC" w:rsidRDefault="00FB6D7A" w:rsidP="00FB6D7A">
      <w:pPr>
        <w:autoSpaceDE w:val="0"/>
        <w:spacing w:after="0"/>
        <w:jc w:val="both"/>
        <w:rPr>
          <w:bCs/>
          <w:sz w:val="21"/>
          <w:szCs w:val="21"/>
        </w:rPr>
      </w:pPr>
      <w:r w:rsidRPr="00EB5CDC">
        <w:rPr>
          <w:bCs/>
          <w:sz w:val="21"/>
          <w:szCs w:val="21"/>
        </w:rPr>
        <w:t xml:space="preserve">Całkowita długość fotela, mm </w:t>
      </w:r>
      <w:r w:rsidRPr="00EB5CDC">
        <w:rPr>
          <w:bCs/>
          <w:sz w:val="21"/>
          <w:szCs w:val="21"/>
        </w:rPr>
        <w:tab/>
        <w:t>2160</w:t>
      </w:r>
    </w:p>
    <w:p w14:paraId="5B5118A7" w14:textId="77777777" w:rsidR="00FB6D7A" w:rsidRPr="00EB5CDC" w:rsidRDefault="00FB6D7A" w:rsidP="00FB6D7A">
      <w:pPr>
        <w:autoSpaceDE w:val="0"/>
        <w:spacing w:after="0"/>
        <w:jc w:val="both"/>
        <w:rPr>
          <w:bCs/>
          <w:sz w:val="21"/>
          <w:szCs w:val="21"/>
        </w:rPr>
      </w:pPr>
      <w:r w:rsidRPr="00EB5CDC">
        <w:rPr>
          <w:bCs/>
          <w:sz w:val="21"/>
          <w:szCs w:val="21"/>
        </w:rPr>
        <w:t xml:space="preserve">Całkowita szerokość fotela, mm </w:t>
      </w:r>
      <w:r w:rsidRPr="00EB5CDC">
        <w:rPr>
          <w:bCs/>
          <w:sz w:val="21"/>
          <w:szCs w:val="21"/>
        </w:rPr>
        <w:tab/>
        <w:t>950</w:t>
      </w:r>
    </w:p>
    <w:p w14:paraId="512B9895" w14:textId="77777777" w:rsidR="00FB6D7A" w:rsidRPr="00EB5CDC" w:rsidRDefault="00FB6D7A" w:rsidP="00FB6D7A">
      <w:pPr>
        <w:autoSpaceDE w:val="0"/>
        <w:spacing w:after="0"/>
        <w:jc w:val="both"/>
        <w:rPr>
          <w:bCs/>
          <w:sz w:val="21"/>
          <w:szCs w:val="21"/>
        </w:rPr>
      </w:pPr>
      <w:r w:rsidRPr="00EB5CDC">
        <w:rPr>
          <w:bCs/>
          <w:sz w:val="21"/>
          <w:szCs w:val="21"/>
        </w:rPr>
        <w:t xml:space="preserve">Szerokość siedziska, mm </w:t>
      </w:r>
      <w:r w:rsidRPr="00EB5CDC">
        <w:rPr>
          <w:bCs/>
          <w:sz w:val="21"/>
          <w:szCs w:val="21"/>
        </w:rPr>
        <w:tab/>
        <w:t>605</w:t>
      </w:r>
    </w:p>
    <w:p w14:paraId="108964C6" w14:textId="77777777" w:rsidR="00FB6D7A" w:rsidRPr="00EB5CDC" w:rsidRDefault="00FB6D7A" w:rsidP="00FB6D7A">
      <w:pPr>
        <w:autoSpaceDE w:val="0"/>
        <w:spacing w:after="0"/>
        <w:jc w:val="both"/>
        <w:rPr>
          <w:bCs/>
          <w:sz w:val="21"/>
          <w:szCs w:val="21"/>
        </w:rPr>
      </w:pPr>
      <w:r w:rsidRPr="00EB5CDC">
        <w:rPr>
          <w:bCs/>
          <w:sz w:val="21"/>
          <w:szCs w:val="21"/>
        </w:rPr>
        <w:t xml:space="preserve">Zakres regulacji wysokości (leża), mm </w:t>
      </w:r>
      <w:r w:rsidRPr="00EB5CDC">
        <w:rPr>
          <w:bCs/>
          <w:sz w:val="21"/>
          <w:szCs w:val="21"/>
        </w:rPr>
        <w:tab/>
        <w:t>530 – 970</w:t>
      </w:r>
    </w:p>
    <w:p w14:paraId="01EBAED7" w14:textId="77777777" w:rsidR="00FB6D7A" w:rsidRPr="00EB5CDC" w:rsidRDefault="00FB6D7A" w:rsidP="00FB6D7A">
      <w:pPr>
        <w:autoSpaceDE w:val="0"/>
        <w:spacing w:after="0"/>
        <w:jc w:val="both"/>
        <w:rPr>
          <w:bCs/>
          <w:sz w:val="21"/>
          <w:szCs w:val="21"/>
        </w:rPr>
      </w:pPr>
      <w:r w:rsidRPr="00EB5CDC">
        <w:rPr>
          <w:bCs/>
          <w:sz w:val="21"/>
          <w:szCs w:val="21"/>
        </w:rPr>
        <w:t xml:space="preserve">Kątowa regulacja segmentu oparcia pleców,               ° </w:t>
      </w:r>
      <w:r w:rsidRPr="00EB5CDC">
        <w:rPr>
          <w:bCs/>
          <w:sz w:val="21"/>
          <w:szCs w:val="21"/>
        </w:rPr>
        <w:tab/>
        <w:t>75°</w:t>
      </w:r>
    </w:p>
    <w:p w14:paraId="499F1657" w14:textId="77777777" w:rsidR="00FB6D7A" w:rsidRPr="00EB5CDC" w:rsidRDefault="00FB6D7A" w:rsidP="00FB6D7A">
      <w:pPr>
        <w:autoSpaceDE w:val="0"/>
        <w:spacing w:after="0"/>
        <w:jc w:val="both"/>
        <w:rPr>
          <w:bCs/>
          <w:sz w:val="21"/>
          <w:szCs w:val="21"/>
        </w:rPr>
      </w:pPr>
      <w:proofErr w:type="spellStart"/>
      <w:r w:rsidRPr="00EB5CDC">
        <w:rPr>
          <w:bCs/>
          <w:sz w:val="21"/>
          <w:szCs w:val="21"/>
        </w:rPr>
        <w:t>Trendelenburg</w:t>
      </w:r>
      <w:proofErr w:type="spellEnd"/>
      <w:r w:rsidRPr="00EB5CDC">
        <w:rPr>
          <w:bCs/>
          <w:sz w:val="21"/>
          <w:szCs w:val="21"/>
        </w:rPr>
        <w:t xml:space="preserve"> segmentu oparcia pleców, ° </w:t>
      </w:r>
      <w:r w:rsidRPr="00EB5CDC">
        <w:rPr>
          <w:bCs/>
          <w:sz w:val="21"/>
          <w:szCs w:val="21"/>
        </w:rPr>
        <w:tab/>
        <w:t>– 12° ± 2°</w:t>
      </w:r>
    </w:p>
    <w:p w14:paraId="7728F633" w14:textId="77777777" w:rsidR="00FB6D7A" w:rsidRPr="00EB5CDC" w:rsidRDefault="00FB6D7A" w:rsidP="00FB6D7A">
      <w:pPr>
        <w:autoSpaceDE w:val="0"/>
        <w:spacing w:after="0"/>
        <w:jc w:val="both"/>
        <w:rPr>
          <w:bCs/>
          <w:sz w:val="21"/>
          <w:szCs w:val="21"/>
        </w:rPr>
      </w:pPr>
      <w:r w:rsidRPr="00EB5CDC">
        <w:rPr>
          <w:bCs/>
          <w:sz w:val="21"/>
          <w:szCs w:val="21"/>
        </w:rPr>
        <w:t xml:space="preserve">Kątowa regulacja segmentu podudzia, ° </w:t>
      </w:r>
      <w:r w:rsidRPr="00EB5CDC">
        <w:rPr>
          <w:bCs/>
          <w:sz w:val="21"/>
          <w:szCs w:val="21"/>
        </w:rPr>
        <w:tab/>
        <w:t>– 30°</w:t>
      </w:r>
    </w:p>
    <w:p w14:paraId="7979F743" w14:textId="77777777" w:rsidR="00FB6D7A" w:rsidRPr="00EB5CDC" w:rsidRDefault="00FB6D7A" w:rsidP="00FB6D7A">
      <w:pPr>
        <w:autoSpaceDE w:val="0"/>
        <w:spacing w:after="0"/>
        <w:jc w:val="both"/>
        <w:rPr>
          <w:bCs/>
          <w:sz w:val="21"/>
          <w:szCs w:val="21"/>
        </w:rPr>
      </w:pPr>
      <w:r w:rsidRPr="00EB5CDC">
        <w:rPr>
          <w:bCs/>
          <w:sz w:val="21"/>
          <w:szCs w:val="21"/>
        </w:rPr>
        <w:t xml:space="preserve">Kątowa regulacja podłokietników, ° </w:t>
      </w:r>
      <w:r w:rsidRPr="00EB5CDC">
        <w:rPr>
          <w:bCs/>
          <w:sz w:val="21"/>
          <w:szCs w:val="21"/>
        </w:rPr>
        <w:tab/>
        <w:t>– 20° do 60°</w:t>
      </w:r>
    </w:p>
    <w:p w14:paraId="570FC58B" w14:textId="77777777" w:rsidR="00FB6D7A" w:rsidRPr="00EB5CDC" w:rsidRDefault="00FB6D7A" w:rsidP="00FB6D7A">
      <w:pPr>
        <w:autoSpaceDE w:val="0"/>
        <w:spacing w:after="0"/>
        <w:jc w:val="both"/>
        <w:rPr>
          <w:bCs/>
          <w:sz w:val="21"/>
          <w:szCs w:val="21"/>
        </w:rPr>
      </w:pPr>
      <w:r w:rsidRPr="00EB5CDC">
        <w:rPr>
          <w:bCs/>
          <w:sz w:val="21"/>
          <w:szCs w:val="21"/>
        </w:rPr>
        <w:t xml:space="preserve">Wymiary blatu bocznego, mm </w:t>
      </w:r>
      <w:r w:rsidRPr="00EB5CDC">
        <w:rPr>
          <w:bCs/>
          <w:sz w:val="21"/>
          <w:szCs w:val="21"/>
        </w:rPr>
        <w:tab/>
        <w:t>248 x 348 (± 10 mm)</w:t>
      </w:r>
    </w:p>
    <w:p w14:paraId="131A373F" w14:textId="77777777" w:rsidR="00FB6D7A" w:rsidRPr="00EB5CDC" w:rsidRDefault="00FB6D7A" w:rsidP="00FB6D7A">
      <w:pPr>
        <w:autoSpaceDE w:val="0"/>
        <w:spacing w:after="0"/>
        <w:jc w:val="both"/>
        <w:rPr>
          <w:bCs/>
          <w:sz w:val="21"/>
          <w:szCs w:val="21"/>
        </w:rPr>
      </w:pPr>
      <w:r w:rsidRPr="00EB5CDC">
        <w:rPr>
          <w:bCs/>
          <w:sz w:val="21"/>
          <w:szCs w:val="21"/>
        </w:rPr>
        <w:t xml:space="preserve">Maksymalne dopuszczalne obciążenie, kg </w:t>
      </w:r>
      <w:r w:rsidRPr="00EB5CDC">
        <w:rPr>
          <w:bCs/>
          <w:sz w:val="21"/>
          <w:szCs w:val="21"/>
        </w:rPr>
        <w:tab/>
        <w:t>180</w:t>
      </w:r>
    </w:p>
    <w:p w14:paraId="6FC625E1" w14:textId="77777777" w:rsidR="00FB6D7A" w:rsidRPr="00EB5CDC" w:rsidRDefault="00FB6D7A" w:rsidP="00FB6D7A">
      <w:pPr>
        <w:autoSpaceDE w:val="0"/>
        <w:spacing w:after="0"/>
        <w:jc w:val="both"/>
        <w:rPr>
          <w:bCs/>
          <w:sz w:val="21"/>
          <w:szCs w:val="21"/>
        </w:rPr>
      </w:pPr>
      <w:r w:rsidRPr="00EB5CDC">
        <w:rPr>
          <w:bCs/>
          <w:sz w:val="21"/>
          <w:szCs w:val="21"/>
        </w:rPr>
        <w:t xml:space="preserve">Maksymalne obciążenie blatu bocznego, kg </w:t>
      </w:r>
      <w:r w:rsidRPr="00EB5CDC">
        <w:rPr>
          <w:bCs/>
          <w:sz w:val="21"/>
          <w:szCs w:val="21"/>
        </w:rPr>
        <w:tab/>
        <w:t>10</w:t>
      </w:r>
    </w:p>
    <w:p w14:paraId="1FA81935" w14:textId="77777777" w:rsidR="00FB6D7A" w:rsidRPr="00EB5CDC" w:rsidRDefault="00FB6D7A" w:rsidP="00FB6D7A">
      <w:pPr>
        <w:autoSpaceDE w:val="0"/>
        <w:spacing w:after="0"/>
        <w:jc w:val="both"/>
        <w:rPr>
          <w:bCs/>
          <w:sz w:val="21"/>
          <w:szCs w:val="21"/>
        </w:rPr>
      </w:pPr>
      <w:r w:rsidRPr="00EB5CDC">
        <w:rPr>
          <w:bCs/>
          <w:sz w:val="21"/>
          <w:szCs w:val="21"/>
        </w:rPr>
        <w:t xml:space="preserve">waga fotela  kg                                                        115 kg                                   </w:t>
      </w:r>
    </w:p>
    <w:p w14:paraId="0EDBD276" w14:textId="77777777" w:rsidR="00FB6D7A" w:rsidRPr="00EB5CDC" w:rsidRDefault="00FB6D7A" w:rsidP="00FB6D7A">
      <w:pPr>
        <w:autoSpaceDE w:val="0"/>
        <w:spacing w:after="0"/>
        <w:jc w:val="both"/>
        <w:rPr>
          <w:bCs/>
          <w:sz w:val="21"/>
          <w:szCs w:val="21"/>
        </w:rPr>
      </w:pPr>
      <w:proofErr w:type="spellStart"/>
      <w:r w:rsidRPr="00EB5CDC">
        <w:rPr>
          <w:bCs/>
          <w:sz w:val="21"/>
          <w:szCs w:val="21"/>
        </w:rPr>
        <w:t>dł.podłokietników</w:t>
      </w:r>
      <w:proofErr w:type="spellEnd"/>
      <w:r w:rsidRPr="00EB5CDC">
        <w:rPr>
          <w:bCs/>
          <w:sz w:val="21"/>
          <w:szCs w:val="21"/>
        </w:rPr>
        <w:t xml:space="preserve">                                                     50 cm</w:t>
      </w:r>
    </w:p>
    <w:p w14:paraId="2225A1EE" w14:textId="77777777" w:rsidR="00FB6D7A" w:rsidRDefault="00FB6D7A" w:rsidP="00FB6D7A">
      <w:pPr>
        <w:autoSpaceDE w:val="0"/>
        <w:spacing w:after="0"/>
        <w:jc w:val="both"/>
        <w:rPr>
          <w:bCs/>
          <w:sz w:val="21"/>
          <w:szCs w:val="21"/>
        </w:rPr>
      </w:pPr>
      <w:proofErr w:type="spellStart"/>
      <w:r w:rsidRPr="00EB5CDC">
        <w:rPr>
          <w:bCs/>
          <w:sz w:val="21"/>
          <w:szCs w:val="21"/>
        </w:rPr>
        <w:t>szer.podłokietników</w:t>
      </w:r>
      <w:proofErr w:type="spellEnd"/>
      <w:r w:rsidRPr="00EB5CDC">
        <w:rPr>
          <w:bCs/>
          <w:sz w:val="21"/>
          <w:szCs w:val="21"/>
        </w:rPr>
        <w:t xml:space="preserve">                                                 17 cm</w:t>
      </w:r>
    </w:p>
    <w:p w14:paraId="18C1EF9F" w14:textId="77777777" w:rsidR="00FB6D7A" w:rsidRPr="00EB5CDC" w:rsidRDefault="00FB6D7A" w:rsidP="00FB6D7A">
      <w:pPr>
        <w:autoSpaceDE w:val="0"/>
        <w:spacing w:after="0"/>
        <w:jc w:val="both"/>
        <w:rPr>
          <w:bCs/>
          <w:sz w:val="21"/>
          <w:szCs w:val="21"/>
        </w:rPr>
      </w:pPr>
      <w:r w:rsidRPr="0073734F">
        <w:rPr>
          <w:bCs/>
          <w:noProof/>
          <w:sz w:val="21"/>
          <w:szCs w:val="21"/>
          <w:lang w:eastAsia="pl-PL"/>
        </w:rPr>
        <w:drawing>
          <wp:inline distT="0" distB="0" distL="0" distR="0" wp14:anchorId="025398F9" wp14:editId="5C202D2C">
            <wp:extent cx="954405" cy="954405"/>
            <wp:effectExtent l="0" t="0" r="0" b="0"/>
            <wp:docPr id="1" name="Obraz 1"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p w14:paraId="6312572A" w14:textId="77777777" w:rsidR="00FB6D7A" w:rsidRDefault="00FB6D7A" w:rsidP="00FB6D7A">
      <w:pPr>
        <w:autoSpaceDE w:val="0"/>
        <w:spacing w:after="0"/>
        <w:jc w:val="both"/>
        <w:rPr>
          <w:b/>
          <w:bCs/>
          <w:sz w:val="21"/>
          <w:szCs w:val="21"/>
        </w:rPr>
      </w:pPr>
      <w:r w:rsidRPr="0083153E">
        <w:rPr>
          <w:b/>
          <w:bCs/>
          <w:sz w:val="21"/>
          <w:szCs w:val="21"/>
        </w:rPr>
        <w:t>Spełniające pozostałe wymagania w SIWZ</w:t>
      </w:r>
    </w:p>
    <w:p w14:paraId="51A6CD22" w14:textId="77777777" w:rsidR="00FB6D7A" w:rsidRPr="0083153E" w:rsidRDefault="00FB6D7A" w:rsidP="00FB6D7A">
      <w:pPr>
        <w:autoSpaceDE w:val="0"/>
        <w:spacing w:after="0"/>
        <w:jc w:val="both"/>
        <w:rPr>
          <w:b/>
          <w:bCs/>
          <w:sz w:val="21"/>
          <w:szCs w:val="21"/>
        </w:rPr>
      </w:pPr>
      <w:r>
        <w:rPr>
          <w:b/>
          <w:bCs/>
          <w:sz w:val="21"/>
          <w:szCs w:val="21"/>
        </w:rPr>
        <w:t>Odpowiedź</w:t>
      </w:r>
      <w:r w:rsidRPr="0083153E">
        <w:rPr>
          <w:b/>
          <w:bCs/>
          <w:sz w:val="21"/>
          <w:szCs w:val="21"/>
        </w:rPr>
        <w:t xml:space="preserve">                </w:t>
      </w:r>
    </w:p>
    <w:p w14:paraId="07187A41" w14:textId="77777777" w:rsidR="00FB6D7A" w:rsidRPr="004973A7" w:rsidRDefault="00FB6D7A" w:rsidP="00FB6D7A">
      <w:pPr>
        <w:autoSpaceDE w:val="0"/>
        <w:spacing w:after="0"/>
        <w:jc w:val="both"/>
        <w:rPr>
          <w:b/>
          <w:bCs/>
          <w:sz w:val="21"/>
          <w:szCs w:val="21"/>
        </w:rPr>
      </w:pPr>
      <w:r w:rsidRPr="004973A7">
        <w:rPr>
          <w:b/>
          <w:bCs/>
          <w:sz w:val="21"/>
          <w:szCs w:val="21"/>
        </w:rPr>
        <w:t>Zamawiający nie dopuszcza fotela o poniższych parametrach ponieważ:</w:t>
      </w:r>
    </w:p>
    <w:p w14:paraId="5116CE7A" w14:textId="77777777" w:rsidR="00FB6D7A" w:rsidRPr="004973A7" w:rsidRDefault="00FB6D7A" w:rsidP="00FB6D7A">
      <w:pPr>
        <w:autoSpaceDE w:val="0"/>
        <w:spacing w:after="0"/>
        <w:jc w:val="both"/>
        <w:rPr>
          <w:b/>
          <w:bCs/>
          <w:sz w:val="21"/>
          <w:szCs w:val="21"/>
        </w:rPr>
      </w:pPr>
      <w:r w:rsidRPr="004973A7">
        <w:rPr>
          <w:b/>
          <w:bCs/>
          <w:sz w:val="21"/>
          <w:szCs w:val="21"/>
        </w:rPr>
        <w:t>- za duża waga fotela</w:t>
      </w:r>
    </w:p>
    <w:p w14:paraId="72FC075E" w14:textId="77777777" w:rsidR="00FB6D7A" w:rsidRPr="004973A7" w:rsidRDefault="00FB6D7A" w:rsidP="00FB6D7A">
      <w:pPr>
        <w:autoSpaceDE w:val="0"/>
        <w:spacing w:after="0"/>
        <w:jc w:val="both"/>
        <w:rPr>
          <w:b/>
          <w:bCs/>
          <w:sz w:val="21"/>
          <w:szCs w:val="21"/>
        </w:rPr>
      </w:pPr>
      <w:r w:rsidRPr="004973A7">
        <w:rPr>
          <w:b/>
          <w:bCs/>
          <w:sz w:val="21"/>
          <w:szCs w:val="21"/>
        </w:rPr>
        <w:t>- za mała długość całkowita</w:t>
      </w:r>
    </w:p>
    <w:p w14:paraId="49B39450" w14:textId="77777777" w:rsidR="00FB6D7A" w:rsidRPr="004973A7" w:rsidRDefault="00FB6D7A" w:rsidP="00FB6D7A">
      <w:pPr>
        <w:autoSpaceDE w:val="0"/>
        <w:spacing w:after="0"/>
        <w:jc w:val="both"/>
        <w:rPr>
          <w:b/>
          <w:bCs/>
          <w:sz w:val="21"/>
          <w:szCs w:val="21"/>
        </w:rPr>
      </w:pPr>
      <w:r w:rsidRPr="004973A7">
        <w:rPr>
          <w:b/>
          <w:bCs/>
          <w:sz w:val="21"/>
          <w:szCs w:val="21"/>
        </w:rPr>
        <w:t>- za mała długość podłokietnika</w:t>
      </w:r>
    </w:p>
    <w:p w14:paraId="094DA1F3" w14:textId="77777777" w:rsidR="00FB6D7A" w:rsidRPr="004973A7" w:rsidRDefault="00FB6D7A" w:rsidP="00FB6D7A">
      <w:pPr>
        <w:autoSpaceDE w:val="0"/>
        <w:spacing w:after="0"/>
        <w:jc w:val="both"/>
        <w:rPr>
          <w:b/>
          <w:bCs/>
          <w:sz w:val="21"/>
          <w:szCs w:val="21"/>
        </w:rPr>
      </w:pPr>
      <w:r w:rsidRPr="004973A7">
        <w:rPr>
          <w:b/>
          <w:bCs/>
          <w:sz w:val="21"/>
          <w:szCs w:val="21"/>
        </w:rPr>
        <w:t>- za duża szerokość podłokietnika</w:t>
      </w:r>
    </w:p>
    <w:p w14:paraId="6172DC66" w14:textId="5971E1F8" w:rsidR="00441C07" w:rsidRDefault="00FB6D7A" w:rsidP="00FB6D7A">
      <w:pPr>
        <w:tabs>
          <w:tab w:val="left" w:pos="0"/>
          <w:tab w:val="left" w:pos="284"/>
        </w:tabs>
        <w:spacing w:after="0" w:line="240" w:lineRule="auto"/>
        <w:contextualSpacing/>
        <w:jc w:val="both"/>
        <w:rPr>
          <w:b/>
          <w:bCs/>
          <w:sz w:val="21"/>
          <w:szCs w:val="21"/>
        </w:rPr>
      </w:pPr>
      <w:r w:rsidRPr="004973A7">
        <w:rPr>
          <w:b/>
          <w:bCs/>
          <w:sz w:val="21"/>
          <w:szCs w:val="21"/>
        </w:rPr>
        <w:t>- za duża szerokość fotela</w:t>
      </w:r>
    </w:p>
    <w:p w14:paraId="00F6DC5C" w14:textId="1970732A" w:rsidR="00FB6D7A" w:rsidRDefault="00FB6D7A" w:rsidP="00FB6D7A">
      <w:pPr>
        <w:tabs>
          <w:tab w:val="left" w:pos="0"/>
          <w:tab w:val="left" w:pos="284"/>
        </w:tabs>
        <w:spacing w:after="0" w:line="240" w:lineRule="auto"/>
        <w:contextualSpacing/>
        <w:jc w:val="both"/>
        <w:rPr>
          <w:b/>
          <w:bCs/>
          <w:sz w:val="21"/>
          <w:szCs w:val="21"/>
        </w:rPr>
      </w:pPr>
    </w:p>
    <w:p w14:paraId="09FEDF84" w14:textId="11D16DFC" w:rsidR="00FB6D7A" w:rsidRDefault="00FB6D7A" w:rsidP="00FB6D7A">
      <w:pPr>
        <w:tabs>
          <w:tab w:val="left" w:pos="0"/>
          <w:tab w:val="left" w:pos="284"/>
        </w:tabs>
        <w:spacing w:after="0" w:line="240" w:lineRule="auto"/>
        <w:contextualSpacing/>
        <w:jc w:val="both"/>
        <w:rPr>
          <w:b/>
          <w:bCs/>
          <w:sz w:val="21"/>
          <w:szCs w:val="21"/>
        </w:rPr>
      </w:pPr>
    </w:p>
    <w:p w14:paraId="102DD327" w14:textId="77777777" w:rsidR="00FB6D7A" w:rsidRDefault="00FB6D7A" w:rsidP="00FB6D7A">
      <w:pPr>
        <w:autoSpaceDE w:val="0"/>
        <w:spacing w:after="0"/>
        <w:jc w:val="both"/>
        <w:rPr>
          <w:b/>
          <w:bCs/>
          <w:color w:val="FF0000"/>
          <w:sz w:val="21"/>
          <w:szCs w:val="21"/>
        </w:rPr>
      </w:pPr>
      <w:r w:rsidRPr="00CC6A2B">
        <w:rPr>
          <w:b/>
          <w:bCs/>
          <w:color w:val="FF0000"/>
          <w:sz w:val="21"/>
          <w:szCs w:val="21"/>
        </w:rPr>
        <w:t>Wykonawca III</w:t>
      </w:r>
    </w:p>
    <w:p w14:paraId="28FAA1F5" w14:textId="77777777" w:rsidR="00FB6D7A" w:rsidRPr="00CC6A2B" w:rsidRDefault="00FB6D7A" w:rsidP="00FB6D7A">
      <w:pPr>
        <w:spacing w:after="0"/>
        <w:rPr>
          <w:color w:val="000000"/>
        </w:rPr>
      </w:pPr>
      <w:r w:rsidRPr="00CC6A2B">
        <w:rPr>
          <w:color w:val="000000"/>
        </w:rPr>
        <w:t>Zwracamy się z prośbą o dopuszczenie foteli do dializ o parametrach nieznacznie odbiegających od wymaganych przez Zamawiającego (załącznik nr 2 do SIWZ )</w:t>
      </w:r>
    </w:p>
    <w:p w14:paraId="322400CE" w14:textId="77777777" w:rsidR="00FB6D7A" w:rsidRPr="00CC6A2B" w:rsidRDefault="00FB6D7A" w:rsidP="00FB6D7A">
      <w:pPr>
        <w:spacing w:after="0"/>
        <w:rPr>
          <w:color w:val="000000"/>
        </w:rPr>
      </w:pPr>
      <w:r w:rsidRPr="00CC6A2B">
        <w:rPr>
          <w:color w:val="000000"/>
        </w:rPr>
        <w:t xml:space="preserve">Pytanie 1 Typ 1 – producent </w:t>
      </w:r>
      <w:proofErr w:type="spellStart"/>
      <w:r w:rsidRPr="00CC6A2B">
        <w:rPr>
          <w:color w:val="000000"/>
        </w:rPr>
        <w:t>Digiterm</w:t>
      </w:r>
      <w:proofErr w:type="spellEnd"/>
      <w:r w:rsidRPr="00CC6A2B">
        <w:rPr>
          <w:color w:val="000000"/>
        </w:rPr>
        <w:t>, Węgry</w:t>
      </w:r>
    </w:p>
    <w:p w14:paraId="2A3FBFA5" w14:textId="77777777" w:rsidR="00FB6D7A" w:rsidRPr="003E2205" w:rsidRDefault="00FB6D7A" w:rsidP="00FB6D7A">
      <w:pPr>
        <w:spacing w:after="0"/>
      </w:pPr>
      <w:r>
        <w:t>Ad. 6 Długość całkowita 229 cm</w:t>
      </w:r>
    </w:p>
    <w:p w14:paraId="6AA7EA7D" w14:textId="77777777" w:rsidR="00FB6D7A" w:rsidRDefault="00FB6D7A" w:rsidP="00FB6D7A">
      <w:pPr>
        <w:spacing w:after="0"/>
      </w:pPr>
      <w:r w:rsidRPr="00CC6A2B">
        <w:rPr>
          <w:color w:val="000000"/>
        </w:rPr>
        <w:t xml:space="preserve">Ad. 11 </w:t>
      </w:r>
      <w:r w:rsidRPr="001B79AE">
        <w:t>Wysokość siedziska regulowana 5</w:t>
      </w:r>
      <w:r>
        <w:t>3 cm – 75</w:t>
      </w:r>
      <w:r w:rsidRPr="001B79AE">
        <w:t xml:space="preserve"> cm</w:t>
      </w:r>
      <w:r>
        <w:t>,</w:t>
      </w:r>
    </w:p>
    <w:p w14:paraId="46DBBD8A" w14:textId="77777777" w:rsidR="00FB6D7A" w:rsidRDefault="00FB6D7A" w:rsidP="00FB6D7A">
      <w:pPr>
        <w:spacing w:after="0"/>
      </w:pPr>
      <w:r>
        <w:t xml:space="preserve">Ad. 17 </w:t>
      </w:r>
      <w:r w:rsidRPr="001B79AE">
        <w:t>Kółka:  średnica 7,5 cm.</w:t>
      </w:r>
    </w:p>
    <w:p w14:paraId="770321D5" w14:textId="77777777" w:rsidR="00FB6D7A" w:rsidRDefault="00FB6D7A" w:rsidP="00FB6D7A">
      <w:pPr>
        <w:spacing w:after="0"/>
      </w:pPr>
      <w:r>
        <w:t xml:space="preserve">Pozostałe zapisy bez zmian. </w:t>
      </w:r>
    </w:p>
    <w:p w14:paraId="4E35EC41" w14:textId="77777777" w:rsidR="00FB6D7A" w:rsidRDefault="00FB6D7A" w:rsidP="00FB6D7A">
      <w:pPr>
        <w:spacing w:after="0"/>
      </w:pPr>
      <w:r>
        <w:t xml:space="preserve">Lub </w:t>
      </w:r>
    </w:p>
    <w:p w14:paraId="05B54778" w14:textId="77777777" w:rsidR="00FB6D7A" w:rsidRDefault="00FB6D7A" w:rsidP="00FB6D7A">
      <w:pPr>
        <w:spacing w:after="0"/>
      </w:pPr>
      <w:r>
        <w:t xml:space="preserve">Pytanie 2 Typ 2 – producent </w:t>
      </w:r>
      <w:proofErr w:type="spellStart"/>
      <w:r>
        <w:t>Likamed</w:t>
      </w:r>
      <w:proofErr w:type="spellEnd"/>
      <w:r>
        <w:t>, Niemcy</w:t>
      </w:r>
    </w:p>
    <w:p w14:paraId="16836F82" w14:textId="77777777" w:rsidR="00FB6D7A" w:rsidRDefault="00FB6D7A" w:rsidP="00FB6D7A">
      <w:pPr>
        <w:spacing w:after="0"/>
      </w:pPr>
      <w:r>
        <w:t xml:space="preserve">Ad. 2 </w:t>
      </w:r>
      <w:r w:rsidRPr="003E2205">
        <w:t>Długość podłokietnika 57 cm</w:t>
      </w:r>
    </w:p>
    <w:p w14:paraId="4B598872" w14:textId="77777777" w:rsidR="00FB6D7A" w:rsidRDefault="00FB6D7A" w:rsidP="00FB6D7A">
      <w:pPr>
        <w:spacing w:after="0"/>
      </w:pPr>
      <w:r>
        <w:t xml:space="preserve">Ad. 3 </w:t>
      </w:r>
      <w:r w:rsidRPr="00371472">
        <w:t xml:space="preserve">Szerokość podłokietnika </w:t>
      </w:r>
      <w:r>
        <w:t>15</w:t>
      </w:r>
      <w:r w:rsidRPr="00371472">
        <w:t xml:space="preserve"> cm</w:t>
      </w:r>
    </w:p>
    <w:p w14:paraId="44D45C6C" w14:textId="77777777" w:rsidR="00FB6D7A" w:rsidRDefault="00FB6D7A" w:rsidP="00FB6D7A">
      <w:pPr>
        <w:spacing w:after="0"/>
      </w:pPr>
      <w:r>
        <w:t>Ad. 6 Długość siedziska 210</w:t>
      </w:r>
      <w:r w:rsidRPr="00371472">
        <w:t xml:space="preserve"> cm</w:t>
      </w:r>
    </w:p>
    <w:p w14:paraId="21EA815D" w14:textId="77777777" w:rsidR="00FB6D7A" w:rsidRDefault="00FB6D7A" w:rsidP="00FB6D7A">
      <w:pPr>
        <w:spacing w:after="0"/>
      </w:pPr>
      <w:r>
        <w:t xml:space="preserve">Ad. 8 </w:t>
      </w:r>
      <w:r w:rsidRPr="00371472">
        <w:t>Grubość tapicerki 9</w:t>
      </w:r>
      <w:r>
        <w:t>,5</w:t>
      </w:r>
      <w:r w:rsidRPr="00371472">
        <w:t xml:space="preserve"> cm</w:t>
      </w:r>
    </w:p>
    <w:p w14:paraId="3C71965E" w14:textId="77777777" w:rsidR="00FB6D7A" w:rsidRPr="00A1702A" w:rsidRDefault="00FB6D7A" w:rsidP="00FB6D7A">
      <w:pPr>
        <w:spacing w:after="0"/>
      </w:pPr>
      <w:r w:rsidRPr="00A1702A">
        <w:t>Ad.</w:t>
      </w:r>
      <w:r>
        <w:t xml:space="preserve"> 9 Długość całkowita max. 225</w:t>
      </w:r>
      <w:r w:rsidRPr="00A1702A">
        <w:t xml:space="preserve"> cm</w:t>
      </w:r>
    </w:p>
    <w:p w14:paraId="6CA255DC" w14:textId="77777777" w:rsidR="00FB6D7A" w:rsidRDefault="00FB6D7A" w:rsidP="00FB6D7A">
      <w:pPr>
        <w:spacing w:after="0"/>
      </w:pPr>
      <w:r>
        <w:t xml:space="preserve">Ad. 11 </w:t>
      </w:r>
      <w:r w:rsidRPr="00A1702A">
        <w:t xml:space="preserve">Wysokość siedziska regulowana 55 cm – 77 cm </w:t>
      </w:r>
    </w:p>
    <w:p w14:paraId="2AC4BE3A" w14:textId="77777777" w:rsidR="00FB6D7A" w:rsidRDefault="00FB6D7A" w:rsidP="00FB6D7A">
      <w:pPr>
        <w:spacing w:after="0"/>
      </w:pPr>
      <w:r>
        <w:t xml:space="preserve">Ad. 13 </w:t>
      </w:r>
      <w:r w:rsidRPr="00A1702A">
        <w:t>K</w:t>
      </w:r>
      <w:r>
        <w:t>at nachylenia siedziska 0˚ do 20</w:t>
      </w:r>
      <w:r w:rsidRPr="00A1702A">
        <w:t>°</w:t>
      </w:r>
    </w:p>
    <w:p w14:paraId="58C280B9" w14:textId="77777777" w:rsidR="00FB6D7A" w:rsidRPr="00A1702A" w:rsidRDefault="00FB6D7A" w:rsidP="00FB6D7A">
      <w:pPr>
        <w:spacing w:after="0"/>
      </w:pPr>
      <w:r>
        <w:t xml:space="preserve">Ad. 14 </w:t>
      </w:r>
      <w:r w:rsidRPr="00A1702A">
        <w:t>Kąt nach</w:t>
      </w:r>
      <w:r>
        <w:t>ylenia części na nogi -30˚ do 20</w:t>
      </w:r>
      <w:r w:rsidRPr="00A1702A">
        <w:t>˚</w:t>
      </w:r>
    </w:p>
    <w:p w14:paraId="38D12840" w14:textId="77777777" w:rsidR="00FB6D7A" w:rsidRDefault="00FB6D7A" w:rsidP="00FB6D7A">
      <w:pPr>
        <w:spacing w:after="0"/>
      </w:pPr>
      <w:r>
        <w:t xml:space="preserve">Pozostałe zapisy bez zmian. </w:t>
      </w:r>
    </w:p>
    <w:p w14:paraId="4B02006F" w14:textId="77777777" w:rsidR="00FB6D7A" w:rsidRDefault="00FB6D7A" w:rsidP="00FB6D7A">
      <w:pPr>
        <w:spacing w:after="0"/>
      </w:pPr>
    </w:p>
    <w:p w14:paraId="26D76C5B" w14:textId="77777777" w:rsidR="00FB6D7A" w:rsidRPr="0083153E" w:rsidRDefault="00FB6D7A" w:rsidP="00FB6D7A">
      <w:pPr>
        <w:autoSpaceDE w:val="0"/>
        <w:spacing w:after="0"/>
        <w:jc w:val="both"/>
        <w:rPr>
          <w:b/>
          <w:bCs/>
          <w:sz w:val="21"/>
          <w:szCs w:val="21"/>
        </w:rPr>
      </w:pPr>
      <w:r>
        <w:rPr>
          <w:b/>
          <w:bCs/>
          <w:sz w:val="21"/>
          <w:szCs w:val="21"/>
        </w:rPr>
        <w:t>Odpowiedź</w:t>
      </w:r>
      <w:r w:rsidRPr="0083153E">
        <w:rPr>
          <w:b/>
          <w:bCs/>
          <w:sz w:val="21"/>
          <w:szCs w:val="21"/>
        </w:rPr>
        <w:t xml:space="preserve">                </w:t>
      </w:r>
    </w:p>
    <w:p w14:paraId="3164A438" w14:textId="77777777" w:rsidR="00FB6D7A" w:rsidRPr="004973A7" w:rsidRDefault="00FB6D7A" w:rsidP="00FB6D7A">
      <w:pPr>
        <w:spacing w:after="0"/>
        <w:rPr>
          <w:b/>
        </w:rPr>
      </w:pPr>
      <w:r w:rsidRPr="004973A7">
        <w:rPr>
          <w:b/>
          <w:color w:val="000000"/>
        </w:rPr>
        <w:t xml:space="preserve">Ad. 11 – </w:t>
      </w:r>
      <w:r w:rsidRPr="004973A7">
        <w:rPr>
          <w:b/>
        </w:rPr>
        <w:t xml:space="preserve">Zamawiający nie dopuszcza ponieważ </w:t>
      </w:r>
      <w:r w:rsidRPr="004973A7">
        <w:rPr>
          <w:b/>
          <w:color w:val="000000"/>
        </w:rPr>
        <w:t>za niska wysokość siedziska</w:t>
      </w:r>
    </w:p>
    <w:p w14:paraId="7CFCC4EB" w14:textId="77777777" w:rsidR="00FB6D7A" w:rsidRPr="004973A7" w:rsidRDefault="00FB6D7A" w:rsidP="00FB6D7A">
      <w:pPr>
        <w:spacing w:after="0"/>
        <w:rPr>
          <w:b/>
        </w:rPr>
      </w:pPr>
      <w:r w:rsidRPr="004973A7">
        <w:rPr>
          <w:b/>
        </w:rPr>
        <w:t>Ad. 17 – Zamawiający nie dopuszcza ponieważ za mała średnica kół</w:t>
      </w:r>
    </w:p>
    <w:p w14:paraId="081B5DA4" w14:textId="77777777" w:rsidR="00FB6D7A" w:rsidRPr="004973A7" w:rsidRDefault="00FB6D7A" w:rsidP="00FB6D7A">
      <w:pPr>
        <w:spacing w:after="0"/>
        <w:rPr>
          <w:b/>
        </w:rPr>
      </w:pPr>
    </w:p>
    <w:p w14:paraId="1CE41035" w14:textId="77777777" w:rsidR="00FB6D7A" w:rsidRPr="004973A7" w:rsidRDefault="00FB6D7A" w:rsidP="00FB6D7A">
      <w:pPr>
        <w:spacing w:after="0"/>
        <w:rPr>
          <w:b/>
        </w:rPr>
      </w:pPr>
      <w:r w:rsidRPr="004973A7">
        <w:rPr>
          <w:b/>
        </w:rPr>
        <w:t>Ad. 2 – Zamawiający nie dopuszcza ponieważ za mała długość podłokietnika</w:t>
      </w:r>
    </w:p>
    <w:p w14:paraId="744E7A7F" w14:textId="77777777" w:rsidR="00FB6D7A" w:rsidRPr="004973A7" w:rsidRDefault="00FB6D7A" w:rsidP="00FB6D7A">
      <w:pPr>
        <w:spacing w:after="0"/>
        <w:rPr>
          <w:b/>
        </w:rPr>
      </w:pPr>
      <w:r w:rsidRPr="004973A7">
        <w:rPr>
          <w:b/>
        </w:rPr>
        <w:t>Ad. 3 – Zamawiający nie dopuszcza ponieważ za duża szerokość podłokietnika</w:t>
      </w:r>
    </w:p>
    <w:p w14:paraId="01BE51A7" w14:textId="77777777" w:rsidR="00FB6D7A" w:rsidRPr="004973A7" w:rsidRDefault="00FB6D7A" w:rsidP="00FB6D7A">
      <w:pPr>
        <w:spacing w:after="0"/>
        <w:rPr>
          <w:b/>
        </w:rPr>
      </w:pPr>
      <w:r w:rsidRPr="004973A7">
        <w:rPr>
          <w:b/>
        </w:rPr>
        <w:t>Ad. 6 – Zamawiający nie dopuszcza ponieważ za mała długość siedziska</w:t>
      </w:r>
    </w:p>
    <w:p w14:paraId="7D4F1C5A" w14:textId="77777777" w:rsidR="00FB6D7A" w:rsidRPr="004973A7" w:rsidRDefault="00FB6D7A" w:rsidP="00FB6D7A">
      <w:pPr>
        <w:spacing w:after="0"/>
        <w:rPr>
          <w:b/>
        </w:rPr>
      </w:pPr>
      <w:r w:rsidRPr="004973A7">
        <w:rPr>
          <w:b/>
        </w:rPr>
        <w:t>Ad. 13 – Zamawiający nie dopuszcza ponieważ za mały kąt nachylenia siedziska</w:t>
      </w:r>
    </w:p>
    <w:p w14:paraId="5EFF9ABD" w14:textId="77777777" w:rsidR="00FB6D7A" w:rsidRPr="004973A7" w:rsidRDefault="00FB6D7A" w:rsidP="00FB6D7A">
      <w:pPr>
        <w:spacing w:after="0"/>
        <w:rPr>
          <w:b/>
        </w:rPr>
      </w:pPr>
      <w:r w:rsidRPr="004973A7">
        <w:rPr>
          <w:b/>
        </w:rPr>
        <w:t>Ad. 14 – Zamawiający nie dopuszcza ponieważ za mały kąt podniesienia części na nogi</w:t>
      </w:r>
    </w:p>
    <w:p w14:paraId="53ECF58D" w14:textId="77777777" w:rsidR="00087873" w:rsidRPr="00E755E4" w:rsidRDefault="00087873" w:rsidP="00B322F6">
      <w:pPr>
        <w:tabs>
          <w:tab w:val="left" w:pos="0"/>
          <w:tab w:val="left" w:pos="284"/>
        </w:tabs>
        <w:spacing w:after="0" w:line="240" w:lineRule="auto"/>
        <w:contextualSpacing/>
        <w:jc w:val="both"/>
        <w:rPr>
          <w:rFonts w:ascii="Times New Roman" w:hAnsi="Times New Roman" w:cs="Times New Roman"/>
          <w:b/>
          <w:iCs/>
          <w:sz w:val="21"/>
          <w:szCs w:val="21"/>
        </w:rPr>
      </w:pPr>
    </w:p>
    <w:p w14:paraId="1C77F739" w14:textId="77777777" w:rsidR="00FB6D7A" w:rsidRPr="00FB6D7A" w:rsidRDefault="00FB6D7A" w:rsidP="00FB6D7A">
      <w:pPr>
        <w:spacing w:after="0"/>
        <w:rPr>
          <w:b/>
          <w:color w:val="FF0000"/>
        </w:rPr>
      </w:pPr>
      <w:r w:rsidRPr="00FB6D7A">
        <w:rPr>
          <w:b/>
          <w:color w:val="FF0000"/>
        </w:rPr>
        <w:t>Wykonawca IV</w:t>
      </w:r>
    </w:p>
    <w:p w14:paraId="41540120" w14:textId="77777777" w:rsidR="00FB6D7A" w:rsidRPr="00FB6D7A" w:rsidRDefault="00FB6D7A" w:rsidP="00FB6D7A">
      <w:pPr>
        <w:spacing w:after="0"/>
        <w:ind w:left="112"/>
        <w:rPr>
          <w:b/>
          <w:i/>
        </w:rPr>
      </w:pPr>
      <w:r w:rsidRPr="00FB6D7A">
        <w:rPr>
          <w:b/>
          <w:i/>
        </w:rPr>
        <w:t>Fotel do dializ – 24 szt.</w:t>
      </w:r>
    </w:p>
    <w:p w14:paraId="4EBC0409" w14:textId="77777777" w:rsidR="00FB6D7A" w:rsidRPr="00FB6D7A" w:rsidRDefault="00FB6D7A" w:rsidP="00FB6D7A">
      <w:pPr>
        <w:widowControl w:val="0"/>
        <w:numPr>
          <w:ilvl w:val="0"/>
          <w:numId w:val="16"/>
        </w:numPr>
        <w:tabs>
          <w:tab w:val="left" w:pos="901"/>
        </w:tabs>
        <w:autoSpaceDE w:val="0"/>
        <w:autoSpaceDN w:val="0"/>
        <w:spacing w:after="0" w:line="240" w:lineRule="auto"/>
        <w:ind w:hanging="361"/>
        <w:rPr>
          <w:rFonts w:ascii="Times New Roman" w:eastAsia="Calibri" w:hAnsi="Times New Roman" w:cs="Times New Roman"/>
          <w:i/>
          <w:sz w:val="24"/>
          <w:szCs w:val="24"/>
          <w:lang w:eastAsia="pl-PL"/>
        </w:rPr>
      </w:pPr>
      <w:r w:rsidRPr="00FB6D7A">
        <w:rPr>
          <w:rFonts w:ascii="Times New Roman" w:eastAsia="Calibri" w:hAnsi="Times New Roman" w:cs="Times New Roman"/>
          <w:i/>
          <w:sz w:val="24"/>
          <w:szCs w:val="24"/>
          <w:lang w:eastAsia="pl-PL"/>
        </w:rPr>
        <w:t>Czy Zamawiający dopuści do zaoferowania fotel do dializ o poniższych</w:t>
      </w:r>
      <w:r w:rsidRPr="00FB6D7A">
        <w:rPr>
          <w:rFonts w:ascii="Times New Roman" w:eastAsia="Calibri" w:hAnsi="Times New Roman" w:cs="Times New Roman"/>
          <w:i/>
          <w:spacing w:val="-15"/>
          <w:sz w:val="24"/>
          <w:szCs w:val="24"/>
          <w:lang w:eastAsia="pl-PL"/>
        </w:rPr>
        <w:t xml:space="preserve"> </w:t>
      </w:r>
      <w:r w:rsidRPr="00FB6D7A">
        <w:rPr>
          <w:rFonts w:ascii="Times New Roman" w:eastAsia="Calibri" w:hAnsi="Times New Roman" w:cs="Times New Roman"/>
          <w:i/>
          <w:sz w:val="24"/>
          <w:szCs w:val="24"/>
          <w:lang w:eastAsia="pl-PL"/>
        </w:rPr>
        <w:t>parametrach:</w:t>
      </w:r>
    </w:p>
    <w:p w14:paraId="1DF3BE30" w14:textId="77777777" w:rsidR="00FB6D7A" w:rsidRPr="00FB6D7A" w:rsidRDefault="00FB6D7A" w:rsidP="00FB6D7A">
      <w:pPr>
        <w:spacing w:after="0" w:line="240" w:lineRule="auto"/>
        <w:jc w:val="both"/>
        <w:rPr>
          <w:rFonts w:eastAsia="Times New Roman" w:cs="Times New Roman"/>
          <w:sz w:val="28"/>
          <w:szCs w:val="20"/>
          <w:lang w:eastAsia="pl-PL"/>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66"/>
      </w:tblGrid>
      <w:tr w:rsidR="00FB6D7A" w:rsidRPr="00FB6D7A" w14:paraId="4A61DD99" w14:textId="77777777" w:rsidTr="001832E0">
        <w:trPr>
          <w:trHeight w:val="798"/>
        </w:trPr>
        <w:tc>
          <w:tcPr>
            <w:tcW w:w="9666" w:type="dxa"/>
            <w:shd w:val="clear" w:color="auto" w:fill="auto"/>
          </w:tcPr>
          <w:p w14:paraId="2AD40703" w14:textId="77777777" w:rsidR="00FB6D7A" w:rsidRPr="00FB6D7A" w:rsidRDefault="00FB6D7A" w:rsidP="00FB6D7A">
            <w:pPr>
              <w:widowControl w:val="0"/>
              <w:autoSpaceDE w:val="0"/>
              <w:autoSpaceDN w:val="0"/>
              <w:spacing w:after="0" w:line="240" w:lineRule="auto"/>
              <w:rPr>
                <w:rFonts w:ascii="Calibri" w:eastAsia="Calibri" w:hAnsi="Calibri" w:cs="Calibri"/>
                <w:i/>
                <w:sz w:val="18"/>
                <w:lang w:eastAsia="pl-PL" w:bidi="pl-PL"/>
              </w:rPr>
            </w:pPr>
          </w:p>
          <w:p w14:paraId="231DD42F" w14:textId="77777777" w:rsidR="00FB6D7A" w:rsidRPr="00FB6D7A" w:rsidRDefault="00FB6D7A" w:rsidP="00FB6D7A">
            <w:pPr>
              <w:widowControl w:val="0"/>
              <w:autoSpaceDE w:val="0"/>
              <w:autoSpaceDN w:val="0"/>
              <w:spacing w:after="0" w:line="240" w:lineRule="auto"/>
              <w:ind w:left="175"/>
              <w:rPr>
                <w:rFonts w:ascii="Calibri" w:eastAsia="Calibri" w:hAnsi="Calibri" w:cs="Calibri"/>
                <w:b/>
                <w:i/>
                <w:sz w:val="16"/>
                <w:lang w:eastAsia="pl-PL" w:bidi="pl-PL"/>
              </w:rPr>
            </w:pPr>
            <w:r w:rsidRPr="00FB6D7A">
              <w:rPr>
                <w:rFonts w:ascii="Calibri" w:eastAsia="Calibri" w:hAnsi="Calibri" w:cs="Calibri"/>
                <w:b/>
                <w:i/>
                <w:sz w:val="16"/>
                <w:lang w:eastAsia="pl-PL" w:bidi="pl-PL"/>
              </w:rPr>
              <w:t>PARAMETR OFEROWANY</w:t>
            </w:r>
          </w:p>
        </w:tc>
      </w:tr>
      <w:tr w:rsidR="00FB6D7A" w:rsidRPr="00FB6D7A" w14:paraId="52B6B91C" w14:textId="77777777" w:rsidTr="001832E0">
        <w:trPr>
          <w:trHeight w:val="335"/>
        </w:trPr>
        <w:tc>
          <w:tcPr>
            <w:tcW w:w="9666" w:type="dxa"/>
            <w:shd w:val="clear" w:color="auto" w:fill="auto"/>
          </w:tcPr>
          <w:p w14:paraId="277F1E36"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Fotel przeznaczony do dla pacjentów w trakcie wykonywania długotrwałych zabiegów i terapii.</w:t>
            </w:r>
          </w:p>
        </w:tc>
      </w:tr>
      <w:tr w:rsidR="00FB6D7A" w:rsidRPr="00FB6D7A" w14:paraId="53997F36" w14:textId="77777777" w:rsidTr="001832E0">
        <w:trPr>
          <w:trHeight w:val="1344"/>
        </w:trPr>
        <w:tc>
          <w:tcPr>
            <w:tcW w:w="9666" w:type="dxa"/>
            <w:shd w:val="clear" w:color="auto" w:fill="auto"/>
          </w:tcPr>
          <w:p w14:paraId="46E8498D"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Fotel składający się z 3 segmentów:</w:t>
            </w:r>
          </w:p>
          <w:p w14:paraId="585A9304" w14:textId="77777777" w:rsidR="00FB6D7A" w:rsidRPr="00FB6D7A" w:rsidRDefault="00FB6D7A" w:rsidP="00FB6D7A">
            <w:pPr>
              <w:widowControl w:val="0"/>
              <w:numPr>
                <w:ilvl w:val="0"/>
                <w:numId w:val="19"/>
              </w:numPr>
              <w:tabs>
                <w:tab w:val="left" w:pos="178"/>
              </w:tabs>
              <w:autoSpaceDE w:val="0"/>
              <w:autoSpaceDN w:val="0"/>
              <w:spacing w:after="0" w:line="240" w:lineRule="auto"/>
              <w:rPr>
                <w:rFonts w:ascii="Calibri" w:eastAsia="Calibri" w:hAnsi="Calibri" w:cs="Calibri"/>
                <w:i/>
                <w:sz w:val="20"/>
                <w:lang w:eastAsia="pl-PL" w:bidi="pl-PL"/>
              </w:rPr>
            </w:pPr>
            <w:r w:rsidRPr="00FB6D7A">
              <w:rPr>
                <w:rFonts w:ascii="Calibri" w:eastAsia="Calibri" w:hAnsi="Calibri" w:cs="Calibri"/>
                <w:i/>
                <w:sz w:val="20"/>
                <w:lang w:eastAsia="pl-PL" w:bidi="pl-PL"/>
              </w:rPr>
              <w:t>segment oparcia pleców</w:t>
            </w:r>
          </w:p>
          <w:p w14:paraId="25C6F6C4" w14:textId="77777777" w:rsidR="00FB6D7A" w:rsidRPr="00FB6D7A" w:rsidRDefault="00FB6D7A" w:rsidP="00FB6D7A">
            <w:pPr>
              <w:widowControl w:val="0"/>
              <w:numPr>
                <w:ilvl w:val="0"/>
                <w:numId w:val="19"/>
              </w:numPr>
              <w:tabs>
                <w:tab w:val="left" w:pos="178"/>
              </w:tabs>
              <w:autoSpaceDE w:val="0"/>
              <w:autoSpaceDN w:val="0"/>
              <w:spacing w:after="0" w:line="240" w:lineRule="auto"/>
              <w:rPr>
                <w:rFonts w:ascii="Calibri" w:eastAsia="Calibri" w:hAnsi="Calibri" w:cs="Calibri"/>
                <w:i/>
                <w:sz w:val="20"/>
                <w:lang w:eastAsia="pl-PL" w:bidi="pl-PL"/>
              </w:rPr>
            </w:pPr>
            <w:r w:rsidRPr="00FB6D7A">
              <w:rPr>
                <w:rFonts w:ascii="Calibri" w:eastAsia="Calibri" w:hAnsi="Calibri" w:cs="Calibri"/>
                <w:i/>
                <w:sz w:val="20"/>
                <w:lang w:eastAsia="pl-PL" w:bidi="pl-PL"/>
              </w:rPr>
              <w:t>segment</w:t>
            </w:r>
            <w:r w:rsidRPr="00FB6D7A">
              <w:rPr>
                <w:rFonts w:ascii="Calibri" w:eastAsia="Calibri" w:hAnsi="Calibri" w:cs="Calibri"/>
                <w:i/>
                <w:spacing w:val="-1"/>
                <w:sz w:val="20"/>
                <w:lang w:eastAsia="pl-PL" w:bidi="pl-PL"/>
              </w:rPr>
              <w:t xml:space="preserve"> </w:t>
            </w:r>
            <w:r w:rsidRPr="00FB6D7A">
              <w:rPr>
                <w:rFonts w:ascii="Calibri" w:eastAsia="Calibri" w:hAnsi="Calibri" w:cs="Calibri"/>
                <w:i/>
                <w:sz w:val="20"/>
                <w:lang w:eastAsia="pl-PL" w:bidi="pl-PL"/>
              </w:rPr>
              <w:t>siedziska</w:t>
            </w:r>
          </w:p>
          <w:p w14:paraId="5CF58FC6" w14:textId="77777777" w:rsidR="00FB6D7A" w:rsidRPr="00FB6D7A" w:rsidRDefault="00FB6D7A" w:rsidP="00FB6D7A">
            <w:pPr>
              <w:widowControl w:val="0"/>
              <w:numPr>
                <w:ilvl w:val="0"/>
                <w:numId w:val="19"/>
              </w:numPr>
              <w:tabs>
                <w:tab w:val="left" w:pos="178"/>
              </w:tabs>
              <w:autoSpaceDE w:val="0"/>
              <w:autoSpaceDN w:val="0"/>
              <w:spacing w:after="0" w:line="240" w:lineRule="auto"/>
              <w:rPr>
                <w:rFonts w:ascii="Calibri" w:eastAsia="Calibri" w:hAnsi="Calibri" w:cs="Calibri"/>
                <w:i/>
                <w:sz w:val="20"/>
                <w:lang w:eastAsia="pl-PL" w:bidi="pl-PL"/>
              </w:rPr>
            </w:pPr>
            <w:r w:rsidRPr="00FB6D7A">
              <w:rPr>
                <w:rFonts w:ascii="Calibri" w:eastAsia="Calibri" w:hAnsi="Calibri" w:cs="Calibri"/>
                <w:i/>
                <w:sz w:val="20"/>
                <w:lang w:eastAsia="pl-PL" w:bidi="pl-PL"/>
              </w:rPr>
              <w:t>segment</w:t>
            </w:r>
            <w:r w:rsidRPr="00FB6D7A">
              <w:rPr>
                <w:rFonts w:ascii="Calibri" w:eastAsia="Calibri" w:hAnsi="Calibri" w:cs="Calibri"/>
                <w:i/>
                <w:spacing w:val="-1"/>
                <w:sz w:val="20"/>
                <w:lang w:eastAsia="pl-PL" w:bidi="pl-PL"/>
              </w:rPr>
              <w:t xml:space="preserve"> </w:t>
            </w:r>
            <w:r w:rsidRPr="00FB6D7A">
              <w:rPr>
                <w:rFonts w:ascii="Calibri" w:eastAsia="Calibri" w:hAnsi="Calibri" w:cs="Calibri"/>
                <w:i/>
                <w:sz w:val="20"/>
                <w:lang w:eastAsia="pl-PL" w:bidi="pl-PL"/>
              </w:rPr>
              <w:t>nóg</w:t>
            </w:r>
          </w:p>
        </w:tc>
      </w:tr>
      <w:tr w:rsidR="00FB6D7A" w:rsidRPr="00FB6D7A" w14:paraId="1B4170C5" w14:textId="77777777" w:rsidTr="001832E0">
        <w:trPr>
          <w:trHeight w:val="1683"/>
        </w:trPr>
        <w:tc>
          <w:tcPr>
            <w:tcW w:w="9666" w:type="dxa"/>
            <w:shd w:val="clear" w:color="auto" w:fill="auto"/>
          </w:tcPr>
          <w:p w14:paraId="42B2241E"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Regulacje następujących funkcji poprzez siłowniki elektryczne – obsługa z pilota ręcznego przewodowego:</w:t>
            </w:r>
          </w:p>
          <w:p w14:paraId="47206326" w14:textId="77777777" w:rsidR="00FB6D7A" w:rsidRPr="00FB6D7A" w:rsidRDefault="00FB6D7A" w:rsidP="00FB6D7A">
            <w:pPr>
              <w:widowControl w:val="0"/>
              <w:numPr>
                <w:ilvl w:val="0"/>
                <w:numId w:val="18"/>
              </w:numPr>
              <w:tabs>
                <w:tab w:val="left" w:pos="178"/>
              </w:tabs>
              <w:autoSpaceDE w:val="0"/>
              <w:autoSpaceDN w:val="0"/>
              <w:spacing w:after="0" w:line="240" w:lineRule="auto"/>
              <w:rPr>
                <w:rFonts w:ascii="Calibri" w:eastAsia="Calibri" w:hAnsi="Calibri" w:cs="Calibri"/>
                <w:i/>
                <w:sz w:val="20"/>
                <w:lang w:eastAsia="pl-PL" w:bidi="pl-PL"/>
              </w:rPr>
            </w:pPr>
            <w:r w:rsidRPr="00FB6D7A">
              <w:rPr>
                <w:rFonts w:ascii="Calibri" w:eastAsia="Calibri" w:hAnsi="Calibri" w:cs="Calibri"/>
                <w:i/>
                <w:sz w:val="20"/>
                <w:lang w:eastAsia="pl-PL" w:bidi="pl-PL"/>
              </w:rPr>
              <w:t>regulacja wysokości</w:t>
            </w:r>
            <w:r w:rsidRPr="00FB6D7A">
              <w:rPr>
                <w:rFonts w:ascii="Calibri" w:eastAsia="Calibri" w:hAnsi="Calibri" w:cs="Calibri"/>
                <w:i/>
                <w:spacing w:val="-15"/>
                <w:sz w:val="20"/>
                <w:lang w:eastAsia="pl-PL" w:bidi="pl-PL"/>
              </w:rPr>
              <w:t xml:space="preserve"> </w:t>
            </w:r>
            <w:r w:rsidRPr="00FB6D7A">
              <w:rPr>
                <w:rFonts w:ascii="Calibri" w:eastAsia="Calibri" w:hAnsi="Calibri" w:cs="Calibri"/>
                <w:i/>
                <w:sz w:val="20"/>
                <w:lang w:eastAsia="pl-PL" w:bidi="pl-PL"/>
              </w:rPr>
              <w:t>siedzenia</w:t>
            </w:r>
          </w:p>
          <w:p w14:paraId="408870E3" w14:textId="77777777" w:rsidR="00FB6D7A" w:rsidRPr="00FB6D7A" w:rsidRDefault="00FB6D7A" w:rsidP="00FB6D7A">
            <w:pPr>
              <w:widowControl w:val="0"/>
              <w:numPr>
                <w:ilvl w:val="0"/>
                <w:numId w:val="18"/>
              </w:numPr>
              <w:tabs>
                <w:tab w:val="left" w:pos="178"/>
              </w:tabs>
              <w:autoSpaceDE w:val="0"/>
              <w:autoSpaceDN w:val="0"/>
              <w:spacing w:after="0" w:line="240" w:lineRule="auto"/>
              <w:rPr>
                <w:rFonts w:ascii="Calibri" w:eastAsia="Calibri" w:hAnsi="Calibri" w:cs="Calibri"/>
                <w:i/>
                <w:sz w:val="20"/>
                <w:lang w:eastAsia="pl-PL" w:bidi="pl-PL"/>
              </w:rPr>
            </w:pPr>
            <w:r w:rsidRPr="00FB6D7A">
              <w:rPr>
                <w:rFonts w:ascii="Calibri" w:eastAsia="Calibri" w:hAnsi="Calibri" w:cs="Calibri"/>
                <w:i/>
                <w:sz w:val="20"/>
                <w:lang w:eastAsia="pl-PL" w:bidi="pl-PL"/>
              </w:rPr>
              <w:t>regulacja kąta oparcia</w:t>
            </w:r>
            <w:r w:rsidRPr="00FB6D7A">
              <w:rPr>
                <w:rFonts w:ascii="Calibri" w:eastAsia="Calibri" w:hAnsi="Calibri" w:cs="Calibri"/>
                <w:i/>
                <w:spacing w:val="-14"/>
                <w:sz w:val="20"/>
                <w:lang w:eastAsia="pl-PL" w:bidi="pl-PL"/>
              </w:rPr>
              <w:t xml:space="preserve"> </w:t>
            </w:r>
            <w:r w:rsidRPr="00FB6D7A">
              <w:rPr>
                <w:rFonts w:ascii="Calibri" w:eastAsia="Calibri" w:hAnsi="Calibri" w:cs="Calibri"/>
                <w:i/>
                <w:sz w:val="20"/>
                <w:lang w:eastAsia="pl-PL" w:bidi="pl-PL"/>
              </w:rPr>
              <w:t>pleców</w:t>
            </w:r>
          </w:p>
          <w:p w14:paraId="4D5F8443" w14:textId="77777777" w:rsidR="00FB6D7A" w:rsidRPr="00FB6D7A" w:rsidRDefault="00FB6D7A" w:rsidP="00FB6D7A">
            <w:pPr>
              <w:widowControl w:val="0"/>
              <w:numPr>
                <w:ilvl w:val="0"/>
                <w:numId w:val="18"/>
              </w:numPr>
              <w:tabs>
                <w:tab w:val="left" w:pos="178"/>
              </w:tabs>
              <w:autoSpaceDE w:val="0"/>
              <w:autoSpaceDN w:val="0"/>
              <w:spacing w:after="0" w:line="240" w:lineRule="auto"/>
              <w:rPr>
                <w:rFonts w:ascii="Calibri" w:eastAsia="Calibri" w:hAnsi="Calibri" w:cs="Calibri"/>
                <w:i/>
                <w:sz w:val="20"/>
                <w:lang w:eastAsia="pl-PL" w:bidi="pl-PL"/>
              </w:rPr>
            </w:pPr>
            <w:r w:rsidRPr="00FB6D7A">
              <w:rPr>
                <w:rFonts w:ascii="Calibri" w:eastAsia="Calibri" w:hAnsi="Calibri" w:cs="Calibri"/>
                <w:i/>
                <w:sz w:val="20"/>
                <w:lang w:eastAsia="pl-PL" w:bidi="pl-PL"/>
              </w:rPr>
              <w:t>regulacja kąta nachylenia segmentu nóg</w:t>
            </w:r>
          </w:p>
          <w:p w14:paraId="6461E956" w14:textId="77777777" w:rsidR="00FB6D7A" w:rsidRPr="00FB6D7A" w:rsidRDefault="00FB6D7A" w:rsidP="00FB6D7A">
            <w:pPr>
              <w:widowControl w:val="0"/>
              <w:numPr>
                <w:ilvl w:val="0"/>
                <w:numId w:val="18"/>
              </w:numPr>
              <w:tabs>
                <w:tab w:val="left" w:pos="178"/>
              </w:tabs>
              <w:autoSpaceDE w:val="0"/>
              <w:autoSpaceDN w:val="0"/>
              <w:spacing w:after="0" w:line="240" w:lineRule="auto"/>
              <w:rPr>
                <w:rFonts w:ascii="Calibri" w:eastAsia="Calibri" w:hAnsi="Calibri" w:cs="Calibri"/>
                <w:i/>
                <w:sz w:val="20"/>
                <w:lang w:eastAsia="pl-PL" w:bidi="pl-PL"/>
              </w:rPr>
            </w:pPr>
            <w:r w:rsidRPr="00FB6D7A">
              <w:rPr>
                <w:rFonts w:ascii="Calibri" w:eastAsia="Calibri" w:hAnsi="Calibri" w:cs="Calibri"/>
                <w:i/>
                <w:sz w:val="20"/>
                <w:lang w:eastAsia="pl-PL" w:bidi="pl-PL"/>
              </w:rPr>
              <w:t xml:space="preserve">funkcja </w:t>
            </w:r>
            <w:proofErr w:type="spellStart"/>
            <w:r w:rsidRPr="00FB6D7A">
              <w:rPr>
                <w:rFonts w:ascii="Calibri" w:eastAsia="Calibri" w:hAnsi="Calibri" w:cs="Calibri"/>
                <w:i/>
                <w:sz w:val="20"/>
                <w:lang w:eastAsia="pl-PL" w:bidi="pl-PL"/>
              </w:rPr>
              <w:t>autokontur</w:t>
            </w:r>
            <w:proofErr w:type="spellEnd"/>
            <w:r w:rsidRPr="00FB6D7A">
              <w:rPr>
                <w:rFonts w:ascii="Calibri" w:eastAsia="Calibri" w:hAnsi="Calibri" w:cs="Calibri"/>
                <w:i/>
                <w:sz w:val="20"/>
                <w:lang w:eastAsia="pl-PL" w:bidi="pl-PL"/>
              </w:rPr>
              <w:t xml:space="preserve"> – jednoczesna regulacja oparcia pleców oraz segmentu</w:t>
            </w:r>
            <w:r w:rsidRPr="00FB6D7A">
              <w:rPr>
                <w:rFonts w:ascii="Calibri" w:eastAsia="Calibri" w:hAnsi="Calibri" w:cs="Calibri"/>
                <w:i/>
                <w:spacing w:val="-7"/>
                <w:sz w:val="20"/>
                <w:lang w:eastAsia="pl-PL" w:bidi="pl-PL"/>
              </w:rPr>
              <w:t xml:space="preserve"> </w:t>
            </w:r>
            <w:r w:rsidRPr="00FB6D7A">
              <w:rPr>
                <w:rFonts w:ascii="Calibri" w:eastAsia="Calibri" w:hAnsi="Calibri" w:cs="Calibri"/>
                <w:i/>
                <w:spacing w:val="2"/>
                <w:sz w:val="20"/>
                <w:lang w:eastAsia="pl-PL" w:bidi="pl-PL"/>
              </w:rPr>
              <w:t>nóg</w:t>
            </w:r>
          </w:p>
        </w:tc>
      </w:tr>
      <w:tr w:rsidR="00FB6D7A" w:rsidRPr="00FB6D7A" w14:paraId="062822F0" w14:textId="77777777" w:rsidTr="001832E0">
        <w:trPr>
          <w:trHeight w:val="335"/>
        </w:trPr>
        <w:tc>
          <w:tcPr>
            <w:tcW w:w="9666" w:type="dxa"/>
            <w:shd w:val="clear" w:color="auto" w:fill="auto"/>
          </w:tcPr>
          <w:p w14:paraId="388FF7F4"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Regulacja wysokości siedzenia zakres od 620 do 750 mm</w:t>
            </w:r>
          </w:p>
        </w:tc>
      </w:tr>
      <w:tr w:rsidR="00FB6D7A" w:rsidRPr="00FB6D7A" w14:paraId="0770B92B" w14:textId="77777777" w:rsidTr="001832E0">
        <w:trPr>
          <w:trHeight w:val="424"/>
        </w:trPr>
        <w:tc>
          <w:tcPr>
            <w:tcW w:w="9666" w:type="dxa"/>
            <w:shd w:val="clear" w:color="auto" w:fill="auto"/>
          </w:tcPr>
          <w:p w14:paraId="4CD0F5C1"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Regulacja kąta oparcia pleców zakres -10 stopni do 80 stopni</w:t>
            </w:r>
          </w:p>
        </w:tc>
      </w:tr>
      <w:tr w:rsidR="00FB6D7A" w:rsidRPr="00FB6D7A" w14:paraId="61B2CA91" w14:textId="77777777" w:rsidTr="001832E0">
        <w:trPr>
          <w:trHeight w:val="337"/>
        </w:trPr>
        <w:tc>
          <w:tcPr>
            <w:tcW w:w="9666" w:type="dxa"/>
            <w:shd w:val="clear" w:color="auto" w:fill="auto"/>
          </w:tcPr>
          <w:p w14:paraId="0A7C681D"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Regulacja kąta nachylenia segmentu nóg zakres od 10 stopni do -75 stopni</w:t>
            </w:r>
          </w:p>
        </w:tc>
      </w:tr>
      <w:tr w:rsidR="00FB6D7A" w:rsidRPr="00FB6D7A" w14:paraId="08581C02" w14:textId="77777777" w:rsidTr="001832E0">
        <w:trPr>
          <w:trHeight w:val="335"/>
        </w:trPr>
        <w:tc>
          <w:tcPr>
            <w:tcW w:w="9666" w:type="dxa"/>
            <w:shd w:val="clear" w:color="auto" w:fill="auto"/>
          </w:tcPr>
          <w:p w14:paraId="2312190F"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Segment siedziska stały nachylony pod kątem 10 stopni</w:t>
            </w:r>
          </w:p>
        </w:tc>
      </w:tr>
      <w:tr w:rsidR="00FB6D7A" w:rsidRPr="00FB6D7A" w14:paraId="5D5699A7" w14:textId="77777777" w:rsidTr="001832E0">
        <w:trPr>
          <w:trHeight w:val="335"/>
        </w:trPr>
        <w:tc>
          <w:tcPr>
            <w:tcW w:w="9666" w:type="dxa"/>
            <w:shd w:val="clear" w:color="auto" w:fill="auto"/>
          </w:tcPr>
          <w:p w14:paraId="37373E1C"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Układ jezdny – cztery koła</w:t>
            </w:r>
          </w:p>
        </w:tc>
      </w:tr>
      <w:tr w:rsidR="00FB6D7A" w:rsidRPr="00FB6D7A" w14:paraId="77E49913" w14:textId="77777777" w:rsidTr="001832E0">
        <w:trPr>
          <w:cantSplit/>
          <w:trHeight w:val="337"/>
        </w:trPr>
        <w:tc>
          <w:tcPr>
            <w:tcW w:w="9666" w:type="dxa"/>
            <w:shd w:val="clear" w:color="auto" w:fill="auto"/>
          </w:tcPr>
          <w:p w14:paraId="5E518192"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Wytrzymała konstrukcja fotela umożliwiająca wykonywanie na nim w sytuacjach krytycznych reanimacji.</w:t>
            </w:r>
          </w:p>
        </w:tc>
      </w:tr>
      <w:tr w:rsidR="00FB6D7A" w:rsidRPr="00FB6D7A" w14:paraId="56B687EF" w14:textId="77777777" w:rsidTr="001832E0">
        <w:trPr>
          <w:trHeight w:val="335"/>
        </w:trPr>
        <w:tc>
          <w:tcPr>
            <w:tcW w:w="9666" w:type="dxa"/>
            <w:shd w:val="clear" w:color="auto" w:fill="auto"/>
          </w:tcPr>
          <w:p w14:paraId="17D16258"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Funkcja pozycji reanimacyjnej uruchamiana jednym przyciskiem</w:t>
            </w:r>
          </w:p>
        </w:tc>
      </w:tr>
      <w:tr w:rsidR="00FB6D7A" w:rsidRPr="00FB6D7A" w14:paraId="464A1E13" w14:textId="77777777" w:rsidTr="001832E0">
        <w:trPr>
          <w:trHeight w:val="335"/>
        </w:trPr>
        <w:tc>
          <w:tcPr>
            <w:tcW w:w="9666" w:type="dxa"/>
            <w:shd w:val="clear" w:color="auto" w:fill="auto"/>
          </w:tcPr>
          <w:p w14:paraId="3389BDFB"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Rama fotela wykonana ze stali lakierowanej farbami epoksydowymi.</w:t>
            </w:r>
          </w:p>
        </w:tc>
      </w:tr>
      <w:tr w:rsidR="00FB6D7A" w:rsidRPr="00FB6D7A" w14:paraId="3D24FE01" w14:textId="77777777" w:rsidTr="001832E0">
        <w:trPr>
          <w:trHeight w:val="674"/>
        </w:trPr>
        <w:tc>
          <w:tcPr>
            <w:tcW w:w="9666" w:type="dxa"/>
            <w:shd w:val="clear" w:color="auto" w:fill="auto"/>
          </w:tcPr>
          <w:p w14:paraId="24709B37"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Elementy elektryczne zabezpieczone osłonami z tworzywa ABS w celu zwiększenia bezpieczeństwa użytkowania dla</w:t>
            </w:r>
          </w:p>
          <w:p w14:paraId="0EFF5E6E"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pacjentów, łatwości w utrzymaniu w czystości oraz względów estetycznych.</w:t>
            </w:r>
          </w:p>
          <w:p w14:paraId="75D66671"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p>
        </w:tc>
      </w:tr>
      <w:tr w:rsidR="00FB6D7A" w:rsidRPr="00FB6D7A" w14:paraId="459581CA" w14:textId="77777777" w:rsidTr="001832E0">
        <w:trPr>
          <w:trHeight w:val="672"/>
        </w:trPr>
        <w:tc>
          <w:tcPr>
            <w:tcW w:w="9666" w:type="dxa"/>
            <w:tcBorders>
              <w:top w:val="nil"/>
            </w:tcBorders>
            <w:shd w:val="clear" w:color="auto" w:fill="auto"/>
          </w:tcPr>
          <w:p w14:paraId="4F313711"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Fotel wyposażony w podłokietniki regulowane w pionie oraz w poziomie oraz z możliwością podniesienia o 90 stopni –</w:t>
            </w:r>
          </w:p>
          <w:p w14:paraId="2E1A64B0"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funkcja ułatwiającą zajęcie miejsca na fotelu.</w:t>
            </w:r>
          </w:p>
        </w:tc>
      </w:tr>
      <w:tr w:rsidR="00FB6D7A" w:rsidRPr="00FB6D7A" w14:paraId="282F580C" w14:textId="77777777" w:rsidTr="001832E0">
        <w:trPr>
          <w:trHeight w:val="671"/>
        </w:trPr>
        <w:tc>
          <w:tcPr>
            <w:tcW w:w="9666" w:type="dxa"/>
            <w:shd w:val="clear" w:color="auto" w:fill="auto"/>
          </w:tcPr>
          <w:p w14:paraId="13A0F1A9"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Fotel wyposażony w regulowane oparcie stóp – funkcja pozwalająca na dostosowanie fotela do pacjentów o różnym</w:t>
            </w:r>
          </w:p>
          <w:p w14:paraId="20639A9E"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wzroście.</w:t>
            </w:r>
          </w:p>
        </w:tc>
      </w:tr>
      <w:tr w:rsidR="00FB6D7A" w:rsidRPr="00FB6D7A" w14:paraId="41468934" w14:textId="77777777" w:rsidTr="001832E0">
        <w:trPr>
          <w:trHeight w:val="337"/>
        </w:trPr>
        <w:tc>
          <w:tcPr>
            <w:tcW w:w="9666" w:type="dxa"/>
            <w:shd w:val="clear" w:color="auto" w:fill="auto"/>
          </w:tcPr>
          <w:p w14:paraId="3B518420"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Fotel zaprojektowany w sposób zapobiegający wypadnięciu pacjenta w przypadku utraty przytomności</w:t>
            </w:r>
          </w:p>
        </w:tc>
      </w:tr>
      <w:tr w:rsidR="00FB6D7A" w:rsidRPr="00FB6D7A" w14:paraId="284CE8DB" w14:textId="77777777" w:rsidTr="001832E0">
        <w:trPr>
          <w:trHeight w:val="2018"/>
        </w:trPr>
        <w:tc>
          <w:tcPr>
            <w:tcW w:w="9666" w:type="dxa"/>
            <w:shd w:val="clear" w:color="auto" w:fill="auto"/>
          </w:tcPr>
          <w:p w14:paraId="4A0A77F7"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Parametry techniczne:</w:t>
            </w:r>
          </w:p>
          <w:p w14:paraId="0EA92409" w14:textId="77777777" w:rsidR="00FB6D7A" w:rsidRPr="00FB6D7A" w:rsidRDefault="00FB6D7A" w:rsidP="00FB6D7A">
            <w:pPr>
              <w:widowControl w:val="0"/>
              <w:numPr>
                <w:ilvl w:val="0"/>
                <w:numId w:val="17"/>
              </w:numPr>
              <w:tabs>
                <w:tab w:val="left" w:pos="178"/>
              </w:tabs>
              <w:autoSpaceDE w:val="0"/>
              <w:autoSpaceDN w:val="0"/>
              <w:spacing w:after="0" w:line="240" w:lineRule="auto"/>
              <w:rPr>
                <w:rFonts w:ascii="Calibri" w:eastAsia="Calibri" w:hAnsi="Calibri" w:cs="Calibri"/>
                <w:i/>
                <w:sz w:val="20"/>
                <w:lang w:eastAsia="pl-PL" w:bidi="pl-PL"/>
              </w:rPr>
            </w:pPr>
            <w:r w:rsidRPr="00FB6D7A">
              <w:rPr>
                <w:rFonts w:ascii="Calibri" w:eastAsia="Calibri" w:hAnsi="Calibri" w:cs="Calibri"/>
                <w:i/>
                <w:sz w:val="20"/>
                <w:lang w:eastAsia="pl-PL" w:bidi="pl-PL"/>
              </w:rPr>
              <w:t>całkowita długość 2070</w:t>
            </w:r>
            <w:r w:rsidRPr="00FB6D7A">
              <w:rPr>
                <w:rFonts w:ascii="Calibri" w:eastAsia="Calibri" w:hAnsi="Calibri" w:cs="Calibri"/>
                <w:i/>
                <w:spacing w:val="-2"/>
                <w:sz w:val="20"/>
                <w:lang w:eastAsia="pl-PL" w:bidi="pl-PL"/>
              </w:rPr>
              <w:t xml:space="preserve"> </w:t>
            </w:r>
            <w:r w:rsidRPr="00FB6D7A">
              <w:rPr>
                <w:rFonts w:ascii="Calibri" w:eastAsia="Calibri" w:hAnsi="Calibri" w:cs="Calibri"/>
                <w:i/>
                <w:sz w:val="20"/>
                <w:lang w:eastAsia="pl-PL" w:bidi="pl-PL"/>
              </w:rPr>
              <w:t>mm</w:t>
            </w:r>
          </w:p>
          <w:p w14:paraId="09D836ED" w14:textId="77777777" w:rsidR="00FB6D7A" w:rsidRPr="00FB6D7A" w:rsidRDefault="00FB6D7A" w:rsidP="00FB6D7A">
            <w:pPr>
              <w:widowControl w:val="0"/>
              <w:numPr>
                <w:ilvl w:val="0"/>
                <w:numId w:val="17"/>
              </w:numPr>
              <w:tabs>
                <w:tab w:val="left" w:pos="178"/>
              </w:tabs>
              <w:autoSpaceDE w:val="0"/>
              <w:autoSpaceDN w:val="0"/>
              <w:spacing w:after="0" w:line="240" w:lineRule="auto"/>
              <w:rPr>
                <w:rFonts w:ascii="Calibri" w:eastAsia="Calibri" w:hAnsi="Calibri" w:cs="Calibri"/>
                <w:i/>
                <w:sz w:val="20"/>
                <w:lang w:eastAsia="pl-PL" w:bidi="pl-PL"/>
              </w:rPr>
            </w:pPr>
            <w:r w:rsidRPr="00FB6D7A">
              <w:rPr>
                <w:rFonts w:ascii="Calibri" w:eastAsia="Calibri" w:hAnsi="Calibri" w:cs="Calibri"/>
                <w:i/>
                <w:sz w:val="20"/>
                <w:lang w:eastAsia="pl-PL" w:bidi="pl-PL"/>
              </w:rPr>
              <w:t>całkowita szerokość 950</w:t>
            </w:r>
            <w:r w:rsidRPr="00FB6D7A">
              <w:rPr>
                <w:rFonts w:ascii="Calibri" w:eastAsia="Calibri" w:hAnsi="Calibri" w:cs="Calibri"/>
                <w:i/>
                <w:spacing w:val="-2"/>
                <w:sz w:val="20"/>
                <w:lang w:eastAsia="pl-PL" w:bidi="pl-PL"/>
              </w:rPr>
              <w:t xml:space="preserve"> </w:t>
            </w:r>
            <w:r w:rsidRPr="00FB6D7A">
              <w:rPr>
                <w:rFonts w:ascii="Calibri" w:eastAsia="Calibri" w:hAnsi="Calibri" w:cs="Calibri"/>
                <w:i/>
                <w:sz w:val="20"/>
                <w:lang w:eastAsia="pl-PL" w:bidi="pl-PL"/>
              </w:rPr>
              <w:t>mm</w:t>
            </w:r>
          </w:p>
          <w:p w14:paraId="46BFEAC7" w14:textId="77777777" w:rsidR="00FB6D7A" w:rsidRPr="00FB6D7A" w:rsidRDefault="00FB6D7A" w:rsidP="00FB6D7A">
            <w:pPr>
              <w:widowControl w:val="0"/>
              <w:numPr>
                <w:ilvl w:val="0"/>
                <w:numId w:val="17"/>
              </w:numPr>
              <w:tabs>
                <w:tab w:val="left" w:pos="178"/>
              </w:tabs>
              <w:autoSpaceDE w:val="0"/>
              <w:autoSpaceDN w:val="0"/>
              <w:spacing w:after="0" w:line="240" w:lineRule="auto"/>
              <w:rPr>
                <w:rFonts w:ascii="Calibri" w:eastAsia="Calibri" w:hAnsi="Calibri" w:cs="Calibri"/>
                <w:i/>
                <w:sz w:val="20"/>
                <w:lang w:eastAsia="pl-PL" w:bidi="pl-PL"/>
              </w:rPr>
            </w:pPr>
            <w:r w:rsidRPr="00FB6D7A">
              <w:rPr>
                <w:rFonts w:ascii="Calibri" w:eastAsia="Calibri" w:hAnsi="Calibri" w:cs="Calibri"/>
                <w:i/>
                <w:sz w:val="20"/>
                <w:lang w:eastAsia="pl-PL" w:bidi="pl-PL"/>
              </w:rPr>
              <w:t>szerokość siedziska 560</w:t>
            </w:r>
            <w:r w:rsidRPr="00FB6D7A">
              <w:rPr>
                <w:rFonts w:ascii="Calibri" w:eastAsia="Calibri" w:hAnsi="Calibri" w:cs="Calibri"/>
                <w:i/>
                <w:spacing w:val="-2"/>
                <w:sz w:val="20"/>
                <w:lang w:eastAsia="pl-PL" w:bidi="pl-PL"/>
              </w:rPr>
              <w:t xml:space="preserve"> </w:t>
            </w:r>
            <w:r w:rsidRPr="00FB6D7A">
              <w:rPr>
                <w:rFonts w:ascii="Calibri" w:eastAsia="Calibri" w:hAnsi="Calibri" w:cs="Calibri"/>
                <w:i/>
                <w:sz w:val="20"/>
                <w:lang w:eastAsia="pl-PL" w:bidi="pl-PL"/>
              </w:rPr>
              <w:t>mm</w:t>
            </w:r>
          </w:p>
          <w:p w14:paraId="4B9EB579" w14:textId="77777777" w:rsidR="00FB6D7A" w:rsidRPr="00FB6D7A" w:rsidRDefault="00FB6D7A" w:rsidP="00FB6D7A">
            <w:pPr>
              <w:widowControl w:val="0"/>
              <w:numPr>
                <w:ilvl w:val="0"/>
                <w:numId w:val="17"/>
              </w:numPr>
              <w:tabs>
                <w:tab w:val="left" w:pos="178"/>
              </w:tabs>
              <w:autoSpaceDE w:val="0"/>
              <w:autoSpaceDN w:val="0"/>
              <w:spacing w:after="0" w:line="240" w:lineRule="auto"/>
              <w:rPr>
                <w:rFonts w:ascii="Calibri" w:eastAsia="Calibri" w:hAnsi="Calibri" w:cs="Calibri"/>
                <w:i/>
                <w:sz w:val="20"/>
                <w:lang w:eastAsia="pl-PL" w:bidi="pl-PL"/>
              </w:rPr>
            </w:pPr>
            <w:r w:rsidRPr="00FB6D7A">
              <w:rPr>
                <w:rFonts w:ascii="Calibri" w:eastAsia="Calibri" w:hAnsi="Calibri" w:cs="Calibri"/>
                <w:i/>
                <w:sz w:val="20"/>
                <w:lang w:eastAsia="pl-PL" w:bidi="pl-PL"/>
              </w:rPr>
              <w:t>bezpieczne obciążenie 180</w:t>
            </w:r>
            <w:r w:rsidRPr="00FB6D7A">
              <w:rPr>
                <w:rFonts w:ascii="Calibri" w:eastAsia="Calibri" w:hAnsi="Calibri" w:cs="Calibri"/>
                <w:i/>
                <w:spacing w:val="-4"/>
                <w:sz w:val="20"/>
                <w:lang w:eastAsia="pl-PL" w:bidi="pl-PL"/>
              </w:rPr>
              <w:t xml:space="preserve"> </w:t>
            </w:r>
            <w:r w:rsidRPr="00FB6D7A">
              <w:rPr>
                <w:rFonts w:ascii="Calibri" w:eastAsia="Calibri" w:hAnsi="Calibri" w:cs="Calibri"/>
                <w:i/>
                <w:sz w:val="20"/>
                <w:lang w:eastAsia="pl-PL" w:bidi="pl-PL"/>
              </w:rPr>
              <w:t>kg</w:t>
            </w:r>
          </w:p>
          <w:p w14:paraId="22A4D35A" w14:textId="77777777" w:rsidR="00FB6D7A" w:rsidRPr="00FB6D7A" w:rsidRDefault="00FB6D7A" w:rsidP="00FB6D7A">
            <w:pPr>
              <w:widowControl w:val="0"/>
              <w:numPr>
                <w:ilvl w:val="0"/>
                <w:numId w:val="17"/>
              </w:numPr>
              <w:tabs>
                <w:tab w:val="left" w:pos="178"/>
              </w:tabs>
              <w:autoSpaceDE w:val="0"/>
              <w:autoSpaceDN w:val="0"/>
              <w:spacing w:after="0" w:line="240" w:lineRule="auto"/>
              <w:rPr>
                <w:rFonts w:ascii="Calibri" w:eastAsia="Calibri" w:hAnsi="Calibri" w:cs="Calibri"/>
                <w:i/>
                <w:sz w:val="20"/>
                <w:lang w:eastAsia="pl-PL" w:bidi="pl-PL"/>
              </w:rPr>
            </w:pPr>
            <w:r w:rsidRPr="00FB6D7A">
              <w:rPr>
                <w:rFonts w:ascii="Calibri" w:eastAsia="Calibri" w:hAnsi="Calibri" w:cs="Calibri"/>
                <w:i/>
                <w:sz w:val="20"/>
                <w:lang w:eastAsia="pl-PL" w:bidi="pl-PL"/>
              </w:rPr>
              <w:t>regulacja podnóżka 240</w:t>
            </w:r>
            <w:r w:rsidRPr="00FB6D7A">
              <w:rPr>
                <w:rFonts w:ascii="Calibri" w:eastAsia="Calibri" w:hAnsi="Calibri" w:cs="Calibri"/>
                <w:i/>
                <w:spacing w:val="1"/>
                <w:sz w:val="20"/>
                <w:lang w:eastAsia="pl-PL" w:bidi="pl-PL"/>
              </w:rPr>
              <w:t xml:space="preserve"> </w:t>
            </w:r>
            <w:r w:rsidRPr="00FB6D7A">
              <w:rPr>
                <w:rFonts w:ascii="Calibri" w:eastAsia="Calibri" w:hAnsi="Calibri" w:cs="Calibri"/>
                <w:i/>
                <w:sz w:val="20"/>
                <w:lang w:eastAsia="pl-PL" w:bidi="pl-PL"/>
              </w:rPr>
              <w:t>mm</w:t>
            </w:r>
          </w:p>
        </w:tc>
      </w:tr>
      <w:tr w:rsidR="00FB6D7A" w:rsidRPr="00FB6D7A" w14:paraId="43C2989E" w14:textId="77777777" w:rsidTr="001832E0">
        <w:trPr>
          <w:trHeight w:val="335"/>
        </w:trPr>
        <w:tc>
          <w:tcPr>
            <w:tcW w:w="9666" w:type="dxa"/>
            <w:shd w:val="clear" w:color="auto" w:fill="auto"/>
          </w:tcPr>
          <w:p w14:paraId="298DE623"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Deklaracja zgodności CE</w:t>
            </w:r>
          </w:p>
        </w:tc>
      </w:tr>
      <w:tr w:rsidR="00FB6D7A" w:rsidRPr="00FB6D7A" w14:paraId="296938B4" w14:textId="77777777" w:rsidTr="001832E0">
        <w:trPr>
          <w:trHeight w:val="337"/>
        </w:trPr>
        <w:tc>
          <w:tcPr>
            <w:tcW w:w="9666" w:type="dxa"/>
            <w:shd w:val="clear" w:color="auto" w:fill="auto"/>
          </w:tcPr>
          <w:p w14:paraId="1B65BF51" w14:textId="77777777" w:rsidR="00FB6D7A" w:rsidRPr="00FB6D7A" w:rsidRDefault="00FB6D7A" w:rsidP="00FB6D7A">
            <w:pPr>
              <w:widowControl w:val="0"/>
              <w:autoSpaceDE w:val="0"/>
              <w:autoSpaceDN w:val="0"/>
              <w:spacing w:after="0" w:line="240" w:lineRule="auto"/>
              <w:ind w:left="71"/>
              <w:rPr>
                <w:rFonts w:ascii="Calibri" w:eastAsia="Calibri" w:hAnsi="Calibri" w:cs="Calibri"/>
                <w:i/>
                <w:sz w:val="20"/>
                <w:lang w:eastAsia="pl-PL" w:bidi="pl-PL"/>
              </w:rPr>
            </w:pPr>
            <w:r w:rsidRPr="00FB6D7A">
              <w:rPr>
                <w:rFonts w:ascii="Calibri" w:eastAsia="Calibri" w:hAnsi="Calibri" w:cs="Calibri"/>
                <w:i/>
                <w:sz w:val="20"/>
                <w:lang w:eastAsia="pl-PL" w:bidi="pl-PL"/>
              </w:rPr>
              <w:t>zgłoszenie do RWM w Polsce</w:t>
            </w:r>
          </w:p>
        </w:tc>
      </w:tr>
    </w:tbl>
    <w:p w14:paraId="44B126A9" w14:textId="77777777" w:rsidR="00FB6D7A" w:rsidRPr="00FB6D7A" w:rsidRDefault="00FB6D7A" w:rsidP="00FB6D7A">
      <w:pPr>
        <w:spacing w:after="0"/>
        <w:sectPr w:rsidR="00FB6D7A" w:rsidRPr="00FB6D7A" w:rsidSect="00413161">
          <w:headerReference w:type="default" r:id="rId8"/>
          <w:footerReference w:type="default" r:id="rId9"/>
          <w:pgSz w:w="11910" w:h="16840"/>
          <w:pgMar w:top="2434" w:right="720" w:bottom="1940" w:left="1020" w:header="993" w:footer="1758" w:gutter="0"/>
          <w:cols w:space="708"/>
        </w:sectPr>
      </w:pPr>
    </w:p>
    <w:p w14:paraId="5B24EFFE" w14:textId="77777777" w:rsidR="00FB6D7A" w:rsidRPr="00FB6D7A" w:rsidRDefault="00FB6D7A" w:rsidP="00FB6D7A">
      <w:pPr>
        <w:widowControl w:val="0"/>
        <w:tabs>
          <w:tab w:val="left" w:pos="901"/>
        </w:tabs>
        <w:autoSpaceDE w:val="0"/>
        <w:autoSpaceDN w:val="0"/>
        <w:spacing w:after="0" w:line="240" w:lineRule="auto"/>
        <w:rPr>
          <w:rFonts w:ascii="Times New Roman" w:eastAsia="Calibri" w:hAnsi="Times New Roman" w:cs="Times New Roman"/>
          <w:i/>
          <w:sz w:val="24"/>
          <w:szCs w:val="24"/>
          <w:lang w:eastAsia="pl-PL"/>
        </w:rPr>
      </w:pPr>
    </w:p>
    <w:p w14:paraId="3317D1DE" w14:textId="77777777" w:rsidR="00FB6D7A" w:rsidRPr="00FB6D7A" w:rsidRDefault="00FB6D7A" w:rsidP="00FB6D7A">
      <w:pPr>
        <w:autoSpaceDE w:val="0"/>
        <w:spacing w:after="0"/>
        <w:jc w:val="both"/>
        <w:rPr>
          <w:b/>
          <w:bCs/>
          <w:sz w:val="21"/>
          <w:szCs w:val="21"/>
        </w:rPr>
      </w:pPr>
      <w:r w:rsidRPr="00FB6D7A">
        <w:rPr>
          <w:b/>
          <w:bCs/>
          <w:sz w:val="21"/>
          <w:szCs w:val="21"/>
        </w:rPr>
        <w:t xml:space="preserve">Odpowiedź                </w:t>
      </w:r>
    </w:p>
    <w:p w14:paraId="33DB0F63" w14:textId="77777777" w:rsidR="00FB6D7A" w:rsidRPr="00FB6D7A" w:rsidRDefault="00FB6D7A" w:rsidP="00FB6D7A">
      <w:pPr>
        <w:spacing w:after="0"/>
        <w:jc w:val="both"/>
        <w:rPr>
          <w:b/>
          <w:bCs/>
          <w:sz w:val="21"/>
          <w:szCs w:val="21"/>
        </w:rPr>
      </w:pPr>
      <w:r w:rsidRPr="00FB6D7A">
        <w:rPr>
          <w:b/>
          <w:bCs/>
          <w:sz w:val="21"/>
          <w:szCs w:val="21"/>
        </w:rPr>
        <w:t>Zamawiający nie dopuszcza fotela o poniższych parametrach ponieważ:</w:t>
      </w:r>
    </w:p>
    <w:p w14:paraId="75EA055B" w14:textId="77777777" w:rsidR="00FB6D7A" w:rsidRPr="00FB6D7A" w:rsidRDefault="00FB6D7A" w:rsidP="00FB6D7A">
      <w:pPr>
        <w:spacing w:after="0"/>
        <w:jc w:val="both"/>
        <w:rPr>
          <w:b/>
          <w:bCs/>
          <w:sz w:val="21"/>
          <w:szCs w:val="21"/>
        </w:rPr>
      </w:pPr>
      <w:r w:rsidRPr="00FB6D7A">
        <w:rPr>
          <w:b/>
          <w:bCs/>
          <w:sz w:val="21"/>
          <w:szCs w:val="21"/>
        </w:rPr>
        <w:t>- za mała możliwość opuszczenia siedziska</w:t>
      </w:r>
    </w:p>
    <w:p w14:paraId="2DDC5D56" w14:textId="77777777" w:rsidR="00FB6D7A" w:rsidRPr="00FB6D7A" w:rsidRDefault="00FB6D7A" w:rsidP="00FB6D7A">
      <w:pPr>
        <w:spacing w:after="0"/>
        <w:jc w:val="both"/>
        <w:rPr>
          <w:b/>
          <w:bCs/>
          <w:sz w:val="21"/>
          <w:szCs w:val="21"/>
        </w:rPr>
      </w:pPr>
      <w:r w:rsidRPr="00FB6D7A">
        <w:rPr>
          <w:b/>
          <w:bCs/>
          <w:sz w:val="21"/>
          <w:szCs w:val="21"/>
        </w:rPr>
        <w:t>- za mały kąt podniesienia segmentu nóg</w:t>
      </w:r>
    </w:p>
    <w:p w14:paraId="79F567A8" w14:textId="77777777" w:rsidR="00FB6D7A" w:rsidRPr="00FB6D7A" w:rsidRDefault="00FB6D7A" w:rsidP="00FB6D7A">
      <w:pPr>
        <w:spacing w:after="0"/>
        <w:jc w:val="both"/>
        <w:rPr>
          <w:b/>
          <w:bCs/>
          <w:sz w:val="21"/>
          <w:szCs w:val="21"/>
        </w:rPr>
      </w:pPr>
      <w:r w:rsidRPr="00FB6D7A">
        <w:rPr>
          <w:b/>
          <w:bCs/>
          <w:sz w:val="21"/>
          <w:szCs w:val="21"/>
        </w:rPr>
        <w:t>- brak regulacji nachylenia siedziska</w:t>
      </w:r>
    </w:p>
    <w:p w14:paraId="569699CE" w14:textId="77777777" w:rsidR="00FB6D7A" w:rsidRPr="00FB6D7A" w:rsidRDefault="00FB6D7A" w:rsidP="00FB6D7A">
      <w:pPr>
        <w:spacing w:after="0"/>
        <w:jc w:val="both"/>
        <w:rPr>
          <w:b/>
          <w:bCs/>
          <w:sz w:val="21"/>
          <w:szCs w:val="21"/>
        </w:rPr>
      </w:pPr>
      <w:r w:rsidRPr="00FB6D7A">
        <w:rPr>
          <w:b/>
          <w:bCs/>
          <w:sz w:val="21"/>
          <w:szCs w:val="21"/>
        </w:rPr>
        <w:t>- brak możliwości opuszczenia podłokietnika</w:t>
      </w:r>
    </w:p>
    <w:p w14:paraId="6A9764C0" w14:textId="77777777" w:rsidR="00FB6D7A" w:rsidRPr="00FB6D7A" w:rsidRDefault="00FB6D7A" w:rsidP="00FB6D7A">
      <w:pPr>
        <w:spacing w:after="0"/>
        <w:jc w:val="both"/>
        <w:rPr>
          <w:b/>
          <w:bCs/>
          <w:sz w:val="21"/>
          <w:szCs w:val="21"/>
        </w:rPr>
      </w:pPr>
      <w:r w:rsidRPr="00FB6D7A">
        <w:rPr>
          <w:b/>
          <w:bCs/>
          <w:sz w:val="21"/>
          <w:szCs w:val="21"/>
        </w:rPr>
        <w:t>- za mała długość całkowita</w:t>
      </w:r>
    </w:p>
    <w:p w14:paraId="4D010FB0" w14:textId="77777777" w:rsidR="00FB6D7A" w:rsidRPr="00FB6D7A" w:rsidRDefault="00FB6D7A" w:rsidP="00FB6D7A">
      <w:pPr>
        <w:spacing w:after="0"/>
        <w:jc w:val="both"/>
        <w:rPr>
          <w:b/>
          <w:bCs/>
          <w:sz w:val="21"/>
          <w:szCs w:val="21"/>
        </w:rPr>
      </w:pPr>
      <w:r w:rsidRPr="00FB6D7A">
        <w:rPr>
          <w:b/>
          <w:bCs/>
          <w:sz w:val="21"/>
          <w:szCs w:val="21"/>
        </w:rPr>
        <w:t>- za duża szerokość całkowita</w:t>
      </w:r>
    </w:p>
    <w:p w14:paraId="3CC3A908" w14:textId="77777777" w:rsidR="00FB6D7A" w:rsidRPr="00FB6D7A" w:rsidRDefault="00FB6D7A" w:rsidP="00FB6D7A">
      <w:pPr>
        <w:spacing w:after="0"/>
        <w:jc w:val="both"/>
        <w:rPr>
          <w:b/>
          <w:bCs/>
          <w:sz w:val="21"/>
          <w:szCs w:val="21"/>
        </w:rPr>
      </w:pPr>
      <w:r w:rsidRPr="00FB6D7A">
        <w:rPr>
          <w:b/>
          <w:bCs/>
          <w:sz w:val="21"/>
          <w:szCs w:val="21"/>
        </w:rPr>
        <w:t>- za mała szerokość siedziska</w:t>
      </w:r>
    </w:p>
    <w:p w14:paraId="3938666F" w14:textId="77777777" w:rsidR="00FB6D7A" w:rsidRPr="00FB6D7A" w:rsidRDefault="00FB6D7A" w:rsidP="00FB6D7A">
      <w:pPr>
        <w:spacing w:after="0"/>
        <w:jc w:val="both"/>
        <w:rPr>
          <w:b/>
          <w:bCs/>
          <w:sz w:val="21"/>
          <w:szCs w:val="21"/>
        </w:rPr>
      </w:pPr>
      <w:bookmarkStart w:id="0" w:name="_GoBack"/>
      <w:bookmarkEnd w:id="0"/>
    </w:p>
    <w:p w14:paraId="43BE7196" w14:textId="77777777" w:rsidR="00FB6D7A" w:rsidRPr="00FB6D7A" w:rsidRDefault="00FB6D7A" w:rsidP="00FB6D7A">
      <w:pPr>
        <w:widowControl w:val="0"/>
        <w:tabs>
          <w:tab w:val="left" w:pos="901"/>
        </w:tabs>
        <w:autoSpaceDE w:val="0"/>
        <w:autoSpaceDN w:val="0"/>
        <w:spacing w:after="0" w:line="240" w:lineRule="auto"/>
        <w:rPr>
          <w:rFonts w:ascii="Times New Roman" w:eastAsia="Calibri" w:hAnsi="Times New Roman" w:cs="Times New Roman"/>
          <w:sz w:val="21"/>
          <w:szCs w:val="21"/>
          <w:lang w:eastAsia="pl-PL"/>
        </w:rPr>
      </w:pPr>
      <w:r w:rsidRPr="00FB6D7A">
        <w:rPr>
          <w:rFonts w:ascii="Times New Roman" w:eastAsia="Calibri" w:hAnsi="Times New Roman" w:cs="Times New Roman"/>
          <w:sz w:val="21"/>
          <w:szCs w:val="21"/>
          <w:lang w:eastAsia="pl-PL"/>
        </w:rPr>
        <w:t>Czy Zamawiający wydłuży termin realizacji zamówienia do 4</w:t>
      </w:r>
      <w:r w:rsidRPr="00FB6D7A">
        <w:rPr>
          <w:rFonts w:ascii="Times New Roman" w:eastAsia="Calibri" w:hAnsi="Times New Roman" w:cs="Times New Roman"/>
          <w:spacing w:val="-10"/>
          <w:sz w:val="21"/>
          <w:szCs w:val="21"/>
          <w:lang w:eastAsia="pl-PL"/>
        </w:rPr>
        <w:t xml:space="preserve"> </w:t>
      </w:r>
      <w:r w:rsidRPr="00FB6D7A">
        <w:rPr>
          <w:rFonts w:ascii="Times New Roman" w:eastAsia="Calibri" w:hAnsi="Times New Roman" w:cs="Times New Roman"/>
          <w:sz w:val="21"/>
          <w:szCs w:val="21"/>
          <w:lang w:eastAsia="pl-PL"/>
        </w:rPr>
        <w:t>tygodni?</w:t>
      </w:r>
    </w:p>
    <w:p w14:paraId="7C186958" w14:textId="77777777" w:rsidR="00FB6D7A" w:rsidRPr="00FB6D7A" w:rsidRDefault="00FB6D7A" w:rsidP="00FB6D7A">
      <w:pPr>
        <w:spacing w:after="0"/>
        <w:jc w:val="both"/>
        <w:rPr>
          <w:b/>
          <w:bCs/>
          <w:sz w:val="21"/>
          <w:szCs w:val="21"/>
        </w:rPr>
      </w:pPr>
      <w:r w:rsidRPr="00FB6D7A">
        <w:rPr>
          <w:b/>
          <w:bCs/>
          <w:sz w:val="21"/>
          <w:szCs w:val="21"/>
        </w:rPr>
        <w:t>Odpowiedź</w:t>
      </w:r>
    </w:p>
    <w:p w14:paraId="4F8E5DB6" w14:textId="77777777" w:rsidR="00FB6D7A" w:rsidRPr="00FB6D7A" w:rsidRDefault="00FB6D7A" w:rsidP="00FB6D7A">
      <w:pPr>
        <w:jc w:val="both"/>
        <w:rPr>
          <w:b/>
          <w:bCs/>
          <w:sz w:val="21"/>
          <w:szCs w:val="21"/>
        </w:rPr>
      </w:pPr>
      <w:r w:rsidRPr="00FB6D7A">
        <w:rPr>
          <w:b/>
          <w:bCs/>
          <w:sz w:val="21"/>
          <w:szCs w:val="21"/>
        </w:rPr>
        <w:t>Zamawiający nie wyraża zgody.  Fotele są niezbędne do bieżącej działalności szpitala.</w:t>
      </w:r>
    </w:p>
    <w:p w14:paraId="23ADFBFD" w14:textId="77777777" w:rsidR="00FB6D7A" w:rsidRPr="00FB6D7A" w:rsidRDefault="00FB6D7A" w:rsidP="00FB6D7A">
      <w:pPr>
        <w:spacing w:after="0"/>
        <w:jc w:val="both"/>
        <w:rPr>
          <w:b/>
          <w:bCs/>
          <w:sz w:val="21"/>
          <w:szCs w:val="21"/>
        </w:rPr>
      </w:pPr>
      <w:r w:rsidRPr="00FB6D7A">
        <w:rPr>
          <w:b/>
          <w:bCs/>
          <w:sz w:val="21"/>
          <w:szCs w:val="21"/>
        </w:rPr>
        <w:t>Zamawiający wyznacza nowe terminy składania i otwarcia ofert:</w:t>
      </w:r>
    </w:p>
    <w:p w14:paraId="64A8EFD3" w14:textId="77777777" w:rsidR="00FB6D7A" w:rsidRPr="00FB6D7A" w:rsidRDefault="00FB6D7A" w:rsidP="00FB6D7A">
      <w:pPr>
        <w:spacing w:after="0"/>
        <w:jc w:val="both"/>
        <w:rPr>
          <w:b/>
          <w:bCs/>
          <w:color w:val="FF0000"/>
          <w:sz w:val="21"/>
          <w:szCs w:val="21"/>
        </w:rPr>
      </w:pPr>
      <w:r w:rsidRPr="00FB6D7A">
        <w:rPr>
          <w:b/>
          <w:bCs/>
          <w:color w:val="FF0000"/>
          <w:sz w:val="21"/>
          <w:szCs w:val="21"/>
        </w:rPr>
        <w:t xml:space="preserve">-składanie ofert do 10 sierpnia 2020r do </w:t>
      </w:r>
      <w:proofErr w:type="spellStart"/>
      <w:r w:rsidRPr="00FB6D7A">
        <w:rPr>
          <w:b/>
          <w:bCs/>
          <w:color w:val="FF0000"/>
          <w:sz w:val="21"/>
          <w:szCs w:val="21"/>
        </w:rPr>
        <w:t>godz</w:t>
      </w:r>
      <w:proofErr w:type="spellEnd"/>
      <w:r w:rsidRPr="00FB6D7A">
        <w:rPr>
          <w:b/>
          <w:bCs/>
          <w:color w:val="FF0000"/>
          <w:sz w:val="21"/>
          <w:szCs w:val="21"/>
        </w:rPr>
        <w:t xml:space="preserve"> 10:00</w:t>
      </w:r>
    </w:p>
    <w:p w14:paraId="0A1985D6" w14:textId="40056677" w:rsidR="00584C7F" w:rsidRPr="00E755E4" w:rsidRDefault="00FB6D7A" w:rsidP="00FB6D7A">
      <w:pPr>
        <w:spacing w:after="0"/>
        <w:rPr>
          <w:rFonts w:ascii="Times New Roman" w:hAnsi="Times New Roman" w:cs="Times New Roman"/>
          <w:sz w:val="21"/>
          <w:szCs w:val="21"/>
        </w:rPr>
      </w:pPr>
      <w:r w:rsidRPr="00FB6D7A">
        <w:rPr>
          <w:b/>
          <w:bCs/>
          <w:color w:val="FF0000"/>
          <w:sz w:val="21"/>
          <w:szCs w:val="21"/>
        </w:rPr>
        <w:t>-otwarcie ofert odbędzie się 10 sierpnia 2020r o godz.10:05</w:t>
      </w:r>
      <w:r w:rsidR="00584C7F" w:rsidRPr="00E755E4">
        <w:rPr>
          <w:rFonts w:ascii="Times New Roman" w:hAnsi="Times New Roman" w:cs="Times New Roman"/>
          <w:sz w:val="21"/>
          <w:szCs w:val="21"/>
          <w:lang w:eastAsia="pl-PL"/>
        </w:rPr>
        <w:br/>
      </w:r>
    </w:p>
    <w:p w14:paraId="3CB007C2" w14:textId="6C6884E7" w:rsidR="009E3933" w:rsidRPr="00E755E4" w:rsidRDefault="009E3933" w:rsidP="00507DCC">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Wykonawcy są zobowiązani uwzględnić powyższe wyjaśnienia oraz zapisy podczas sporządzania i składania ofert.</w:t>
      </w:r>
    </w:p>
    <w:p w14:paraId="482660B0" w14:textId="77777777" w:rsidR="009E3933" w:rsidRPr="00E755E4" w:rsidRDefault="009E3933" w:rsidP="00507DCC">
      <w:pPr>
        <w:spacing w:after="0"/>
        <w:jc w:val="both"/>
        <w:rPr>
          <w:rFonts w:ascii="Times New Roman" w:hAnsi="Times New Roman" w:cs="Times New Roman"/>
          <w:sz w:val="21"/>
          <w:szCs w:val="21"/>
        </w:rPr>
      </w:pPr>
      <w:r w:rsidRPr="00E755E4">
        <w:rPr>
          <w:rFonts w:ascii="Times New Roman" w:hAnsi="Times New Roman" w:cs="Times New Roman"/>
          <w:sz w:val="21"/>
          <w:szCs w:val="21"/>
        </w:rPr>
        <w:tab/>
      </w:r>
    </w:p>
    <w:p w14:paraId="03581728" w14:textId="77777777" w:rsidR="009E3933" w:rsidRPr="00E755E4" w:rsidRDefault="009E3933" w:rsidP="00507DCC">
      <w:pPr>
        <w:spacing w:after="0"/>
        <w:rPr>
          <w:rFonts w:ascii="Times New Roman" w:hAnsi="Times New Roman" w:cs="Times New Roman"/>
          <w:sz w:val="21"/>
          <w:szCs w:val="21"/>
        </w:rPr>
      </w:pPr>
    </w:p>
    <w:p w14:paraId="657D1D7D" w14:textId="77777777" w:rsidR="00771121" w:rsidRPr="00E755E4" w:rsidRDefault="009E3933" w:rsidP="00507DCC">
      <w:pPr>
        <w:spacing w:after="0"/>
        <w:jc w:val="both"/>
        <w:rPr>
          <w:rFonts w:ascii="Times New Roman" w:hAnsi="Times New Roman" w:cs="Times New Roman"/>
          <w:sz w:val="21"/>
          <w:szCs w:val="21"/>
        </w:rPr>
      </w:pPr>
      <w:r w:rsidRPr="00E755E4">
        <w:rPr>
          <w:rFonts w:ascii="Times New Roman" w:hAnsi="Times New Roman" w:cs="Times New Roman"/>
          <w:sz w:val="21"/>
          <w:szCs w:val="21"/>
        </w:rPr>
        <w:tab/>
        <w:t xml:space="preserve">   </w:t>
      </w:r>
    </w:p>
    <w:p w14:paraId="0BE13AF3" w14:textId="77777777" w:rsidR="009E3933" w:rsidRPr="00E755E4" w:rsidRDefault="004421B0" w:rsidP="00507DCC">
      <w:pPr>
        <w:spacing w:after="0"/>
        <w:ind w:firstLine="6946"/>
        <w:jc w:val="both"/>
        <w:rPr>
          <w:rFonts w:ascii="Times New Roman" w:hAnsi="Times New Roman" w:cs="Times New Roman"/>
          <w:b/>
          <w:i/>
          <w:sz w:val="21"/>
          <w:szCs w:val="21"/>
        </w:rPr>
      </w:pPr>
      <w:r w:rsidRPr="00E755E4">
        <w:rPr>
          <w:rFonts w:ascii="Times New Roman" w:hAnsi="Times New Roman" w:cs="Times New Roman"/>
          <w:b/>
          <w:sz w:val="21"/>
          <w:szCs w:val="21"/>
        </w:rPr>
        <w:t xml:space="preserve">   </w:t>
      </w:r>
      <w:r w:rsidR="009E3933" w:rsidRPr="00E755E4">
        <w:rPr>
          <w:rFonts w:ascii="Times New Roman" w:hAnsi="Times New Roman" w:cs="Times New Roman"/>
          <w:b/>
          <w:sz w:val="21"/>
          <w:szCs w:val="21"/>
        </w:rPr>
        <w:t>Z poważaniem</w:t>
      </w:r>
      <w:r w:rsidR="009E3933" w:rsidRPr="00E755E4">
        <w:rPr>
          <w:rFonts w:ascii="Times New Roman" w:hAnsi="Times New Roman" w:cs="Times New Roman"/>
          <w:b/>
          <w:i/>
          <w:sz w:val="21"/>
          <w:szCs w:val="21"/>
        </w:rPr>
        <w:t xml:space="preserve">   </w:t>
      </w:r>
    </w:p>
    <w:p w14:paraId="5A9F3D64" w14:textId="77777777" w:rsidR="009E3933" w:rsidRPr="00E755E4" w:rsidRDefault="004421B0" w:rsidP="00507DCC">
      <w:pPr>
        <w:spacing w:after="0"/>
        <w:ind w:firstLine="6946"/>
        <w:jc w:val="both"/>
        <w:rPr>
          <w:rFonts w:ascii="Times New Roman" w:hAnsi="Times New Roman" w:cs="Times New Roman"/>
          <w:sz w:val="21"/>
          <w:szCs w:val="21"/>
        </w:rPr>
      </w:pPr>
      <w:r w:rsidRPr="00E755E4">
        <w:rPr>
          <w:rFonts w:ascii="Times New Roman" w:hAnsi="Times New Roman" w:cs="Times New Roman"/>
          <w:sz w:val="21"/>
          <w:szCs w:val="21"/>
        </w:rPr>
        <w:t xml:space="preserve"> </w:t>
      </w:r>
      <w:r w:rsidR="009E3933" w:rsidRPr="00E755E4">
        <w:rPr>
          <w:rFonts w:ascii="Times New Roman" w:hAnsi="Times New Roman" w:cs="Times New Roman"/>
          <w:sz w:val="21"/>
          <w:szCs w:val="21"/>
        </w:rPr>
        <w:tab/>
      </w:r>
      <w:r w:rsidR="009E3933" w:rsidRPr="00E755E4">
        <w:rPr>
          <w:rFonts w:ascii="Times New Roman" w:hAnsi="Times New Roman" w:cs="Times New Roman"/>
          <w:sz w:val="21"/>
          <w:szCs w:val="21"/>
        </w:rPr>
        <w:tab/>
      </w:r>
    </w:p>
    <w:p w14:paraId="642D37BD" w14:textId="42EECB87" w:rsidR="00E755E4" w:rsidRPr="00E755E4" w:rsidRDefault="00E755E4" w:rsidP="00E755E4">
      <w:pPr>
        <w:spacing w:after="0" w:line="240" w:lineRule="auto"/>
        <w:ind w:firstLine="6946"/>
        <w:rPr>
          <w:rFonts w:ascii="Times New Roman" w:hAnsi="Times New Roman" w:cs="Times New Roman"/>
          <w:sz w:val="21"/>
          <w:szCs w:val="21"/>
        </w:rPr>
      </w:pPr>
      <w:r w:rsidRPr="00E755E4">
        <w:rPr>
          <w:rFonts w:ascii="Times New Roman" w:hAnsi="Times New Roman" w:cs="Times New Roman"/>
          <w:b/>
          <w:i/>
          <w:sz w:val="21"/>
          <w:szCs w:val="21"/>
        </w:rPr>
        <w:tab/>
      </w:r>
      <w:r w:rsidRPr="00E755E4">
        <w:rPr>
          <w:rFonts w:ascii="Times New Roman" w:hAnsi="Times New Roman" w:cs="Times New Roman"/>
          <w:sz w:val="21"/>
          <w:szCs w:val="21"/>
        </w:rPr>
        <w:tab/>
      </w:r>
      <w:r w:rsidRPr="00E755E4">
        <w:rPr>
          <w:rFonts w:ascii="Times New Roman" w:hAnsi="Times New Roman" w:cs="Times New Roman"/>
          <w:sz w:val="21"/>
          <w:szCs w:val="21"/>
        </w:rPr>
        <w:tab/>
      </w:r>
    </w:p>
    <w:p w14:paraId="35C03776" w14:textId="77777777" w:rsidR="00E755E4" w:rsidRPr="00E755E4" w:rsidRDefault="00E755E4" w:rsidP="00E755E4">
      <w:pPr>
        <w:spacing w:after="0" w:line="240" w:lineRule="auto"/>
        <w:ind w:firstLine="6946"/>
        <w:rPr>
          <w:rFonts w:ascii="Times New Roman" w:hAnsi="Times New Roman" w:cs="Times New Roman"/>
          <w:sz w:val="21"/>
          <w:szCs w:val="21"/>
        </w:rPr>
      </w:pPr>
      <w:r w:rsidRPr="00E755E4">
        <w:rPr>
          <w:rFonts w:ascii="Times New Roman" w:hAnsi="Times New Roman" w:cs="Times New Roman"/>
          <w:sz w:val="21"/>
          <w:szCs w:val="21"/>
        </w:rPr>
        <w:t xml:space="preserve">   Dyrektor SPSK-2</w:t>
      </w:r>
    </w:p>
    <w:p w14:paraId="2A1C6FA1" w14:textId="77777777" w:rsidR="00E755E4" w:rsidRPr="00E755E4" w:rsidRDefault="00E755E4" w:rsidP="00E755E4">
      <w:pPr>
        <w:spacing w:after="0" w:line="240" w:lineRule="auto"/>
        <w:ind w:firstLine="6946"/>
        <w:rPr>
          <w:rFonts w:ascii="Times New Roman" w:hAnsi="Times New Roman" w:cs="Times New Roman"/>
          <w:sz w:val="21"/>
          <w:szCs w:val="21"/>
        </w:rPr>
      </w:pPr>
      <w:r w:rsidRPr="00E755E4">
        <w:rPr>
          <w:rFonts w:ascii="Times New Roman" w:hAnsi="Times New Roman" w:cs="Times New Roman"/>
          <w:sz w:val="21"/>
          <w:szCs w:val="21"/>
        </w:rPr>
        <w:t>/podpis w oryginale/</w:t>
      </w:r>
    </w:p>
    <w:p w14:paraId="258E9237" w14:textId="40F077B5" w:rsidR="00CA6E60" w:rsidRPr="00E755E4" w:rsidRDefault="00CA6E60" w:rsidP="00507DCC">
      <w:pPr>
        <w:spacing w:after="0"/>
        <w:jc w:val="both"/>
        <w:rPr>
          <w:rFonts w:ascii="Times New Roman" w:hAnsi="Times New Roman" w:cs="Times New Roman"/>
          <w:b/>
          <w:i/>
          <w:sz w:val="21"/>
          <w:szCs w:val="21"/>
        </w:rPr>
      </w:pPr>
    </w:p>
    <w:p w14:paraId="698C0E1C" w14:textId="77777777" w:rsidR="00CA6E60" w:rsidRPr="00E755E4" w:rsidRDefault="00CA6E60" w:rsidP="00507DCC">
      <w:pPr>
        <w:spacing w:after="0"/>
        <w:jc w:val="both"/>
        <w:rPr>
          <w:rFonts w:ascii="Times New Roman" w:hAnsi="Times New Roman" w:cs="Times New Roman"/>
          <w:b/>
          <w:i/>
          <w:sz w:val="21"/>
          <w:szCs w:val="21"/>
        </w:rPr>
      </w:pPr>
    </w:p>
    <w:p w14:paraId="3D0648F9" w14:textId="77777777" w:rsidR="00CA6E60" w:rsidRPr="00E755E4" w:rsidRDefault="00CA6E60" w:rsidP="00507DCC">
      <w:pPr>
        <w:spacing w:after="0"/>
        <w:jc w:val="both"/>
        <w:rPr>
          <w:rFonts w:ascii="Times New Roman" w:hAnsi="Times New Roman" w:cs="Times New Roman"/>
          <w:b/>
          <w:i/>
          <w:sz w:val="21"/>
          <w:szCs w:val="21"/>
        </w:rPr>
      </w:pPr>
    </w:p>
    <w:p w14:paraId="352A5B83" w14:textId="77777777" w:rsidR="009C40A5" w:rsidRPr="00E755E4" w:rsidRDefault="009C40A5" w:rsidP="00507DCC">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 xml:space="preserve">Sprawę prowadzi: </w:t>
      </w:r>
    </w:p>
    <w:p w14:paraId="35058F60" w14:textId="77777777" w:rsidR="009C40A5" w:rsidRPr="00E755E4" w:rsidRDefault="009C40A5" w:rsidP="00507DCC">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Przemysław Frączek</w:t>
      </w:r>
    </w:p>
    <w:p w14:paraId="315A2719" w14:textId="77777777" w:rsidR="009C40A5" w:rsidRPr="00E755E4" w:rsidRDefault="009C40A5" w:rsidP="00507DCC">
      <w:pPr>
        <w:spacing w:after="0" w:line="240" w:lineRule="auto"/>
        <w:rPr>
          <w:rFonts w:ascii="Times New Roman" w:hAnsi="Times New Roman" w:cs="Times New Roman"/>
          <w:sz w:val="21"/>
          <w:szCs w:val="21"/>
        </w:rPr>
      </w:pPr>
      <w:r w:rsidRPr="00E755E4">
        <w:rPr>
          <w:rFonts w:ascii="Times New Roman" w:hAnsi="Times New Roman" w:cs="Times New Roman"/>
          <w:b/>
          <w:i/>
          <w:sz w:val="16"/>
          <w:szCs w:val="16"/>
        </w:rPr>
        <w:t>Tel. 91 466 1087</w:t>
      </w:r>
      <w:r w:rsidRPr="00E755E4">
        <w:rPr>
          <w:rFonts w:ascii="Times New Roman" w:hAnsi="Times New Roman" w:cs="Times New Roman"/>
          <w:sz w:val="21"/>
          <w:szCs w:val="21"/>
        </w:rPr>
        <w:t xml:space="preserve">                      </w:t>
      </w:r>
    </w:p>
    <w:sectPr w:rsidR="009C40A5" w:rsidRPr="00E755E4" w:rsidSect="00413161">
      <w:headerReference w:type="default" r:id="rId10"/>
      <w:footerReference w:type="default" r:id="rId11"/>
      <w:pgSz w:w="11906" w:h="16838"/>
      <w:pgMar w:top="567" w:right="849" w:bottom="567" w:left="1418" w:header="1702" w:footer="6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21402" w14:textId="77777777" w:rsidR="00AF4B49" w:rsidRDefault="00AF4B49" w:rsidP="00C04A67">
      <w:pPr>
        <w:spacing w:after="0" w:line="240" w:lineRule="auto"/>
      </w:pPr>
      <w:r>
        <w:separator/>
      </w:r>
    </w:p>
  </w:endnote>
  <w:endnote w:type="continuationSeparator" w:id="0">
    <w:p w14:paraId="7AEB677D" w14:textId="77777777" w:rsidR="00AF4B49" w:rsidRDefault="00AF4B49"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EE0E" w14:textId="77777777" w:rsidR="00FB6D7A" w:rsidRDefault="00FB6D7A">
    <w:pPr>
      <w:pStyle w:val="Tekstpodstawowy"/>
      <w:spacing w:line="14" w:lineRule="auto"/>
      <w:rPr>
        <w:i/>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9651" w14:textId="77777777" w:rsidR="00E90D2C" w:rsidRPr="00E90D2C" w:rsidRDefault="00E90D2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14:paraId="1D3B63F7" w14:textId="77777777" w:rsidR="00513217" w:rsidRPr="00E90D2C" w:rsidRDefault="00881CC3" w:rsidP="00E90D2C">
    <w:pPr>
      <w:pStyle w:val="Stopka"/>
      <w:jc w:val="center"/>
      <w:rPr>
        <w:rFonts w:ascii="Times New Roman" w:hAnsi="Times New Roman" w:cs="Times New Roman"/>
        <w:b/>
        <w:sz w:val="20"/>
        <w:szCs w:val="20"/>
      </w:rPr>
    </w:pPr>
    <w:hyperlink r:id="rId1" w:history="1">
      <w:r w:rsidR="00513217"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C5CED" w14:textId="77777777" w:rsidR="00AF4B49" w:rsidRDefault="00AF4B49" w:rsidP="00C04A67">
      <w:pPr>
        <w:spacing w:after="0" w:line="240" w:lineRule="auto"/>
      </w:pPr>
      <w:r>
        <w:separator/>
      </w:r>
    </w:p>
  </w:footnote>
  <w:footnote w:type="continuationSeparator" w:id="0">
    <w:p w14:paraId="23CF2723" w14:textId="77777777" w:rsidR="00AF4B49" w:rsidRDefault="00AF4B49"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3EBDC" w14:textId="77777777" w:rsidR="00413161" w:rsidRDefault="00413161" w:rsidP="00413161">
    <w:pPr>
      <w:pStyle w:val="Nagwek"/>
      <w:tabs>
        <w:tab w:val="clear" w:pos="4536"/>
        <w:tab w:val="clear" w:pos="9072"/>
        <w:tab w:val="right" w:pos="9639"/>
      </w:tabs>
    </w:pPr>
    <w:r>
      <w:rPr>
        <w:rFonts w:ascii="Arial" w:hAnsi="Arial" w:cs="Arial"/>
        <w:b/>
        <w:noProof/>
        <w:sz w:val="44"/>
        <w:szCs w:val="44"/>
        <w:lang w:eastAsia="pl-PL"/>
      </w:rPr>
      <w:drawing>
        <wp:anchor distT="0" distB="0" distL="114300" distR="114300" simplePos="0" relativeHeight="251661312" behindDoc="1" locked="0" layoutInCell="1" allowOverlap="1" wp14:anchorId="05AC18F0" wp14:editId="364563A4">
          <wp:simplePos x="0" y="0"/>
          <wp:positionH relativeFrom="column">
            <wp:posOffset>5547995</wp:posOffset>
          </wp:positionH>
          <wp:positionV relativeFrom="paragraph">
            <wp:posOffset>635</wp:posOffset>
          </wp:positionV>
          <wp:extent cx="809625" cy="800100"/>
          <wp:effectExtent l="19050" t="0" r="952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anchor>
      </w:drawing>
    </w:r>
    <w:r w:rsidRPr="00060225">
      <w:rPr>
        <w:rFonts w:ascii="Arial" w:hAnsi="Arial"/>
        <w:bCs/>
        <w:iCs/>
        <w:color w:val="000080"/>
        <w:sz w:val="16"/>
        <w:szCs w:val="16"/>
      </w:rPr>
      <w:t xml:space="preserve"> </w:t>
    </w:r>
    <w:r w:rsidRPr="000363C6">
      <w:rPr>
        <w:rFonts w:ascii="Arial" w:hAnsi="Arial" w:cs="Arial"/>
        <w:b/>
        <w:noProof/>
        <w:sz w:val="44"/>
        <w:szCs w:val="44"/>
        <w:lang w:eastAsia="pl-PL"/>
      </w:rPr>
      <w:drawing>
        <wp:inline distT="0" distB="0" distL="0" distR="0" wp14:anchorId="1F0C5ABF" wp14:editId="38020337">
          <wp:extent cx="1762125" cy="869405"/>
          <wp:effectExtent l="0" t="0" r="0" b="6985"/>
          <wp:docPr id="4" name="Obraz 4"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r>
      <w:rPr>
        <w:rFonts w:ascii="Arial" w:hAnsi="Arial"/>
        <w:bCs/>
        <w:iCs/>
        <w:color w:val="000080"/>
        <w:sz w:val="16"/>
        <w:szCs w:val="16"/>
      </w:rPr>
      <w:tab/>
    </w:r>
  </w:p>
  <w:p w14:paraId="2A38C3E4" w14:textId="35D9DCAF" w:rsidR="00FB6D7A" w:rsidRDefault="00413161">
    <w:pPr>
      <w:pStyle w:val="Tekstpodstawowy"/>
      <w:spacing w:line="14" w:lineRule="auto"/>
      <w:rPr>
        <w:i/>
        <w:sz w:val="20"/>
      </w:rPr>
    </w:pPr>
    <w:r>
      <w:rPr>
        <w:i/>
        <w:sz w:val="20"/>
      </w:rPr>
      <w:tab/>
    </w:r>
    <w:r>
      <w:rPr>
        <w:i/>
        <w:sz w:val="20"/>
      </w:rPr>
      <w:tab/>
    </w:r>
    <w:r>
      <w:rPr>
        <w:i/>
        <w:sz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6E5C" w14:textId="77777777" w:rsidR="00C04A67" w:rsidRDefault="001A7798" w:rsidP="00513217">
    <w:pPr>
      <w:pStyle w:val="Nagwek"/>
    </w:pPr>
    <w:r>
      <w:rPr>
        <w:rFonts w:ascii="Arial" w:hAnsi="Arial" w:cs="Arial"/>
        <w:b/>
        <w:noProof/>
        <w:sz w:val="44"/>
        <w:szCs w:val="44"/>
        <w:lang w:eastAsia="pl-PL"/>
      </w:rPr>
      <w:drawing>
        <wp:anchor distT="0" distB="0" distL="114300" distR="114300" simplePos="0" relativeHeight="251659264" behindDoc="1" locked="0" layoutInCell="1" allowOverlap="1" wp14:anchorId="27FA54DF" wp14:editId="4996A975">
          <wp:simplePos x="0" y="0"/>
          <wp:positionH relativeFrom="column">
            <wp:posOffset>5547995</wp:posOffset>
          </wp:positionH>
          <wp:positionV relativeFrom="paragraph">
            <wp:posOffset>635</wp:posOffset>
          </wp:positionV>
          <wp:extent cx="809625" cy="800100"/>
          <wp:effectExtent l="19050" t="0" r="9525"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anchor>
      </w:drawing>
    </w:r>
    <w:r w:rsidR="00513217" w:rsidRPr="00060225">
      <w:rPr>
        <w:rFonts w:ascii="Arial" w:hAnsi="Arial"/>
        <w:bCs/>
        <w:iCs/>
        <w:color w:val="000080"/>
        <w:sz w:val="16"/>
        <w:szCs w:val="16"/>
      </w:rPr>
      <w:t xml:space="preserve"> </w:t>
    </w:r>
    <w:r w:rsidR="00C04A67" w:rsidRPr="000363C6">
      <w:rPr>
        <w:rFonts w:ascii="Arial" w:hAnsi="Arial" w:cs="Arial"/>
        <w:b/>
        <w:noProof/>
        <w:sz w:val="44"/>
        <w:szCs w:val="44"/>
        <w:lang w:eastAsia="pl-PL"/>
      </w:rPr>
      <w:drawing>
        <wp:inline distT="0" distB="0" distL="0" distR="0" wp14:anchorId="33EFBB0E" wp14:editId="0EE7E1DA">
          <wp:extent cx="1762125" cy="869405"/>
          <wp:effectExtent l="0" t="0" r="0" b="6985"/>
          <wp:docPr id="19" name="Obraz 19"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511"/>
    <w:multiLevelType w:val="hybridMultilevel"/>
    <w:tmpl w:val="9912E6E6"/>
    <w:lvl w:ilvl="0" w:tplc="8C2E6750">
      <w:numFmt w:val="bullet"/>
      <w:lvlText w:val="-"/>
      <w:lvlJc w:val="left"/>
      <w:pPr>
        <w:ind w:left="177" w:hanging="107"/>
      </w:pPr>
      <w:rPr>
        <w:rFonts w:ascii="Calibri" w:eastAsia="Calibri" w:hAnsi="Calibri" w:cs="Calibri" w:hint="default"/>
        <w:i/>
        <w:w w:val="99"/>
        <w:sz w:val="20"/>
        <w:szCs w:val="20"/>
        <w:lang w:val="pl-PL" w:eastAsia="pl-PL" w:bidi="pl-PL"/>
      </w:rPr>
    </w:lvl>
    <w:lvl w:ilvl="1" w:tplc="E1341F96">
      <w:numFmt w:val="bullet"/>
      <w:lvlText w:val="•"/>
      <w:lvlJc w:val="left"/>
      <w:pPr>
        <w:ind w:left="1151" w:hanging="107"/>
      </w:pPr>
      <w:rPr>
        <w:rFonts w:hint="default"/>
        <w:lang w:val="pl-PL" w:eastAsia="pl-PL" w:bidi="pl-PL"/>
      </w:rPr>
    </w:lvl>
    <w:lvl w:ilvl="2" w:tplc="2F2CFEF4">
      <w:numFmt w:val="bullet"/>
      <w:lvlText w:val="•"/>
      <w:lvlJc w:val="left"/>
      <w:pPr>
        <w:ind w:left="2123" w:hanging="107"/>
      </w:pPr>
      <w:rPr>
        <w:rFonts w:hint="default"/>
        <w:lang w:val="pl-PL" w:eastAsia="pl-PL" w:bidi="pl-PL"/>
      </w:rPr>
    </w:lvl>
    <w:lvl w:ilvl="3" w:tplc="6CAEECD6">
      <w:numFmt w:val="bullet"/>
      <w:lvlText w:val="•"/>
      <w:lvlJc w:val="left"/>
      <w:pPr>
        <w:ind w:left="3094" w:hanging="107"/>
      </w:pPr>
      <w:rPr>
        <w:rFonts w:hint="default"/>
        <w:lang w:val="pl-PL" w:eastAsia="pl-PL" w:bidi="pl-PL"/>
      </w:rPr>
    </w:lvl>
    <w:lvl w:ilvl="4" w:tplc="7BA84BF2">
      <w:numFmt w:val="bullet"/>
      <w:lvlText w:val="•"/>
      <w:lvlJc w:val="left"/>
      <w:pPr>
        <w:ind w:left="4066" w:hanging="107"/>
      </w:pPr>
      <w:rPr>
        <w:rFonts w:hint="default"/>
        <w:lang w:val="pl-PL" w:eastAsia="pl-PL" w:bidi="pl-PL"/>
      </w:rPr>
    </w:lvl>
    <w:lvl w:ilvl="5" w:tplc="0B622954">
      <w:numFmt w:val="bullet"/>
      <w:lvlText w:val="•"/>
      <w:lvlJc w:val="left"/>
      <w:pPr>
        <w:ind w:left="5038" w:hanging="107"/>
      </w:pPr>
      <w:rPr>
        <w:rFonts w:hint="default"/>
        <w:lang w:val="pl-PL" w:eastAsia="pl-PL" w:bidi="pl-PL"/>
      </w:rPr>
    </w:lvl>
    <w:lvl w:ilvl="6" w:tplc="0048492A">
      <w:numFmt w:val="bullet"/>
      <w:lvlText w:val="•"/>
      <w:lvlJc w:val="left"/>
      <w:pPr>
        <w:ind w:left="6009" w:hanging="107"/>
      </w:pPr>
      <w:rPr>
        <w:rFonts w:hint="default"/>
        <w:lang w:val="pl-PL" w:eastAsia="pl-PL" w:bidi="pl-PL"/>
      </w:rPr>
    </w:lvl>
    <w:lvl w:ilvl="7" w:tplc="43CC7E86">
      <w:numFmt w:val="bullet"/>
      <w:lvlText w:val="•"/>
      <w:lvlJc w:val="left"/>
      <w:pPr>
        <w:ind w:left="6981" w:hanging="107"/>
      </w:pPr>
      <w:rPr>
        <w:rFonts w:hint="default"/>
        <w:lang w:val="pl-PL" w:eastAsia="pl-PL" w:bidi="pl-PL"/>
      </w:rPr>
    </w:lvl>
    <w:lvl w:ilvl="8" w:tplc="5792E246">
      <w:numFmt w:val="bullet"/>
      <w:lvlText w:val="•"/>
      <w:lvlJc w:val="left"/>
      <w:pPr>
        <w:ind w:left="7952" w:hanging="107"/>
      </w:pPr>
      <w:rPr>
        <w:rFonts w:hint="default"/>
        <w:lang w:val="pl-PL" w:eastAsia="pl-PL" w:bidi="pl-PL"/>
      </w:rPr>
    </w:lvl>
  </w:abstractNum>
  <w:abstractNum w:abstractNumId="1"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C5430A7"/>
    <w:multiLevelType w:val="hybridMultilevel"/>
    <w:tmpl w:val="DC625898"/>
    <w:lvl w:ilvl="0" w:tplc="E6FAB3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67F0016"/>
    <w:multiLevelType w:val="hybridMultilevel"/>
    <w:tmpl w:val="F0F23A6E"/>
    <w:lvl w:ilvl="0" w:tplc="F1F022B2">
      <w:numFmt w:val="bullet"/>
      <w:lvlText w:val="-"/>
      <w:lvlJc w:val="left"/>
      <w:pPr>
        <w:ind w:left="177" w:hanging="107"/>
      </w:pPr>
      <w:rPr>
        <w:rFonts w:ascii="Calibri" w:eastAsia="Calibri" w:hAnsi="Calibri" w:cs="Calibri" w:hint="default"/>
        <w:i/>
        <w:w w:val="99"/>
        <w:sz w:val="20"/>
        <w:szCs w:val="20"/>
        <w:lang w:val="pl-PL" w:eastAsia="pl-PL" w:bidi="pl-PL"/>
      </w:rPr>
    </w:lvl>
    <w:lvl w:ilvl="1" w:tplc="73F88A8C">
      <w:numFmt w:val="bullet"/>
      <w:lvlText w:val="•"/>
      <w:lvlJc w:val="left"/>
      <w:pPr>
        <w:ind w:left="1151" w:hanging="107"/>
      </w:pPr>
      <w:rPr>
        <w:rFonts w:hint="default"/>
        <w:lang w:val="pl-PL" w:eastAsia="pl-PL" w:bidi="pl-PL"/>
      </w:rPr>
    </w:lvl>
    <w:lvl w:ilvl="2" w:tplc="C5A4B4DC">
      <w:numFmt w:val="bullet"/>
      <w:lvlText w:val="•"/>
      <w:lvlJc w:val="left"/>
      <w:pPr>
        <w:ind w:left="2123" w:hanging="107"/>
      </w:pPr>
      <w:rPr>
        <w:rFonts w:hint="default"/>
        <w:lang w:val="pl-PL" w:eastAsia="pl-PL" w:bidi="pl-PL"/>
      </w:rPr>
    </w:lvl>
    <w:lvl w:ilvl="3" w:tplc="012E909E">
      <w:numFmt w:val="bullet"/>
      <w:lvlText w:val="•"/>
      <w:lvlJc w:val="left"/>
      <w:pPr>
        <w:ind w:left="3094" w:hanging="107"/>
      </w:pPr>
      <w:rPr>
        <w:rFonts w:hint="default"/>
        <w:lang w:val="pl-PL" w:eastAsia="pl-PL" w:bidi="pl-PL"/>
      </w:rPr>
    </w:lvl>
    <w:lvl w:ilvl="4" w:tplc="87622F48">
      <w:numFmt w:val="bullet"/>
      <w:lvlText w:val="•"/>
      <w:lvlJc w:val="left"/>
      <w:pPr>
        <w:ind w:left="4066" w:hanging="107"/>
      </w:pPr>
      <w:rPr>
        <w:rFonts w:hint="default"/>
        <w:lang w:val="pl-PL" w:eastAsia="pl-PL" w:bidi="pl-PL"/>
      </w:rPr>
    </w:lvl>
    <w:lvl w:ilvl="5" w:tplc="38B6EB10">
      <w:numFmt w:val="bullet"/>
      <w:lvlText w:val="•"/>
      <w:lvlJc w:val="left"/>
      <w:pPr>
        <w:ind w:left="5038" w:hanging="107"/>
      </w:pPr>
      <w:rPr>
        <w:rFonts w:hint="default"/>
        <w:lang w:val="pl-PL" w:eastAsia="pl-PL" w:bidi="pl-PL"/>
      </w:rPr>
    </w:lvl>
    <w:lvl w:ilvl="6" w:tplc="4BA67AB6">
      <w:numFmt w:val="bullet"/>
      <w:lvlText w:val="•"/>
      <w:lvlJc w:val="left"/>
      <w:pPr>
        <w:ind w:left="6009" w:hanging="107"/>
      </w:pPr>
      <w:rPr>
        <w:rFonts w:hint="default"/>
        <w:lang w:val="pl-PL" w:eastAsia="pl-PL" w:bidi="pl-PL"/>
      </w:rPr>
    </w:lvl>
    <w:lvl w:ilvl="7" w:tplc="3E800DD8">
      <w:numFmt w:val="bullet"/>
      <w:lvlText w:val="•"/>
      <w:lvlJc w:val="left"/>
      <w:pPr>
        <w:ind w:left="6981" w:hanging="107"/>
      </w:pPr>
      <w:rPr>
        <w:rFonts w:hint="default"/>
        <w:lang w:val="pl-PL" w:eastAsia="pl-PL" w:bidi="pl-PL"/>
      </w:rPr>
    </w:lvl>
    <w:lvl w:ilvl="8" w:tplc="6F5A36BE">
      <w:numFmt w:val="bullet"/>
      <w:lvlText w:val="•"/>
      <w:lvlJc w:val="left"/>
      <w:pPr>
        <w:ind w:left="7952" w:hanging="107"/>
      </w:pPr>
      <w:rPr>
        <w:rFonts w:hint="default"/>
        <w:lang w:val="pl-PL" w:eastAsia="pl-PL" w:bidi="pl-PL"/>
      </w:rPr>
    </w:lvl>
  </w:abstractNum>
  <w:abstractNum w:abstractNumId="5" w15:restartNumberingAfterBreak="0">
    <w:nsid w:val="291D65D7"/>
    <w:multiLevelType w:val="hybridMultilevel"/>
    <w:tmpl w:val="2E5CCC1E"/>
    <w:lvl w:ilvl="0" w:tplc="04150017">
      <w:start w:val="10"/>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95C5DAD"/>
    <w:multiLevelType w:val="hybridMultilevel"/>
    <w:tmpl w:val="66CC20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C329E3"/>
    <w:multiLevelType w:val="hybridMultilevel"/>
    <w:tmpl w:val="2F345AEA"/>
    <w:lvl w:ilvl="0" w:tplc="2D38350C">
      <w:numFmt w:val="bullet"/>
      <w:lvlText w:val="-"/>
      <w:lvlJc w:val="left"/>
      <w:pPr>
        <w:ind w:left="177" w:hanging="107"/>
      </w:pPr>
      <w:rPr>
        <w:rFonts w:ascii="Calibri" w:eastAsia="Calibri" w:hAnsi="Calibri" w:cs="Calibri" w:hint="default"/>
        <w:i/>
        <w:w w:val="99"/>
        <w:sz w:val="20"/>
        <w:szCs w:val="20"/>
        <w:lang w:val="pl-PL" w:eastAsia="pl-PL" w:bidi="pl-PL"/>
      </w:rPr>
    </w:lvl>
    <w:lvl w:ilvl="1" w:tplc="601A24A8">
      <w:numFmt w:val="bullet"/>
      <w:lvlText w:val="•"/>
      <w:lvlJc w:val="left"/>
      <w:pPr>
        <w:ind w:left="1151" w:hanging="107"/>
      </w:pPr>
      <w:rPr>
        <w:rFonts w:hint="default"/>
        <w:lang w:val="pl-PL" w:eastAsia="pl-PL" w:bidi="pl-PL"/>
      </w:rPr>
    </w:lvl>
    <w:lvl w:ilvl="2" w:tplc="A26A3BA0">
      <w:numFmt w:val="bullet"/>
      <w:lvlText w:val="•"/>
      <w:lvlJc w:val="left"/>
      <w:pPr>
        <w:ind w:left="2123" w:hanging="107"/>
      </w:pPr>
      <w:rPr>
        <w:rFonts w:hint="default"/>
        <w:lang w:val="pl-PL" w:eastAsia="pl-PL" w:bidi="pl-PL"/>
      </w:rPr>
    </w:lvl>
    <w:lvl w:ilvl="3" w:tplc="F22AF8E2">
      <w:numFmt w:val="bullet"/>
      <w:lvlText w:val="•"/>
      <w:lvlJc w:val="left"/>
      <w:pPr>
        <w:ind w:left="3094" w:hanging="107"/>
      </w:pPr>
      <w:rPr>
        <w:rFonts w:hint="default"/>
        <w:lang w:val="pl-PL" w:eastAsia="pl-PL" w:bidi="pl-PL"/>
      </w:rPr>
    </w:lvl>
    <w:lvl w:ilvl="4" w:tplc="837E0E56">
      <w:numFmt w:val="bullet"/>
      <w:lvlText w:val="•"/>
      <w:lvlJc w:val="left"/>
      <w:pPr>
        <w:ind w:left="4066" w:hanging="107"/>
      </w:pPr>
      <w:rPr>
        <w:rFonts w:hint="default"/>
        <w:lang w:val="pl-PL" w:eastAsia="pl-PL" w:bidi="pl-PL"/>
      </w:rPr>
    </w:lvl>
    <w:lvl w:ilvl="5" w:tplc="4F90C662">
      <w:numFmt w:val="bullet"/>
      <w:lvlText w:val="•"/>
      <w:lvlJc w:val="left"/>
      <w:pPr>
        <w:ind w:left="5038" w:hanging="107"/>
      </w:pPr>
      <w:rPr>
        <w:rFonts w:hint="default"/>
        <w:lang w:val="pl-PL" w:eastAsia="pl-PL" w:bidi="pl-PL"/>
      </w:rPr>
    </w:lvl>
    <w:lvl w:ilvl="6" w:tplc="4DCE4CD4">
      <w:numFmt w:val="bullet"/>
      <w:lvlText w:val="•"/>
      <w:lvlJc w:val="left"/>
      <w:pPr>
        <w:ind w:left="6009" w:hanging="107"/>
      </w:pPr>
      <w:rPr>
        <w:rFonts w:hint="default"/>
        <w:lang w:val="pl-PL" w:eastAsia="pl-PL" w:bidi="pl-PL"/>
      </w:rPr>
    </w:lvl>
    <w:lvl w:ilvl="7" w:tplc="E33C0238">
      <w:numFmt w:val="bullet"/>
      <w:lvlText w:val="•"/>
      <w:lvlJc w:val="left"/>
      <w:pPr>
        <w:ind w:left="6981" w:hanging="107"/>
      </w:pPr>
      <w:rPr>
        <w:rFonts w:hint="default"/>
        <w:lang w:val="pl-PL" w:eastAsia="pl-PL" w:bidi="pl-PL"/>
      </w:rPr>
    </w:lvl>
    <w:lvl w:ilvl="8" w:tplc="733898C4">
      <w:numFmt w:val="bullet"/>
      <w:lvlText w:val="•"/>
      <w:lvlJc w:val="left"/>
      <w:pPr>
        <w:ind w:left="7952" w:hanging="107"/>
      </w:pPr>
      <w:rPr>
        <w:rFonts w:hint="default"/>
        <w:lang w:val="pl-PL" w:eastAsia="pl-PL" w:bidi="pl-PL"/>
      </w:rPr>
    </w:lvl>
  </w:abstractNum>
  <w:abstractNum w:abstractNumId="8"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DFB6354"/>
    <w:multiLevelType w:val="multilevel"/>
    <w:tmpl w:val="3D927868"/>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ascii="Tahoma" w:hAnsi="Tahoma" w:cs="Tahoma" w:hint="default"/>
        <w:sz w:val="18"/>
        <w:szCs w:val="1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543961B0"/>
    <w:multiLevelType w:val="hybridMultilevel"/>
    <w:tmpl w:val="6980F3D6"/>
    <w:lvl w:ilvl="0" w:tplc="BE9A8F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74D7B14"/>
    <w:multiLevelType w:val="hybridMultilevel"/>
    <w:tmpl w:val="0CB038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C7258B"/>
    <w:multiLevelType w:val="hybridMultilevel"/>
    <w:tmpl w:val="422284AC"/>
    <w:lvl w:ilvl="0" w:tplc="403EDB66">
      <w:start w:val="1"/>
      <w:numFmt w:val="lowerRoman"/>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8294959"/>
    <w:multiLevelType w:val="hybridMultilevel"/>
    <w:tmpl w:val="3A986758"/>
    <w:lvl w:ilvl="0" w:tplc="1F1E19FA">
      <w:start w:val="1"/>
      <w:numFmt w:val="decimal"/>
      <w:lvlText w:val="%1."/>
      <w:lvlJc w:val="left"/>
      <w:pPr>
        <w:ind w:left="900" w:hanging="360"/>
      </w:pPr>
      <w:rPr>
        <w:rFonts w:ascii="Calibri" w:eastAsia="Calibri" w:hAnsi="Calibri" w:cs="Calibri" w:hint="default"/>
        <w:i/>
        <w:w w:val="100"/>
        <w:sz w:val="22"/>
        <w:szCs w:val="22"/>
        <w:lang w:val="pl-PL" w:eastAsia="pl-PL" w:bidi="pl-PL"/>
      </w:rPr>
    </w:lvl>
    <w:lvl w:ilvl="1" w:tplc="F4306BB2">
      <w:numFmt w:val="bullet"/>
      <w:lvlText w:val="•"/>
      <w:lvlJc w:val="left"/>
      <w:pPr>
        <w:ind w:left="1826" w:hanging="360"/>
      </w:pPr>
      <w:rPr>
        <w:rFonts w:hint="default"/>
        <w:lang w:val="pl-PL" w:eastAsia="pl-PL" w:bidi="pl-PL"/>
      </w:rPr>
    </w:lvl>
    <w:lvl w:ilvl="2" w:tplc="F34EB94A">
      <w:numFmt w:val="bullet"/>
      <w:lvlText w:val="•"/>
      <w:lvlJc w:val="left"/>
      <w:pPr>
        <w:ind w:left="2753" w:hanging="360"/>
      </w:pPr>
      <w:rPr>
        <w:rFonts w:hint="default"/>
        <w:lang w:val="pl-PL" w:eastAsia="pl-PL" w:bidi="pl-PL"/>
      </w:rPr>
    </w:lvl>
    <w:lvl w:ilvl="3" w:tplc="C95C7E8C">
      <w:numFmt w:val="bullet"/>
      <w:lvlText w:val="•"/>
      <w:lvlJc w:val="left"/>
      <w:pPr>
        <w:ind w:left="3679" w:hanging="360"/>
      </w:pPr>
      <w:rPr>
        <w:rFonts w:hint="default"/>
        <w:lang w:val="pl-PL" w:eastAsia="pl-PL" w:bidi="pl-PL"/>
      </w:rPr>
    </w:lvl>
    <w:lvl w:ilvl="4" w:tplc="2AB81E54">
      <w:numFmt w:val="bullet"/>
      <w:lvlText w:val="•"/>
      <w:lvlJc w:val="left"/>
      <w:pPr>
        <w:ind w:left="4606" w:hanging="360"/>
      </w:pPr>
      <w:rPr>
        <w:rFonts w:hint="default"/>
        <w:lang w:val="pl-PL" w:eastAsia="pl-PL" w:bidi="pl-PL"/>
      </w:rPr>
    </w:lvl>
    <w:lvl w:ilvl="5" w:tplc="E8EAE158">
      <w:numFmt w:val="bullet"/>
      <w:lvlText w:val="•"/>
      <w:lvlJc w:val="left"/>
      <w:pPr>
        <w:ind w:left="5533" w:hanging="360"/>
      </w:pPr>
      <w:rPr>
        <w:rFonts w:hint="default"/>
        <w:lang w:val="pl-PL" w:eastAsia="pl-PL" w:bidi="pl-PL"/>
      </w:rPr>
    </w:lvl>
    <w:lvl w:ilvl="6" w:tplc="771CCB40">
      <w:numFmt w:val="bullet"/>
      <w:lvlText w:val="•"/>
      <w:lvlJc w:val="left"/>
      <w:pPr>
        <w:ind w:left="6459" w:hanging="360"/>
      </w:pPr>
      <w:rPr>
        <w:rFonts w:hint="default"/>
        <w:lang w:val="pl-PL" w:eastAsia="pl-PL" w:bidi="pl-PL"/>
      </w:rPr>
    </w:lvl>
    <w:lvl w:ilvl="7" w:tplc="0D6674E6">
      <w:numFmt w:val="bullet"/>
      <w:lvlText w:val="•"/>
      <w:lvlJc w:val="left"/>
      <w:pPr>
        <w:ind w:left="7386" w:hanging="360"/>
      </w:pPr>
      <w:rPr>
        <w:rFonts w:hint="default"/>
        <w:lang w:val="pl-PL" w:eastAsia="pl-PL" w:bidi="pl-PL"/>
      </w:rPr>
    </w:lvl>
    <w:lvl w:ilvl="8" w:tplc="153A99C0">
      <w:numFmt w:val="bullet"/>
      <w:lvlText w:val="•"/>
      <w:lvlJc w:val="left"/>
      <w:pPr>
        <w:ind w:left="8313" w:hanging="360"/>
      </w:pPr>
      <w:rPr>
        <w:rFonts w:hint="default"/>
        <w:lang w:val="pl-PL" w:eastAsia="pl-PL" w:bidi="pl-PL"/>
      </w:rPr>
    </w:lvl>
  </w:abstractNum>
  <w:abstractNum w:abstractNumId="15"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D5D3228"/>
    <w:multiLevelType w:val="hybridMultilevel"/>
    <w:tmpl w:val="EAE8716C"/>
    <w:lvl w:ilvl="0" w:tplc="BDB8D410">
      <w:start w:val="1"/>
      <w:numFmt w:val="lowerLetter"/>
      <w:lvlText w:val="%1)"/>
      <w:lvlJc w:val="left"/>
      <w:pPr>
        <w:ind w:left="1494" w:hanging="360"/>
      </w:pPr>
      <w:rPr>
        <w:rFonts w:asciiTheme="minorHAnsi" w:hAnsiTheme="minorHAnsi" w:cstheme="minorBidi"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16"/>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18"/>
  </w:num>
  <w:num w:numId="11">
    <w:abstractNumId w:val="10"/>
  </w:num>
  <w:num w:numId="12">
    <w:abstractNumId w:val="2"/>
  </w:num>
  <w:num w:numId="13">
    <w:abstractNumId w:val="11"/>
  </w:num>
  <w:num w:numId="14">
    <w:abstractNumId w:val="13"/>
  </w:num>
  <w:num w:numId="15">
    <w:abstractNumId w:val="5"/>
  </w:num>
  <w:num w:numId="16">
    <w:abstractNumId w:val="14"/>
  </w:num>
  <w:num w:numId="17">
    <w:abstractNumId w:val="0"/>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1DEC"/>
    <w:rsid w:val="00006AE0"/>
    <w:rsid w:val="0000745B"/>
    <w:rsid w:val="00024C96"/>
    <w:rsid w:val="00026479"/>
    <w:rsid w:val="000363C6"/>
    <w:rsid w:val="000404E0"/>
    <w:rsid w:val="000618C0"/>
    <w:rsid w:val="00064B05"/>
    <w:rsid w:val="000675B0"/>
    <w:rsid w:val="00070DCD"/>
    <w:rsid w:val="00087873"/>
    <w:rsid w:val="00091207"/>
    <w:rsid w:val="00094BA0"/>
    <w:rsid w:val="000C13C0"/>
    <w:rsid w:val="000C336D"/>
    <w:rsid w:val="000D6D6F"/>
    <w:rsid w:val="000E13AF"/>
    <w:rsid w:val="000F2BA0"/>
    <w:rsid w:val="000F6F37"/>
    <w:rsid w:val="001008CB"/>
    <w:rsid w:val="001076BC"/>
    <w:rsid w:val="001344F0"/>
    <w:rsid w:val="00141A5C"/>
    <w:rsid w:val="0014762F"/>
    <w:rsid w:val="00151100"/>
    <w:rsid w:val="00162B22"/>
    <w:rsid w:val="00162E3C"/>
    <w:rsid w:val="00195297"/>
    <w:rsid w:val="001A7798"/>
    <w:rsid w:val="001C1A7C"/>
    <w:rsid w:val="001D0CC1"/>
    <w:rsid w:val="001F44E4"/>
    <w:rsid w:val="001F6E98"/>
    <w:rsid w:val="002240FC"/>
    <w:rsid w:val="002575D8"/>
    <w:rsid w:val="00270C17"/>
    <w:rsid w:val="002765C3"/>
    <w:rsid w:val="002846C1"/>
    <w:rsid w:val="002A228B"/>
    <w:rsid w:val="002C02CE"/>
    <w:rsid w:val="002C7971"/>
    <w:rsid w:val="002F6D75"/>
    <w:rsid w:val="002F73FC"/>
    <w:rsid w:val="00303BB5"/>
    <w:rsid w:val="00316A83"/>
    <w:rsid w:val="0032511D"/>
    <w:rsid w:val="00340D9E"/>
    <w:rsid w:val="00350B34"/>
    <w:rsid w:val="00382792"/>
    <w:rsid w:val="003908FE"/>
    <w:rsid w:val="003C39E6"/>
    <w:rsid w:val="003C4514"/>
    <w:rsid w:val="003C4F5F"/>
    <w:rsid w:val="003C5AAC"/>
    <w:rsid w:val="003E45BC"/>
    <w:rsid w:val="003E6E64"/>
    <w:rsid w:val="003F47F4"/>
    <w:rsid w:val="003F6B5A"/>
    <w:rsid w:val="00402E76"/>
    <w:rsid w:val="0040698D"/>
    <w:rsid w:val="00413161"/>
    <w:rsid w:val="0042322D"/>
    <w:rsid w:val="004247BF"/>
    <w:rsid w:val="00425BD9"/>
    <w:rsid w:val="004278EC"/>
    <w:rsid w:val="00430627"/>
    <w:rsid w:val="00440B22"/>
    <w:rsid w:val="004412FF"/>
    <w:rsid w:val="00441513"/>
    <w:rsid w:val="00441C07"/>
    <w:rsid w:val="004421B0"/>
    <w:rsid w:val="0045168E"/>
    <w:rsid w:val="0047027C"/>
    <w:rsid w:val="004730D2"/>
    <w:rsid w:val="004A38A5"/>
    <w:rsid w:val="004A6903"/>
    <w:rsid w:val="004A6D52"/>
    <w:rsid w:val="004B55E8"/>
    <w:rsid w:val="004C0BBB"/>
    <w:rsid w:val="004C5964"/>
    <w:rsid w:val="004F0058"/>
    <w:rsid w:val="004F5199"/>
    <w:rsid w:val="0050353C"/>
    <w:rsid w:val="00507DCC"/>
    <w:rsid w:val="0051164D"/>
    <w:rsid w:val="00513217"/>
    <w:rsid w:val="005273C7"/>
    <w:rsid w:val="00530E66"/>
    <w:rsid w:val="005316BC"/>
    <w:rsid w:val="00531B33"/>
    <w:rsid w:val="00542B56"/>
    <w:rsid w:val="005431B2"/>
    <w:rsid w:val="00546953"/>
    <w:rsid w:val="005520EF"/>
    <w:rsid w:val="00552E40"/>
    <w:rsid w:val="00584C7F"/>
    <w:rsid w:val="005A46DB"/>
    <w:rsid w:val="005B4D32"/>
    <w:rsid w:val="005D2A91"/>
    <w:rsid w:val="0060765C"/>
    <w:rsid w:val="00607F69"/>
    <w:rsid w:val="00633DD5"/>
    <w:rsid w:val="00635BEE"/>
    <w:rsid w:val="00643831"/>
    <w:rsid w:val="00651BFF"/>
    <w:rsid w:val="00655DC2"/>
    <w:rsid w:val="0066474C"/>
    <w:rsid w:val="0067202F"/>
    <w:rsid w:val="0069570F"/>
    <w:rsid w:val="006A05EA"/>
    <w:rsid w:val="006B5969"/>
    <w:rsid w:val="006E1440"/>
    <w:rsid w:val="006E683E"/>
    <w:rsid w:val="0072429A"/>
    <w:rsid w:val="00725ACF"/>
    <w:rsid w:val="00735774"/>
    <w:rsid w:val="00771121"/>
    <w:rsid w:val="00775378"/>
    <w:rsid w:val="007774B7"/>
    <w:rsid w:val="0079249F"/>
    <w:rsid w:val="007937C1"/>
    <w:rsid w:val="007E7FFB"/>
    <w:rsid w:val="008007C8"/>
    <w:rsid w:val="0081195D"/>
    <w:rsid w:val="00811C46"/>
    <w:rsid w:val="008237E5"/>
    <w:rsid w:val="00823D62"/>
    <w:rsid w:val="008272E8"/>
    <w:rsid w:val="00833C1F"/>
    <w:rsid w:val="00840D39"/>
    <w:rsid w:val="00873387"/>
    <w:rsid w:val="0087734D"/>
    <w:rsid w:val="00881CC3"/>
    <w:rsid w:val="008866EE"/>
    <w:rsid w:val="008A4D42"/>
    <w:rsid w:val="008B56D3"/>
    <w:rsid w:val="008F0B9D"/>
    <w:rsid w:val="008F1DFD"/>
    <w:rsid w:val="008F4CA0"/>
    <w:rsid w:val="00922A29"/>
    <w:rsid w:val="0092305A"/>
    <w:rsid w:val="009373DB"/>
    <w:rsid w:val="009475B9"/>
    <w:rsid w:val="00967F60"/>
    <w:rsid w:val="00974D1F"/>
    <w:rsid w:val="0097686D"/>
    <w:rsid w:val="0098138F"/>
    <w:rsid w:val="00981408"/>
    <w:rsid w:val="00983F3B"/>
    <w:rsid w:val="009C0F9D"/>
    <w:rsid w:val="009C2D91"/>
    <w:rsid w:val="009C40A5"/>
    <w:rsid w:val="009D29C6"/>
    <w:rsid w:val="009D2CDE"/>
    <w:rsid w:val="009D44FE"/>
    <w:rsid w:val="009D6AAB"/>
    <w:rsid w:val="009E257A"/>
    <w:rsid w:val="009E3933"/>
    <w:rsid w:val="009F247C"/>
    <w:rsid w:val="009F38F3"/>
    <w:rsid w:val="00A118BD"/>
    <w:rsid w:val="00A12621"/>
    <w:rsid w:val="00A15D7B"/>
    <w:rsid w:val="00A2405A"/>
    <w:rsid w:val="00A37663"/>
    <w:rsid w:val="00A506E5"/>
    <w:rsid w:val="00A62105"/>
    <w:rsid w:val="00A93198"/>
    <w:rsid w:val="00A97A87"/>
    <w:rsid w:val="00AB0855"/>
    <w:rsid w:val="00AB5D7D"/>
    <w:rsid w:val="00AC43DB"/>
    <w:rsid w:val="00AC6A22"/>
    <w:rsid w:val="00AD2ACD"/>
    <w:rsid w:val="00AD333C"/>
    <w:rsid w:val="00AD54A6"/>
    <w:rsid w:val="00AE041B"/>
    <w:rsid w:val="00AF4B49"/>
    <w:rsid w:val="00AF57D7"/>
    <w:rsid w:val="00B20D0D"/>
    <w:rsid w:val="00B322F6"/>
    <w:rsid w:val="00B6153C"/>
    <w:rsid w:val="00B6298C"/>
    <w:rsid w:val="00B70CC5"/>
    <w:rsid w:val="00B97001"/>
    <w:rsid w:val="00BA0DF2"/>
    <w:rsid w:val="00BC3FF3"/>
    <w:rsid w:val="00BD1059"/>
    <w:rsid w:val="00BD1F22"/>
    <w:rsid w:val="00BD2F89"/>
    <w:rsid w:val="00BF2062"/>
    <w:rsid w:val="00BF2F95"/>
    <w:rsid w:val="00C04A67"/>
    <w:rsid w:val="00C34FE4"/>
    <w:rsid w:val="00C35F12"/>
    <w:rsid w:val="00C51357"/>
    <w:rsid w:val="00C833CD"/>
    <w:rsid w:val="00CA6E60"/>
    <w:rsid w:val="00CA7B88"/>
    <w:rsid w:val="00CB4D06"/>
    <w:rsid w:val="00D57EE9"/>
    <w:rsid w:val="00D75614"/>
    <w:rsid w:val="00DA51AE"/>
    <w:rsid w:val="00DC20F1"/>
    <w:rsid w:val="00DC587B"/>
    <w:rsid w:val="00DC5C48"/>
    <w:rsid w:val="00DD3961"/>
    <w:rsid w:val="00DE562B"/>
    <w:rsid w:val="00E03A0D"/>
    <w:rsid w:val="00E12FF9"/>
    <w:rsid w:val="00E30739"/>
    <w:rsid w:val="00E451B7"/>
    <w:rsid w:val="00E5329C"/>
    <w:rsid w:val="00E61B4C"/>
    <w:rsid w:val="00E638D3"/>
    <w:rsid w:val="00E755E4"/>
    <w:rsid w:val="00E90D2C"/>
    <w:rsid w:val="00EA5B25"/>
    <w:rsid w:val="00ED365D"/>
    <w:rsid w:val="00ED45CE"/>
    <w:rsid w:val="00F15873"/>
    <w:rsid w:val="00F31D5B"/>
    <w:rsid w:val="00F35389"/>
    <w:rsid w:val="00F54FBE"/>
    <w:rsid w:val="00F605E2"/>
    <w:rsid w:val="00F6087F"/>
    <w:rsid w:val="00F65EA3"/>
    <w:rsid w:val="00F75699"/>
    <w:rsid w:val="00F82A3F"/>
    <w:rsid w:val="00FA2A3F"/>
    <w:rsid w:val="00FB6D7A"/>
    <w:rsid w:val="00FD14FC"/>
    <w:rsid w:val="00FE22CE"/>
    <w:rsid w:val="00FE6B80"/>
    <w:rsid w:val="00FF43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3D7F10"/>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0EF"/>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34"/>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9E3933"/>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rsid w:val="00DE562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E562B"/>
    <w:rPr>
      <w:rFonts w:ascii="Times New Roman" w:eastAsia="Times New Roman" w:hAnsi="Times New Roman" w:cs="Times New Roman"/>
      <w:sz w:val="16"/>
      <w:szCs w:val="16"/>
      <w:lang w:eastAsia="pl-PL"/>
    </w:rPr>
  </w:style>
  <w:style w:type="paragraph" w:customStyle="1" w:styleId="Standard">
    <w:name w:val="Standard"/>
    <w:rsid w:val="00BC3FF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980">
      <w:bodyDiv w:val="1"/>
      <w:marLeft w:val="0"/>
      <w:marRight w:val="0"/>
      <w:marTop w:val="0"/>
      <w:marBottom w:val="0"/>
      <w:divBdr>
        <w:top w:val="none" w:sz="0" w:space="0" w:color="auto"/>
        <w:left w:val="none" w:sz="0" w:space="0" w:color="auto"/>
        <w:bottom w:val="none" w:sz="0" w:space="0" w:color="auto"/>
        <w:right w:val="none" w:sz="0" w:space="0" w:color="auto"/>
      </w:divBdr>
    </w:div>
    <w:div w:id="393509971">
      <w:bodyDiv w:val="1"/>
      <w:marLeft w:val="0"/>
      <w:marRight w:val="0"/>
      <w:marTop w:val="0"/>
      <w:marBottom w:val="0"/>
      <w:divBdr>
        <w:top w:val="none" w:sz="0" w:space="0" w:color="auto"/>
        <w:left w:val="none" w:sz="0" w:space="0" w:color="auto"/>
        <w:bottom w:val="none" w:sz="0" w:space="0" w:color="auto"/>
        <w:right w:val="none" w:sz="0" w:space="0" w:color="auto"/>
      </w:divBdr>
    </w:div>
    <w:div w:id="575045026">
      <w:bodyDiv w:val="1"/>
      <w:marLeft w:val="0"/>
      <w:marRight w:val="0"/>
      <w:marTop w:val="0"/>
      <w:marBottom w:val="0"/>
      <w:divBdr>
        <w:top w:val="none" w:sz="0" w:space="0" w:color="auto"/>
        <w:left w:val="none" w:sz="0" w:space="0" w:color="auto"/>
        <w:bottom w:val="none" w:sz="0" w:space="0" w:color="auto"/>
        <w:right w:val="none" w:sz="0" w:space="0" w:color="auto"/>
      </w:divBdr>
    </w:div>
    <w:div w:id="840050139">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868758614">
      <w:bodyDiv w:val="1"/>
      <w:marLeft w:val="0"/>
      <w:marRight w:val="0"/>
      <w:marTop w:val="0"/>
      <w:marBottom w:val="0"/>
      <w:divBdr>
        <w:top w:val="none" w:sz="0" w:space="0" w:color="auto"/>
        <w:left w:val="none" w:sz="0" w:space="0" w:color="auto"/>
        <w:bottom w:val="none" w:sz="0" w:space="0" w:color="auto"/>
        <w:right w:val="none" w:sz="0" w:space="0" w:color="auto"/>
      </w:divBdr>
    </w:div>
    <w:div w:id="1151942595">
      <w:bodyDiv w:val="1"/>
      <w:marLeft w:val="0"/>
      <w:marRight w:val="0"/>
      <w:marTop w:val="0"/>
      <w:marBottom w:val="0"/>
      <w:divBdr>
        <w:top w:val="none" w:sz="0" w:space="0" w:color="auto"/>
        <w:left w:val="none" w:sz="0" w:space="0" w:color="auto"/>
        <w:bottom w:val="none" w:sz="0" w:space="0" w:color="auto"/>
        <w:right w:val="none" w:sz="0" w:space="0" w:color="auto"/>
      </w:divBdr>
    </w:div>
    <w:div w:id="1274436959">
      <w:bodyDiv w:val="1"/>
      <w:marLeft w:val="0"/>
      <w:marRight w:val="0"/>
      <w:marTop w:val="0"/>
      <w:marBottom w:val="0"/>
      <w:divBdr>
        <w:top w:val="none" w:sz="0" w:space="0" w:color="auto"/>
        <w:left w:val="none" w:sz="0" w:space="0" w:color="auto"/>
        <w:bottom w:val="none" w:sz="0" w:space="0" w:color="auto"/>
        <w:right w:val="none" w:sz="0" w:space="0" w:color="auto"/>
      </w:divBdr>
    </w:div>
    <w:div w:id="130130017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809319848">
      <w:bodyDiv w:val="1"/>
      <w:marLeft w:val="0"/>
      <w:marRight w:val="0"/>
      <w:marTop w:val="0"/>
      <w:marBottom w:val="0"/>
      <w:divBdr>
        <w:top w:val="none" w:sz="0" w:space="0" w:color="auto"/>
        <w:left w:val="none" w:sz="0" w:space="0" w:color="auto"/>
        <w:bottom w:val="none" w:sz="0" w:space="0" w:color="auto"/>
        <w:right w:val="none" w:sz="0" w:space="0" w:color="auto"/>
      </w:divBdr>
    </w:div>
    <w:div w:id="1885484446">
      <w:bodyDiv w:val="1"/>
      <w:marLeft w:val="0"/>
      <w:marRight w:val="0"/>
      <w:marTop w:val="0"/>
      <w:marBottom w:val="0"/>
      <w:divBdr>
        <w:top w:val="none" w:sz="0" w:space="0" w:color="auto"/>
        <w:left w:val="none" w:sz="0" w:space="0" w:color="auto"/>
        <w:bottom w:val="none" w:sz="0" w:space="0" w:color="auto"/>
        <w:right w:val="none" w:sz="0" w:space="0" w:color="auto"/>
      </w:divBdr>
    </w:div>
    <w:div w:id="20950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5089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Przemysław Frączek</cp:lastModifiedBy>
  <cp:revision>2</cp:revision>
  <cp:lastPrinted>2020-05-20T11:10:00Z</cp:lastPrinted>
  <dcterms:created xsi:type="dcterms:W3CDTF">2020-08-05T09:11:00Z</dcterms:created>
  <dcterms:modified xsi:type="dcterms:W3CDTF">2020-08-05T09:11:00Z</dcterms:modified>
</cp:coreProperties>
</file>