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5741AC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10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wykonawcy o aktualności informacji </w:t>
      </w: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zawartych w oświadczeniu, o którym mowa w art. 125 ust. 1 </w:t>
      </w:r>
      <w:proofErr w:type="spellStart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ustawy </w:t>
      </w: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br/>
        <w:t xml:space="preserve">z dnia 11 września 2019 r. Prawo zamówień publicznych (dalej jako: </w:t>
      </w:r>
      <w:proofErr w:type="spellStart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) </w:t>
      </w:r>
      <w:bookmarkStart w:id="0" w:name="_GoBack"/>
    </w:p>
    <w:bookmarkEnd w:id="0"/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>Na potrzeby postępowania o ud</w:t>
      </w:r>
      <w:r>
        <w:rPr>
          <w:rFonts w:ascii="Arial" w:eastAsia="Times New Roman" w:hAnsi="Arial" w:cs="Arial"/>
          <w:sz w:val="20"/>
          <w:szCs w:val="20"/>
          <w:lang w:eastAsia="ar-SA"/>
        </w:rPr>
        <w:t>zielenie zamówienia publicznego</w:t>
      </w:r>
      <w:r w:rsidR="005741AC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5741AC" w:rsidRPr="00A00CF0">
        <w:rPr>
          <w:rFonts w:ascii="Arial" w:hAnsi="Arial"/>
        </w:rPr>
        <w:t>na:</w:t>
      </w:r>
      <w:r w:rsidR="005741AC" w:rsidRPr="00A00CF0">
        <w:rPr>
          <w:rFonts w:ascii="Arial" w:hAnsi="Arial"/>
          <w:b/>
        </w:rPr>
        <w:t xml:space="preserve"> </w:t>
      </w:r>
      <w:r w:rsidR="005741AC" w:rsidRPr="005741AC">
        <w:rPr>
          <w:rFonts w:ascii="Arial" w:hAnsi="Arial"/>
          <w:b/>
          <w:sz w:val="20"/>
          <w:szCs w:val="20"/>
        </w:rPr>
        <w:t>„</w:t>
      </w:r>
      <w:r w:rsidR="005741AC" w:rsidRPr="005741AC">
        <w:rPr>
          <w:rFonts w:ascii="Arial" w:hAnsi="Arial" w:cs="Arial"/>
          <w:b/>
          <w:sz w:val="20"/>
          <w:szCs w:val="20"/>
        </w:rPr>
        <w:t>Usługi sprzątania powierzchni zewnętrznych utwardzonych, utrzymania terenów zielonych i pasów przeciwpożarowych w jednostkach,  instytucjach i obiektach woj</w:t>
      </w:r>
      <w:r w:rsidR="005741AC">
        <w:rPr>
          <w:rFonts w:ascii="Arial" w:hAnsi="Arial" w:cs="Arial"/>
          <w:b/>
          <w:sz w:val="20"/>
          <w:szCs w:val="20"/>
        </w:rPr>
        <w:t xml:space="preserve">skowych administrowanych przez </w:t>
      </w:r>
      <w:r w:rsidR="005741AC" w:rsidRPr="005741AC">
        <w:rPr>
          <w:rFonts w:ascii="Arial" w:hAnsi="Arial" w:cs="Arial"/>
          <w:b/>
          <w:sz w:val="20"/>
          <w:szCs w:val="20"/>
        </w:rPr>
        <w:t>17 Wojskowy Oddział Gospodarczy w Koszalinie (3</w:t>
      </w:r>
      <w:r w:rsidR="00A051B1">
        <w:rPr>
          <w:rFonts w:ascii="Arial" w:hAnsi="Arial" w:cs="Arial"/>
          <w:b/>
          <w:sz w:val="20"/>
          <w:szCs w:val="20"/>
        </w:rPr>
        <w:t xml:space="preserve"> zadania)”– numer postępowania 30</w:t>
      </w:r>
      <w:r w:rsidR="005741AC" w:rsidRPr="005741AC">
        <w:rPr>
          <w:rFonts w:ascii="Arial" w:hAnsi="Arial" w:cs="Arial"/>
          <w:b/>
          <w:sz w:val="20"/>
          <w:szCs w:val="20"/>
        </w:rPr>
        <w:t>/WOG/U/</w:t>
      </w:r>
      <w:proofErr w:type="spellStart"/>
      <w:r w:rsidR="005741AC" w:rsidRPr="005741AC">
        <w:rPr>
          <w:rFonts w:ascii="Arial" w:hAnsi="Arial" w:cs="Arial"/>
          <w:b/>
          <w:sz w:val="20"/>
          <w:szCs w:val="20"/>
        </w:rPr>
        <w:t>Infrastr</w:t>
      </w:r>
      <w:proofErr w:type="spellEnd"/>
      <w:r w:rsidR="005741AC" w:rsidRPr="005741AC">
        <w:rPr>
          <w:rFonts w:ascii="Arial" w:hAnsi="Arial" w:cs="Arial"/>
          <w:b/>
          <w:sz w:val="20"/>
          <w:szCs w:val="20"/>
        </w:rPr>
        <w:t>.</w:t>
      </w:r>
      <w:r w:rsidR="00963EBE">
        <w:rPr>
          <w:rFonts w:ascii="Arial" w:hAnsi="Arial" w:cs="Arial"/>
          <w:b/>
          <w:sz w:val="20"/>
          <w:szCs w:val="20"/>
        </w:rPr>
        <w:t>/21</w:t>
      </w:r>
      <w:r w:rsidRPr="005741AC">
        <w:rPr>
          <w:rFonts w:ascii="Arial" w:eastAsia="Times New Roman" w:hAnsi="Arial" w:cs="Arial"/>
          <w:sz w:val="20"/>
          <w:szCs w:val="20"/>
          <w:lang w:eastAsia="ar-SA"/>
        </w:rPr>
        <w:t>, prowadzonego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 przez </w:t>
      </w:r>
      <w:r>
        <w:rPr>
          <w:rFonts w:ascii="Arial" w:eastAsia="Times New Roman" w:hAnsi="Arial" w:cs="Arial"/>
          <w:sz w:val="20"/>
          <w:szCs w:val="20"/>
          <w:lang w:eastAsia="ar-SA"/>
        </w:rPr>
        <w:t>17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 Wojskowy Oddział Gospodarczy, oświadczam, że: 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wydano / wydano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wyroku sądu lub ostatecznej decyzji administracyjnej o zaleganiu z uiszczeniem podatków, opłat lub składek na ubezpieczenie społeczne lub zdrowotne;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orzeczono / orzeczono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zakazu ubiegania się o zamówienia publiczne;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zawarłem/zawarłem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z innymi wykonawcami porozumienie mające na celu zakłócenie konkurencji, w szczególności jeżeli należąc do tej samej grupy kapitałowej w rozumieniu ustawy z dnia 16 lutego 2007 r. o ochronie konkurencji i 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 doszło / doszło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do zakłócenia konkurencji wynikającego z wcześniejszego zaangażowania tego wykonawcy lub podmiotu, który należy z wykonawcą do tej samej grupy kapitałowej w rozumieniu ustawy z dnia 16 lutego 2007 r. o ochronie konkurencji i 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w sposób zawiniony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naruszyłem / naruszyłem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obowiązków zawodowych, co podważa moją uczciwość,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występuje / występuje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konflikt interesów w rozumieniu art. 56 ust. 2;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z przyczyn leżących po jego stronie, w znacznym stopniu lub zakresie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wykonał / wykonał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istotne zobowiązanie wynikające z wcześniejszej umowy w sprawie zamówienia publicznego lub umowy koncesji, co doprowadziło do wypowiedzenia lub odstąpienia od umowy, odszkodowania, wykonania zastępczego lub realizacji uprawnień z tytułu rękojmi za wady;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0C0A92">
        <w:rPr>
          <w:rFonts w:ascii="Arial" w:eastAsia="Times New Roman" w:hAnsi="Arial" w:cs="Arial"/>
          <w:i/>
          <w:sz w:val="24"/>
          <w:szCs w:val="24"/>
          <w:lang w:eastAsia="ar-SA"/>
        </w:rPr>
        <w:t>*</w:t>
      </w:r>
      <w:r w:rsidRPr="000C0A92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6D9" w:rsidRDefault="00D226D9" w:rsidP="00A02810">
      <w:pPr>
        <w:spacing w:after="0" w:line="240" w:lineRule="auto"/>
      </w:pPr>
      <w:r>
        <w:separator/>
      </w:r>
    </w:p>
  </w:endnote>
  <w:endnote w:type="continuationSeparator" w:id="0">
    <w:p w:rsidR="00D226D9" w:rsidRDefault="00D226D9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1B1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6D9" w:rsidRDefault="00D226D9" w:rsidP="00A02810">
      <w:pPr>
        <w:spacing w:after="0" w:line="240" w:lineRule="auto"/>
      </w:pPr>
      <w:r>
        <w:separator/>
      </w:r>
    </w:p>
  </w:footnote>
  <w:footnote w:type="continuationSeparator" w:id="0">
    <w:p w:rsidR="00D226D9" w:rsidRDefault="00D226D9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51B1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30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/WOG/U/</w:t>
          </w:r>
          <w:proofErr w:type="spellStart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C0A92"/>
    <w:rsid w:val="005741AC"/>
    <w:rsid w:val="00694588"/>
    <w:rsid w:val="00884FBF"/>
    <w:rsid w:val="008F6946"/>
    <w:rsid w:val="0091429C"/>
    <w:rsid w:val="00952873"/>
    <w:rsid w:val="00963EBE"/>
    <w:rsid w:val="009C366C"/>
    <w:rsid w:val="00A02810"/>
    <w:rsid w:val="00A051B1"/>
    <w:rsid w:val="00A8383E"/>
    <w:rsid w:val="00B47AC6"/>
    <w:rsid w:val="00C0138A"/>
    <w:rsid w:val="00C03CC3"/>
    <w:rsid w:val="00C650C6"/>
    <w:rsid w:val="00C76851"/>
    <w:rsid w:val="00D226D9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334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13</cp:revision>
  <dcterms:created xsi:type="dcterms:W3CDTF">2021-05-14T07:05:00Z</dcterms:created>
  <dcterms:modified xsi:type="dcterms:W3CDTF">2021-10-18T08:05:00Z</dcterms:modified>
</cp:coreProperties>
</file>