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B5BC" w14:textId="2ACE612B" w:rsidR="00A716F5" w:rsidRPr="00285355" w:rsidRDefault="00A716F5" w:rsidP="00285355">
      <w:pPr>
        <w:spacing w:after="0" w:line="240" w:lineRule="auto"/>
        <w:rPr>
          <w:rFonts w:asciiTheme="minorHAnsi" w:hAnsiTheme="minorHAnsi" w:cstheme="minorHAnsi"/>
          <w:bCs/>
        </w:rPr>
      </w:pPr>
      <w:r w:rsidRPr="00A716F5">
        <w:rPr>
          <w:rFonts w:asciiTheme="minorHAnsi" w:hAnsiTheme="minorHAnsi" w:cstheme="minorHAnsi"/>
          <w:bCs/>
        </w:rPr>
        <w:t xml:space="preserve">Załącznik nr </w:t>
      </w:r>
      <w:r w:rsidR="00232863">
        <w:rPr>
          <w:rFonts w:asciiTheme="minorHAnsi" w:hAnsiTheme="minorHAnsi" w:cstheme="minorHAnsi"/>
          <w:bCs/>
        </w:rPr>
        <w:t>2A</w:t>
      </w:r>
      <w:r w:rsidRPr="00A716F5">
        <w:rPr>
          <w:rFonts w:asciiTheme="minorHAnsi" w:hAnsiTheme="minorHAnsi" w:cstheme="minorHAnsi"/>
          <w:bCs/>
        </w:rPr>
        <w:t xml:space="preserve"> do SWZ</w:t>
      </w:r>
    </w:p>
    <w:p w14:paraId="62EDE21B" w14:textId="77777777" w:rsidR="000E7133" w:rsidRDefault="000E7133" w:rsidP="00E12A09">
      <w:pPr>
        <w:spacing w:after="0" w:line="240" w:lineRule="auto"/>
        <w:jc w:val="center"/>
        <w:rPr>
          <w:rFonts w:asciiTheme="minorHAnsi" w:hAnsiTheme="minorHAnsi" w:cstheme="minorHAnsi"/>
          <w:b/>
        </w:rPr>
      </w:pPr>
    </w:p>
    <w:p w14:paraId="745910F2" w14:textId="20ED85D3" w:rsidR="007A276E" w:rsidRPr="00232863" w:rsidRDefault="00232863" w:rsidP="00E12A09">
      <w:pPr>
        <w:spacing w:after="0" w:line="240" w:lineRule="auto"/>
        <w:jc w:val="center"/>
        <w:rPr>
          <w:rFonts w:asciiTheme="minorHAnsi" w:hAnsiTheme="minorHAnsi" w:cstheme="minorHAnsi"/>
          <w:b/>
          <w:sz w:val="28"/>
          <w:szCs w:val="28"/>
        </w:rPr>
      </w:pPr>
      <w:r w:rsidRPr="00232863">
        <w:rPr>
          <w:rFonts w:asciiTheme="minorHAnsi" w:hAnsiTheme="minorHAnsi" w:cstheme="minorHAnsi"/>
          <w:b/>
          <w:sz w:val="28"/>
          <w:szCs w:val="28"/>
        </w:rPr>
        <w:t>OPIS PRZEDMIOTU ZAMÓWIENIA</w:t>
      </w:r>
      <w:r w:rsidR="001B11C7">
        <w:rPr>
          <w:rFonts w:asciiTheme="minorHAnsi" w:hAnsiTheme="minorHAnsi" w:cstheme="minorHAnsi"/>
          <w:b/>
          <w:sz w:val="28"/>
          <w:szCs w:val="28"/>
        </w:rPr>
        <w:t xml:space="preserve"> (OPZ)</w:t>
      </w:r>
    </w:p>
    <w:p w14:paraId="4A66770E" w14:textId="77777777" w:rsidR="009440D0" w:rsidRDefault="009440D0" w:rsidP="00E12A09">
      <w:pPr>
        <w:spacing w:after="0" w:line="240" w:lineRule="auto"/>
        <w:jc w:val="center"/>
        <w:rPr>
          <w:rFonts w:asciiTheme="minorHAnsi" w:hAnsiTheme="minorHAnsi" w:cstheme="minorHAnsi"/>
          <w:b/>
          <w:bCs/>
        </w:rPr>
      </w:pPr>
    </w:p>
    <w:p w14:paraId="427A3915" w14:textId="764B6B00" w:rsidR="009440D0" w:rsidRPr="006F236E" w:rsidRDefault="007A276E" w:rsidP="009440D0">
      <w:pPr>
        <w:spacing w:after="0" w:line="240" w:lineRule="auto"/>
        <w:jc w:val="center"/>
        <w:rPr>
          <w:rFonts w:asciiTheme="minorHAnsi" w:hAnsiTheme="minorHAnsi" w:cstheme="minorHAnsi"/>
          <w:b/>
          <w:bCs/>
          <w:sz w:val="28"/>
          <w:szCs w:val="28"/>
        </w:rPr>
      </w:pPr>
      <w:r w:rsidRPr="006F236E">
        <w:rPr>
          <w:rFonts w:asciiTheme="minorHAnsi" w:hAnsiTheme="minorHAnsi" w:cstheme="minorHAnsi"/>
          <w:b/>
          <w:bCs/>
          <w:sz w:val="28"/>
          <w:szCs w:val="28"/>
        </w:rPr>
        <w:t>P</w:t>
      </w:r>
      <w:r w:rsidR="001B11C7">
        <w:rPr>
          <w:rFonts w:asciiTheme="minorHAnsi" w:hAnsiTheme="minorHAnsi" w:cstheme="minorHAnsi"/>
          <w:b/>
          <w:bCs/>
          <w:sz w:val="28"/>
          <w:szCs w:val="28"/>
        </w:rPr>
        <w:t>ostępowanie w trybie podstawowym pn.</w:t>
      </w:r>
    </w:p>
    <w:p w14:paraId="7C2A3844" w14:textId="03C151FC" w:rsidR="00F907B6" w:rsidRPr="00B94A3B" w:rsidRDefault="00F907B6" w:rsidP="00F907B6">
      <w:pPr>
        <w:spacing w:after="0" w:line="240" w:lineRule="auto"/>
        <w:jc w:val="center"/>
        <w:rPr>
          <w:rFonts w:asciiTheme="minorHAnsi" w:hAnsiTheme="minorHAnsi" w:cstheme="minorHAnsi"/>
          <w:b/>
          <w:bCs/>
          <w:sz w:val="28"/>
          <w:szCs w:val="28"/>
        </w:rPr>
      </w:pPr>
      <w:r w:rsidRPr="00CD2703">
        <w:rPr>
          <w:rFonts w:asciiTheme="minorHAnsi" w:hAnsiTheme="minorHAnsi" w:cstheme="minorHAnsi"/>
          <w:b/>
          <w:bCs/>
          <w:sz w:val="28"/>
          <w:szCs w:val="28"/>
        </w:rPr>
        <w:t>Dostaw</w:t>
      </w:r>
      <w:r>
        <w:rPr>
          <w:rFonts w:asciiTheme="minorHAnsi" w:hAnsiTheme="minorHAnsi" w:cstheme="minorHAnsi"/>
          <w:b/>
          <w:bCs/>
          <w:sz w:val="28"/>
          <w:szCs w:val="28"/>
        </w:rPr>
        <w:t>a</w:t>
      </w:r>
      <w:r w:rsidRPr="00CD2703">
        <w:rPr>
          <w:rFonts w:asciiTheme="minorHAnsi" w:hAnsiTheme="minorHAnsi" w:cstheme="minorHAnsi"/>
          <w:b/>
          <w:bCs/>
          <w:sz w:val="28"/>
          <w:szCs w:val="28"/>
        </w:rPr>
        <w:t xml:space="preserve"> </w:t>
      </w:r>
      <w:r w:rsidRPr="00B94A3B">
        <w:rPr>
          <w:rFonts w:asciiTheme="minorHAnsi" w:hAnsiTheme="minorHAnsi" w:cstheme="minorHAnsi"/>
          <w:b/>
          <w:bCs/>
          <w:sz w:val="28"/>
          <w:szCs w:val="28"/>
        </w:rPr>
        <w:t>sprzętu komputerowego, drukującego i oprogramowania biurowego</w:t>
      </w:r>
      <w:r w:rsidR="00AC2B1E" w:rsidRPr="00B94A3B">
        <w:rPr>
          <w:rFonts w:asciiTheme="minorHAnsi" w:hAnsiTheme="minorHAnsi" w:cstheme="minorHAnsi"/>
          <w:b/>
          <w:bCs/>
          <w:sz w:val="28"/>
          <w:szCs w:val="28"/>
        </w:rPr>
        <w:t xml:space="preserve"> </w:t>
      </w:r>
      <w:r w:rsidR="00AC2B1E" w:rsidRPr="00B94A3B">
        <w:rPr>
          <w:rFonts w:asciiTheme="minorHAnsi" w:hAnsiTheme="minorHAnsi" w:cstheme="minorHAnsi"/>
          <w:b/>
          <w:bCs/>
          <w:sz w:val="28"/>
          <w:szCs w:val="28"/>
        </w:rPr>
        <w:br/>
        <w:t xml:space="preserve">do pracowni komputerowej </w:t>
      </w:r>
      <w:r w:rsidR="00B94A3B" w:rsidRPr="00B94A3B">
        <w:rPr>
          <w:rFonts w:asciiTheme="minorHAnsi" w:hAnsiTheme="minorHAnsi" w:cstheme="minorHAnsi"/>
          <w:b/>
          <w:bCs/>
          <w:sz w:val="28"/>
          <w:szCs w:val="28"/>
        </w:rPr>
        <w:t>na Oddziale Psychiatrycznym dla Dzieci i Młodzieży</w:t>
      </w:r>
    </w:p>
    <w:p w14:paraId="7ABD854E" w14:textId="66897CE2" w:rsidR="00F907B6" w:rsidRDefault="00F907B6" w:rsidP="00F907B6">
      <w:pPr>
        <w:spacing w:after="0" w:line="240" w:lineRule="auto"/>
        <w:jc w:val="center"/>
        <w:rPr>
          <w:rFonts w:asciiTheme="minorHAnsi" w:hAnsiTheme="minorHAnsi" w:cstheme="minorHAnsi"/>
          <w:b/>
          <w:bCs/>
        </w:rPr>
      </w:pPr>
      <w:r w:rsidRPr="00B94A3B">
        <w:rPr>
          <w:rFonts w:asciiTheme="minorHAnsi" w:hAnsiTheme="minorHAnsi" w:cstheme="minorHAnsi"/>
          <w:b/>
          <w:bCs/>
        </w:rPr>
        <w:t xml:space="preserve">– znak sprawy Adm </w:t>
      </w:r>
      <w:r w:rsidR="00B94A3B" w:rsidRPr="00B94A3B">
        <w:rPr>
          <w:rFonts w:asciiTheme="minorHAnsi" w:hAnsiTheme="minorHAnsi" w:cstheme="minorHAnsi"/>
          <w:b/>
          <w:bCs/>
        </w:rPr>
        <w:t>11</w:t>
      </w:r>
      <w:r w:rsidRPr="00B94A3B">
        <w:rPr>
          <w:rFonts w:asciiTheme="minorHAnsi" w:hAnsiTheme="minorHAnsi" w:cstheme="minorHAnsi"/>
          <w:b/>
          <w:bCs/>
        </w:rPr>
        <w:t>/2022</w:t>
      </w:r>
    </w:p>
    <w:p w14:paraId="62B847D5"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246931E2" w14:textId="4D938B7E" w:rsidR="001B11C7" w:rsidRPr="001B11C7" w:rsidRDefault="001B11C7" w:rsidP="001B11C7">
      <w:pPr>
        <w:autoSpaceDE w:val="0"/>
        <w:autoSpaceDN w:val="0"/>
        <w:adjustRightInd w:val="0"/>
        <w:spacing w:after="0" w:line="240" w:lineRule="auto"/>
        <w:rPr>
          <w:rFonts w:eastAsia="Times New Roman" w:cs="Calibri"/>
          <w:color w:val="000000"/>
          <w:sz w:val="28"/>
          <w:szCs w:val="28"/>
          <w:lang w:eastAsia="pl-PL"/>
        </w:rPr>
      </w:pPr>
      <w:r>
        <w:rPr>
          <w:rFonts w:eastAsia="Times New Roman" w:cs="Calibri"/>
          <w:b/>
          <w:bCs/>
          <w:color w:val="000000"/>
          <w:sz w:val="28"/>
          <w:szCs w:val="28"/>
          <w:lang w:eastAsia="pl-PL"/>
        </w:rPr>
        <w:t xml:space="preserve">1. </w:t>
      </w:r>
      <w:r w:rsidRPr="001B11C7">
        <w:rPr>
          <w:rFonts w:eastAsia="Times New Roman" w:cs="Calibri"/>
          <w:b/>
          <w:bCs/>
          <w:color w:val="000000"/>
          <w:sz w:val="28"/>
          <w:szCs w:val="28"/>
          <w:lang w:eastAsia="pl-PL"/>
        </w:rPr>
        <w:t>Wymagania ogólne dla Części 1</w:t>
      </w:r>
      <w:r w:rsidR="00800467">
        <w:rPr>
          <w:rFonts w:eastAsia="Times New Roman" w:cs="Calibri"/>
          <w:b/>
          <w:bCs/>
          <w:color w:val="000000"/>
          <w:sz w:val="28"/>
          <w:szCs w:val="28"/>
          <w:lang w:eastAsia="pl-PL"/>
        </w:rPr>
        <w:t>-6:</w:t>
      </w:r>
      <w:r w:rsidR="00F82ADF">
        <w:rPr>
          <w:rFonts w:eastAsia="Times New Roman" w:cs="Calibri"/>
          <w:b/>
          <w:bCs/>
          <w:color w:val="000000"/>
          <w:sz w:val="28"/>
          <w:szCs w:val="28"/>
          <w:lang w:eastAsia="pl-PL"/>
        </w:rPr>
        <w:t xml:space="preserve"> </w:t>
      </w:r>
    </w:p>
    <w:p w14:paraId="72AB81B7" w14:textId="15827AAD" w:rsidR="001B11C7" w:rsidRPr="00F82ADF" w:rsidRDefault="001B11C7" w:rsidP="00FF1F95">
      <w:pPr>
        <w:pStyle w:val="Akapitzlist"/>
        <w:numPr>
          <w:ilvl w:val="0"/>
          <w:numId w:val="42"/>
        </w:numPr>
        <w:autoSpaceDE w:val="0"/>
        <w:autoSpaceDN w:val="0"/>
        <w:adjustRightInd w:val="0"/>
        <w:spacing w:after="58"/>
        <w:ind w:left="567" w:hanging="425"/>
        <w:jc w:val="both"/>
        <w:rPr>
          <w:rFonts w:asciiTheme="minorHAnsi" w:hAnsiTheme="minorHAnsi" w:cstheme="minorHAnsi"/>
          <w:color w:val="000000"/>
          <w:sz w:val="22"/>
          <w:szCs w:val="22"/>
        </w:rPr>
      </w:pPr>
      <w:r w:rsidRPr="00F82ADF">
        <w:rPr>
          <w:rFonts w:asciiTheme="minorHAnsi" w:hAnsiTheme="minorHAnsi" w:cstheme="minorHAnsi"/>
          <w:color w:val="000000"/>
          <w:sz w:val="22"/>
          <w:szCs w:val="22"/>
        </w:rPr>
        <w:t xml:space="preserve">W niniejszym dokumencie przedstawiono minimalne parametry urządzeń. W przypadku, gdy nie określono, że parametr określa maksymalną wartość jest to jego wartość minimalna. Wartości te należy zawsze rozumieć jako ograniczone z bezsporną korzyścią dla Zamawiającego. </w:t>
      </w:r>
    </w:p>
    <w:p w14:paraId="389C48C9" w14:textId="1EE089E3" w:rsidR="001B11C7" w:rsidRPr="00F82ADF" w:rsidRDefault="001B11C7" w:rsidP="00FF1F95">
      <w:pPr>
        <w:pStyle w:val="Akapitzlist"/>
        <w:numPr>
          <w:ilvl w:val="0"/>
          <w:numId w:val="42"/>
        </w:numPr>
        <w:autoSpaceDE w:val="0"/>
        <w:autoSpaceDN w:val="0"/>
        <w:adjustRightInd w:val="0"/>
        <w:spacing w:after="58"/>
        <w:ind w:left="567" w:hanging="425"/>
        <w:jc w:val="both"/>
        <w:rPr>
          <w:rFonts w:asciiTheme="minorHAnsi" w:hAnsiTheme="minorHAnsi" w:cstheme="minorHAnsi"/>
          <w:color w:val="000000"/>
          <w:sz w:val="22"/>
          <w:szCs w:val="22"/>
        </w:rPr>
      </w:pPr>
      <w:r w:rsidRPr="00F82ADF">
        <w:rPr>
          <w:rFonts w:asciiTheme="minorHAnsi" w:hAnsiTheme="minorHAnsi" w:cstheme="minorHAnsi"/>
          <w:color w:val="000000"/>
          <w:sz w:val="22"/>
          <w:szCs w:val="22"/>
        </w:rPr>
        <w:t xml:space="preserve">Całość dostarczanego sprzętu i oprogramowania musi pochodzić z autoryzowanego kanału sprzedaży producenta. </w:t>
      </w:r>
    </w:p>
    <w:p w14:paraId="5EA111DF" w14:textId="243C68D1" w:rsidR="001B11C7" w:rsidRPr="00F82ADF" w:rsidRDefault="001B11C7" w:rsidP="00FF1F95">
      <w:pPr>
        <w:pStyle w:val="Akapitzlist"/>
        <w:numPr>
          <w:ilvl w:val="0"/>
          <w:numId w:val="42"/>
        </w:numPr>
        <w:autoSpaceDE w:val="0"/>
        <w:autoSpaceDN w:val="0"/>
        <w:adjustRightInd w:val="0"/>
        <w:spacing w:after="58"/>
        <w:ind w:left="567" w:hanging="425"/>
        <w:jc w:val="both"/>
        <w:rPr>
          <w:rFonts w:asciiTheme="minorHAnsi" w:hAnsiTheme="minorHAnsi" w:cstheme="minorHAnsi"/>
          <w:color w:val="000000"/>
          <w:sz w:val="22"/>
          <w:szCs w:val="22"/>
        </w:rPr>
      </w:pPr>
      <w:r w:rsidRPr="00F82ADF">
        <w:rPr>
          <w:rFonts w:asciiTheme="minorHAnsi" w:hAnsiTheme="minorHAnsi" w:cstheme="minorHAnsi"/>
          <w:color w:val="000000"/>
          <w:sz w:val="22"/>
          <w:szCs w:val="22"/>
        </w:rPr>
        <w:t xml:space="preserve">Całość dostarczanego rozwiązania, tzn. każde z dostarczonych urządzeń, musi być fabrycznie nowe, wcześniej nieużywane. </w:t>
      </w:r>
    </w:p>
    <w:p w14:paraId="64378375" w14:textId="5B9892CF" w:rsidR="001B11C7" w:rsidRPr="00F82ADF" w:rsidRDefault="001B11C7" w:rsidP="00FF1F95">
      <w:pPr>
        <w:pStyle w:val="Akapitzlist"/>
        <w:numPr>
          <w:ilvl w:val="0"/>
          <w:numId w:val="42"/>
        </w:numPr>
        <w:autoSpaceDE w:val="0"/>
        <w:autoSpaceDN w:val="0"/>
        <w:adjustRightInd w:val="0"/>
        <w:spacing w:after="58"/>
        <w:ind w:left="567" w:hanging="425"/>
        <w:jc w:val="both"/>
        <w:rPr>
          <w:rFonts w:asciiTheme="minorHAnsi" w:hAnsiTheme="minorHAnsi" w:cstheme="minorHAnsi"/>
          <w:color w:val="000000"/>
          <w:sz w:val="22"/>
          <w:szCs w:val="22"/>
        </w:rPr>
      </w:pPr>
      <w:r w:rsidRPr="00F82ADF">
        <w:rPr>
          <w:rFonts w:asciiTheme="minorHAnsi" w:hAnsiTheme="minorHAnsi" w:cstheme="minorHAnsi"/>
          <w:color w:val="000000"/>
          <w:sz w:val="22"/>
          <w:szCs w:val="22"/>
        </w:rPr>
        <w:t xml:space="preserve">Urządzenia muszą być oznakowane przez producentów w taki sposób, aby możliwa była identyfikacja produktu. </w:t>
      </w:r>
    </w:p>
    <w:p w14:paraId="40BB0B7A" w14:textId="420B39E7" w:rsidR="001B11C7" w:rsidRPr="00F82ADF" w:rsidRDefault="001B11C7" w:rsidP="00FF1F95">
      <w:pPr>
        <w:pStyle w:val="Akapitzlist"/>
        <w:numPr>
          <w:ilvl w:val="0"/>
          <w:numId w:val="42"/>
        </w:numPr>
        <w:autoSpaceDE w:val="0"/>
        <w:autoSpaceDN w:val="0"/>
        <w:adjustRightInd w:val="0"/>
        <w:spacing w:after="58"/>
        <w:ind w:left="567" w:hanging="425"/>
        <w:jc w:val="both"/>
        <w:rPr>
          <w:rFonts w:asciiTheme="minorHAnsi" w:hAnsiTheme="minorHAnsi" w:cstheme="minorHAnsi"/>
          <w:color w:val="000000"/>
          <w:sz w:val="22"/>
          <w:szCs w:val="22"/>
        </w:rPr>
      </w:pPr>
      <w:r w:rsidRPr="00F82ADF">
        <w:rPr>
          <w:rFonts w:asciiTheme="minorHAnsi" w:hAnsiTheme="minorHAnsi" w:cstheme="minorHAnsi"/>
          <w:color w:val="000000"/>
          <w:sz w:val="22"/>
          <w:szCs w:val="22"/>
        </w:rPr>
        <w:t xml:space="preserve">Do każdego urządzenia musi być dostarczony komplet standardowej dokumentacji dla użytkownika w formie papierowej lub elektronicznej w języku polskim lub angielskim. Wersja angielska dopuszczalna jest wyłącznie w przypadku braku dostępności wersji polskiej dokumentacji. </w:t>
      </w:r>
    </w:p>
    <w:p w14:paraId="62B41758" w14:textId="4A678F65" w:rsidR="001B11C7" w:rsidRPr="00F82ADF" w:rsidRDefault="001B11C7" w:rsidP="00FF1F95">
      <w:pPr>
        <w:pStyle w:val="Akapitzlist"/>
        <w:numPr>
          <w:ilvl w:val="0"/>
          <w:numId w:val="42"/>
        </w:numPr>
        <w:autoSpaceDE w:val="0"/>
        <w:autoSpaceDN w:val="0"/>
        <w:adjustRightInd w:val="0"/>
        <w:spacing w:after="58"/>
        <w:ind w:left="567" w:hanging="425"/>
        <w:jc w:val="both"/>
        <w:rPr>
          <w:rFonts w:asciiTheme="minorHAnsi" w:hAnsiTheme="minorHAnsi" w:cstheme="minorHAnsi"/>
          <w:color w:val="000000"/>
          <w:sz w:val="22"/>
          <w:szCs w:val="22"/>
        </w:rPr>
      </w:pPr>
      <w:r w:rsidRPr="00F82ADF">
        <w:rPr>
          <w:rFonts w:asciiTheme="minorHAnsi" w:hAnsiTheme="minorHAnsi" w:cstheme="minorHAnsi"/>
          <w:color w:val="000000"/>
          <w:sz w:val="22"/>
          <w:szCs w:val="22"/>
        </w:rPr>
        <w:t xml:space="preserve">Do każdego urządzenia musi być dostarczony niezbędny sprzęt eksploatacyjny (przewody zasilające, przewody sygnałowe itp.) niezbędny do uruchomienia danego urządzenia w budowanym rozwiązaniu w miejscu dostawy wskazanym przez Zamawiającego. Sprzęt, o którym mowa powyżej jest integralną częścią oferty i przechodzi na własność Zamawiającego. </w:t>
      </w:r>
    </w:p>
    <w:p w14:paraId="31F06482" w14:textId="5C91102B" w:rsidR="001B11C7" w:rsidRPr="00F82ADF" w:rsidRDefault="001B11C7" w:rsidP="00FF1F95">
      <w:pPr>
        <w:pStyle w:val="Akapitzlist"/>
        <w:numPr>
          <w:ilvl w:val="0"/>
          <w:numId w:val="42"/>
        </w:numPr>
        <w:autoSpaceDE w:val="0"/>
        <w:autoSpaceDN w:val="0"/>
        <w:adjustRightInd w:val="0"/>
        <w:spacing w:after="58"/>
        <w:ind w:left="567" w:hanging="425"/>
        <w:jc w:val="both"/>
        <w:rPr>
          <w:rFonts w:asciiTheme="minorHAnsi" w:hAnsiTheme="minorHAnsi" w:cstheme="minorHAnsi"/>
          <w:color w:val="000000"/>
          <w:sz w:val="22"/>
          <w:szCs w:val="22"/>
        </w:rPr>
      </w:pPr>
      <w:r w:rsidRPr="00F82ADF">
        <w:rPr>
          <w:rFonts w:asciiTheme="minorHAnsi" w:hAnsiTheme="minorHAnsi" w:cstheme="minorHAnsi"/>
          <w:color w:val="000000"/>
          <w:sz w:val="22"/>
          <w:szCs w:val="22"/>
        </w:rPr>
        <w:t xml:space="preserve">Wszystkie dostarczane urządzenia na dzień złożenia oferty nie mogą być w fazie end-of-life (EOL) lub nie może być wskazana data wejścia urządzenia w EOL (brak wsparcia producenta lub wycofanie urządzenia z oficjalnej dystrybucji). </w:t>
      </w:r>
    </w:p>
    <w:p w14:paraId="6E4CAB63" w14:textId="5DE4083A" w:rsidR="001B11C7" w:rsidRPr="00F82ADF" w:rsidRDefault="001B11C7" w:rsidP="00FF1F95">
      <w:pPr>
        <w:pStyle w:val="Akapitzlist"/>
        <w:numPr>
          <w:ilvl w:val="0"/>
          <w:numId w:val="42"/>
        </w:numPr>
        <w:autoSpaceDE w:val="0"/>
        <w:autoSpaceDN w:val="0"/>
        <w:adjustRightInd w:val="0"/>
        <w:spacing w:after="58"/>
        <w:ind w:left="567" w:hanging="425"/>
        <w:jc w:val="both"/>
        <w:rPr>
          <w:rFonts w:asciiTheme="minorHAnsi" w:hAnsiTheme="minorHAnsi" w:cstheme="minorHAnsi"/>
          <w:color w:val="000000"/>
          <w:sz w:val="22"/>
          <w:szCs w:val="22"/>
        </w:rPr>
      </w:pPr>
      <w:r w:rsidRPr="00F82ADF">
        <w:rPr>
          <w:rFonts w:asciiTheme="minorHAnsi" w:hAnsiTheme="minorHAnsi" w:cstheme="minorHAnsi"/>
          <w:color w:val="000000"/>
          <w:sz w:val="22"/>
          <w:szCs w:val="22"/>
        </w:rPr>
        <w:t xml:space="preserve">Wszystkie urządzenia zasilane z sieci energetycznej muszą współpracować z siecią energetyczną o parametrach: 230 V ± 10%, 50/60 Hz. </w:t>
      </w:r>
    </w:p>
    <w:p w14:paraId="636F378C" w14:textId="77777777" w:rsidR="00F82ADF" w:rsidRDefault="001B11C7" w:rsidP="00FF1F95">
      <w:pPr>
        <w:pStyle w:val="Akapitzlist"/>
        <w:numPr>
          <w:ilvl w:val="0"/>
          <w:numId w:val="42"/>
        </w:numPr>
        <w:autoSpaceDE w:val="0"/>
        <w:autoSpaceDN w:val="0"/>
        <w:adjustRightInd w:val="0"/>
        <w:spacing w:after="58"/>
        <w:ind w:left="567" w:hanging="425"/>
        <w:jc w:val="both"/>
        <w:rPr>
          <w:rFonts w:asciiTheme="minorHAnsi" w:hAnsiTheme="minorHAnsi" w:cstheme="minorHAnsi"/>
          <w:color w:val="000000"/>
          <w:sz w:val="22"/>
          <w:szCs w:val="22"/>
        </w:rPr>
      </w:pPr>
      <w:r w:rsidRPr="00F82ADF">
        <w:rPr>
          <w:rFonts w:asciiTheme="minorHAnsi" w:hAnsiTheme="minorHAnsi" w:cstheme="minorHAnsi"/>
          <w:color w:val="000000"/>
          <w:sz w:val="22"/>
          <w:szCs w:val="22"/>
        </w:rPr>
        <w:t xml:space="preserve">Wszystkie odpady związane z dostawami i realizacją przedmiotu zamówienia Wykonawca usunie na własny koszt, poza terenem Zamawiającego, zgodnie z przepisami obowiązującymi na terenie Rzeczpospolitej Polski. </w:t>
      </w:r>
    </w:p>
    <w:p w14:paraId="58A3F25B" w14:textId="77777777" w:rsidR="00FF1F95" w:rsidRPr="00FF1F95" w:rsidRDefault="001B11C7" w:rsidP="002925A0">
      <w:pPr>
        <w:pStyle w:val="Akapitzlist"/>
        <w:numPr>
          <w:ilvl w:val="0"/>
          <w:numId w:val="42"/>
        </w:numPr>
        <w:autoSpaceDE w:val="0"/>
        <w:autoSpaceDN w:val="0"/>
        <w:adjustRightInd w:val="0"/>
        <w:spacing w:after="58"/>
        <w:ind w:left="567" w:hanging="425"/>
        <w:jc w:val="both"/>
        <w:rPr>
          <w:rFonts w:asciiTheme="minorHAnsi" w:hAnsiTheme="minorHAnsi" w:cstheme="minorHAnsi"/>
          <w:color w:val="000000"/>
          <w:sz w:val="22"/>
          <w:szCs w:val="22"/>
        </w:rPr>
      </w:pPr>
      <w:r w:rsidRPr="00F82ADF">
        <w:rPr>
          <w:rFonts w:asciiTheme="minorHAnsi" w:hAnsiTheme="minorHAnsi" w:cstheme="minorHAnsi"/>
          <w:color w:val="000000"/>
          <w:sz w:val="22"/>
          <w:szCs w:val="22"/>
        </w:rPr>
        <w:t>Zainstalowany system operacyjny musi poprawnie współpracować z zaoferowanym sprzętem.</w:t>
      </w:r>
      <w:r w:rsidRPr="00F82ADF">
        <w:rPr>
          <w:rFonts w:asciiTheme="minorHAnsi" w:hAnsiTheme="minorHAnsi" w:cstheme="minorHAnsi"/>
          <w:color w:val="000000"/>
        </w:rPr>
        <w:t xml:space="preserve"> </w:t>
      </w:r>
    </w:p>
    <w:p w14:paraId="0107199D" w14:textId="0808B161" w:rsidR="009B4D83" w:rsidRDefault="009B4D83" w:rsidP="009B4D83">
      <w:pPr>
        <w:pStyle w:val="Akapitzlist"/>
        <w:autoSpaceDE w:val="0"/>
        <w:autoSpaceDN w:val="0"/>
        <w:adjustRightInd w:val="0"/>
        <w:spacing w:after="58"/>
        <w:ind w:left="567"/>
        <w:jc w:val="both"/>
        <w:rPr>
          <w:rFonts w:asciiTheme="minorHAnsi" w:hAnsiTheme="minorHAnsi" w:cstheme="minorHAnsi"/>
          <w:color w:val="000000"/>
          <w:sz w:val="22"/>
          <w:szCs w:val="22"/>
        </w:rPr>
      </w:pPr>
    </w:p>
    <w:p w14:paraId="4554FE86" w14:textId="77777777" w:rsidR="00D9412B" w:rsidRDefault="00D9412B">
      <w:pPr>
        <w:spacing w:after="0" w:line="240" w:lineRule="auto"/>
        <w:rPr>
          <w:rFonts w:eastAsia="Times New Roman" w:cs="Calibri"/>
          <w:b/>
          <w:bCs/>
          <w:color w:val="000000"/>
          <w:sz w:val="28"/>
          <w:szCs w:val="28"/>
          <w:lang w:eastAsia="pl-PL"/>
        </w:rPr>
      </w:pPr>
      <w:r>
        <w:rPr>
          <w:rFonts w:eastAsia="Times New Roman" w:cs="Calibri"/>
          <w:b/>
          <w:bCs/>
          <w:color w:val="000000"/>
          <w:sz w:val="28"/>
          <w:szCs w:val="28"/>
          <w:lang w:eastAsia="pl-PL"/>
        </w:rPr>
        <w:br w:type="page"/>
      </w:r>
    </w:p>
    <w:p w14:paraId="508986CB" w14:textId="633D7526" w:rsidR="009B4D83" w:rsidRPr="00D9412B" w:rsidRDefault="00D9412B" w:rsidP="00D9412B">
      <w:pPr>
        <w:autoSpaceDE w:val="0"/>
        <w:autoSpaceDN w:val="0"/>
        <w:adjustRightInd w:val="0"/>
        <w:spacing w:after="0" w:line="240" w:lineRule="auto"/>
        <w:rPr>
          <w:rFonts w:eastAsia="Times New Roman" w:cs="Calibri"/>
          <w:b/>
          <w:bCs/>
          <w:color w:val="000000"/>
          <w:sz w:val="28"/>
          <w:szCs w:val="28"/>
          <w:lang w:eastAsia="pl-PL"/>
        </w:rPr>
      </w:pPr>
      <w:r>
        <w:rPr>
          <w:rFonts w:eastAsia="Times New Roman" w:cs="Calibri"/>
          <w:b/>
          <w:bCs/>
          <w:color w:val="000000"/>
          <w:sz w:val="28"/>
          <w:szCs w:val="28"/>
          <w:lang w:eastAsia="pl-PL"/>
        </w:rPr>
        <w:lastRenderedPageBreak/>
        <w:t xml:space="preserve">2. </w:t>
      </w:r>
      <w:r w:rsidRPr="00D9412B">
        <w:rPr>
          <w:rFonts w:eastAsia="Times New Roman" w:cs="Calibri"/>
          <w:b/>
          <w:bCs/>
          <w:color w:val="000000"/>
          <w:sz w:val="28"/>
          <w:szCs w:val="28"/>
          <w:lang w:eastAsia="pl-PL"/>
        </w:rPr>
        <w:t xml:space="preserve">Specyfikacja sprzętu dla </w:t>
      </w:r>
      <w:r>
        <w:rPr>
          <w:rFonts w:eastAsia="Times New Roman" w:cs="Calibri"/>
          <w:b/>
          <w:bCs/>
          <w:color w:val="000000"/>
          <w:sz w:val="28"/>
          <w:szCs w:val="28"/>
          <w:lang w:eastAsia="pl-PL"/>
        </w:rPr>
        <w:t>c</w:t>
      </w:r>
      <w:r w:rsidRPr="00D9412B">
        <w:rPr>
          <w:rFonts w:eastAsia="Times New Roman" w:cs="Calibri"/>
          <w:b/>
          <w:bCs/>
          <w:color w:val="000000"/>
          <w:sz w:val="28"/>
          <w:szCs w:val="28"/>
          <w:lang w:eastAsia="pl-PL"/>
        </w:rPr>
        <w:t xml:space="preserve">zęści </w:t>
      </w:r>
      <w:r w:rsidR="00D17EF4">
        <w:rPr>
          <w:rFonts w:eastAsia="Times New Roman" w:cs="Calibri"/>
          <w:b/>
          <w:bCs/>
          <w:color w:val="000000"/>
          <w:sz w:val="28"/>
          <w:szCs w:val="28"/>
          <w:lang w:eastAsia="pl-PL"/>
        </w:rPr>
        <w:t>przedmiotu zamówienia</w:t>
      </w:r>
    </w:p>
    <w:p w14:paraId="1840C6C9" w14:textId="29F800CE" w:rsidR="001B11C7" w:rsidRDefault="001B11C7" w:rsidP="001B11C7">
      <w:pPr>
        <w:autoSpaceDE w:val="0"/>
        <w:autoSpaceDN w:val="0"/>
        <w:adjustRightInd w:val="0"/>
        <w:spacing w:after="0" w:line="240" w:lineRule="auto"/>
        <w:rPr>
          <w:rFonts w:eastAsia="Times New Roman" w:cs="Calibri"/>
          <w:color w:val="000000"/>
          <w:lang w:eastAsia="pl-PL"/>
        </w:rPr>
      </w:pPr>
    </w:p>
    <w:p w14:paraId="01F9C311" w14:textId="61332ACA" w:rsidR="00D9412B" w:rsidRDefault="00D9412B" w:rsidP="00D9412B">
      <w:pPr>
        <w:autoSpaceDE w:val="0"/>
        <w:autoSpaceDN w:val="0"/>
        <w:adjustRightInd w:val="0"/>
        <w:spacing w:after="0" w:line="240" w:lineRule="auto"/>
        <w:rPr>
          <w:rFonts w:eastAsia="Times New Roman" w:cs="Calibri"/>
          <w:b/>
          <w:bCs/>
          <w:color w:val="000000"/>
          <w:sz w:val="28"/>
          <w:szCs w:val="28"/>
          <w:lang w:eastAsia="pl-PL"/>
        </w:rPr>
      </w:pPr>
      <w:r>
        <w:rPr>
          <w:rFonts w:eastAsia="Times New Roman" w:cs="Calibri"/>
          <w:b/>
          <w:bCs/>
          <w:color w:val="000000"/>
          <w:sz w:val="28"/>
          <w:szCs w:val="28"/>
          <w:lang w:eastAsia="pl-PL"/>
        </w:rPr>
        <w:t xml:space="preserve">2.1. </w:t>
      </w:r>
      <w:r w:rsidRPr="00D9412B">
        <w:rPr>
          <w:rFonts w:eastAsia="Times New Roman" w:cs="Calibri"/>
          <w:b/>
          <w:bCs/>
          <w:color w:val="000000"/>
          <w:sz w:val="28"/>
          <w:szCs w:val="28"/>
          <w:lang w:eastAsia="pl-PL"/>
        </w:rPr>
        <w:t xml:space="preserve">Specyfikacja sprzętu dla </w:t>
      </w:r>
      <w:r>
        <w:rPr>
          <w:rFonts w:eastAsia="Times New Roman" w:cs="Calibri"/>
          <w:b/>
          <w:bCs/>
          <w:color w:val="000000"/>
          <w:sz w:val="28"/>
          <w:szCs w:val="28"/>
          <w:lang w:eastAsia="pl-PL"/>
        </w:rPr>
        <w:t>C</w:t>
      </w:r>
      <w:r w:rsidRPr="00D9412B">
        <w:rPr>
          <w:rFonts w:eastAsia="Times New Roman" w:cs="Calibri"/>
          <w:b/>
          <w:bCs/>
          <w:color w:val="000000"/>
          <w:sz w:val="28"/>
          <w:szCs w:val="28"/>
          <w:lang w:eastAsia="pl-PL"/>
        </w:rPr>
        <w:t xml:space="preserve">zęści </w:t>
      </w:r>
      <w:r>
        <w:rPr>
          <w:rFonts w:eastAsia="Times New Roman" w:cs="Calibri"/>
          <w:b/>
          <w:bCs/>
          <w:color w:val="000000"/>
          <w:sz w:val="28"/>
          <w:szCs w:val="28"/>
          <w:lang w:eastAsia="pl-PL"/>
        </w:rPr>
        <w:t>1</w:t>
      </w:r>
      <w:r w:rsidRPr="00D9412B">
        <w:rPr>
          <w:rFonts w:eastAsia="Times New Roman" w:cs="Calibri"/>
          <w:b/>
          <w:bCs/>
          <w:color w:val="000000"/>
          <w:sz w:val="28"/>
          <w:szCs w:val="28"/>
          <w:lang w:eastAsia="pl-PL"/>
        </w:rPr>
        <w:t xml:space="preserve"> – dostawa </w:t>
      </w:r>
      <w:r>
        <w:rPr>
          <w:rFonts w:eastAsia="Times New Roman" w:cs="Calibri"/>
          <w:b/>
          <w:bCs/>
          <w:color w:val="000000"/>
          <w:sz w:val="28"/>
          <w:szCs w:val="28"/>
          <w:lang w:eastAsia="pl-PL"/>
        </w:rPr>
        <w:t xml:space="preserve">komputerów przenośnych </w:t>
      </w:r>
      <w:r w:rsidR="00D17EF4">
        <w:rPr>
          <w:rFonts w:eastAsia="Times New Roman" w:cs="Calibri"/>
          <w:b/>
          <w:bCs/>
          <w:color w:val="000000"/>
          <w:sz w:val="28"/>
          <w:szCs w:val="28"/>
          <w:lang w:eastAsia="pl-PL"/>
        </w:rPr>
        <w:t>14”</w:t>
      </w:r>
      <w:r w:rsidR="00262FD7">
        <w:rPr>
          <w:rFonts w:eastAsia="Times New Roman" w:cs="Calibri"/>
          <w:b/>
          <w:bCs/>
          <w:color w:val="000000"/>
          <w:sz w:val="28"/>
          <w:szCs w:val="28"/>
          <w:lang w:eastAsia="pl-PL"/>
        </w:rPr>
        <w:t xml:space="preserve"> (20 szt.</w:t>
      </w:r>
      <w:r w:rsidR="00CC7843">
        <w:rPr>
          <w:rFonts w:eastAsia="Times New Roman" w:cs="Calibri"/>
          <w:b/>
          <w:bCs/>
          <w:color w:val="000000"/>
          <w:sz w:val="28"/>
          <w:szCs w:val="28"/>
          <w:lang w:eastAsia="pl-PL"/>
        </w:rPr>
        <w:t xml:space="preserve"> </w:t>
      </w:r>
      <w:r w:rsidR="00A61A12">
        <w:rPr>
          <w:rFonts w:eastAsia="Times New Roman" w:cs="Calibri"/>
          <w:b/>
          <w:bCs/>
          <w:color w:val="000000"/>
          <w:sz w:val="28"/>
          <w:szCs w:val="28"/>
          <w:lang w:eastAsia="pl-PL"/>
        </w:rPr>
        <w:t>zam. podstawowe, 7 szt. zam. opcjonalne</w:t>
      </w:r>
      <w:r w:rsidR="00262FD7">
        <w:rPr>
          <w:rFonts w:eastAsia="Times New Roman" w:cs="Calibri"/>
          <w:b/>
          <w:bCs/>
          <w:color w:val="000000"/>
          <w:sz w:val="28"/>
          <w:szCs w:val="28"/>
          <w:lang w:eastAsia="pl-PL"/>
        </w:rPr>
        <w:t>)</w:t>
      </w:r>
    </w:p>
    <w:p w14:paraId="115E9236" w14:textId="231684E3" w:rsidR="004B3E1E" w:rsidRDefault="004B3E1E" w:rsidP="00D9412B">
      <w:pPr>
        <w:autoSpaceDE w:val="0"/>
        <w:autoSpaceDN w:val="0"/>
        <w:adjustRightInd w:val="0"/>
        <w:spacing w:after="0" w:line="240" w:lineRule="auto"/>
        <w:rPr>
          <w:rFonts w:eastAsia="Times New Roman" w:cs="Calibri"/>
          <w:b/>
          <w:bCs/>
          <w:color w:val="000000"/>
          <w:sz w:val="28"/>
          <w:szCs w:val="28"/>
          <w:lang w:eastAsia="pl-PL"/>
        </w:rPr>
      </w:pPr>
    </w:p>
    <w:tbl>
      <w:tblPr>
        <w:tblStyle w:val="Tabela-Siatka"/>
        <w:tblW w:w="0" w:type="auto"/>
        <w:tblLook w:val="04A0" w:firstRow="1" w:lastRow="0" w:firstColumn="1" w:lastColumn="0" w:noHBand="0" w:noVBand="1"/>
      </w:tblPr>
      <w:tblGrid>
        <w:gridCol w:w="1696"/>
        <w:gridCol w:w="9067"/>
      </w:tblGrid>
      <w:tr w:rsidR="0041010D" w:rsidRPr="0041010D" w14:paraId="6CB87C90" w14:textId="77777777" w:rsidTr="00AE41E1">
        <w:tc>
          <w:tcPr>
            <w:tcW w:w="1696" w:type="dxa"/>
          </w:tcPr>
          <w:p w14:paraId="7C66BA39" w14:textId="5FE3583C" w:rsidR="00AE41E1" w:rsidRPr="0041010D" w:rsidRDefault="00AE41E1" w:rsidP="00D9412B">
            <w:pPr>
              <w:autoSpaceDE w:val="0"/>
              <w:autoSpaceDN w:val="0"/>
              <w:adjustRightInd w:val="0"/>
              <w:spacing w:after="0" w:line="240" w:lineRule="auto"/>
              <w:rPr>
                <w:rFonts w:asciiTheme="minorHAnsi" w:eastAsia="Times New Roman" w:hAnsiTheme="minorHAnsi" w:cstheme="minorHAnsi"/>
                <w:b/>
                <w:bCs/>
                <w:sz w:val="20"/>
                <w:szCs w:val="20"/>
                <w:lang w:eastAsia="pl-PL"/>
              </w:rPr>
            </w:pPr>
            <w:r w:rsidRPr="0041010D">
              <w:rPr>
                <w:rFonts w:asciiTheme="minorHAnsi" w:eastAsia="Times New Roman" w:hAnsiTheme="minorHAnsi" w:cstheme="minorHAnsi"/>
                <w:b/>
                <w:bCs/>
                <w:sz w:val="20"/>
                <w:szCs w:val="20"/>
                <w:lang w:eastAsia="pl-PL"/>
              </w:rPr>
              <w:t>Parametr</w:t>
            </w:r>
          </w:p>
        </w:tc>
        <w:tc>
          <w:tcPr>
            <w:tcW w:w="9067" w:type="dxa"/>
          </w:tcPr>
          <w:p w14:paraId="0C031139" w14:textId="1F34F975" w:rsidR="00AE41E1" w:rsidRPr="0041010D" w:rsidRDefault="00AE41E1" w:rsidP="00D9412B">
            <w:pPr>
              <w:autoSpaceDE w:val="0"/>
              <w:autoSpaceDN w:val="0"/>
              <w:adjustRightInd w:val="0"/>
              <w:spacing w:after="0" w:line="240" w:lineRule="auto"/>
              <w:rPr>
                <w:rFonts w:asciiTheme="minorHAnsi" w:eastAsia="Times New Roman" w:hAnsiTheme="minorHAnsi" w:cstheme="minorHAnsi"/>
                <w:b/>
                <w:bCs/>
                <w:sz w:val="20"/>
                <w:szCs w:val="20"/>
                <w:lang w:eastAsia="pl-PL"/>
              </w:rPr>
            </w:pPr>
            <w:r w:rsidRPr="0041010D">
              <w:rPr>
                <w:rFonts w:asciiTheme="minorHAnsi" w:eastAsia="Times New Roman" w:hAnsiTheme="minorHAnsi" w:cstheme="minorHAnsi"/>
                <w:b/>
                <w:bCs/>
                <w:sz w:val="20"/>
                <w:szCs w:val="20"/>
                <w:lang w:eastAsia="pl-PL"/>
              </w:rPr>
              <w:t>Opis</w:t>
            </w:r>
          </w:p>
        </w:tc>
      </w:tr>
      <w:tr w:rsidR="0041010D" w:rsidRPr="0041010D" w14:paraId="126F7A61" w14:textId="77777777" w:rsidTr="00AE41E1">
        <w:tc>
          <w:tcPr>
            <w:tcW w:w="1696" w:type="dxa"/>
          </w:tcPr>
          <w:p w14:paraId="7C8F9DBD" w14:textId="30238F68" w:rsidR="00AE41E1" w:rsidRPr="0041010D" w:rsidRDefault="00AE41E1" w:rsidP="00AE41E1">
            <w:pPr>
              <w:pStyle w:val="Default"/>
              <w:rPr>
                <w:rFonts w:asciiTheme="minorHAnsi" w:hAnsiTheme="minorHAnsi" w:cstheme="minorHAnsi"/>
                <w:color w:val="auto"/>
                <w:sz w:val="20"/>
                <w:szCs w:val="20"/>
              </w:rPr>
            </w:pPr>
            <w:r w:rsidRPr="0041010D">
              <w:rPr>
                <w:rFonts w:asciiTheme="minorHAnsi" w:hAnsiTheme="minorHAnsi" w:cstheme="minorHAnsi"/>
                <w:color w:val="auto"/>
                <w:sz w:val="20"/>
                <w:szCs w:val="20"/>
              </w:rPr>
              <w:t xml:space="preserve">Typ komputera </w:t>
            </w:r>
          </w:p>
        </w:tc>
        <w:tc>
          <w:tcPr>
            <w:tcW w:w="9067" w:type="dxa"/>
          </w:tcPr>
          <w:p w14:paraId="2CA35E90" w14:textId="35BF152A" w:rsidR="00AE41E1" w:rsidRPr="0041010D" w:rsidRDefault="00AE41E1" w:rsidP="00AE41E1">
            <w:pPr>
              <w:pStyle w:val="Default"/>
              <w:rPr>
                <w:rFonts w:asciiTheme="minorHAnsi" w:hAnsiTheme="minorHAnsi" w:cstheme="minorHAnsi"/>
                <w:color w:val="auto"/>
                <w:sz w:val="20"/>
                <w:szCs w:val="20"/>
              </w:rPr>
            </w:pPr>
            <w:r w:rsidRPr="0041010D">
              <w:rPr>
                <w:rFonts w:asciiTheme="minorHAnsi" w:hAnsiTheme="minorHAnsi" w:cstheme="minorHAnsi"/>
                <w:color w:val="auto"/>
                <w:sz w:val="20"/>
                <w:szCs w:val="20"/>
              </w:rPr>
              <w:t xml:space="preserve">Komputer przenośny </w:t>
            </w:r>
          </w:p>
        </w:tc>
      </w:tr>
      <w:tr w:rsidR="0041010D" w:rsidRPr="0041010D" w14:paraId="5FB2D29C" w14:textId="77777777" w:rsidTr="00AE41E1">
        <w:tc>
          <w:tcPr>
            <w:tcW w:w="1696" w:type="dxa"/>
          </w:tcPr>
          <w:p w14:paraId="59B69A54" w14:textId="2CE8D213" w:rsidR="00AE41E1" w:rsidRPr="0041010D" w:rsidRDefault="0041010D" w:rsidP="00D9412B">
            <w:pPr>
              <w:autoSpaceDE w:val="0"/>
              <w:autoSpaceDN w:val="0"/>
              <w:adjustRightInd w:val="0"/>
              <w:spacing w:after="0" w:line="240" w:lineRule="auto"/>
              <w:rPr>
                <w:rFonts w:asciiTheme="minorHAnsi" w:eastAsia="Times New Roman" w:hAnsiTheme="minorHAnsi" w:cstheme="minorHAnsi"/>
                <w:sz w:val="20"/>
                <w:szCs w:val="20"/>
                <w:lang w:eastAsia="pl-PL"/>
              </w:rPr>
            </w:pPr>
            <w:r w:rsidRPr="0041010D">
              <w:rPr>
                <w:rFonts w:asciiTheme="minorHAnsi" w:eastAsia="Times New Roman" w:hAnsiTheme="minorHAnsi" w:cstheme="minorHAnsi"/>
                <w:sz w:val="20"/>
                <w:szCs w:val="20"/>
                <w:lang w:eastAsia="pl-PL"/>
              </w:rPr>
              <w:t>Ekran</w:t>
            </w:r>
          </w:p>
        </w:tc>
        <w:tc>
          <w:tcPr>
            <w:tcW w:w="9067" w:type="dxa"/>
          </w:tcPr>
          <w:p w14:paraId="4D4B601B" w14:textId="4A52F0E3" w:rsidR="00AE41E1" w:rsidRPr="0041010D" w:rsidRDefault="0041010D" w:rsidP="0041010D">
            <w:pPr>
              <w:pStyle w:val="Default"/>
              <w:rPr>
                <w:rFonts w:asciiTheme="minorHAnsi" w:hAnsiTheme="minorHAnsi" w:cstheme="minorHAnsi"/>
                <w:color w:val="auto"/>
                <w:sz w:val="20"/>
                <w:szCs w:val="20"/>
              </w:rPr>
            </w:pPr>
            <w:r w:rsidRPr="0041010D">
              <w:rPr>
                <w:rFonts w:asciiTheme="minorHAnsi" w:hAnsiTheme="minorHAnsi" w:cstheme="minorHAnsi"/>
                <w:color w:val="auto"/>
                <w:sz w:val="20"/>
                <w:szCs w:val="20"/>
              </w:rPr>
              <w:t xml:space="preserve">Ekran o przekątnej 14” i rozdzielczości min. 1920x1080 pikseli, matryca matowa, antyodblaskowa </w:t>
            </w:r>
          </w:p>
        </w:tc>
      </w:tr>
      <w:tr w:rsidR="0041010D" w:rsidRPr="0041010D" w14:paraId="4978FAEC" w14:textId="77777777" w:rsidTr="00AE41E1">
        <w:tc>
          <w:tcPr>
            <w:tcW w:w="1696" w:type="dxa"/>
          </w:tcPr>
          <w:p w14:paraId="6A468C9A" w14:textId="484ABE84" w:rsidR="00AE41E1" w:rsidRPr="0041010D" w:rsidRDefault="0041010D" w:rsidP="0041010D">
            <w:pPr>
              <w:pStyle w:val="Default"/>
              <w:rPr>
                <w:rFonts w:asciiTheme="minorHAnsi" w:hAnsiTheme="minorHAnsi" w:cstheme="minorHAnsi"/>
                <w:color w:val="auto"/>
                <w:sz w:val="20"/>
                <w:szCs w:val="20"/>
              </w:rPr>
            </w:pPr>
            <w:r w:rsidRPr="0041010D">
              <w:rPr>
                <w:rFonts w:asciiTheme="minorHAnsi" w:hAnsiTheme="minorHAnsi" w:cstheme="minorHAnsi"/>
                <w:color w:val="auto"/>
                <w:sz w:val="20"/>
                <w:szCs w:val="20"/>
              </w:rPr>
              <w:t>Procesor</w:t>
            </w:r>
          </w:p>
        </w:tc>
        <w:tc>
          <w:tcPr>
            <w:tcW w:w="9067" w:type="dxa"/>
          </w:tcPr>
          <w:p w14:paraId="2F8CD94C" w14:textId="1143C3D9" w:rsidR="00AE41E1" w:rsidRPr="0041010D" w:rsidRDefault="0041010D" w:rsidP="0041010D">
            <w:pPr>
              <w:pStyle w:val="Default"/>
              <w:rPr>
                <w:rFonts w:asciiTheme="minorHAnsi" w:hAnsiTheme="minorHAnsi" w:cstheme="minorHAnsi"/>
                <w:color w:val="auto"/>
                <w:sz w:val="20"/>
                <w:szCs w:val="20"/>
              </w:rPr>
            </w:pPr>
            <w:r w:rsidRPr="0041010D">
              <w:rPr>
                <w:rFonts w:asciiTheme="minorHAnsi" w:hAnsiTheme="minorHAnsi" w:cstheme="minorHAnsi"/>
                <w:color w:val="auto"/>
                <w:sz w:val="20"/>
                <w:szCs w:val="20"/>
              </w:rPr>
              <w:t>Procesor klasy x86, 64 bitowy, osiągający w teście Passmark Average CPU Mark wynik min. 11500 punktów. Zaoferowany procesor musi wspierać wirtualizację.</w:t>
            </w:r>
          </w:p>
        </w:tc>
      </w:tr>
      <w:tr w:rsidR="0041010D" w:rsidRPr="0041010D" w14:paraId="6923102D" w14:textId="77777777" w:rsidTr="00AE41E1">
        <w:tc>
          <w:tcPr>
            <w:tcW w:w="1696" w:type="dxa"/>
          </w:tcPr>
          <w:p w14:paraId="413F000F" w14:textId="25052D33" w:rsidR="00AE41E1" w:rsidRPr="0041010D" w:rsidRDefault="0041010D" w:rsidP="0041010D">
            <w:pPr>
              <w:pStyle w:val="Default"/>
              <w:rPr>
                <w:rFonts w:asciiTheme="minorHAnsi" w:hAnsiTheme="minorHAnsi" w:cstheme="minorHAnsi"/>
                <w:color w:val="auto"/>
                <w:sz w:val="20"/>
                <w:szCs w:val="20"/>
              </w:rPr>
            </w:pPr>
            <w:r w:rsidRPr="0041010D">
              <w:rPr>
                <w:rFonts w:asciiTheme="minorHAnsi" w:hAnsiTheme="minorHAnsi" w:cstheme="minorHAnsi"/>
                <w:color w:val="auto"/>
                <w:sz w:val="20"/>
                <w:szCs w:val="20"/>
              </w:rPr>
              <w:t>Płyta główna</w:t>
            </w:r>
          </w:p>
        </w:tc>
        <w:tc>
          <w:tcPr>
            <w:tcW w:w="9067" w:type="dxa"/>
          </w:tcPr>
          <w:p w14:paraId="603F9260" w14:textId="3B933E76" w:rsidR="0041010D" w:rsidRPr="0041010D" w:rsidRDefault="0041010D" w:rsidP="0041010D">
            <w:pPr>
              <w:pStyle w:val="Default"/>
              <w:rPr>
                <w:rFonts w:asciiTheme="minorHAnsi" w:hAnsiTheme="minorHAnsi" w:cstheme="minorHAnsi"/>
                <w:color w:val="auto"/>
                <w:sz w:val="20"/>
                <w:szCs w:val="20"/>
              </w:rPr>
            </w:pPr>
            <w:r w:rsidRPr="0041010D">
              <w:rPr>
                <w:rFonts w:asciiTheme="minorHAnsi" w:hAnsiTheme="minorHAnsi" w:cstheme="minorHAnsi"/>
                <w:color w:val="auto"/>
                <w:sz w:val="20"/>
                <w:szCs w:val="20"/>
              </w:rPr>
              <w:t xml:space="preserve">Wbudowane minimum następujące złącza: Minimum 1 złącze cyfrowe HDMI, </w:t>
            </w:r>
            <w:r w:rsidRPr="00AD38E1">
              <w:rPr>
                <w:rFonts w:asciiTheme="minorHAnsi" w:hAnsiTheme="minorHAnsi" w:cstheme="minorHAnsi"/>
                <w:color w:val="auto"/>
                <w:sz w:val="20"/>
                <w:szCs w:val="20"/>
              </w:rPr>
              <w:t xml:space="preserve">Minimum </w:t>
            </w:r>
            <w:r w:rsidR="00196440" w:rsidRPr="00AD38E1">
              <w:rPr>
                <w:rFonts w:asciiTheme="minorHAnsi" w:hAnsiTheme="minorHAnsi" w:cstheme="minorHAnsi"/>
                <w:color w:val="auto"/>
                <w:sz w:val="20"/>
                <w:szCs w:val="20"/>
              </w:rPr>
              <w:t>3</w:t>
            </w:r>
            <w:r w:rsidRPr="00AD38E1">
              <w:rPr>
                <w:rFonts w:asciiTheme="minorHAnsi" w:hAnsiTheme="minorHAnsi" w:cstheme="minorHAnsi"/>
                <w:color w:val="auto"/>
                <w:sz w:val="20"/>
                <w:szCs w:val="20"/>
              </w:rPr>
              <w:t xml:space="preserve"> x USB, 2 złącza SODIMM z obsługą do 32 GB pamięci RAM, Minimum 1 port combo (słuchawki i mikrofon) </w:t>
            </w:r>
            <w:r w:rsidRPr="0041010D">
              <w:rPr>
                <w:rFonts w:asciiTheme="minorHAnsi" w:hAnsiTheme="minorHAnsi" w:cstheme="minorHAnsi"/>
                <w:color w:val="auto"/>
                <w:sz w:val="20"/>
                <w:szCs w:val="20"/>
              </w:rPr>
              <w:t xml:space="preserve">lub 1 gniazdo do przyłączenia słuchawek i 1 do przyłączenia mikrofonu, Minimum 1 złącze RJ-45, </w:t>
            </w:r>
          </w:p>
          <w:p w14:paraId="28F20E80" w14:textId="0C977547" w:rsidR="00AE41E1" w:rsidRPr="0041010D" w:rsidRDefault="0041010D" w:rsidP="0041010D">
            <w:pPr>
              <w:pStyle w:val="Default"/>
              <w:rPr>
                <w:rFonts w:asciiTheme="minorHAnsi" w:hAnsiTheme="minorHAnsi" w:cstheme="minorHAnsi"/>
                <w:color w:val="auto"/>
                <w:sz w:val="20"/>
                <w:szCs w:val="20"/>
              </w:rPr>
            </w:pPr>
            <w:r w:rsidRPr="0041010D">
              <w:rPr>
                <w:rFonts w:asciiTheme="minorHAnsi" w:hAnsiTheme="minorHAnsi" w:cstheme="minorHAnsi"/>
                <w:color w:val="auto"/>
                <w:sz w:val="20"/>
                <w:szCs w:val="20"/>
              </w:rPr>
              <w:t xml:space="preserve">Czytnik kart pamięci minimum microSD lub SD, Wymagana ilość i rozmieszczenie (na płycie głównej) wszystkich złącz nie może być osiągnięta w wyniku stosowania konwerterów, przejściówek czy kart rozszerzeń itp. Wbudowany system kontroli szybkości wentylatorów procesora i obudowy zapewniający optymalne chłodzenie przy minimalnej prędkości obrotowej wentylatorów, Płyta musi posiadać zintegrowany dedykowany układ zgodny ze standardem Trusted Platform Module (TPM 2.0). Nie dopuszcza się rozwiązań programowych tzw. fTPM lub innych zintegrowanych z chipsetem komputera. </w:t>
            </w:r>
          </w:p>
        </w:tc>
      </w:tr>
      <w:tr w:rsidR="0041010D" w:rsidRPr="0041010D" w14:paraId="79EE94F9" w14:textId="77777777" w:rsidTr="00AE41E1">
        <w:tc>
          <w:tcPr>
            <w:tcW w:w="1696" w:type="dxa"/>
          </w:tcPr>
          <w:p w14:paraId="013079B9" w14:textId="1BDE9373" w:rsidR="00AE41E1" w:rsidRPr="0041010D" w:rsidRDefault="0041010D" w:rsidP="0041010D">
            <w:pPr>
              <w:pStyle w:val="Default"/>
              <w:rPr>
                <w:rFonts w:asciiTheme="minorHAnsi" w:hAnsiTheme="minorHAnsi" w:cstheme="minorHAnsi"/>
                <w:color w:val="auto"/>
                <w:sz w:val="20"/>
                <w:szCs w:val="20"/>
              </w:rPr>
            </w:pPr>
            <w:r w:rsidRPr="0041010D">
              <w:rPr>
                <w:rFonts w:asciiTheme="minorHAnsi" w:hAnsiTheme="minorHAnsi" w:cstheme="minorHAnsi"/>
                <w:color w:val="auto"/>
                <w:sz w:val="20"/>
                <w:szCs w:val="20"/>
              </w:rPr>
              <w:t>Pamięć operacyjna RAM</w:t>
            </w:r>
          </w:p>
        </w:tc>
        <w:tc>
          <w:tcPr>
            <w:tcW w:w="9067" w:type="dxa"/>
          </w:tcPr>
          <w:p w14:paraId="3BBA6CD9" w14:textId="0D0E799D" w:rsidR="00AE41E1" w:rsidRPr="0041010D" w:rsidRDefault="0041010D" w:rsidP="0041010D">
            <w:pPr>
              <w:pStyle w:val="Default"/>
              <w:rPr>
                <w:rFonts w:asciiTheme="minorHAnsi" w:hAnsiTheme="minorHAnsi" w:cstheme="minorHAnsi"/>
                <w:color w:val="auto"/>
                <w:sz w:val="20"/>
                <w:szCs w:val="20"/>
              </w:rPr>
            </w:pPr>
            <w:r w:rsidRPr="0041010D">
              <w:rPr>
                <w:rFonts w:asciiTheme="minorHAnsi" w:hAnsiTheme="minorHAnsi" w:cstheme="minorHAnsi"/>
                <w:color w:val="auto"/>
                <w:sz w:val="20"/>
                <w:szCs w:val="20"/>
              </w:rPr>
              <w:t>Pamięć RAM min: 16 GB, z możliwością rozbudowy do min. 32GB, Przynajmniej 1 wolne złącze do rozszerzenia pamięci.</w:t>
            </w:r>
          </w:p>
        </w:tc>
      </w:tr>
      <w:tr w:rsidR="0041010D" w:rsidRPr="0041010D" w14:paraId="19E0FAB2" w14:textId="77777777" w:rsidTr="00AE41E1">
        <w:tc>
          <w:tcPr>
            <w:tcW w:w="1696" w:type="dxa"/>
          </w:tcPr>
          <w:p w14:paraId="50D61F73" w14:textId="3C514890" w:rsidR="00AE41E1" w:rsidRPr="0041010D" w:rsidRDefault="0041010D" w:rsidP="0041010D">
            <w:pPr>
              <w:pStyle w:val="Default"/>
              <w:rPr>
                <w:rFonts w:asciiTheme="minorHAnsi" w:hAnsiTheme="minorHAnsi" w:cstheme="minorHAnsi"/>
                <w:color w:val="auto"/>
                <w:sz w:val="20"/>
                <w:szCs w:val="20"/>
              </w:rPr>
            </w:pPr>
            <w:r w:rsidRPr="0041010D">
              <w:rPr>
                <w:rFonts w:asciiTheme="minorHAnsi" w:hAnsiTheme="minorHAnsi" w:cstheme="minorHAnsi"/>
                <w:color w:val="auto"/>
                <w:sz w:val="20"/>
                <w:szCs w:val="20"/>
              </w:rPr>
              <w:t>Dysk twardy</w:t>
            </w:r>
          </w:p>
        </w:tc>
        <w:tc>
          <w:tcPr>
            <w:tcW w:w="9067" w:type="dxa"/>
          </w:tcPr>
          <w:p w14:paraId="41815685" w14:textId="2E901F6A" w:rsidR="00AE41E1" w:rsidRPr="0041010D" w:rsidRDefault="0041010D" w:rsidP="0041010D">
            <w:pPr>
              <w:pStyle w:val="Default"/>
              <w:rPr>
                <w:rFonts w:asciiTheme="minorHAnsi" w:hAnsiTheme="minorHAnsi" w:cstheme="minorHAnsi"/>
                <w:color w:val="auto"/>
                <w:sz w:val="20"/>
                <w:szCs w:val="20"/>
              </w:rPr>
            </w:pPr>
            <w:r w:rsidRPr="0041010D">
              <w:rPr>
                <w:rFonts w:asciiTheme="minorHAnsi" w:hAnsiTheme="minorHAnsi" w:cstheme="minorHAnsi"/>
                <w:color w:val="auto"/>
                <w:sz w:val="20"/>
                <w:szCs w:val="20"/>
              </w:rPr>
              <w:t xml:space="preserve">Dysk twardy zamontowany w komputerze o pojemności min. 256 GB </w:t>
            </w:r>
          </w:p>
        </w:tc>
      </w:tr>
      <w:tr w:rsidR="0041010D" w:rsidRPr="0041010D" w14:paraId="1EBDAB5C" w14:textId="77777777" w:rsidTr="00AE41E1">
        <w:tc>
          <w:tcPr>
            <w:tcW w:w="1696" w:type="dxa"/>
          </w:tcPr>
          <w:p w14:paraId="66FE31FD" w14:textId="28E15138" w:rsidR="00AE41E1" w:rsidRPr="006D0E3C" w:rsidRDefault="006D0E3C" w:rsidP="006D0E3C">
            <w:pPr>
              <w:pStyle w:val="Default"/>
              <w:rPr>
                <w:rFonts w:asciiTheme="minorHAnsi" w:hAnsiTheme="minorHAnsi" w:cstheme="minorHAnsi"/>
                <w:color w:val="auto"/>
                <w:sz w:val="20"/>
                <w:szCs w:val="20"/>
              </w:rPr>
            </w:pPr>
            <w:r w:rsidRPr="006D0E3C">
              <w:rPr>
                <w:rFonts w:asciiTheme="minorHAnsi" w:hAnsiTheme="minorHAnsi" w:cstheme="minorHAnsi"/>
                <w:color w:val="auto"/>
                <w:sz w:val="20"/>
                <w:szCs w:val="20"/>
              </w:rPr>
              <w:t>Karta dźwiękowa</w:t>
            </w:r>
          </w:p>
        </w:tc>
        <w:tc>
          <w:tcPr>
            <w:tcW w:w="9067" w:type="dxa"/>
          </w:tcPr>
          <w:p w14:paraId="40D0A102" w14:textId="6E85A4DB" w:rsidR="00AE41E1" w:rsidRPr="006D0E3C" w:rsidRDefault="006D0E3C" w:rsidP="006D0E3C">
            <w:pPr>
              <w:pStyle w:val="Default"/>
              <w:rPr>
                <w:rFonts w:asciiTheme="minorHAnsi" w:hAnsiTheme="minorHAnsi" w:cstheme="minorHAnsi"/>
                <w:color w:val="auto"/>
                <w:sz w:val="20"/>
                <w:szCs w:val="20"/>
              </w:rPr>
            </w:pPr>
            <w:r w:rsidRPr="006D0E3C">
              <w:rPr>
                <w:rFonts w:asciiTheme="minorHAnsi" w:hAnsiTheme="minorHAnsi" w:cstheme="minorHAnsi"/>
                <w:color w:val="auto"/>
                <w:sz w:val="20"/>
                <w:szCs w:val="20"/>
              </w:rPr>
              <w:t>Karta dźwiękowa zintegrowana z płytą główną, zgodna z HD Audio. Wewnętrzne głośniki stereo w obudowie komputera.</w:t>
            </w:r>
          </w:p>
        </w:tc>
      </w:tr>
      <w:tr w:rsidR="006D0E3C" w:rsidRPr="0041010D" w14:paraId="0F67F718" w14:textId="77777777" w:rsidTr="00AE41E1">
        <w:tc>
          <w:tcPr>
            <w:tcW w:w="1696" w:type="dxa"/>
          </w:tcPr>
          <w:p w14:paraId="3BAD13DB" w14:textId="2C706C29" w:rsidR="006D0E3C" w:rsidRPr="006D0E3C" w:rsidRDefault="006D0E3C" w:rsidP="006D0E3C">
            <w:pPr>
              <w:pStyle w:val="Default"/>
              <w:rPr>
                <w:rFonts w:asciiTheme="minorHAnsi" w:hAnsiTheme="minorHAnsi" w:cstheme="minorHAnsi"/>
                <w:color w:val="auto"/>
                <w:sz w:val="20"/>
                <w:szCs w:val="20"/>
              </w:rPr>
            </w:pPr>
            <w:r w:rsidRPr="006D0E3C">
              <w:rPr>
                <w:rFonts w:asciiTheme="minorHAnsi" w:hAnsiTheme="minorHAnsi" w:cstheme="minorHAnsi"/>
                <w:color w:val="auto"/>
                <w:sz w:val="20"/>
                <w:szCs w:val="20"/>
              </w:rPr>
              <w:t>Karta graficzna</w:t>
            </w:r>
          </w:p>
        </w:tc>
        <w:tc>
          <w:tcPr>
            <w:tcW w:w="9067" w:type="dxa"/>
          </w:tcPr>
          <w:p w14:paraId="79DF87C1" w14:textId="5F0A8958" w:rsidR="006D0E3C" w:rsidRPr="006D0E3C" w:rsidRDefault="006D0E3C" w:rsidP="006D0E3C">
            <w:pPr>
              <w:pStyle w:val="Default"/>
              <w:rPr>
                <w:rFonts w:asciiTheme="minorHAnsi" w:hAnsiTheme="minorHAnsi" w:cstheme="minorHAnsi"/>
                <w:color w:val="auto"/>
                <w:sz w:val="20"/>
                <w:szCs w:val="20"/>
              </w:rPr>
            </w:pPr>
            <w:r w:rsidRPr="006D0E3C">
              <w:rPr>
                <w:rFonts w:asciiTheme="minorHAnsi" w:hAnsiTheme="minorHAnsi" w:cstheme="minorHAnsi"/>
                <w:color w:val="auto"/>
                <w:sz w:val="20"/>
                <w:szCs w:val="20"/>
              </w:rPr>
              <w:t>Zintegrowana z procesorem, umożliwiająca pracę co najmniej dwumonitorową.</w:t>
            </w:r>
          </w:p>
        </w:tc>
      </w:tr>
      <w:tr w:rsidR="006D0E3C" w:rsidRPr="0041010D" w14:paraId="4B197E38" w14:textId="77777777" w:rsidTr="00AE41E1">
        <w:tc>
          <w:tcPr>
            <w:tcW w:w="1696" w:type="dxa"/>
          </w:tcPr>
          <w:p w14:paraId="764A6792" w14:textId="4A9C2FC5" w:rsidR="006D0E3C" w:rsidRPr="006D0E3C" w:rsidRDefault="006D0E3C" w:rsidP="006D0E3C">
            <w:pPr>
              <w:pStyle w:val="Default"/>
              <w:rPr>
                <w:rFonts w:asciiTheme="minorHAnsi" w:hAnsiTheme="minorHAnsi" w:cstheme="minorHAnsi"/>
                <w:color w:val="auto"/>
                <w:sz w:val="20"/>
                <w:szCs w:val="20"/>
              </w:rPr>
            </w:pPr>
            <w:r w:rsidRPr="006D0E3C">
              <w:rPr>
                <w:rFonts w:asciiTheme="minorHAnsi" w:hAnsiTheme="minorHAnsi" w:cstheme="minorHAnsi"/>
                <w:color w:val="auto"/>
                <w:sz w:val="20"/>
                <w:szCs w:val="20"/>
              </w:rPr>
              <w:t>Karta sieciowa</w:t>
            </w:r>
          </w:p>
        </w:tc>
        <w:tc>
          <w:tcPr>
            <w:tcW w:w="9067" w:type="dxa"/>
          </w:tcPr>
          <w:p w14:paraId="1F7448CC" w14:textId="3FF671F5" w:rsidR="006D0E3C" w:rsidRPr="006D0E3C" w:rsidRDefault="006D0E3C" w:rsidP="006D0E3C">
            <w:pPr>
              <w:pStyle w:val="Default"/>
              <w:rPr>
                <w:rFonts w:asciiTheme="minorHAnsi" w:hAnsiTheme="minorHAnsi" w:cstheme="minorHAnsi"/>
                <w:color w:val="auto"/>
                <w:sz w:val="20"/>
                <w:szCs w:val="20"/>
              </w:rPr>
            </w:pPr>
            <w:r w:rsidRPr="006D0E3C">
              <w:rPr>
                <w:rFonts w:asciiTheme="minorHAnsi" w:hAnsiTheme="minorHAnsi" w:cstheme="minorHAnsi"/>
                <w:color w:val="auto"/>
                <w:sz w:val="20"/>
                <w:szCs w:val="20"/>
              </w:rPr>
              <w:t xml:space="preserve">Karta sieciowa 1 x Ethernet RJ45 10/100/1000, wspierająca obsługę WoL (funkcja włączana przez użytkownika), PXE. 1 x WLAN 802.11 b/g/n/ac + Bluetooth 5.0 </w:t>
            </w:r>
          </w:p>
        </w:tc>
      </w:tr>
      <w:tr w:rsidR="006D0E3C" w:rsidRPr="0041010D" w14:paraId="62191C8B" w14:textId="77777777" w:rsidTr="00AE41E1">
        <w:tc>
          <w:tcPr>
            <w:tcW w:w="1696" w:type="dxa"/>
          </w:tcPr>
          <w:p w14:paraId="2C0C0875" w14:textId="3D9F96D2" w:rsidR="006D0E3C" w:rsidRPr="00B0554D" w:rsidRDefault="00B0554D" w:rsidP="00B0554D">
            <w:pPr>
              <w:pStyle w:val="Default"/>
              <w:rPr>
                <w:rFonts w:asciiTheme="minorHAnsi" w:hAnsiTheme="minorHAnsi" w:cstheme="minorHAnsi"/>
                <w:color w:val="auto"/>
                <w:sz w:val="20"/>
                <w:szCs w:val="20"/>
              </w:rPr>
            </w:pPr>
            <w:r w:rsidRPr="00B0554D">
              <w:rPr>
                <w:rFonts w:asciiTheme="minorHAnsi" w:hAnsiTheme="minorHAnsi" w:cstheme="minorHAnsi"/>
                <w:color w:val="auto"/>
                <w:sz w:val="20"/>
                <w:szCs w:val="20"/>
              </w:rPr>
              <w:t>Kamera</w:t>
            </w:r>
          </w:p>
        </w:tc>
        <w:tc>
          <w:tcPr>
            <w:tcW w:w="9067" w:type="dxa"/>
          </w:tcPr>
          <w:p w14:paraId="64AD295F" w14:textId="3B8479AC" w:rsidR="006D0E3C" w:rsidRPr="00B0554D" w:rsidRDefault="00B0554D" w:rsidP="00B0554D">
            <w:pPr>
              <w:pStyle w:val="Default"/>
              <w:rPr>
                <w:rFonts w:asciiTheme="minorHAnsi" w:hAnsiTheme="minorHAnsi" w:cstheme="minorHAnsi"/>
                <w:color w:val="auto"/>
                <w:sz w:val="20"/>
                <w:szCs w:val="20"/>
              </w:rPr>
            </w:pPr>
            <w:r w:rsidRPr="00B0554D">
              <w:rPr>
                <w:rFonts w:asciiTheme="minorHAnsi" w:hAnsiTheme="minorHAnsi" w:cstheme="minorHAnsi"/>
                <w:color w:val="auto"/>
                <w:sz w:val="20"/>
                <w:szCs w:val="20"/>
              </w:rPr>
              <w:t xml:space="preserve">Kamera Min. 0,92 Mpx (1280 x 720), wbudowana mechaniczna przesłona, dioda informująca o aktywności kamery, min. 2 mikrofony. </w:t>
            </w:r>
          </w:p>
        </w:tc>
      </w:tr>
      <w:tr w:rsidR="006D0E3C" w:rsidRPr="0041010D" w14:paraId="5D453E2F" w14:textId="77777777" w:rsidTr="00AE41E1">
        <w:tc>
          <w:tcPr>
            <w:tcW w:w="1696" w:type="dxa"/>
          </w:tcPr>
          <w:p w14:paraId="7868E413" w14:textId="4D4AB257" w:rsidR="006D0E3C" w:rsidRPr="00B0554D" w:rsidRDefault="00B0554D" w:rsidP="00D9412B">
            <w:pPr>
              <w:autoSpaceDE w:val="0"/>
              <w:autoSpaceDN w:val="0"/>
              <w:adjustRightInd w:val="0"/>
              <w:spacing w:after="0" w:line="240" w:lineRule="auto"/>
              <w:rPr>
                <w:rFonts w:asciiTheme="minorHAnsi" w:eastAsia="Times New Roman" w:hAnsiTheme="minorHAnsi" w:cstheme="minorHAnsi"/>
                <w:sz w:val="20"/>
                <w:szCs w:val="20"/>
                <w:lang w:eastAsia="pl-PL"/>
              </w:rPr>
            </w:pPr>
            <w:r w:rsidRPr="00B0554D">
              <w:rPr>
                <w:rFonts w:asciiTheme="minorHAnsi" w:eastAsia="Times New Roman" w:hAnsiTheme="minorHAnsi" w:cstheme="minorHAnsi"/>
                <w:sz w:val="20"/>
                <w:szCs w:val="20"/>
                <w:lang w:eastAsia="pl-PL"/>
              </w:rPr>
              <w:t>BIOS</w:t>
            </w:r>
          </w:p>
        </w:tc>
        <w:tc>
          <w:tcPr>
            <w:tcW w:w="9067" w:type="dxa"/>
          </w:tcPr>
          <w:p w14:paraId="06C7F8C5" w14:textId="77777777" w:rsidR="00B0554D" w:rsidRPr="00AD38E1" w:rsidRDefault="00B0554D" w:rsidP="00B0554D">
            <w:pPr>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 xml:space="preserve">BIOS zgodny ze specyfikacją UEFI, wyprodukowany przez producenta komputera, zawierający logo producenta komputera lub nazwę producenta komputera lub nazwę modelu oferowanego komputera, BIOS wyposażony w automatyczną detekcję zmiany konfiguracji, automatycznie nanoszący zmiany w konfiguracji w szczególności: procesor, wielkość pamięci, </w:t>
            </w:r>
          </w:p>
          <w:p w14:paraId="1817165D" w14:textId="77777777" w:rsidR="00B0554D" w:rsidRPr="00AD38E1" w:rsidRDefault="00B0554D" w:rsidP="00B0554D">
            <w:pPr>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 xml:space="preserve">• Możliwość, bez uruchamiania systemu operacyjnego z dysku twardego komputera, bez dodatkowego oprogramowania (w tym również systemu diagnostycznego ) i podłączonych do niego urządzeń zewnętrznych odczytania z BIOS informacji o: producencie, modelu, numerze seryjnym, Asset Tag komputera, producencie, modelu, taktowaniu, pamięci cache L2/L3, ilości rdzeni, taktowaniu procesora, producencie, ilości, taktowaniu i obsadzeniu w slotach pamięci RAM, wersji oraz dacie BIOS, kontrolerze audio, adresie MAC zintegrowanej karty sieciowej </w:t>
            </w:r>
          </w:p>
          <w:p w14:paraId="47CFF373" w14:textId="77777777" w:rsidR="00B0554D" w:rsidRPr="00AD38E1" w:rsidRDefault="00B0554D" w:rsidP="00B0554D">
            <w:pPr>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 xml:space="preserve">• Funkcja blokowania/odblokowania BOOT-owania stacji roboczej z zewnętrznych urządzeń. </w:t>
            </w:r>
          </w:p>
          <w:p w14:paraId="23FC32A1" w14:textId="77777777" w:rsidR="00B0554D" w:rsidRPr="00AD38E1" w:rsidRDefault="00B0554D" w:rsidP="00B0554D">
            <w:pPr>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 Możliwość ustawienia haseł min. Administratora BIOS, Power-On oraz dysku twardego (BIOS musi umożliwiać ustawienia hasła dla dysków SATA oraz M.2, w zależności który rodzaj jest zamontowany)</w:t>
            </w:r>
          </w:p>
          <w:p w14:paraId="720D7E6D" w14:textId="77777777" w:rsidR="00B0554D" w:rsidRPr="00AD38E1" w:rsidRDefault="00B0554D" w:rsidP="00B0554D">
            <w:pPr>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 xml:space="preserve">• Możliwość włączenia/wyłączenia kontrolera audio, </w:t>
            </w:r>
          </w:p>
          <w:p w14:paraId="54C750F1" w14:textId="77777777" w:rsidR="00B0554D" w:rsidRPr="00AD38E1" w:rsidRDefault="00B0554D" w:rsidP="00B0554D">
            <w:pPr>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 xml:space="preserve">• Możliwość włączenia/wyłączenia układu TPM. </w:t>
            </w:r>
          </w:p>
          <w:p w14:paraId="28CF6579" w14:textId="77777777" w:rsidR="00B0554D" w:rsidRPr="00AD38E1" w:rsidRDefault="00B0554D" w:rsidP="00B0554D">
            <w:pPr>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 xml:space="preserve">• Możliwość włączenia/wyłączenia funkcjonalności Wake On LAN </w:t>
            </w:r>
          </w:p>
          <w:p w14:paraId="10C2AF0B" w14:textId="77777777" w:rsidR="00B0554D" w:rsidRPr="00AD38E1" w:rsidRDefault="00B0554D" w:rsidP="00B0554D">
            <w:pPr>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 xml:space="preserve">• Możliwość ustawienia portów USB w trybie „no BOOT”, czyli podczas startu komputer nie wykrywa urządzeń bootujących typu USB, natomiast po uruchomieniu systemu operacyjnego porty USB są aktywne. </w:t>
            </w:r>
          </w:p>
          <w:p w14:paraId="096B03A9" w14:textId="77777777" w:rsidR="00B0554D" w:rsidRPr="00AD38E1" w:rsidRDefault="00B0554D" w:rsidP="00B0554D">
            <w:pPr>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 xml:space="preserve">• Funkcja weryfikująca sektor rozruchowy przy uruchomieniu komputera </w:t>
            </w:r>
          </w:p>
          <w:p w14:paraId="42CAE6E7" w14:textId="77777777" w:rsidR="00B0554D" w:rsidRPr="00AD38E1" w:rsidRDefault="00B0554D" w:rsidP="00B0554D">
            <w:pPr>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 xml:space="preserve">• Funkcja pozwalająca na wymazanie danych z dysku, działająca bezpośrednio z BIOS, bez wykorzystania zewnętrznych nośników pamięci ani Internetu. </w:t>
            </w:r>
          </w:p>
          <w:p w14:paraId="6B029619" w14:textId="04B4ED70" w:rsidR="006D0E3C" w:rsidRPr="00AD38E1" w:rsidRDefault="00B0554D" w:rsidP="00B0554D">
            <w:pPr>
              <w:spacing w:after="0" w:line="240" w:lineRule="auto"/>
              <w:rPr>
                <w:sz w:val="20"/>
                <w:szCs w:val="20"/>
              </w:rPr>
            </w:pPr>
            <w:r w:rsidRPr="00AD38E1">
              <w:rPr>
                <w:rFonts w:asciiTheme="minorHAnsi" w:eastAsia="Times New Roman" w:hAnsiTheme="minorHAnsi" w:cstheme="minorHAnsi"/>
                <w:sz w:val="20"/>
                <w:szCs w:val="20"/>
                <w:lang w:eastAsia="pl-PL"/>
              </w:rPr>
              <w:t>• Możliwość ograniczenia</w:t>
            </w:r>
            <w:r w:rsidRPr="00AD38E1">
              <w:rPr>
                <w:sz w:val="20"/>
                <w:szCs w:val="20"/>
              </w:rPr>
              <w:t xml:space="preserve"> funkcjonalności portów USB do jedynie klawiatury i myszy. Inne urządzenia, w tym w szczególności urządzenia pamięci masowej nie są aktywne.</w:t>
            </w:r>
          </w:p>
        </w:tc>
      </w:tr>
      <w:tr w:rsidR="006D0E3C" w:rsidRPr="0041010D" w14:paraId="456DA25A" w14:textId="77777777" w:rsidTr="00AE41E1">
        <w:tc>
          <w:tcPr>
            <w:tcW w:w="1696" w:type="dxa"/>
          </w:tcPr>
          <w:p w14:paraId="446F69B7" w14:textId="60E6613D" w:rsidR="006D0E3C" w:rsidRPr="003006A5" w:rsidRDefault="003006A5" w:rsidP="00D9412B">
            <w:pPr>
              <w:autoSpaceDE w:val="0"/>
              <w:autoSpaceDN w:val="0"/>
              <w:adjustRightInd w:val="0"/>
              <w:spacing w:after="0" w:line="240" w:lineRule="auto"/>
              <w:rPr>
                <w:rFonts w:asciiTheme="minorHAnsi" w:eastAsia="Times New Roman" w:hAnsiTheme="minorHAnsi" w:cstheme="minorHAnsi"/>
                <w:sz w:val="20"/>
                <w:szCs w:val="20"/>
                <w:lang w:eastAsia="pl-PL"/>
              </w:rPr>
            </w:pPr>
            <w:r w:rsidRPr="003006A5">
              <w:rPr>
                <w:rFonts w:asciiTheme="minorHAnsi" w:eastAsia="Times New Roman" w:hAnsiTheme="minorHAnsi" w:cstheme="minorHAnsi"/>
                <w:sz w:val="20"/>
                <w:szCs w:val="20"/>
                <w:lang w:eastAsia="pl-PL"/>
              </w:rPr>
              <w:t>Klawiatura</w:t>
            </w:r>
          </w:p>
        </w:tc>
        <w:tc>
          <w:tcPr>
            <w:tcW w:w="9067" w:type="dxa"/>
          </w:tcPr>
          <w:p w14:paraId="013766C1" w14:textId="4042EBF6" w:rsidR="006D0E3C" w:rsidRPr="00AD38E1" w:rsidRDefault="00456E1D" w:rsidP="00D9412B">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Klawiatura w układzie QWERTY US</w:t>
            </w:r>
          </w:p>
        </w:tc>
      </w:tr>
      <w:tr w:rsidR="006D0E3C" w:rsidRPr="0041010D" w14:paraId="1B65655A" w14:textId="77777777" w:rsidTr="00AE41E1">
        <w:tc>
          <w:tcPr>
            <w:tcW w:w="1696" w:type="dxa"/>
          </w:tcPr>
          <w:p w14:paraId="19FA1EEE" w14:textId="7173B9FC" w:rsidR="006D0E3C" w:rsidRPr="003006A5" w:rsidRDefault="003006A5" w:rsidP="00D9412B">
            <w:pPr>
              <w:autoSpaceDE w:val="0"/>
              <w:autoSpaceDN w:val="0"/>
              <w:adjustRightInd w:val="0"/>
              <w:spacing w:after="0" w:line="240" w:lineRule="auto"/>
              <w:rPr>
                <w:rFonts w:asciiTheme="minorHAnsi" w:eastAsia="Times New Roman" w:hAnsiTheme="minorHAnsi" w:cstheme="minorHAnsi"/>
                <w:sz w:val="20"/>
                <w:szCs w:val="20"/>
                <w:lang w:eastAsia="pl-PL"/>
              </w:rPr>
            </w:pPr>
            <w:r w:rsidRPr="003006A5">
              <w:rPr>
                <w:rFonts w:asciiTheme="minorHAnsi" w:eastAsia="Times New Roman" w:hAnsiTheme="minorHAnsi" w:cstheme="minorHAnsi"/>
                <w:sz w:val="20"/>
                <w:szCs w:val="20"/>
                <w:lang w:eastAsia="pl-PL"/>
              </w:rPr>
              <w:t>Mysz</w:t>
            </w:r>
          </w:p>
        </w:tc>
        <w:tc>
          <w:tcPr>
            <w:tcW w:w="9067" w:type="dxa"/>
          </w:tcPr>
          <w:p w14:paraId="2B81534C" w14:textId="5F59A941" w:rsidR="006D0E3C" w:rsidRPr="00AD38E1" w:rsidRDefault="006F0567" w:rsidP="006F0567">
            <w:pPr>
              <w:autoSpaceDE w:val="0"/>
              <w:autoSpaceDN w:val="0"/>
              <w:adjustRightInd w:val="0"/>
              <w:spacing w:after="0" w:line="240" w:lineRule="auto"/>
              <w:rPr>
                <w:rFonts w:asciiTheme="minorHAnsi" w:eastAsia="Times New Roman" w:hAnsiTheme="minorHAnsi" w:cstheme="minorHAnsi"/>
                <w:b/>
                <w:bCs/>
                <w:sz w:val="20"/>
                <w:szCs w:val="20"/>
                <w:lang w:eastAsia="pl-PL"/>
              </w:rPr>
            </w:pPr>
            <w:r w:rsidRPr="00AD38E1">
              <w:rPr>
                <w:rFonts w:asciiTheme="minorHAnsi" w:eastAsia="Times New Roman" w:hAnsiTheme="minorHAnsi" w:cstheme="minorHAnsi"/>
                <w:sz w:val="20"/>
                <w:szCs w:val="20"/>
                <w:lang w:eastAsia="pl-PL"/>
              </w:rPr>
              <w:t>Dołączona mysz USB laserowa z rolką min. 2 przyciski, min 1000 DPI w kolorze zbliżonym do obudowy laptopa dł. Kabla min. 1,8m.</w:t>
            </w:r>
          </w:p>
        </w:tc>
      </w:tr>
      <w:tr w:rsidR="003006A5" w:rsidRPr="0041010D" w14:paraId="78709855" w14:textId="77777777" w:rsidTr="00AE41E1">
        <w:tc>
          <w:tcPr>
            <w:tcW w:w="1696" w:type="dxa"/>
          </w:tcPr>
          <w:p w14:paraId="5806CC92" w14:textId="4240F992" w:rsidR="003006A5" w:rsidRPr="003006A5" w:rsidRDefault="003006A5" w:rsidP="00D9412B">
            <w:pPr>
              <w:autoSpaceDE w:val="0"/>
              <w:autoSpaceDN w:val="0"/>
              <w:adjustRightInd w:val="0"/>
              <w:spacing w:after="0" w:line="240" w:lineRule="auto"/>
              <w:rPr>
                <w:rFonts w:asciiTheme="minorHAnsi" w:eastAsia="Times New Roman" w:hAnsiTheme="minorHAnsi" w:cstheme="minorHAnsi"/>
                <w:sz w:val="20"/>
                <w:szCs w:val="20"/>
                <w:lang w:eastAsia="pl-PL"/>
              </w:rPr>
            </w:pPr>
            <w:r w:rsidRPr="003006A5">
              <w:rPr>
                <w:rFonts w:asciiTheme="minorHAnsi" w:eastAsia="Times New Roman" w:hAnsiTheme="minorHAnsi" w:cstheme="minorHAnsi"/>
                <w:sz w:val="20"/>
                <w:szCs w:val="20"/>
                <w:lang w:eastAsia="pl-PL"/>
              </w:rPr>
              <w:lastRenderedPageBreak/>
              <w:t>Obudowa</w:t>
            </w:r>
          </w:p>
        </w:tc>
        <w:tc>
          <w:tcPr>
            <w:tcW w:w="9067" w:type="dxa"/>
          </w:tcPr>
          <w:p w14:paraId="49123B07" w14:textId="77777777" w:rsidR="00456E1D" w:rsidRPr="00AD38E1" w:rsidRDefault="00456E1D" w:rsidP="00456E1D">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Obudowa musi umożliwiać zastosowanie zabezpieczenia fizycznego w postaci linki</w:t>
            </w:r>
          </w:p>
          <w:p w14:paraId="5B6F575E" w14:textId="77777777" w:rsidR="00456E1D" w:rsidRPr="00AD38E1" w:rsidRDefault="00456E1D" w:rsidP="00456E1D">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metalowej (np. złącze blokady Kensingtona, Noble Lock).</w:t>
            </w:r>
          </w:p>
          <w:p w14:paraId="59778ECF" w14:textId="77777777" w:rsidR="00456E1D" w:rsidRPr="00AD38E1" w:rsidRDefault="00456E1D" w:rsidP="00456E1D">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Każdy komputer powinien być oznaczony niepowtarzalnym numerem seryjnym</w:t>
            </w:r>
          </w:p>
          <w:p w14:paraId="17E2F228" w14:textId="5AAE76FC" w:rsidR="003006A5" w:rsidRPr="00AD38E1" w:rsidRDefault="00456E1D" w:rsidP="00456E1D">
            <w:pPr>
              <w:autoSpaceDE w:val="0"/>
              <w:autoSpaceDN w:val="0"/>
              <w:adjustRightInd w:val="0"/>
              <w:spacing w:after="0" w:line="240" w:lineRule="auto"/>
              <w:rPr>
                <w:rFonts w:asciiTheme="minorHAnsi" w:eastAsia="Times New Roman" w:hAnsiTheme="minorHAnsi" w:cstheme="minorHAnsi"/>
                <w:b/>
                <w:bCs/>
                <w:sz w:val="20"/>
                <w:szCs w:val="20"/>
                <w:lang w:eastAsia="pl-PL"/>
              </w:rPr>
            </w:pPr>
            <w:r w:rsidRPr="00AD38E1">
              <w:rPr>
                <w:rFonts w:asciiTheme="minorHAnsi" w:eastAsia="Times New Roman" w:hAnsiTheme="minorHAnsi" w:cstheme="minorHAnsi"/>
                <w:sz w:val="20"/>
                <w:szCs w:val="20"/>
                <w:lang w:eastAsia="pl-PL"/>
              </w:rPr>
              <w:t>umieszonym na obudowie</w:t>
            </w:r>
          </w:p>
        </w:tc>
      </w:tr>
      <w:tr w:rsidR="003006A5" w:rsidRPr="0041010D" w14:paraId="364F5D93" w14:textId="77777777" w:rsidTr="00AE41E1">
        <w:tc>
          <w:tcPr>
            <w:tcW w:w="1696" w:type="dxa"/>
          </w:tcPr>
          <w:p w14:paraId="1290F0BD" w14:textId="5254E837" w:rsidR="003006A5" w:rsidRPr="003006A5" w:rsidRDefault="003006A5" w:rsidP="00D9412B">
            <w:pPr>
              <w:autoSpaceDE w:val="0"/>
              <w:autoSpaceDN w:val="0"/>
              <w:adjustRightInd w:val="0"/>
              <w:spacing w:after="0" w:line="240" w:lineRule="auto"/>
              <w:rPr>
                <w:rFonts w:asciiTheme="minorHAnsi" w:eastAsia="Times New Roman" w:hAnsiTheme="minorHAnsi" w:cstheme="minorHAnsi"/>
                <w:sz w:val="20"/>
                <w:szCs w:val="20"/>
                <w:lang w:eastAsia="pl-PL"/>
              </w:rPr>
            </w:pPr>
            <w:r w:rsidRPr="003006A5">
              <w:rPr>
                <w:rFonts w:asciiTheme="minorHAnsi" w:eastAsia="Times New Roman" w:hAnsiTheme="minorHAnsi" w:cstheme="minorHAnsi"/>
                <w:sz w:val="20"/>
                <w:szCs w:val="20"/>
                <w:lang w:eastAsia="pl-PL"/>
              </w:rPr>
              <w:t>Zasilacz</w:t>
            </w:r>
          </w:p>
        </w:tc>
        <w:tc>
          <w:tcPr>
            <w:tcW w:w="9067" w:type="dxa"/>
          </w:tcPr>
          <w:p w14:paraId="4D773265" w14:textId="77777777" w:rsidR="00456E1D" w:rsidRPr="00AD38E1" w:rsidRDefault="00456E1D" w:rsidP="00456E1D">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Zasilacz o mocy (ciągłej) minimum 45W pracujący w sieci prądu zmiennego i sprawności</w:t>
            </w:r>
          </w:p>
          <w:p w14:paraId="5D703FE0" w14:textId="3C595F66" w:rsidR="003006A5" w:rsidRPr="00AD38E1" w:rsidRDefault="00456E1D" w:rsidP="00456E1D">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nie mniej niż 87% przy 50% obciążeniu.</w:t>
            </w:r>
          </w:p>
        </w:tc>
      </w:tr>
      <w:tr w:rsidR="003006A5" w:rsidRPr="0041010D" w14:paraId="0A45F43F" w14:textId="77777777" w:rsidTr="00AE41E1">
        <w:tc>
          <w:tcPr>
            <w:tcW w:w="1696" w:type="dxa"/>
          </w:tcPr>
          <w:p w14:paraId="1DC5AB25" w14:textId="1B1FFC32" w:rsidR="003006A5" w:rsidRPr="003006A5" w:rsidRDefault="003006A5" w:rsidP="003006A5">
            <w:pPr>
              <w:pStyle w:val="Default"/>
              <w:rPr>
                <w:rFonts w:asciiTheme="minorHAnsi" w:hAnsiTheme="minorHAnsi" w:cstheme="minorHAnsi"/>
                <w:sz w:val="20"/>
                <w:szCs w:val="20"/>
              </w:rPr>
            </w:pPr>
            <w:r w:rsidRPr="003006A5">
              <w:rPr>
                <w:rFonts w:asciiTheme="minorHAnsi" w:hAnsiTheme="minorHAnsi" w:cstheme="minorHAnsi"/>
                <w:sz w:val="20"/>
                <w:szCs w:val="20"/>
              </w:rPr>
              <w:t xml:space="preserve">Bezpieczeństwo i funkcje zarządzania </w:t>
            </w:r>
          </w:p>
        </w:tc>
        <w:tc>
          <w:tcPr>
            <w:tcW w:w="9067" w:type="dxa"/>
          </w:tcPr>
          <w:p w14:paraId="186A7E53" w14:textId="77777777" w:rsidR="009F2DFA" w:rsidRPr="00AD38E1" w:rsidRDefault="009F2DFA" w:rsidP="009F2DFA">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Zaimplementowane w BIOS/ lub pamięci flash współdzielonej z BIOS (dopuszcza się</w:t>
            </w:r>
          </w:p>
          <w:p w14:paraId="487CF17F" w14:textId="77777777" w:rsidR="009F2DFA" w:rsidRPr="00AD38E1" w:rsidRDefault="009F2DFA" w:rsidP="009F2DFA">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oprogramowanie uruchamiane z BIOS które fizycznie znajduje się na ukrytej partycji</w:t>
            </w:r>
          </w:p>
          <w:p w14:paraId="7C496994" w14:textId="77777777" w:rsidR="009F2DFA" w:rsidRPr="00AD38E1" w:rsidRDefault="009F2DFA" w:rsidP="009F2DFA">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dysku twardego SSD tj. Pamięci Flash współdzielonej) dostępne do uruchamiania z</w:t>
            </w:r>
          </w:p>
          <w:p w14:paraId="276447CE" w14:textId="77777777" w:rsidR="009F2DFA" w:rsidRPr="00AD38E1" w:rsidRDefault="009F2DFA" w:rsidP="009F2DFA">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menu szybkiego bootowania współpracującego z BIOS oprogramowanie diagnostyczne</w:t>
            </w:r>
          </w:p>
          <w:p w14:paraId="4D23792F" w14:textId="77777777" w:rsidR="009F2DFA" w:rsidRPr="00AD38E1" w:rsidRDefault="009F2DFA" w:rsidP="009F2DFA">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działające bez udziału systemu operacyjnego czy też jakichkolwiek dołączonych</w:t>
            </w:r>
          </w:p>
          <w:p w14:paraId="64ECE7A0" w14:textId="77777777" w:rsidR="009F2DFA" w:rsidRPr="00AD38E1" w:rsidRDefault="009F2DFA" w:rsidP="009F2DFA">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urządzeń na zewnątrz czy też wewnątrz komputera, umożliwiające otrzymanie</w:t>
            </w:r>
          </w:p>
          <w:p w14:paraId="6F7EC003" w14:textId="77777777" w:rsidR="009F2DFA" w:rsidRPr="00AD38E1" w:rsidRDefault="009F2DFA" w:rsidP="009F2DFA">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informacji o producencie komputera, modelu i numerze seryjnym, zainstalowanym</w:t>
            </w:r>
          </w:p>
          <w:p w14:paraId="6C991997" w14:textId="77777777" w:rsidR="009F2DFA" w:rsidRPr="00AD38E1" w:rsidRDefault="009F2DFA" w:rsidP="009F2DFA">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procesorze, jego obecnej prędkości, wersji BIOS, producencie, modelu, PN, ilości,</w:t>
            </w:r>
          </w:p>
          <w:p w14:paraId="3E5B2A18" w14:textId="33670792" w:rsidR="009F2DFA" w:rsidRPr="00AD38E1" w:rsidRDefault="009F2DFA" w:rsidP="009F2DFA">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taktowaniu zainstalowanej pamięci RAM, płycie głównej, napędzie optycznym:</w:t>
            </w:r>
          </w:p>
          <w:p w14:paraId="77422A49" w14:textId="77777777" w:rsidR="009F2DFA" w:rsidRPr="00AD38E1" w:rsidRDefault="009F2DFA" w:rsidP="009F2DFA">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producent, model, numer seryjny, oprogramowanie układowe, zainstalowanym dysku</w:t>
            </w:r>
          </w:p>
          <w:p w14:paraId="405D36D8" w14:textId="77777777" w:rsidR="009F2DFA" w:rsidRPr="00AD38E1" w:rsidRDefault="009F2DFA" w:rsidP="009F2DFA">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twardym: producent, model, numer seryjny</w:t>
            </w:r>
          </w:p>
          <w:p w14:paraId="530DCDEA" w14:textId="77777777" w:rsidR="009F2DFA" w:rsidRPr="00AD38E1" w:rsidRDefault="009F2DFA" w:rsidP="009F2DFA">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Oprogramowanie diagnostyczne musi umożliwiać przeprowadzenie testów</w:t>
            </w:r>
          </w:p>
          <w:p w14:paraId="53A174DB" w14:textId="77777777" w:rsidR="009F2DFA" w:rsidRPr="00AD38E1" w:rsidRDefault="009F2DFA" w:rsidP="009F2DFA">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diagnostycznych w celu wykrycia usterki komponentów komputera, w tym co najmniej:</w:t>
            </w:r>
          </w:p>
          <w:p w14:paraId="740CD025" w14:textId="77777777" w:rsidR="009F2DFA" w:rsidRPr="00AD38E1" w:rsidRDefault="009F2DFA" w:rsidP="009F2DFA">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procesora, płyty systemowej, pamięci RAM, HDD/SSD, karty graficznej, karty sieciowej,</w:t>
            </w:r>
          </w:p>
          <w:p w14:paraId="2A9A0C6F" w14:textId="77777777" w:rsidR="009F2DFA" w:rsidRPr="00AD38E1" w:rsidRDefault="009F2DFA" w:rsidP="009F2DFA">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karty sieciowej.</w:t>
            </w:r>
          </w:p>
          <w:p w14:paraId="72DBD4DD" w14:textId="77777777" w:rsidR="009F2DFA" w:rsidRPr="00AD38E1" w:rsidRDefault="009F2DFA" w:rsidP="009F2DFA">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Sprzętowe wsparcie technologii wirtualizacji realizowane łącznie w procesorze,</w:t>
            </w:r>
          </w:p>
          <w:p w14:paraId="784414CF" w14:textId="5AEBA8EA" w:rsidR="009F2DFA" w:rsidRPr="00AD38E1" w:rsidRDefault="009F2DFA" w:rsidP="009F2DFA">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chipsecie płyty głównej oraz w BIOS systemu (możliwość włączenia/wyłączenia</w:t>
            </w:r>
          </w:p>
          <w:p w14:paraId="43435CA5" w14:textId="1DBBF5B2" w:rsidR="003006A5" w:rsidRPr="00AD38E1" w:rsidRDefault="009F2DFA" w:rsidP="009F2DFA">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sprzętowego wsparcia wirtualizacji). Obsługa technologii Intel VT-x i Intel VT-d lub AMD-V.</w:t>
            </w:r>
          </w:p>
        </w:tc>
      </w:tr>
      <w:tr w:rsidR="003006A5" w:rsidRPr="0041010D" w14:paraId="6F4F3B47" w14:textId="77777777" w:rsidTr="00AE41E1">
        <w:tc>
          <w:tcPr>
            <w:tcW w:w="1696" w:type="dxa"/>
          </w:tcPr>
          <w:p w14:paraId="38B7C13F" w14:textId="290E56A2" w:rsidR="003006A5" w:rsidRPr="003006A5" w:rsidRDefault="003006A5" w:rsidP="003006A5">
            <w:pPr>
              <w:pStyle w:val="Default"/>
              <w:rPr>
                <w:rFonts w:asciiTheme="minorHAnsi" w:hAnsiTheme="minorHAnsi" w:cstheme="minorHAnsi"/>
                <w:sz w:val="20"/>
                <w:szCs w:val="20"/>
              </w:rPr>
            </w:pPr>
            <w:r w:rsidRPr="003006A5">
              <w:rPr>
                <w:rFonts w:asciiTheme="minorHAnsi" w:hAnsiTheme="minorHAnsi" w:cstheme="minorHAnsi"/>
                <w:sz w:val="20"/>
                <w:szCs w:val="20"/>
              </w:rPr>
              <w:t xml:space="preserve">Głośność jednostki </w:t>
            </w:r>
          </w:p>
        </w:tc>
        <w:tc>
          <w:tcPr>
            <w:tcW w:w="9067" w:type="dxa"/>
          </w:tcPr>
          <w:p w14:paraId="5C0B20CE" w14:textId="77777777" w:rsidR="006F0567" w:rsidRPr="00AD38E1"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Głośność jednostki centralnej w oferowanej konfiguracji mierzonej zgodnie z normą ISO</w:t>
            </w:r>
          </w:p>
          <w:p w14:paraId="31F6663D" w14:textId="77777777" w:rsidR="006F0567" w:rsidRPr="00AD38E1"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7779 lub równoważną, w której określono procedury pomiaru i protokołowania hałasu</w:t>
            </w:r>
          </w:p>
          <w:p w14:paraId="54BCFF1C" w14:textId="77777777" w:rsidR="006F0567" w:rsidRPr="00AD38E1"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emitowanego przez sprzęt techniki informacyjnej oraz sprzęt telekomunikacyjny oraz</w:t>
            </w:r>
          </w:p>
          <w:p w14:paraId="7193C3EA" w14:textId="77777777" w:rsidR="006F0567" w:rsidRPr="00AD38E1"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wykazana zgodnie z normą ISO 9296 lub równoważną, w której określono metodę</w:t>
            </w:r>
          </w:p>
          <w:p w14:paraId="4CCFD3AE" w14:textId="77777777" w:rsidR="006F0567" w:rsidRPr="00AD38E1"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wyznaczania deklarowanych wartości emisji hałasu sprzętu komputerowego i urządzeń</w:t>
            </w:r>
          </w:p>
          <w:p w14:paraId="5BF894CC" w14:textId="77777777" w:rsidR="006F0567" w:rsidRPr="00AD38E1"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biurowych w pozycji operatora w trybie pracy dysku twardego (WORK) wynosząca</w:t>
            </w:r>
          </w:p>
          <w:p w14:paraId="7C7D55BD" w14:textId="6A714719" w:rsidR="003006A5" w:rsidRPr="00AD38E1"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maksymalnie 26 dB.</w:t>
            </w:r>
          </w:p>
        </w:tc>
      </w:tr>
      <w:tr w:rsidR="003006A5" w:rsidRPr="0041010D" w14:paraId="21779EA5" w14:textId="77777777" w:rsidTr="00AE41E1">
        <w:tc>
          <w:tcPr>
            <w:tcW w:w="1696" w:type="dxa"/>
          </w:tcPr>
          <w:p w14:paraId="4DA20A4E" w14:textId="62E2BD99" w:rsidR="003006A5" w:rsidRPr="003006A5" w:rsidRDefault="003006A5" w:rsidP="003006A5">
            <w:pPr>
              <w:pStyle w:val="Default"/>
              <w:rPr>
                <w:rFonts w:asciiTheme="minorHAnsi" w:hAnsiTheme="minorHAnsi" w:cstheme="minorHAnsi"/>
                <w:sz w:val="20"/>
                <w:szCs w:val="20"/>
              </w:rPr>
            </w:pPr>
            <w:r w:rsidRPr="003006A5">
              <w:rPr>
                <w:rFonts w:asciiTheme="minorHAnsi" w:hAnsiTheme="minorHAnsi" w:cstheme="minorHAnsi"/>
                <w:sz w:val="20"/>
                <w:szCs w:val="20"/>
              </w:rPr>
              <w:t xml:space="preserve">Dokumenty i certyfikaty </w:t>
            </w:r>
          </w:p>
        </w:tc>
        <w:tc>
          <w:tcPr>
            <w:tcW w:w="9067" w:type="dxa"/>
          </w:tcPr>
          <w:p w14:paraId="0D0A457E" w14:textId="77777777" w:rsidR="006F0567" w:rsidRPr="00AD38E1"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1. laptop musi zostać wyprodukowany przez stosowanie środków ochrony</w:t>
            </w:r>
          </w:p>
          <w:p w14:paraId="5E18AA72" w14:textId="77777777" w:rsidR="006F0567" w:rsidRPr="00AD38E1"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środowiska dla produkowanego urządzenia co zostało potwierdzone przez</w:t>
            </w:r>
          </w:p>
          <w:p w14:paraId="734FAFAD" w14:textId="77777777" w:rsidR="006F0567" w:rsidRPr="00AD38E1"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odpowiedni podmiot uprawniony do kontroli środków zarządzania</w:t>
            </w:r>
          </w:p>
          <w:p w14:paraId="53137F00" w14:textId="77777777" w:rsidR="006F0567" w:rsidRPr="00AD38E1"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środowiskiem (np. certyfikat ISO14001 dla producenta w zakresie produkcji</w:t>
            </w:r>
          </w:p>
          <w:p w14:paraId="2DFC0648" w14:textId="77777777" w:rsidR="006F0567" w:rsidRPr="00AD38E1"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sprzętu). ;</w:t>
            </w:r>
          </w:p>
          <w:p w14:paraId="3889C57C" w14:textId="77777777" w:rsidR="006F0567" w:rsidRPr="00AD38E1"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2. laptop musi posiadać głośność mierzona zgodnie z normą ISO 7779 lub</w:t>
            </w:r>
          </w:p>
          <w:p w14:paraId="1869EAE9" w14:textId="77777777" w:rsidR="006F0567" w:rsidRPr="00AD38E1"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równoważną, w której określono procedury pomiaru i protokołowania hałasu</w:t>
            </w:r>
          </w:p>
          <w:p w14:paraId="32659D59" w14:textId="77777777" w:rsidR="006F0567" w:rsidRPr="00AD38E1"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emitowanego przez sprzęt techniki informacyjnej oraz sprzęt</w:t>
            </w:r>
          </w:p>
          <w:p w14:paraId="7F523BB7" w14:textId="77777777" w:rsidR="006F0567" w:rsidRPr="00AD38E1"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telekomunikacyjny oraz wykazana zgodnie z normą ISO 9296 lub równoważną,</w:t>
            </w:r>
          </w:p>
          <w:p w14:paraId="10C9DA43" w14:textId="77777777" w:rsidR="006F0567" w:rsidRPr="00AD38E1"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w której określono metodę wyznaczania deklarowanych wartości emisji hałasu</w:t>
            </w:r>
          </w:p>
          <w:p w14:paraId="2AC6FCB4" w14:textId="77777777" w:rsidR="006F0567" w:rsidRPr="00AD38E1"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sprzętu komputerowego i urządzeń biurowych w pozycji operatora w trybie</w:t>
            </w:r>
          </w:p>
          <w:p w14:paraId="2ED9605B" w14:textId="77777777" w:rsidR="006F0567" w:rsidRPr="00AD38E1"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pracy dysku twardego (WORK) wynosi maksymalnie 26 dB;</w:t>
            </w:r>
          </w:p>
          <w:p w14:paraId="64524A2A" w14:textId="77777777" w:rsidR="006F0567" w:rsidRPr="00AD38E1"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3. laptop musi spełniać wymogi europejskiej deklaracji zgodności CE;</w:t>
            </w:r>
          </w:p>
          <w:p w14:paraId="43F4158F" w14:textId="77777777" w:rsidR="006F0567" w:rsidRPr="00AD38E1"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4. laptop musi być wyprodukowany zgodnie z dyrektywą RoHS Unii Europejskiej o</w:t>
            </w:r>
          </w:p>
          <w:p w14:paraId="05EBE2CC" w14:textId="77777777" w:rsidR="006F0567" w:rsidRPr="00AD38E1"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eliminacji substancji niebezpiecznych</w:t>
            </w:r>
          </w:p>
          <w:p w14:paraId="45686967" w14:textId="77777777" w:rsidR="006F0567" w:rsidRPr="00AD38E1"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5. laptop (Zamawiający dopuszcza inną konfigurację danego modelu) posiada</w:t>
            </w:r>
          </w:p>
          <w:p w14:paraId="51A05E39" w14:textId="77777777" w:rsidR="006F0567" w:rsidRPr="00AD38E1"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oznakowanie ekologiczne typu 1, wpierające gospodarkę o obiegu zamkniętym</w:t>
            </w:r>
          </w:p>
          <w:p w14:paraId="104B8754" w14:textId="77777777" w:rsidR="006F0567" w:rsidRPr="00AD38E1"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(celem tej gospodarki ma być przedłużenie żywotności produktów poprzez</w:t>
            </w:r>
          </w:p>
          <w:p w14:paraId="3C935418" w14:textId="77777777" w:rsidR="006F0567" w:rsidRPr="00AD38E1"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produkcję trwałych, naprawialnych produktów nadających się do modernizacji</w:t>
            </w:r>
          </w:p>
          <w:p w14:paraId="7B0DE77E" w14:textId="77777777" w:rsidR="006F0567" w:rsidRPr="00AD38E1"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i recyclingu), potwierdzające odpowiedzialne pozyskiwanie minerałów (w tym</w:t>
            </w:r>
          </w:p>
          <w:p w14:paraId="5F76D79D" w14:textId="77777777" w:rsidR="006F0567" w:rsidRPr="00AD38E1"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minerałów konfliktowych i kobaltu), potwierdzające produkcję przyjazną</w:t>
            </w:r>
          </w:p>
          <w:p w14:paraId="6D3A9233" w14:textId="77777777" w:rsidR="006F0567" w:rsidRPr="00AD38E1"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środowisku poprzez redukcję substancji niebezpiecznych oraz odzyskiwanie</w:t>
            </w:r>
          </w:p>
          <w:p w14:paraId="7B07AB81" w14:textId="77777777" w:rsidR="006F0567" w:rsidRPr="00AD38E1"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materiałów w zakresie jak wyżej wspomniana norma .</w:t>
            </w:r>
          </w:p>
          <w:p w14:paraId="704B732A" w14:textId="77777777" w:rsidR="006F0567" w:rsidRPr="00AD38E1"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6. wymaga się, aby na stronie producenta oferowanego laptopa był dostęp do</w:t>
            </w:r>
          </w:p>
          <w:p w14:paraId="198E037A" w14:textId="77777777" w:rsidR="006F0567" w:rsidRPr="00AD38E1"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AD38E1">
              <w:rPr>
                <w:rFonts w:asciiTheme="minorHAnsi" w:eastAsia="Times New Roman" w:hAnsiTheme="minorHAnsi" w:cstheme="minorHAnsi"/>
                <w:sz w:val="20"/>
                <w:szCs w:val="20"/>
                <w:lang w:eastAsia="pl-PL"/>
              </w:rPr>
              <w:t>najnowszych sterowników i uaktualnień realizowany poprzez podanie numeru</w:t>
            </w:r>
          </w:p>
          <w:p w14:paraId="5C722162" w14:textId="7828247A" w:rsidR="003006A5" w:rsidRPr="00AD38E1" w:rsidRDefault="006F0567" w:rsidP="006F0567">
            <w:pPr>
              <w:autoSpaceDE w:val="0"/>
              <w:autoSpaceDN w:val="0"/>
              <w:adjustRightInd w:val="0"/>
              <w:spacing w:after="0" w:line="240" w:lineRule="auto"/>
              <w:rPr>
                <w:rFonts w:asciiTheme="minorHAnsi" w:eastAsia="Times New Roman" w:hAnsiTheme="minorHAnsi" w:cstheme="minorHAnsi"/>
                <w:b/>
                <w:bCs/>
                <w:sz w:val="20"/>
                <w:szCs w:val="20"/>
                <w:lang w:eastAsia="pl-PL"/>
              </w:rPr>
            </w:pPr>
            <w:r w:rsidRPr="00AD38E1">
              <w:rPr>
                <w:rFonts w:asciiTheme="minorHAnsi" w:eastAsia="Times New Roman" w:hAnsiTheme="minorHAnsi" w:cstheme="minorHAnsi"/>
                <w:sz w:val="20"/>
                <w:szCs w:val="20"/>
                <w:lang w:eastAsia="pl-PL"/>
              </w:rPr>
              <w:t>seryjnego lub modelu urządzenia</w:t>
            </w:r>
          </w:p>
        </w:tc>
      </w:tr>
      <w:tr w:rsidR="003006A5" w:rsidRPr="0041010D" w14:paraId="22F7554E" w14:textId="77777777" w:rsidTr="00AE41E1">
        <w:tc>
          <w:tcPr>
            <w:tcW w:w="1696" w:type="dxa"/>
          </w:tcPr>
          <w:p w14:paraId="050DE4F4" w14:textId="3EE9339A" w:rsidR="003006A5" w:rsidRPr="003006A5" w:rsidRDefault="003006A5" w:rsidP="003006A5">
            <w:pPr>
              <w:pStyle w:val="Default"/>
              <w:rPr>
                <w:sz w:val="20"/>
                <w:szCs w:val="20"/>
              </w:rPr>
            </w:pPr>
            <w:r w:rsidRPr="003006A5">
              <w:rPr>
                <w:rFonts w:asciiTheme="minorHAnsi" w:hAnsiTheme="minorHAnsi" w:cstheme="minorHAnsi"/>
                <w:sz w:val="20"/>
                <w:szCs w:val="20"/>
              </w:rPr>
              <w:lastRenderedPageBreak/>
              <w:t xml:space="preserve">Gwarancja </w:t>
            </w:r>
          </w:p>
        </w:tc>
        <w:tc>
          <w:tcPr>
            <w:tcW w:w="9067" w:type="dxa"/>
          </w:tcPr>
          <w:p w14:paraId="01152349" w14:textId="58F19F95" w:rsidR="003006A5" w:rsidRPr="00C061DE" w:rsidRDefault="00C061DE" w:rsidP="00C061DE">
            <w:pPr>
              <w:spacing w:after="0" w:line="240" w:lineRule="auto"/>
              <w:rPr>
                <w:rFonts w:asciiTheme="minorHAnsi" w:eastAsia="Times New Roman" w:hAnsiTheme="minorHAnsi" w:cstheme="minorHAnsi"/>
                <w:sz w:val="20"/>
                <w:szCs w:val="20"/>
                <w:lang w:eastAsia="pl-PL"/>
              </w:rPr>
            </w:pPr>
            <w:r w:rsidRPr="00C061DE">
              <w:rPr>
                <w:rFonts w:asciiTheme="minorHAnsi" w:eastAsia="Times New Roman" w:hAnsiTheme="minorHAnsi" w:cstheme="minorHAnsi"/>
                <w:sz w:val="20"/>
                <w:szCs w:val="20"/>
                <w:lang w:eastAsia="pl-PL"/>
              </w:rPr>
              <w:t>Minimum 24 miesięczna gwarancja producenta ,w przypadku awarii dysku twardego, powodującej konieczność jego wymiany, uszkodzony dysk pozostaje u Zamawiającego.</w:t>
            </w:r>
          </w:p>
        </w:tc>
      </w:tr>
      <w:tr w:rsidR="003006A5" w:rsidRPr="0041010D" w14:paraId="3F57A752" w14:textId="77777777" w:rsidTr="00AE41E1">
        <w:tc>
          <w:tcPr>
            <w:tcW w:w="1696" w:type="dxa"/>
          </w:tcPr>
          <w:p w14:paraId="05904424" w14:textId="086E705E" w:rsidR="003006A5" w:rsidRPr="003006A5" w:rsidRDefault="003006A5" w:rsidP="003006A5">
            <w:pPr>
              <w:pStyle w:val="Default"/>
              <w:rPr>
                <w:sz w:val="20"/>
                <w:szCs w:val="20"/>
              </w:rPr>
            </w:pPr>
            <w:r w:rsidRPr="003006A5">
              <w:rPr>
                <w:rFonts w:asciiTheme="minorHAnsi" w:hAnsiTheme="minorHAnsi" w:cstheme="minorHAnsi"/>
                <w:sz w:val="20"/>
                <w:szCs w:val="20"/>
              </w:rPr>
              <w:t>Zainstalowany system operacyjny</w:t>
            </w:r>
            <w:r>
              <w:rPr>
                <w:sz w:val="20"/>
                <w:szCs w:val="20"/>
              </w:rPr>
              <w:t xml:space="preserve"> </w:t>
            </w:r>
          </w:p>
        </w:tc>
        <w:tc>
          <w:tcPr>
            <w:tcW w:w="9067" w:type="dxa"/>
          </w:tcPr>
          <w:p w14:paraId="4F643A21" w14:textId="77777777" w:rsidR="00C061DE" w:rsidRPr="001F56E7" w:rsidRDefault="00C061DE" w:rsidP="001F56E7">
            <w:pPr>
              <w:spacing w:after="0" w:line="240" w:lineRule="auto"/>
              <w:rPr>
                <w:sz w:val="20"/>
                <w:szCs w:val="20"/>
              </w:rPr>
            </w:pPr>
            <w:r w:rsidRPr="001F56E7">
              <w:rPr>
                <w:sz w:val="20"/>
                <w:szCs w:val="20"/>
              </w:rPr>
              <w:t xml:space="preserve">Zainstalowany system operacyjny co najmniej Windows 10 Professional 64 bitowy w polskiej wersji językowej lub system równoważny, Klucz licencyjny systemu musi być zapisany trwale w BIOS i umożliwiać jego instalację bez potrzeby ręcznego wpisywania klucza licencyjnego, Zamawiający nie dopuszcza zaoferowania systemu operacyjnego pochodzącego z rynku wtórnego, reaktywowanego systemu. System równoważny musi spełniać następujące wymagania poprzez wbudowane mechanizmy, bez użycia dodatkowych aplikacji: </w:t>
            </w:r>
          </w:p>
          <w:p w14:paraId="5316E64B" w14:textId="77777777" w:rsidR="00C061DE" w:rsidRPr="001F56E7" w:rsidRDefault="00C061DE" w:rsidP="001F56E7">
            <w:pPr>
              <w:spacing w:after="0" w:line="240" w:lineRule="auto"/>
              <w:rPr>
                <w:sz w:val="20"/>
                <w:szCs w:val="20"/>
              </w:rPr>
            </w:pPr>
            <w:r w:rsidRPr="001F56E7">
              <w:rPr>
                <w:sz w:val="20"/>
                <w:szCs w:val="20"/>
              </w:rPr>
              <w:t xml:space="preserve">1. Dostępne dwa rodzaje graficznego interfejsu użytkownika: a. Klasyczny, umożliwiający obsługę przy pomocy klawiatury i myszy, b. Dotykowy umożliwiający sterowanie dotykiem na urządzeniach typu tablet lub monitorach dotykowych, </w:t>
            </w:r>
          </w:p>
          <w:p w14:paraId="308DB113" w14:textId="77777777" w:rsidR="00C061DE" w:rsidRPr="001F56E7" w:rsidRDefault="00C061DE" w:rsidP="001F56E7">
            <w:pPr>
              <w:spacing w:after="0" w:line="240" w:lineRule="auto"/>
              <w:rPr>
                <w:sz w:val="20"/>
                <w:szCs w:val="20"/>
              </w:rPr>
            </w:pPr>
            <w:r w:rsidRPr="001F56E7">
              <w:rPr>
                <w:sz w:val="20"/>
                <w:szCs w:val="20"/>
              </w:rPr>
              <w:t xml:space="preserve">2. Interfejsy użytkownika dostępne w wielu językach do wyboru – w tym polskim i angielskim, </w:t>
            </w:r>
          </w:p>
          <w:p w14:paraId="46CEF9F9" w14:textId="77777777" w:rsidR="00C061DE" w:rsidRPr="001F56E7" w:rsidRDefault="00C061DE" w:rsidP="001F56E7">
            <w:pPr>
              <w:spacing w:after="0" w:line="240" w:lineRule="auto"/>
              <w:rPr>
                <w:sz w:val="20"/>
                <w:szCs w:val="20"/>
              </w:rPr>
            </w:pPr>
            <w:r w:rsidRPr="001F56E7">
              <w:rPr>
                <w:sz w:val="20"/>
                <w:szCs w:val="20"/>
              </w:rPr>
              <w:t xml:space="preserve">3. Zlokalizowane w języku polskim, co najmniej następujące elementy: menu, odtwarzacz multimediów, pomoc, komunikaty systemowe, </w:t>
            </w:r>
          </w:p>
          <w:p w14:paraId="0D5897A8" w14:textId="77777777" w:rsidR="00C061DE" w:rsidRPr="001F56E7" w:rsidRDefault="00C061DE" w:rsidP="001F56E7">
            <w:pPr>
              <w:spacing w:after="0" w:line="240" w:lineRule="auto"/>
              <w:rPr>
                <w:sz w:val="20"/>
                <w:szCs w:val="20"/>
              </w:rPr>
            </w:pPr>
            <w:r w:rsidRPr="001F56E7">
              <w:rPr>
                <w:sz w:val="20"/>
                <w:szCs w:val="20"/>
              </w:rPr>
              <w:t xml:space="preserve">4. Wbudowany system pomocy w języku polskim; Graficzne środowisko instalacji i konfiguracji dostępne w języku polskim, </w:t>
            </w:r>
          </w:p>
          <w:p w14:paraId="1ABEC57A" w14:textId="77777777" w:rsidR="00C061DE" w:rsidRPr="001F56E7" w:rsidRDefault="00C061DE" w:rsidP="001F56E7">
            <w:pPr>
              <w:spacing w:after="0" w:line="240" w:lineRule="auto"/>
              <w:rPr>
                <w:sz w:val="20"/>
                <w:szCs w:val="20"/>
              </w:rPr>
            </w:pPr>
            <w:r w:rsidRPr="001F56E7">
              <w:rPr>
                <w:sz w:val="20"/>
                <w:szCs w:val="20"/>
              </w:rPr>
              <w:t xml:space="preserve">6. Funkcje związane z obsługą komputerów typu tablet, z wbudowanym modułem „uczenia się” pisma użytkownika – obsługa języka polskiego. </w:t>
            </w:r>
          </w:p>
          <w:p w14:paraId="23AA8AB3" w14:textId="77777777" w:rsidR="00C061DE" w:rsidRPr="001F56E7" w:rsidRDefault="00C061DE" w:rsidP="001F56E7">
            <w:pPr>
              <w:spacing w:after="0" w:line="240" w:lineRule="auto"/>
              <w:rPr>
                <w:sz w:val="20"/>
                <w:szCs w:val="20"/>
              </w:rPr>
            </w:pPr>
            <w:r w:rsidRPr="001F56E7">
              <w:rPr>
                <w:sz w:val="20"/>
                <w:szCs w:val="20"/>
              </w:rPr>
              <w:t xml:space="preserve">7. Funkcjonalność rozpoznawania mowy, pozwalającą na sterowanie komputerem głosowo, wraz z modułem „uczenia się” głosu użytkownika. </w:t>
            </w:r>
          </w:p>
          <w:p w14:paraId="6097C367" w14:textId="77777777" w:rsidR="00C061DE" w:rsidRPr="001F56E7" w:rsidRDefault="00C061DE" w:rsidP="001F56E7">
            <w:pPr>
              <w:spacing w:after="0" w:line="240" w:lineRule="auto"/>
              <w:rPr>
                <w:sz w:val="20"/>
                <w:szCs w:val="20"/>
              </w:rPr>
            </w:pPr>
            <w:r w:rsidRPr="001F56E7">
              <w:rPr>
                <w:sz w:val="20"/>
                <w:szCs w:val="20"/>
              </w:rPr>
              <w:t xml:space="preserve">8. 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3930201C" w14:textId="77777777" w:rsidR="00C061DE" w:rsidRPr="001F56E7" w:rsidRDefault="00C061DE" w:rsidP="001F56E7">
            <w:pPr>
              <w:spacing w:after="0" w:line="240" w:lineRule="auto"/>
              <w:rPr>
                <w:sz w:val="20"/>
                <w:szCs w:val="20"/>
              </w:rPr>
            </w:pPr>
            <w:r w:rsidRPr="001F56E7">
              <w:rPr>
                <w:sz w:val="20"/>
                <w:szCs w:val="20"/>
              </w:rPr>
              <w:t xml:space="preserve">9. Możliwość dokonywania aktualizacji i poprawek systemu poprzez mechanizm zarządzany przez administratora systemu Zamawiającego, </w:t>
            </w:r>
          </w:p>
          <w:p w14:paraId="064C95E9" w14:textId="77777777" w:rsidR="00C061DE" w:rsidRPr="001F56E7" w:rsidRDefault="00C061DE" w:rsidP="001F56E7">
            <w:pPr>
              <w:spacing w:after="0" w:line="240" w:lineRule="auto"/>
              <w:rPr>
                <w:sz w:val="20"/>
                <w:szCs w:val="20"/>
              </w:rPr>
            </w:pPr>
            <w:r w:rsidRPr="001F56E7">
              <w:rPr>
                <w:sz w:val="20"/>
                <w:szCs w:val="20"/>
              </w:rPr>
              <w:t xml:space="preserve">10. Dostępność bezpłatnych biuletynów bezpieczeństwa związanych z działaniem systemu operacyjnego, </w:t>
            </w:r>
          </w:p>
          <w:p w14:paraId="431FC6EA" w14:textId="77777777" w:rsidR="00C061DE" w:rsidRPr="001F56E7" w:rsidRDefault="00C061DE" w:rsidP="001F56E7">
            <w:pPr>
              <w:spacing w:after="0" w:line="240" w:lineRule="auto"/>
              <w:rPr>
                <w:sz w:val="20"/>
                <w:szCs w:val="20"/>
              </w:rPr>
            </w:pPr>
            <w:r w:rsidRPr="001F56E7">
              <w:rPr>
                <w:sz w:val="20"/>
                <w:szCs w:val="20"/>
              </w:rPr>
              <w:t xml:space="preserve">11. Wbudowana zapora internetowa (firewall) dla ochrony połączeń internetowych; zintegrowana z systemem konsola do zarządzania ustawieniami zapory i regułami IP v4 i v6; 12. Wbudowane mechanizmy ochrony antywirusowej i przeciw złośliwemu oprogramowaniu z zapewnionymi bezpłatnymi aktualizacjami, </w:t>
            </w:r>
          </w:p>
          <w:p w14:paraId="351ECC7C" w14:textId="77777777" w:rsidR="00C061DE" w:rsidRPr="001F56E7" w:rsidRDefault="00C061DE" w:rsidP="001F56E7">
            <w:pPr>
              <w:spacing w:after="0" w:line="240" w:lineRule="auto"/>
              <w:rPr>
                <w:sz w:val="20"/>
                <w:szCs w:val="20"/>
              </w:rPr>
            </w:pPr>
            <w:r w:rsidRPr="001F56E7">
              <w:rPr>
                <w:sz w:val="20"/>
                <w:szCs w:val="20"/>
              </w:rPr>
              <w:t xml:space="preserve">13. Wsparcie dla większości powszechnie używanych urządzeń peryferyjnych (drukarek, urządzeń sieciowych, standardów USB, Plug&amp;Play, Wi-Fi), </w:t>
            </w:r>
          </w:p>
          <w:p w14:paraId="799783D7" w14:textId="77777777" w:rsidR="00C061DE" w:rsidRPr="001F56E7" w:rsidRDefault="00C061DE" w:rsidP="001F56E7">
            <w:pPr>
              <w:spacing w:after="0" w:line="240" w:lineRule="auto"/>
              <w:rPr>
                <w:sz w:val="20"/>
                <w:szCs w:val="20"/>
              </w:rPr>
            </w:pPr>
            <w:r w:rsidRPr="001F56E7">
              <w:rPr>
                <w:sz w:val="20"/>
                <w:szCs w:val="20"/>
              </w:rPr>
              <w:t xml:space="preserve">14. Funkcjonalność automatycznej zmiany domyślnej drukarki w zależności od sieci, do której podłączony jest komputer, </w:t>
            </w:r>
          </w:p>
          <w:p w14:paraId="44A9C44B" w14:textId="77777777" w:rsidR="00C061DE" w:rsidRPr="001F56E7" w:rsidRDefault="00C061DE" w:rsidP="001F56E7">
            <w:pPr>
              <w:spacing w:after="0" w:line="240" w:lineRule="auto"/>
              <w:rPr>
                <w:sz w:val="20"/>
                <w:szCs w:val="20"/>
              </w:rPr>
            </w:pPr>
            <w:r w:rsidRPr="001F56E7">
              <w:rPr>
                <w:sz w:val="20"/>
                <w:szCs w:val="20"/>
              </w:rPr>
              <w:t xml:space="preserve">15. Możliwość zarządzania stacją roboczą poprzez polityki grupowe – przez politykę rozumiemy zestaw reguł definiujących lub ograniczających funkcjonalność systemu lub aplikacji, </w:t>
            </w:r>
          </w:p>
          <w:p w14:paraId="3FDC4E62" w14:textId="77777777" w:rsidR="00C061DE" w:rsidRPr="001F56E7" w:rsidRDefault="00C061DE" w:rsidP="001F56E7">
            <w:pPr>
              <w:spacing w:after="0" w:line="240" w:lineRule="auto"/>
              <w:rPr>
                <w:sz w:val="20"/>
                <w:szCs w:val="20"/>
              </w:rPr>
            </w:pPr>
            <w:r w:rsidRPr="001F56E7">
              <w:rPr>
                <w:sz w:val="20"/>
                <w:szCs w:val="20"/>
              </w:rPr>
              <w:t xml:space="preserve">16. Rozbudowane, definiowalne polityki bezpieczeństwa – polityki dla systemu operacyjnego i dla wskazanych aplikacji, </w:t>
            </w:r>
          </w:p>
          <w:p w14:paraId="01B7D6FA" w14:textId="77777777" w:rsidR="00C061DE" w:rsidRPr="001F56E7" w:rsidRDefault="00C061DE" w:rsidP="001F56E7">
            <w:pPr>
              <w:spacing w:after="0" w:line="240" w:lineRule="auto"/>
              <w:rPr>
                <w:sz w:val="20"/>
                <w:szCs w:val="20"/>
              </w:rPr>
            </w:pPr>
            <w:r w:rsidRPr="001F56E7">
              <w:rPr>
                <w:sz w:val="20"/>
                <w:szCs w:val="20"/>
              </w:rPr>
              <w:t xml:space="preserve">17. Możliwość zdalnej automatycznej instalacji, konfiguracji, administrowania oraz aktualizowania systemu, zgodnie z określonymi uprawnieniami poprzez polityki grupowe, </w:t>
            </w:r>
          </w:p>
          <w:p w14:paraId="04BEF257" w14:textId="77777777" w:rsidR="00C061DE" w:rsidRPr="001F56E7" w:rsidRDefault="00C061DE" w:rsidP="001F56E7">
            <w:pPr>
              <w:spacing w:after="0" w:line="240" w:lineRule="auto"/>
              <w:rPr>
                <w:sz w:val="20"/>
                <w:szCs w:val="20"/>
              </w:rPr>
            </w:pPr>
            <w:r w:rsidRPr="001F56E7">
              <w:rPr>
                <w:sz w:val="20"/>
                <w:szCs w:val="20"/>
              </w:rPr>
              <w:t xml:space="preserve">18. Zabezpieczony hasłem hierarchiczny dostęp do systemu, konta i profile użytkowników zarządzane zdalnie; praca systemu w trybie ochrony kont użytkowników. </w:t>
            </w:r>
          </w:p>
          <w:p w14:paraId="2C63ABF5" w14:textId="77777777" w:rsidR="00C061DE" w:rsidRPr="001F56E7" w:rsidRDefault="00C061DE" w:rsidP="001F56E7">
            <w:pPr>
              <w:spacing w:after="0" w:line="240" w:lineRule="auto"/>
              <w:rPr>
                <w:sz w:val="20"/>
                <w:szCs w:val="20"/>
              </w:rPr>
            </w:pPr>
            <w:r w:rsidRPr="001F56E7">
              <w:rPr>
                <w:sz w:val="20"/>
                <w:szCs w:val="20"/>
              </w:rPr>
              <w:t xml:space="preserve">19. Mechanizm pozwalający użytkownikowi zarejestrowanego w systemie przedsiębiorstwa/instytucji urządzenia na uprawniony dostęp do zasobów tego systemu. </w:t>
            </w:r>
          </w:p>
          <w:p w14:paraId="06C890E4" w14:textId="77777777" w:rsidR="00C061DE" w:rsidRPr="001F56E7" w:rsidRDefault="00C061DE" w:rsidP="001F56E7">
            <w:pPr>
              <w:spacing w:after="0" w:line="240" w:lineRule="auto"/>
              <w:rPr>
                <w:sz w:val="20"/>
                <w:szCs w:val="20"/>
              </w:rPr>
            </w:pPr>
            <w:r w:rsidRPr="001F56E7">
              <w:rPr>
                <w:sz w:val="20"/>
                <w:szCs w:val="20"/>
              </w:rPr>
              <w:t xml:space="preserve">20.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 </w:t>
            </w:r>
          </w:p>
          <w:p w14:paraId="576B3C94" w14:textId="77777777" w:rsidR="00C061DE" w:rsidRPr="001F56E7" w:rsidRDefault="00C061DE" w:rsidP="001F56E7">
            <w:pPr>
              <w:spacing w:after="0" w:line="240" w:lineRule="auto"/>
              <w:rPr>
                <w:sz w:val="20"/>
                <w:szCs w:val="20"/>
              </w:rPr>
            </w:pPr>
            <w:r w:rsidRPr="001F56E7">
              <w:rPr>
                <w:sz w:val="20"/>
                <w:szCs w:val="20"/>
              </w:rPr>
              <w:t xml:space="preserve">21. Zintegrowany z systemem operacyjnym moduł synchronizacji komputera z urządzeniami zewnętrznymi. </w:t>
            </w:r>
          </w:p>
          <w:p w14:paraId="47FFCF5F" w14:textId="77777777" w:rsidR="00C061DE" w:rsidRPr="001F56E7" w:rsidRDefault="00C061DE" w:rsidP="001F56E7">
            <w:pPr>
              <w:spacing w:after="0" w:line="240" w:lineRule="auto"/>
              <w:rPr>
                <w:sz w:val="20"/>
                <w:szCs w:val="20"/>
                <w:lang w:val="en-AU"/>
              </w:rPr>
            </w:pPr>
            <w:r w:rsidRPr="001F56E7">
              <w:rPr>
                <w:sz w:val="20"/>
                <w:szCs w:val="20"/>
                <w:lang w:val="en-AU"/>
              </w:rPr>
              <w:t xml:space="preserve">22. Obsługa Standard NFC (near field communication), </w:t>
            </w:r>
          </w:p>
          <w:p w14:paraId="3BC34A53" w14:textId="77777777" w:rsidR="00C061DE" w:rsidRPr="001F56E7" w:rsidRDefault="00C061DE" w:rsidP="001F56E7">
            <w:pPr>
              <w:spacing w:after="0" w:line="240" w:lineRule="auto"/>
              <w:rPr>
                <w:sz w:val="20"/>
                <w:szCs w:val="20"/>
              </w:rPr>
            </w:pPr>
            <w:r w:rsidRPr="001F56E7">
              <w:rPr>
                <w:sz w:val="20"/>
                <w:szCs w:val="20"/>
              </w:rPr>
              <w:t xml:space="preserve">23. Możliwość przystosowania stanowiska dla osób niepełnosprawnych (np. słabo widzących); </w:t>
            </w:r>
          </w:p>
          <w:p w14:paraId="4E0731AF" w14:textId="77777777" w:rsidR="00C061DE" w:rsidRPr="001F56E7" w:rsidRDefault="00C061DE" w:rsidP="001F56E7">
            <w:pPr>
              <w:spacing w:after="0" w:line="240" w:lineRule="auto"/>
              <w:rPr>
                <w:sz w:val="20"/>
                <w:szCs w:val="20"/>
              </w:rPr>
            </w:pPr>
            <w:r w:rsidRPr="001F56E7">
              <w:rPr>
                <w:sz w:val="20"/>
                <w:szCs w:val="20"/>
              </w:rPr>
              <w:t xml:space="preserve">24. Wsparcie dla IPSEC oparte na politykach – wdrażanie IPSEC oparte na zestawach reguł definiujących ustawienia zarządzanych w sposób centralny; </w:t>
            </w:r>
          </w:p>
          <w:p w14:paraId="0509F71F" w14:textId="77777777" w:rsidR="00C061DE" w:rsidRPr="001F56E7" w:rsidRDefault="00C061DE" w:rsidP="001F56E7">
            <w:pPr>
              <w:spacing w:after="0" w:line="240" w:lineRule="auto"/>
              <w:rPr>
                <w:sz w:val="20"/>
                <w:szCs w:val="20"/>
              </w:rPr>
            </w:pPr>
            <w:r w:rsidRPr="001F56E7">
              <w:rPr>
                <w:sz w:val="20"/>
                <w:szCs w:val="20"/>
              </w:rPr>
              <w:t xml:space="preserve">25. Automatyczne występowanie i używanie (wystawianie) certyfikatów PKI X.509; </w:t>
            </w:r>
          </w:p>
          <w:p w14:paraId="6A5A0CFE" w14:textId="77777777" w:rsidR="00C061DE" w:rsidRPr="001F56E7" w:rsidRDefault="00C061DE" w:rsidP="001F56E7">
            <w:pPr>
              <w:spacing w:after="0" w:line="240" w:lineRule="auto"/>
              <w:rPr>
                <w:sz w:val="20"/>
                <w:szCs w:val="20"/>
              </w:rPr>
            </w:pPr>
            <w:r w:rsidRPr="001F56E7">
              <w:rPr>
                <w:sz w:val="20"/>
                <w:szCs w:val="20"/>
              </w:rPr>
              <w:t xml:space="preserve">26. Mechanizmy logowania do domeny w oparciu o: a. Login i hasło, b. Karty z certyfikatami (smartcard), c. Wirtualne karty (logowanie w oparciu o certyfikat chroniony poprzez moduł TPM), 27. Mechanizmy wieloelementowego uwierzytelniania. </w:t>
            </w:r>
          </w:p>
          <w:p w14:paraId="1BB156F9" w14:textId="77777777" w:rsidR="00C061DE" w:rsidRPr="001F56E7" w:rsidRDefault="00C061DE" w:rsidP="001F56E7">
            <w:pPr>
              <w:spacing w:after="0" w:line="240" w:lineRule="auto"/>
              <w:rPr>
                <w:sz w:val="20"/>
                <w:szCs w:val="20"/>
              </w:rPr>
            </w:pPr>
            <w:r w:rsidRPr="001F56E7">
              <w:rPr>
                <w:sz w:val="20"/>
                <w:szCs w:val="20"/>
              </w:rPr>
              <w:t xml:space="preserve">28. Wsparcie dla uwierzytelniania na bazie Kerberos v. 5, </w:t>
            </w:r>
          </w:p>
          <w:p w14:paraId="7D625B1B" w14:textId="77777777" w:rsidR="00C061DE" w:rsidRPr="001F56E7" w:rsidRDefault="00C061DE" w:rsidP="001F56E7">
            <w:pPr>
              <w:spacing w:after="0" w:line="240" w:lineRule="auto"/>
              <w:rPr>
                <w:sz w:val="20"/>
                <w:szCs w:val="20"/>
              </w:rPr>
            </w:pPr>
            <w:r w:rsidRPr="001F56E7">
              <w:rPr>
                <w:sz w:val="20"/>
                <w:szCs w:val="20"/>
              </w:rPr>
              <w:t xml:space="preserve">29. Wsparcie do uwierzytelnienia urządzenia na bazie certyfikatu, </w:t>
            </w:r>
          </w:p>
          <w:p w14:paraId="414E140B" w14:textId="77777777" w:rsidR="00C061DE" w:rsidRPr="001F56E7" w:rsidRDefault="00C061DE" w:rsidP="001F56E7">
            <w:pPr>
              <w:spacing w:after="0" w:line="240" w:lineRule="auto"/>
              <w:rPr>
                <w:sz w:val="20"/>
                <w:szCs w:val="20"/>
              </w:rPr>
            </w:pPr>
            <w:r w:rsidRPr="001F56E7">
              <w:rPr>
                <w:sz w:val="20"/>
                <w:szCs w:val="20"/>
              </w:rPr>
              <w:lastRenderedPageBreak/>
              <w:t>30. Wsparcie dla algorytmów Suite B (RFC 4869),</w:t>
            </w:r>
          </w:p>
          <w:p w14:paraId="6B63BFF0" w14:textId="77777777" w:rsidR="00C061DE" w:rsidRPr="001F56E7" w:rsidRDefault="00C061DE" w:rsidP="001F56E7">
            <w:pPr>
              <w:spacing w:after="0" w:line="240" w:lineRule="auto"/>
              <w:rPr>
                <w:sz w:val="20"/>
                <w:szCs w:val="20"/>
              </w:rPr>
            </w:pPr>
            <w:r w:rsidRPr="001F56E7">
              <w:rPr>
                <w:sz w:val="20"/>
                <w:szCs w:val="20"/>
              </w:rPr>
              <w:t xml:space="preserve"> 31. Wsparcie wbudowanej zapory ogniowej dla Internet Key Exchange v. 2 (IKEv2) dla warstwy transportowej Ipsec, </w:t>
            </w:r>
          </w:p>
          <w:p w14:paraId="6CC74123" w14:textId="77777777" w:rsidR="00C061DE" w:rsidRPr="001F56E7" w:rsidRDefault="00C061DE" w:rsidP="001F56E7">
            <w:pPr>
              <w:spacing w:after="0" w:line="240" w:lineRule="auto"/>
              <w:rPr>
                <w:sz w:val="20"/>
                <w:szCs w:val="20"/>
              </w:rPr>
            </w:pPr>
            <w:r w:rsidRPr="001F56E7">
              <w:rPr>
                <w:sz w:val="20"/>
                <w:szCs w:val="20"/>
              </w:rPr>
              <w:t xml:space="preserve">32. Wbudowane narzędzia służące do administracji, do wykonywania kopii zapasowych polityk i ich odtwarzania oraz generowania raportów z ustawień polityk; </w:t>
            </w:r>
          </w:p>
          <w:p w14:paraId="331ACBBC" w14:textId="77777777" w:rsidR="00C061DE" w:rsidRPr="001F56E7" w:rsidRDefault="00C061DE" w:rsidP="001F56E7">
            <w:pPr>
              <w:spacing w:after="0" w:line="240" w:lineRule="auto"/>
              <w:rPr>
                <w:sz w:val="20"/>
                <w:szCs w:val="20"/>
              </w:rPr>
            </w:pPr>
            <w:r w:rsidRPr="001F56E7">
              <w:rPr>
                <w:sz w:val="20"/>
                <w:szCs w:val="20"/>
              </w:rPr>
              <w:t xml:space="preserve">33. Wsparcie dla środowisk Java i .NET Framework 4.x – możliwość uruchomienia aplikacji działających we wskazanych środowiskach, </w:t>
            </w:r>
          </w:p>
          <w:p w14:paraId="2606B40E" w14:textId="77777777" w:rsidR="00C061DE" w:rsidRPr="001F56E7" w:rsidRDefault="00C061DE" w:rsidP="001F56E7">
            <w:pPr>
              <w:spacing w:after="0" w:line="240" w:lineRule="auto"/>
              <w:rPr>
                <w:sz w:val="20"/>
                <w:szCs w:val="20"/>
              </w:rPr>
            </w:pPr>
            <w:r w:rsidRPr="001F56E7">
              <w:rPr>
                <w:sz w:val="20"/>
                <w:szCs w:val="20"/>
              </w:rPr>
              <w:t xml:space="preserve">34. Wsparcie dla Jscript i VBScript – możliwość uruchamiania interpretera poleceń, </w:t>
            </w:r>
          </w:p>
          <w:p w14:paraId="6A363EDF" w14:textId="77777777" w:rsidR="00C061DE" w:rsidRPr="001F56E7" w:rsidRDefault="00C061DE" w:rsidP="001F56E7">
            <w:pPr>
              <w:spacing w:after="0" w:line="240" w:lineRule="auto"/>
              <w:rPr>
                <w:sz w:val="20"/>
                <w:szCs w:val="20"/>
              </w:rPr>
            </w:pPr>
            <w:r w:rsidRPr="001F56E7">
              <w:rPr>
                <w:sz w:val="20"/>
                <w:szCs w:val="20"/>
              </w:rPr>
              <w:t xml:space="preserve">35. Zdalna pomoc i współdzielenie aplikacji – możliwość zdalnego przejęcia sesji zalogowanego użytkownika celem rozwiązania problemu z komputerem, </w:t>
            </w:r>
          </w:p>
          <w:p w14:paraId="3E16DD49" w14:textId="77777777" w:rsidR="00C061DE" w:rsidRPr="001F56E7" w:rsidRDefault="00C061DE" w:rsidP="001F56E7">
            <w:pPr>
              <w:spacing w:after="0" w:line="240" w:lineRule="auto"/>
              <w:rPr>
                <w:sz w:val="20"/>
                <w:szCs w:val="20"/>
              </w:rPr>
            </w:pPr>
            <w:r w:rsidRPr="001F56E7">
              <w:rPr>
                <w:sz w:val="20"/>
                <w:szCs w:val="20"/>
              </w:rPr>
              <w:t xml:space="preserve">36. Rozwiązanie służące do automatycznego zbudowania obrazu systemu wraz z aplikacjami. Obraz systemu służyć ma do automatycznego upowszechnienia systemu operacyjnego inicjowanego i wykonywanego w całości poprzez sieć komputerową, </w:t>
            </w:r>
          </w:p>
          <w:p w14:paraId="0E33FF0E" w14:textId="77777777" w:rsidR="00C061DE" w:rsidRPr="001F56E7" w:rsidRDefault="00C061DE" w:rsidP="001F56E7">
            <w:pPr>
              <w:spacing w:after="0" w:line="240" w:lineRule="auto"/>
              <w:rPr>
                <w:sz w:val="20"/>
                <w:szCs w:val="20"/>
              </w:rPr>
            </w:pPr>
            <w:r w:rsidRPr="001F56E7">
              <w:rPr>
                <w:sz w:val="20"/>
                <w:szCs w:val="20"/>
              </w:rPr>
              <w:t xml:space="preserve">37. Rozwiązanie ma umożliwiające wdrożenie nowego obrazu poprzez zdalną instalację, </w:t>
            </w:r>
          </w:p>
          <w:p w14:paraId="7BCC8523" w14:textId="77777777" w:rsidR="00C061DE" w:rsidRPr="001F56E7" w:rsidRDefault="00C061DE" w:rsidP="001F56E7">
            <w:pPr>
              <w:spacing w:after="0" w:line="240" w:lineRule="auto"/>
              <w:rPr>
                <w:sz w:val="20"/>
                <w:szCs w:val="20"/>
              </w:rPr>
            </w:pPr>
            <w:r w:rsidRPr="001F56E7">
              <w:rPr>
                <w:sz w:val="20"/>
                <w:szCs w:val="20"/>
              </w:rPr>
              <w:t>38. Transakcyjny system plików pozwalający na stosowanie przydziałów (ang. Quota) na dysku dla użytkowników oraz zapewniający większą niezawodność i pozwalający tworzyć kopie zapasowe,</w:t>
            </w:r>
          </w:p>
          <w:p w14:paraId="701C93BC" w14:textId="77777777" w:rsidR="00C061DE" w:rsidRPr="001F56E7" w:rsidRDefault="00C061DE" w:rsidP="001F56E7">
            <w:pPr>
              <w:spacing w:after="0" w:line="240" w:lineRule="auto"/>
              <w:rPr>
                <w:sz w:val="20"/>
                <w:szCs w:val="20"/>
              </w:rPr>
            </w:pPr>
            <w:r w:rsidRPr="001F56E7">
              <w:rPr>
                <w:sz w:val="20"/>
                <w:szCs w:val="20"/>
              </w:rPr>
              <w:t xml:space="preserve"> 39. Zarządzanie kontami użytkowników sieci oraz urządzeniami sieciowymi tj. drukarki, modemy, woluminy dyskowe, usługi katalogowe </w:t>
            </w:r>
          </w:p>
          <w:p w14:paraId="135C959A" w14:textId="77777777" w:rsidR="00C061DE" w:rsidRPr="001F56E7" w:rsidRDefault="00C061DE" w:rsidP="001F56E7">
            <w:pPr>
              <w:spacing w:after="0" w:line="240" w:lineRule="auto"/>
              <w:rPr>
                <w:sz w:val="20"/>
                <w:szCs w:val="20"/>
              </w:rPr>
            </w:pPr>
            <w:r w:rsidRPr="001F56E7">
              <w:rPr>
                <w:sz w:val="20"/>
                <w:szCs w:val="20"/>
              </w:rPr>
              <w:t xml:space="preserve">40. Udostępnianie modemu, </w:t>
            </w:r>
          </w:p>
          <w:p w14:paraId="61E3E3A0" w14:textId="77777777" w:rsidR="00C061DE" w:rsidRPr="001F56E7" w:rsidRDefault="00C061DE" w:rsidP="001F56E7">
            <w:pPr>
              <w:spacing w:after="0" w:line="240" w:lineRule="auto"/>
              <w:rPr>
                <w:sz w:val="20"/>
                <w:szCs w:val="20"/>
              </w:rPr>
            </w:pPr>
            <w:r w:rsidRPr="001F56E7">
              <w:rPr>
                <w:sz w:val="20"/>
                <w:szCs w:val="20"/>
              </w:rPr>
              <w:t xml:space="preserve">41. Oprogramowanie dla tworzenia kopii zapasowych (Backup); automatyczne wykonywanie kopii plików z możliwością automatycznego przywrócenia wersji wcześniejszej, </w:t>
            </w:r>
          </w:p>
          <w:p w14:paraId="7EA0512E" w14:textId="77777777" w:rsidR="00C061DE" w:rsidRPr="001F56E7" w:rsidRDefault="00C061DE" w:rsidP="001F56E7">
            <w:pPr>
              <w:spacing w:after="0" w:line="240" w:lineRule="auto"/>
              <w:rPr>
                <w:sz w:val="20"/>
                <w:szCs w:val="20"/>
              </w:rPr>
            </w:pPr>
            <w:r w:rsidRPr="001F56E7">
              <w:rPr>
                <w:sz w:val="20"/>
                <w:szCs w:val="20"/>
              </w:rPr>
              <w:t xml:space="preserve">42. Możliwość przywracania obrazu plików systemowych do uprzednio zapisanej postaci, </w:t>
            </w:r>
          </w:p>
          <w:p w14:paraId="67574CAB" w14:textId="77777777" w:rsidR="00C061DE" w:rsidRPr="001F56E7" w:rsidRDefault="00C061DE" w:rsidP="001F56E7">
            <w:pPr>
              <w:spacing w:after="0" w:line="240" w:lineRule="auto"/>
              <w:rPr>
                <w:sz w:val="20"/>
                <w:szCs w:val="20"/>
              </w:rPr>
            </w:pPr>
            <w:r w:rsidRPr="001F56E7">
              <w:rPr>
                <w:sz w:val="20"/>
                <w:szCs w:val="20"/>
              </w:rPr>
              <w:t xml:space="preserve">43. Identyfikacja sieci komputerowych, do których jest podłączony system operacyjny, zapamiętywanie ustawień i przypisywanie do min. 3 kategorii bezpieczeństwa (z predefiniowanymi odpowiednio do kategorii ustawieniami zapory sieciowej, udostępniania plików itp.), </w:t>
            </w:r>
          </w:p>
          <w:p w14:paraId="1B2518CF" w14:textId="77777777" w:rsidR="00C061DE" w:rsidRPr="001F56E7" w:rsidRDefault="00C061DE" w:rsidP="001F56E7">
            <w:pPr>
              <w:spacing w:after="0" w:line="240" w:lineRule="auto"/>
              <w:rPr>
                <w:sz w:val="20"/>
                <w:szCs w:val="20"/>
              </w:rPr>
            </w:pPr>
            <w:r w:rsidRPr="001F56E7">
              <w:rPr>
                <w:sz w:val="20"/>
                <w:szCs w:val="20"/>
              </w:rPr>
              <w:t>44. Możliwość blokowania lub dopuszczania dowolnych urządzeń peryferyjnych za pomocą polityk grupowych (np. przy użyciu numerów identyfikacyjnych sprzętu),</w:t>
            </w:r>
          </w:p>
          <w:p w14:paraId="79358B1F" w14:textId="77777777" w:rsidR="00C061DE" w:rsidRPr="001F56E7" w:rsidRDefault="00C061DE" w:rsidP="001F56E7">
            <w:pPr>
              <w:spacing w:after="0" w:line="240" w:lineRule="auto"/>
              <w:rPr>
                <w:sz w:val="20"/>
                <w:szCs w:val="20"/>
              </w:rPr>
            </w:pPr>
            <w:r w:rsidRPr="001F56E7">
              <w:rPr>
                <w:sz w:val="20"/>
                <w:szCs w:val="20"/>
              </w:rPr>
              <w:t xml:space="preserve"> 45. Wbudowany mechanizm wirtualizacji typu hypervisor, umożliwiający, zgodnie z uprawnieniami licencyjnymi, uruchomienie do 4 maszyn wirtualnych, </w:t>
            </w:r>
          </w:p>
          <w:p w14:paraId="0A92DDE7" w14:textId="62062E20" w:rsidR="003006A5" w:rsidRPr="001F56E7" w:rsidRDefault="00C061DE" w:rsidP="001F56E7">
            <w:pPr>
              <w:spacing w:after="0" w:line="240" w:lineRule="auto"/>
              <w:rPr>
                <w:sz w:val="20"/>
                <w:szCs w:val="20"/>
              </w:rPr>
            </w:pPr>
            <w:r w:rsidRPr="001F56E7">
              <w:rPr>
                <w:sz w:val="20"/>
                <w:szCs w:val="20"/>
              </w:rPr>
              <w:t xml:space="preserve">46. Mechanizm szyfrowania dysków wewnętrznych i zewnętrznych z możliwością szyfrowania ograniczonego do danych użytkownika, </w:t>
            </w:r>
          </w:p>
        </w:tc>
      </w:tr>
    </w:tbl>
    <w:p w14:paraId="31F4B2D6" w14:textId="79F1E9E2" w:rsidR="00AE41E1" w:rsidRDefault="00AE41E1" w:rsidP="00D9412B">
      <w:pPr>
        <w:autoSpaceDE w:val="0"/>
        <w:autoSpaceDN w:val="0"/>
        <w:adjustRightInd w:val="0"/>
        <w:spacing w:after="0" w:line="240" w:lineRule="auto"/>
        <w:rPr>
          <w:rFonts w:eastAsia="Times New Roman" w:cs="Calibri"/>
          <w:b/>
          <w:bCs/>
          <w:color w:val="000000"/>
          <w:sz w:val="28"/>
          <w:szCs w:val="28"/>
          <w:lang w:eastAsia="pl-PL"/>
        </w:rPr>
      </w:pPr>
    </w:p>
    <w:p w14:paraId="6E7D5DA3" w14:textId="77777777" w:rsidR="00D17EF4" w:rsidRPr="00D9412B" w:rsidRDefault="00D17EF4" w:rsidP="00D9412B">
      <w:pPr>
        <w:autoSpaceDE w:val="0"/>
        <w:autoSpaceDN w:val="0"/>
        <w:adjustRightInd w:val="0"/>
        <w:spacing w:after="0" w:line="240" w:lineRule="auto"/>
        <w:rPr>
          <w:rFonts w:eastAsia="Times New Roman" w:cs="Calibri"/>
          <w:b/>
          <w:bCs/>
          <w:color w:val="000000"/>
          <w:sz w:val="28"/>
          <w:szCs w:val="28"/>
          <w:lang w:eastAsia="pl-PL"/>
        </w:rPr>
      </w:pPr>
    </w:p>
    <w:p w14:paraId="2A455B3C" w14:textId="75730F46" w:rsidR="00C07304" w:rsidRDefault="00C07304" w:rsidP="00C07304">
      <w:pPr>
        <w:autoSpaceDE w:val="0"/>
        <w:autoSpaceDN w:val="0"/>
        <w:adjustRightInd w:val="0"/>
        <w:spacing w:after="0" w:line="240" w:lineRule="auto"/>
        <w:rPr>
          <w:rFonts w:eastAsia="Times New Roman" w:cs="Calibri"/>
          <w:b/>
          <w:bCs/>
          <w:color w:val="000000"/>
          <w:sz w:val="28"/>
          <w:szCs w:val="28"/>
          <w:lang w:eastAsia="pl-PL"/>
        </w:rPr>
      </w:pPr>
      <w:r>
        <w:rPr>
          <w:rFonts w:eastAsia="Times New Roman" w:cs="Calibri"/>
          <w:b/>
          <w:bCs/>
          <w:color w:val="000000"/>
          <w:sz w:val="28"/>
          <w:szCs w:val="28"/>
          <w:lang w:eastAsia="pl-PL"/>
        </w:rPr>
        <w:t xml:space="preserve">2.1. </w:t>
      </w:r>
      <w:r w:rsidRPr="00D9412B">
        <w:rPr>
          <w:rFonts w:eastAsia="Times New Roman" w:cs="Calibri"/>
          <w:b/>
          <w:bCs/>
          <w:color w:val="000000"/>
          <w:sz w:val="28"/>
          <w:szCs w:val="28"/>
          <w:lang w:eastAsia="pl-PL"/>
        </w:rPr>
        <w:t xml:space="preserve">Specyfikacja sprzętu dla </w:t>
      </w:r>
      <w:r>
        <w:rPr>
          <w:rFonts w:eastAsia="Times New Roman" w:cs="Calibri"/>
          <w:b/>
          <w:bCs/>
          <w:color w:val="000000"/>
          <w:sz w:val="28"/>
          <w:szCs w:val="28"/>
          <w:lang w:eastAsia="pl-PL"/>
        </w:rPr>
        <w:t>C</w:t>
      </w:r>
      <w:r w:rsidRPr="00D9412B">
        <w:rPr>
          <w:rFonts w:eastAsia="Times New Roman" w:cs="Calibri"/>
          <w:b/>
          <w:bCs/>
          <w:color w:val="000000"/>
          <w:sz w:val="28"/>
          <w:szCs w:val="28"/>
          <w:lang w:eastAsia="pl-PL"/>
        </w:rPr>
        <w:t xml:space="preserve">zęści </w:t>
      </w:r>
      <w:r>
        <w:rPr>
          <w:rFonts w:eastAsia="Times New Roman" w:cs="Calibri"/>
          <w:b/>
          <w:bCs/>
          <w:color w:val="000000"/>
          <w:sz w:val="28"/>
          <w:szCs w:val="28"/>
          <w:lang w:eastAsia="pl-PL"/>
        </w:rPr>
        <w:t>2</w:t>
      </w:r>
      <w:r w:rsidRPr="00D9412B">
        <w:rPr>
          <w:rFonts w:eastAsia="Times New Roman" w:cs="Calibri"/>
          <w:b/>
          <w:bCs/>
          <w:color w:val="000000"/>
          <w:sz w:val="28"/>
          <w:szCs w:val="28"/>
          <w:lang w:eastAsia="pl-PL"/>
        </w:rPr>
        <w:t xml:space="preserve"> – dostawa </w:t>
      </w:r>
      <w:r>
        <w:rPr>
          <w:rFonts w:eastAsia="Times New Roman" w:cs="Calibri"/>
          <w:b/>
          <w:bCs/>
          <w:color w:val="000000"/>
          <w:sz w:val="28"/>
          <w:szCs w:val="28"/>
          <w:lang w:eastAsia="pl-PL"/>
        </w:rPr>
        <w:t>komputerów przenośnych 17”</w:t>
      </w:r>
      <w:r w:rsidR="00262FD7">
        <w:rPr>
          <w:rFonts w:eastAsia="Times New Roman" w:cs="Calibri"/>
          <w:b/>
          <w:bCs/>
          <w:color w:val="000000"/>
          <w:sz w:val="28"/>
          <w:szCs w:val="28"/>
          <w:lang w:eastAsia="pl-PL"/>
        </w:rPr>
        <w:t xml:space="preserve"> </w:t>
      </w:r>
      <w:r w:rsidR="00A61A12">
        <w:rPr>
          <w:rFonts w:eastAsia="Times New Roman" w:cs="Calibri"/>
          <w:b/>
          <w:bCs/>
          <w:color w:val="000000"/>
          <w:sz w:val="28"/>
          <w:szCs w:val="28"/>
          <w:lang w:eastAsia="pl-PL"/>
        </w:rPr>
        <w:t>(2 szt.</w:t>
      </w:r>
      <w:r w:rsidR="00CC7843">
        <w:rPr>
          <w:rFonts w:eastAsia="Times New Roman" w:cs="Calibri"/>
          <w:b/>
          <w:bCs/>
          <w:color w:val="000000"/>
          <w:sz w:val="28"/>
          <w:szCs w:val="28"/>
          <w:lang w:eastAsia="pl-PL"/>
        </w:rPr>
        <w:t xml:space="preserve"> </w:t>
      </w:r>
      <w:r w:rsidR="00A61A12">
        <w:rPr>
          <w:rFonts w:eastAsia="Times New Roman" w:cs="Calibri"/>
          <w:b/>
          <w:bCs/>
          <w:color w:val="000000"/>
          <w:sz w:val="28"/>
          <w:szCs w:val="28"/>
          <w:lang w:eastAsia="pl-PL"/>
        </w:rPr>
        <w:t>zam. podstawowe, 1 szt. zam. opcjonalne)</w:t>
      </w:r>
    </w:p>
    <w:p w14:paraId="085B57A9" w14:textId="537D3CC0" w:rsidR="00C07304" w:rsidRDefault="00C07304" w:rsidP="001B11C7">
      <w:pPr>
        <w:spacing w:after="0" w:line="360" w:lineRule="auto"/>
        <w:jc w:val="both"/>
        <w:rPr>
          <w:rFonts w:asciiTheme="minorHAnsi" w:eastAsia="Times New Roman" w:hAnsiTheme="minorHAnsi" w:cstheme="minorHAnsi"/>
          <w:bCs/>
          <w:kern w:val="32"/>
          <w:lang w:eastAsia="pl-PL"/>
        </w:rPr>
      </w:pPr>
    </w:p>
    <w:tbl>
      <w:tblPr>
        <w:tblStyle w:val="Tabela-Siatka"/>
        <w:tblW w:w="0" w:type="auto"/>
        <w:tblLook w:val="04A0" w:firstRow="1" w:lastRow="0" w:firstColumn="1" w:lastColumn="0" w:noHBand="0" w:noVBand="1"/>
      </w:tblPr>
      <w:tblGrid>
        <w:gridCol w:w="1696"/>
        <w:gridCol w:w="9067"/>
      </w:tblGrid>
      <w:tr w:rsidR="001F56E7" w:rsidRPr="0041010D" w14:paraId="2C86C658" w14:textId="77777777" w:rsidTr="001D6C2B">
        <w:tc>
          <w:tcPr>
            <w:tcW w:w="1696" w:type="dxa"/>
          </w:tcPr>
          <w:p w14:paraId="71844319" w14:textId="77777777" w:rsidR="001F56E7" w:rsidRPr="0041010D" w:rsidRDefault="001F56E7" w:rsidP="001D6C2B">
            <w:pPr>
              <w:autoSpaceDE w:val="0"/>
              <w:autoSpaceDN w:val="0"/>
              <w:adjustRightInd w:val="0"/>
              <w:spacing w:after="0" w:line="240" w:lineRule="auto"/>
              <w:rPr>
                <w:rFonts w:asciiTheme="minorHAnsi" w:eastAsia="Times New Roman" w:hAnsiTheme="minorHAnsi" w:cstheme="minorHAnsi"/>
                <w:b/>
                <w:bCs/>
                <w:sz w:val="20"/>
                <w:szCs w:val="20"/>
                <w:lang w:eastAsia="pl-PL"/>
              </w:rPr>
            </w:pPr>
            <w:r w:rsidRPr="0041010D">
              <w:rPr>
                <w:rFonts w:asciiTheme="minorHAnsi" w:eastAsia="Times New Roman" w:hAnsiTheme="minorHAnsi" w:cstheme="minorHAnsi"/>
                <w:b/>
                <w:bCs/>
                <w:sz w:val="20"/>
                <w:szCs w:val="20"/>
                <w:lang w:eastAsia="pl-PL"/>
              </w:rPr>
              <w:t>Parametr</w:t>
            </w:r>
          </w:p>
        </w:tc>
        <w:tc>
          <w:tcPr>
            <w:tcW w:w="9067" w:type="dxa"/>
          </w:tcPr>
          <w:p w14:paraId="7A0F002D" w14:textId="77777777" w:rsidR="001F56E7" w:rsidRPr="0041010D" w:rsidRDefault="001F56E7" w:rsidP="001D6C2B">
            <w:pPr>
              <w:autoSpaceDE w:val="0"/>
              <w:autoSpaceDN w:val="0"/>
              <w:adjustRightInd w:val="0"/>
              <w:spacing w:after="0" w:line="240" w:lineRule="auto"/>
              <w:rPr>
                <w:rFonts w:asciiTheme="minorHAnsi" w:eastAsia="Times New Roman" w:hAnsiTheme="minorHAnsi" w:cstheme="minorHAnsi"/>
                <w:b/>
                <w:bCs/>
                <w:sz w:val="20"/>
                <w:szCs w:val="20"/>
                <w:lang w:eastAsia="pl-PL"/>
              </w:rPr>
            </w:pPr>
            <w:r w:rsidRPr="0041010D">
              <w:rPr>
                <w:rFonts w:asciiTheme="minorHAnsi" w:eastAsia="Times New Roman" w:hAnsiTheme="minorHAnsi" w:cstheme="minorHAnsi"/>
                <w:b/>
                <w:bCs/>
                <w:sz w:val="20"/>
                <w:szCs w:val="20"/>
                <w:lang w:eastAsia="pl-PL"/>
              </w:rPr>
              <w:t>Opis</w:t>
            </w:r>
          </w:p>
        </w:tc>
      </w:tr>
      <w:tr w:rsidR="001F56E7" w:rsidRPr="0041010D" w14:paraId="692B1B55" w14:textId="77777777" w:rsidTr="001D6C2B">
        <w:tc>
          <w:tcPr>
            <w:tcW w:w="1696" w:type="dxa"/>
          </w:tcPr>
          <w:p w14:paraId="4973EB85" w14:textId="77777777" w:rsidR="001F56E7" w:rsidRPr="0041010D" w:rsidRDefault="001F56E7" w:rsidP="001D6C2B">
            <w:pPr>
              <w:pStyle w:val="Default"/>
              <w:rPr>
                <w:rFonts w:asciiTheme="minorHAnsi" w:hAnsiTheme="minorHAnsi" w:cstheme="minorHAnsi"/>
                <w:color w:val="auto"/>
                <w:sz w:val="20"/>
                <w:szCs w:val="20"/>
              </w:rPr>
            </w:pPr>
            <w:r w:rsidRPr="0041010D">
              <w:rPr>
                <w:rFonts w:asciiTheme="minorHAnsi" w:hAnsiTheme="minorHAnsi" w:cstheme="minorHAnsi"/>
                <w:color w:val="auto"/>
                <w:sz w:val="20"/>
                <w:szCs w:val="20"/>
              </w:rPr>
              <w:t xml:space="preserve">Typ komputera </w:t>
            </w:r>
          </w:p>
        </w:tc>
        <w:tc>
          <w:tcPr>
            <w:tcW w:w="9067" w:type="dxa"/>
          </w:tcPr>
          <w:p w14:paraId="7F1F2714" w14:textId="77777777" w:rsidR="001F56E7" w:rsidRPr="007A474E" w:rsidRDefault="001F56E7" w:rsidP="007A474E">
            <w:pPr>
              <w:pStyle w:val="Default"/>
              <w:rPr>
                <w:rFonts w:asciiTheme="minorHAnsi" w:hAnsiTheme="minorHAnsi" w:cstheme="minorHAnsi"/>
                <w:color w:val="auto"/>
                <w:sz w:val="20"/>
                <w:szCs w:val="20"/>
              </w:rPr>
            </w:pPr>
            <w:r w:rsidRPr="007A474E">
              <w:rPr>
                <w:rFonts w:asciiTheme="minorHAnsi" w:hAnsiTheme="minorHAnsi" w:cstheme="minorHAnsi"/>
                <w:color w:val="auto"/>
                <w:sz w:val="20"/>
                <w:szCs w:val="20"/>
              </w:rPr>
              <w:t xml:space="preserve">Komputer przenośny </w:t>
            </w:r>
          </w:p>
        </w:tc>
      </w:tr>
      <w:tr w:rsidR="001F56E7" w:rsidRPr="0041010D" w14:paraId="1229F0E1" w14:textId="77777777" w:rsidTr="001D6C2B">
        <w:tc>
          <w:tcPr>
            <w:tcW w:w="1696" w:type="dxa"/>
          </w:tcPr>
          <w:p w14:paraId="35C46977" w14:textId="77777777" w:rsidR="001F56E7" w:rsidRPr="0041010D" w:rsidRDefault="001F56E7" w:rsidP="001D6C2B">
            <w:pPr>
              <w:autoSpaceDE w:val="0"/>
              <w:autoSpaceDN w:val="0"/>
              <w:adjustRightInd w:val="0"/>
              <w:spacing w:after="0" w:line="240" w:lineRule="auto"/>
              <w:rPr>
                <w:rFonts w:asciiTheme="minorHAnsi" w:eastAsia="Times New Roman" w:hAnsiTheme="minorHAnsi" w:cstheme="minorHAnsi"/>
                <w:sz w:val="20"/>
                <w:szCs w:val="20"/>
                <w:lang w:eastAsia="pl-PL"/>
              </w:rPr>
            </w:pPr>
            <w:r w:rsidRPr="0041010D">
              <w:rPr>
                <w:rFonts w:asciiTheme="minorHAnsi" w:eastAsia="Times New Roman" w:hAnsiTheme="minorHAnsi" w:cstheme="minorHAnsi"/>
                <w:sz w:val="20"/>
                <w:szCs w:val="20"/>
                <w:lang w:eastAsia="pl-PL"/>
              </w:rPr>
              <w:t>Ekran</w:t>
            </w:r>
          </w:p>
        </w:tc>
        <w:tc>
          <w:tcPr>
            <w:tcW w:w="9067" w:type="dxa"/>
          </w:tcPr>
          <w:p w14:paraId="4B0ECF0D" w14:textId="08FC69D0" w:rsidR="001F56E7" w:rsidRPr="007A474E" w:rsidRDefault="007A474E" w:rsidP="007A474E">
            <w:pPr>
              <w:spacing w:after="0" w:line="240" w:lineRule="auto"/>
              <w:rPr>
                <w:rFonts w:asciiTheme="minorHAnsi" w:hAnsiTheme="minorHAnsi" w:cstheme="minorHAnsi"/>
                <w:sz w:val="20"/>
                <w:szCs w:val="20"/>
              </w:rPr>
            </w:pPr>
            <w:r w:rsidRPr="007A474E">
              <w:rPr>
                <w:rFonts w:asciiTheme="minorHAnsi" w:hAnsiTheme="minorHAnsi" w:cstheme="minorHAnsi"/>
                <w:sz w:val="20"/>
                <w:szCs w:val="20"/>
              </w:rPr>
              <w:t xml:space="preserve">Ekran o przekątnej min 17” i rozdzielczości min. 1920x1080 pikseli, matryca matowa, antyodblaskowa </w:t>
            </w:r>
          </w:p>
        </w:tc>
      </w:tr>
      <w:tr w:rsidR="001F56E7" w:rsidRPr="0041010D" w14:paraId="5DEA51BE" w14:textId="77777777" w:rsidTr="001D6C2B">
        <w:tc>
          <w:tcPr>
            <w:tcW w:w="1696" w:type="dxa"/>
          </w:tcPr>
          <w:p w14:paraId="6E0AA254" w14:textId="77777777" w:rsidR="001F56E7" w:rsidRPr="0041010D" w:rsidRDefault="001F56E7" w:rsidP="001D6C2B">
            <w:pPr>
              <w:pStyle w:val="Default"/>
              <w:rPr>
                <w:rFonts w:asciiTheme="minorHAnsi" w:hAnsiTheme="minorHAnsi" w:cstheme="minorHAnsi"/>
                <w:color w:val="auto"/>
                <w:sz w:val="20"/>
                <w:szCs w:val="20"/>
              </w:rPr>
            </w:pPr>
            <w:r w:rsidRPr="0041010D">
              <w:rPr>
                <w:rFonts w:asciiTheme="minorHAnsi" w:hAnsiTheme="minorHAnsi" w:cstheme="minorHAnsi"/>
                <w:color w:val="auto"/>
                <w:sz w:val="20"/>
                <w:szCs w:val="20"/>
              </w:rPr>
              <w:t>Procesor</w:t>
            </w:r>
          </w:p>
        </w:tc>
        <w:tc>
          <w:tcPr>
            <w:tcW w:w="9067" w:type="dxa"/>
          </w:tcPr>
          <w:p w14:paraId="2902725E" w14:textId="426C3955" w:rsidR="001F56E7" w:rsidRPr="007A474E" w:rsidRDefault="007A474E" w:rsidP="007A474E">
            <w:pPr>
              <w:pStyle w:val="Default"/>
              <w:rPr>
                <w:rFonts w:asciiTheme="minorHAnsi" w:hAnsiTheme="minorHAnsi" w:cstheme="minorHAnsi"/>
                <w:color w:val="auto"/>
                <w:sz w:val="20"/>
                <w:szCs w:val="20"/>
              </w:rPr>
            </w:pPr>
            <w:r w:rsidRPr="007A474E">
              <w:rPr>
                <w:rFonts w:asciiTheme="minorHAnsi" w:hAnsiTheme="minorHAnsi" w:cstheme="minorHAnsi"/>
                <w:color w:val="auto"/>
                <w:sz w:val="20"/>
                <w:szCs w:val="20"/>
              </w:rPr>
              <w:t>Procesor klasy x86, 64 bitowy, osiągający w teście Passmark Average CPU Mark wynik min. 11500 punktów. Zaoferowany procesor musi wspierać wirtualizację.</w:t>
            </w:r>
          </w:p>
        </w:tc>
      </w:tr>
      <w:tr w:rsidR="001F56E7" w:rsidRPr="0041010D" w14:paraId="33E01220" w14:textId="77777777" w:rsidTr="001D6C2B">
        <w:tc>
          <w:tcPr>
            <w:tcW w:w="1696" w:type="dxa"/>
          </w:tcPr>
          <w:p w14:paraId="014EDED0" w14:textId="77777777" w:rsidR="001F56E7" w:rsidRPr="0041010D" w:rsidRDefault="001F56E7" w:rsidP="001D6C2B">
            <w:pPr>
              <w:pStyle w:val="Default"/>
              <w:rPr>
                <w:rFonts w:asciiTheme="minorHAnsi" w:hAnsiTheme="minorHAnsi" w:cstheme="minorHAnsi"/>
                <w:color w:val="auto"/>
                <w:sz w:val="20"/>
                <w:szCs w:val="20"/>
              </w:rPr>
            </w:pPr>
            <w:r w:rsidRPr="0041010D">
              <w:rPr>
                <w:rFonts w:asciiTheme="minorHAnsi" w:hAnsiTheme="minorHAnsi" w:cstheme="minorHAnsi"/>
                <w:color w:val="auto"/>
                <w:sz w:val="20"/>
                <w:szCs w:val="20"/>
              </w:rPr>
              <w:t>Płyta główna</w:t>
            </w:r>
          </w:p>
        </w:tc>
        <w:tc>
          <w:tcPr>
            <w:tcW w:w="9067" w:type="dxa"/>
          </w:tcPr>
          <w:p w14:paraId="5CCD2D48" w14:textId="78DD25B6" w:rsidR="007A474E" w:rsidRPr="007A474E" w:rsidRDefault="007A474E" w:rsidP="007A474E">
            <w:pPr>
              <w:spacing w:after="0" w:line="240" w:lineRule="auto"/>
              <w:rPr>
                <w:rFonts w:asciiTheme="minorHAnsi" w:hAnsiTheme="minorHAnsi" w:cstheme="minorHAnsi"/>
                <w:sz w:val="20"/>
                <w:szCs w:val="20"/>
              </w:rPr>
            </w:pPr>
            <w:r w:rsidRPr="007A474E">
              <w:rPr>
                <w:rFonts w:asciiTheme="minorHAnsi" w:hAnsiTheme="minorHAnsi" w:cstheme="minorHAnsi"/>
                <w:sz w:val="20"/>
                <w:szCs w:val="20"/>
              </w:rPr>
              <w:t xml:space="preserve">Płyta główna Wbudowane </w:t>
            </w:r>
            <w:r w:rsidRPr="00B074D8">
              <w:rPr>
                <w:rFonts w:asciiTheme="minorHAnsi" w:hAnsiTheme="minorHAnsi" w:cstheme="minorHAnsi"/>
                <w:sz w:val="20"/>
                <w:szCs w:val="20"/>
              </w:rPr>
              <w:t xml:space="preserve">minimum następujące złącza: Minimum 1 złącze cyfrowe HDMI, Minimum </w:t>
            </w:r>
            <w:r w:rsidR="00196440" w:rsidRPr="00B074D8">
              <w:rPr>
                <w:rFonts w:asciiTheme="minorHAnsi" w:hAnsiTheme="minorHAnsi" w:cstheme="minorHAnsi"/>
                <w:sz w:val="20"/>
                <w:szCs w:val="20"/>
              </w:rPr>
              <w:t>3</w:t>
            </w:r>
            <w:r w:rsidRPr="00B074D8">
              <w:rPr>
                <w:rFonts w:asciiTheme="minorHAnsi" w:hAnsiTheme="minorHAnsi" w:cstheme="minorHAnsi"/>
                <w:sz w:val="20"/>
                <w:szCs w:val="20"/>
              </w:rPr>
              <w:t xml:space="preserve"> x USB, 2 złącza SODIMM z obsługą do 32 GB pamięci RAM, Minimum 1 port combo (słuchawki i mikrofon) lub 1 gniazdo do przyłączenia słuchawek </w:t>
            </w:r>
            <w:r w:rsidRPr="007A474E">
              <w:rPr>
                <w:rFonts w:asciiTheme="minorHAnsi" w:hAnsiTheme="minorHAnsi" w:cstheme="minorHAnsi"/>
                <w:sz w:val="20"/>
                <w:szCs w:val="20"/>
              </w:rPr>
              <w:t xml:space="preserve">i 1 do przyłączenia mikrofonu, Minimum 1 złącze RJ-45, </w:t>
            </w:r>
          </w:p>
          <w:p w14:paraId="5ECB2F3D" w14:textId="3BAC1931" w:rsidR="001F56E7" w:rsidRPr="007A474E" w:rsidRDefault="007A474E" w:rsidP="007A474E">
            <w:pPr>
              <w:spacing w:after="0" w:line="240" w:lineRule="auto"/>
              <w:rPr>
                <w:rFonts w:asciiTheme="minorHAnsi" w:hAnsiTheme="minorHAnsi" w:cstheme="minorHAnsi"/>
                <w:sz w:val="20"/>
                <w:szCs w:val="20"/>
              </w:rPr>
            </w:pPr>
            <w:r w:rsidRPr="007A474E">
              <w:rPr>
                <w:rFonts w:asciiTheme="minorHAnsi" w:hAnsiTheme="minorHAnsi" w:cstheme="minorHAnsi"/>
                <w:sz w:val="20"/>
                <w:szCs w:val="20"/>
              </w:rPr>
              <w:t xml:space="preserve">Czytnik kart pamięci minimum microSD lub SD, Wymagana ilość i rozmieszczenie (na płycie głównej) wszystkich złącz nie może być osiągnięta w wyniku stosowania konwerterów, przejściówek czy kart rozszerzeń itp. Wbudowany system kontroli szybkości wentylatorów procesora i obudowy zapewniający optymalne chłodzenie przy minimalnej prędkości obrotowej wentylatorów, Płyta musi posiadać zintegrowany dedykowany układ zgodny ze standardem Trusted Platform Module (TPM 2.0). Nie dopuszcza się rozwiązań programowych tzw. fTPM lub innych zintegrowanych z chipsetem komputera. </w:t>
            </w:r>
          </w:p>
        </w:tc>
      </w:tr>
      <w:tr w:rsidR="001F56E7" w:rsidRPr="0041010D" w14:paraId="1B4E43A5" w14:textId="77777777" w:rsidTr="001D6C2B">
        <w:tc>
          <w:tcPr>
            <w:tcW w:w="1696" w:type="dxa"/>
          </w:tcPr>
          <w:p w14:paraId="36241CBC" w14:textId="77777777" w:rsidR="001F56E7" w:rsidRPr="0041010D" w:rsidRDefault="001F56E7" w:rsidP="001D6C2B">
            <w:pPr>
              <w:pStyle w:val="Default"/>
              <w:rPr>
                <w:rFonts w:asciiTheme="minorHAnsi" w:hAnsiTheme="minorHAnsi" w:cstheme="minorHAnsi"/>
                <w:color w:val="auto"/>
                <w:sz w:val="20"/>
                <w:szCs w:val="20"/>
              </w:rPr>
            </w:pPr>
            <w:r w:rsidRPr="0041010D">
              <w:rPr>
                <w:rFonts w:asciiTheme="minorHAnsi" w:hAnsiTheme="minorHAnsi" w:cstheme="minorHAnsi"/>
                <w:color w:val="auto"/>
                <w:sz w:val="20"/>
                <w:szCs w:val="20"/>
              </w:rPr>
              <w:t>Pamięć operacyjna RAM</w:t>
            </w:r>
          </w:p>
        </w:tc>
        <w:tc>
          <w:tcPr>
            <w:tcW w:w="9067" w:type="dxa"/>
          </w:tcPr>
          <w:p w14:paraId="226F1A3C" w14:textId="6C465F33" w:rsidR="001F56E7" w:rsidRPr="007A474E" w:rsidRDefault="007A474E" w:rsidP="007A474E">
            <w:pPr>
              <w:spacing w:after="0" w:line="240" w:lineRule="auto"/>
              <w:rPr>
                <w:rFonts w:asciiTheme="minorHAnsi" w:hAnsiTheme="minorHAnsi" w:cstheme="minorHAnsi"/>
                <w:sz w:val="20"/>
                <w:szCs w:val="20"/>
              </w:rPr>
            </w:pPr>
            <w:r w:rsidRPr="007A474E">
              <w:rPr>
                <w:rFonts w:asciiTheme="minorHAnsi" w:hAnsiTheme="minorHAnsi" w:cstheme="minorHAnsi"/>
                <w:sz w:val="20"/>
                <w:szCs w:val="20"/>
              </w:rPr>
              <w:t xml:space="preserve">Pamięć RAM min: 16 GB, z możliwością rozbudowy do min. 32GB, Przynajmniej 1 wolne złącze do rozszerzenia pamięci. </w:t>
            </w:r>
          </w:p>
        </w:tc>
      </w:tr>
      <w:tr w:rsidR="001F56E7" w:rsidRPr="0041010D" w14:paraId="55BBF390" w14:textId="77777777" w:rsidTr="001D6C2B">
        <w:tc>
          <w:tcPr>
            <w:tcW w:w="1696" w:type="dxa"/>
          </w:tcPr>
          <w:p w14:paraId="2485CE3C" w14:textId="77777777" w:rsidR="001F56E7" w:rsidRPr="0041010D" w:rsidRDefault="001F56E7" w:rsidP="001D6C2B">
            <w:pPr>
              <w:pStyle w:val="Default"/>
              <w:rPr>
                <w:rFonts w:asciiTheme="minorHAnsi" w:hAnsiTheme="minorHAnsi" w:cstheme="minorHAnsi"/>
                <w:color w:val="auto"/>
                <w:sz w:val="20"/>
                <w:szCs w:val="20"/>
              </w:rPr>
            </w:pPr>
            <w:r w:rsidRPr="0041010D">
              <w:rPr>
                <w:rFonts w:asciiTheme="minorHAnsi" w:hAnsiTheme="minorHAnsi" w:cstheme="minorHAnsi"/>
                <w:color w:val="auto"/>
                <w:sz w:val="20"/>
                <w:szCs w:val="20"/>
              </w:rPr>
              <w:t>Dysk twardy</w:t>
            </w:r>
          </w:p>
        </w:tc>
        <w:tc>
          <w:tcPr>
            <w:tcW w:w="9067" w:type="dxa"/>
          </w:tcPr>
          <w:p w14:paraId="3C459D9A" w14:textId="62BF07CF" w:rsidR="001F56E7" w:rsidRPr="007A474E" w:rsidRDefault="007A474E" w:rsidP="007A474E">
            <w:pPr>
              <w:spacing w:after="0" w:line="240" w:lineRule="auto"/>
              <w:rPr>
                <w:rFonts w:asciiTheme="minorHAnsi" w:hAnsiTheme="minorHAnsi" w:cstheme="minorHAnsi"/>
                <w:sz w:val="20"/>
                <w:szCs w:val="20"/>
              </w:rPr>
            </w:pPr>
            <w:r w:rsidRPr="007A474E">
              <w:rPr>
                <w:rFonts w:asciiTheme="minorHAnsi" w:hAnsiTheme="minorHAnsi" w:cstheme="minorHAnsi"/>
                <w:sz w:val="20"/>
                <w:szCs w:val="20"/>
              </w:rPr>
              <w:t xml:space="preserve">Dysk twardy zamontowany w komputerze o pojemności min. 512 GB </w:t>
            </w:r>
          </w:p>
        </w:tc>
      </w:tr>
      <w:tr w:rsidR="001F56E7" w:rsidRPr="0041010D" w14:paraId="217F9CCF" w14:textId="77777777" w:rsidTr="001D6C2B">
        <w:tc>
          <w:tcPr>
            <w:tcW w:w="1696" w:type="dxa"/>
          </w:tcPr>
          <w:p w14:paraId="267BB441" w14:textId="77777777" w:rsidR="001F56E7" w:rsidRPr="006D0E3C" w:rsidRDefault="001F56E7" w:rsidP="001D6C2B">
            <w:pPr>
              <w:pStyle w:val="Default"/>
              <w:rPr>
                <w:rFonts w:asciiTheme="minorHAnsi" w:hAnsiTheme="minorHAnsi" w:cstheme="minorHAnsi"/>
                <w:color w:val="auto"/>
                <w:sz w:val="20"/>
                <w:szCs w:val="20"/>
              </w:rPr>
            </w:pPr>
            <w:r w:rsidRPr="006D0E3C">
              <w:rPr>
                <w:rFonts w:asciiTheme="minorHAnsi" w:hAnsiTheme="minorHAnsi" w:cstheme="minorHAnsi"/>
                <w:color w:val="auto"/>
                <w:sz w:val="20"/>
                <w:szCs w:val="20"/>
              </w:rPr>
              <w:t>Karta dźwiękowa</w:t>
            </w:r>
          </w:p>
        </w:tc>
        <w:tc>
          <w:tcPr>
            <w:tcW w:w="9067" w:type="dxa"/>
          </w:tcPr>
          <w:p w14:paraId="72BEEC64" w14:textId="7C49558A" w:rsidR="001F56E7" w:rsidRPr="007A474E" w:rsidRDefault="007A474E" w:rsidP="007A474E">
            <w:pPr>
              <w:pStyle w:val="Default"/>
              <w:rPr>
                <w:rFonts w:asciiTheme="minorHAnsi" w:hAnsiTheme="minorHAnsi" w:cstheme="minorHAnsi"/>
                <w:color w:val="auto"/>
                <w:sz w:val="20"/>
                <w:szCs w:val="20"/>
              </w:rPr>
            </w:pPr>
            <w:r w:rsidRPr="007A474E">
              <w:rPr>
                <w:rFonts w:asciiTheme="minorHAnsi" w:hAnsiTheme="minorHAnsi" w:cstheme="minorHAnsi"/>
                <w:color w:val="auto"/>
                <w:sz w:val="20"/>
                <w:szCs w:val="20"/>
              </w:rPr>
              <w:t>Karta dźwiękowa zintegrowana z płytą główną, zgodna z HD Audio. Wewnętrzne głośniki stereo w obudowie komputera.</w:t>
            </w:r>
          </w:p>
        </w:tc>
      </w:tr>
      <w:tr w:rsidR="001F56E7" w:rsidRPr="0041010D" w14:paraId="67E8951F" w14:textId="77777777" w:rsidTr="001D6C2B">
        <w:tc>
          <w:tcPr>
            <w:tcW w:w="1696" w:type="dxa"/>
          </w:tcPr>
          <w:p w14:paraId="37AF7B01" w14:textId="77777777" w:rsidR="001F56E7" w:rsidRPr="006D0E3C" w:rsidRDefault="001F56E7" w:rsidP="001D6C2B">
            <w:pPr>
              <w:pStyle w:val="Default"/>
              <w:rPr>
                <w:rFonts w:asciiTheme="minorHAnsi" w:hAnsiTheme="minorHAnsi" w:cstheme="minorHAnsi"/>
                <w:color w:val="auto"/>
                <w:sz w:val="20"/>
                <w:szCs w:val="20"/>
              </w:rPr>
            </w:pPr>
            <w:r w:rsidRPr="006D0E3C">
              <w:rPr>
                <w:rFonts w:asciiTheme="minorHAnsi" w:hAnsiTheme="minorHAnsi" w:cstheme="minorHAnsi"/>
                <w:color w:val="auto"/>
                <w:sz w:val="20"/>
                <w:szCs w:val="20"/>
              </w:rPr>
              <w:lastRenderedPageBreak/>
              <w:t>Karta graficzna</w:t>
            </w:r>
          </w:p>
        </w:tc>
        <w:tc>
          <w:tcPr>
            <w:tcW w:w="9067" w:type="dxa"/>
          </w:tcPr>
          <w:p w14:paraId="620EABFB" w14:textId="6BE8AAA2" w:rsidR="001F56E7" w:rsidRPr="007A474E" w:rsidRDefault="007A474E" w:rsidP="007A474E">
            <w:pPr>
              <w:spacing w:after="0" w:line="240" w:lineRule="auto"/>
              <w:rPr>
                <w:rFonts w:asciiTheme="minorHAnsi" w:hAnsiTheme="minorHAnsi" w:cstheme="minorHAnsi"/>
                <w:sz w:val="20"/>
                <w:szCs w:val="20"/>
              </w:rPr>
            </w:pPr>
            <w:r w:rsidRPr="007A474E">
              <w:rPr>
                <w:rFonts w:asciiTheme="minorHAnsi" w:hAnsiTheme="minorHAnsi" w:cstheme="minorHAnsi"/>
                <w:sz w:val="20"/>
                <w:szCs w:val="20"/>
              </w:rPr>
              <w:t xml:space="preserve">Karta graficzna Zintegrowana z procesorem, umożliwiająca pracę co najmniej dwumonitorową. </w:t>
            </w:r>
          </w:p>
        </w:tc>
      </w:tr>
      <w:tr w:rsidR="001F56E7" w:rsidRPr="0041010D" w14:paraId="5A4B1748" w14:textId="77777777" w:rsidTr="001D6C2B">
        <w:tc>
          <w:tcPr>
            <w:tcW w:w="1696" w:type="dxa"/>
          </w:tcPr>
          <w:p w14:paraId="60ADB767" w14:textId="77777777" w:rsidR="001F56E7" w:rsidRPr="006D0E3C" w:rsidRDefault="001F56E7" w:rsidP="001D6C2B">
            <w:pPr>
              <w:pStyle w:val="Default"/>
              <w:rPr>
                <w:rFonts w:asciiTheme="minorHAnsi" w:hAnsiTheme="minorHAnsi" w:cstheme="minorHAnsi"/>
                <w:color w:val="auto"/>
                <w:sz w:val="20"/>
                <w:szCs w:val="20"/>
              </w:rPr>
            </w:pPr>
            <w:r w:rsidRPr="006D0E3C">
              <w:rPr>
                <w:rFonts w:asciiTheme="minorHAnsi" w:hAnsiTheme="minorHAnsi" w:cstheme="minorHAnsi"/>
                <w:color w:val="auto"/>
                <w:sz w:val="20"/>
                <w:szCs w:val="20"/>
              </w:rPr>
              <w:t>Karta sieciowa</w:t>
            </w:r>
          </w:p>
        </w:tc>
        <w:tc>
          <w:tcPr>
            <w:tcW w:w="9067" w:type="dxa"/>
          </w:tcPr>
          <w:p w14:paraId="0361CEE7" w14:textId="74B2544A" w:rsidR="001F56E7" w:rsidRPr="007A474E" w:rsidRDefault="007A474E" w:rsidP="007A474E">
            <w:pPr>
              <w:spacing w:after="0" w:line="240" w:lineRule="auto"/>
              <w:rPr>
                <w:rFonts w:asciiTheme="minorHAnsi" w:hAnsiTheme="minorHAnsi" w:cstheme="minorHAnsi"/>
                <w:sz w:val="20"/>
                <w:szCs w:val="20"/>
              </w:rPr>
            </w:pPr>
            <w:r w:rsidRPr="007A474E">
              <w:rPr>
                <w:rFonts w:asciiTheme="minorHAnsi" w:hAnsiTheme="minorHAnsi" w:cstheme="minorHAnsi"/>
                <w:sz w:val="20"/>
                <w:szCs w:val="20"/>
              </w:rPr>
              <w:t xml:space="preserve">Karta sieciowa 1 x Ethernet RJ45 10/100/1000, wspierająca obsługę WoL (funkcja włączana przez użytkownika), PXE. 1 x WLAN 802.11 b/g/n/ac + Bluetooth 5.0 </w:t>
            </w:r>
          </w:p>
        </w:tc>
      </w:tr>
      <w:tr w:rsidR="001F56E7" w:rsidRPr="0041010D" w14:paraId="3F938CFA" w14:textId="77777777" w:rsidTr="001D6C2B">
        <w:tc>
          <w:tcPr>
            <w:tcW w:w="1696" w:type="dxa"/>
          </w:tcPr>
          <w:p w14:paraId="0DC91B2C" w14:textId="77777777" w:rsidR="001F56E7" w:rsidRPr="00B0554D" w:rsidRDefault="001F56E7" w:rsidP="001D6C2B">
            <w:pPr>
              <w:pStyle w:val="Default"/>
              <w:rPr>
                <w:rFonts w:asciiTheme="minorHAnsi" w:hAnsiTheme="minorHAnsi" w:cstheme="minorHAnsi"/>
                <w:color w:val="auto"/>
                <w:sz w:val="20"/>
                <w:szCs w:val="20"/>
              </w:rPr>
            </w:pPr>
            <w:r w:rsidRPr="00B0554D">
              <w:rPr>
                <w:rFonts w:asciiTheme="minorHAnsi" w:hAnsiTheme="minorHAnsi" w:cstheme="minorHAnsi"/>
                <w:color w:val="auto"/>
                <w:sz w:val="20"/>
                <w:szCs w:val="20"/>
              </w:rPr>
              <w:t>Kamera</w:t>
            </w:r>
          </w:p>
        </w:tc>
        <w:tc>
          <w:tcPr>
            <w:tcW w:w="9067" w:type="dxa"/>
          </w:tcPr>
          <w:p w14:paraId="77241DAE" w14:textId="49DADBFD" w:rsidR="001F56E7" w:rsidRPr="007A474E" w:rsidRDefault="007A474E" w:rsidP="007A474E">
            <w:pPr>
              <w:spacing w:after="0" w:line="240" w:lineRule="auto"/>
              <w:rPr>
                <w:rFonts w:asciiTheme="minorHAnsi" w:hAnsiTheme="minorHAnsi" w:cstheme="minorHAnsi"/>
                <w:sz w:val="20"/>
                <w:szCs w:val="20"/>
              </w:rPr>
            </w:pPr>
            <w:r w:rsidRPr="007A474E">
              <w:rPr>
                <w:rFonts w:asciiTheme="minorHAnsi" w:hAnsiTheme="minorHAnsi" w:cstheme="minorHAnsi"/>
                <w:sz w:val="20"/>
                <w:szCs w:val="20"/>
              </w:rPr>
              <w:t xml:space="preserve">Kamera Min. 0,92 Mpx (1280 x 720), wbudowana mechaniczna przesłona, dioda informująca o aktywności kamery, min. 2 mikrofony. </w:t>
            </w:r>
          </w:p>
        </w:tc>
      </w:tr>
      <w:tr w:rsidR="001F56E7" w:rsidRPr="0041010D" w14:paraId="52EA970C" w14:textId="77777777" w:rsidTr="001D6C2B">
        <w:tc>
          <w:tcPr>
            <w:tcW w:w="1696" w:type="dxa"/>
          </w:tcPr>
          <w:p w14:paraId="1A943AE6" w14:textId="77777777" w:rsidR="001F56E7" w:rsidRPr="00B0554D" w:rsidRDefault="001F56E7" w:rsidP="001D6C2B">
            <w:pPr>
              <w:autoSpaceDE w:val="0"/>
              <w:autoSpaceDN w:val="0"/>
              <w:adjustRightInd w:val="0"/>
              <w:spacing w:after="0" w:line="240" w:lineRule="auto"/>
              <w:rPr>
                <w:rFonts w:asciiTheme="minorHAnsi" w:eastAsia="Times New Roman" w:hAnsiTheme="minorHAnsi" w:cstheme="minorHAnsi"/>
                <w:sz w:val="20"/>
                <w:szCs w:val="20"/>
                <w:lang w:eastAsia="pl-PL"/>
              </w:rPr>
            </w:pPr>
            <w:r w:rsidRPr="00B0554D">
              <w:rPr>
                <w:rFonts w:asciiTheme="minorHAnsi" w:eastAsia="Times New Roman" w:hAnsiTheme="minorHAnsi" w:cstheme="minorHAnsi"/>
                <w:sz w:val="20"/>
                <w:szCs w:val="20"/>
                <w:lang w:eastAsia="pl-PL"/>
              </w:rPr>
              <w:t>BIOS</w:t>
            </w:r>
          </w:p>
        </w:tc>
        <w:tc>
          <w:tcPr>
            <w:tcW w:w="9067" w:type="dxa"/>
          </w:tcPr>
          <w:p w14:paraId="2E587E55" w14:textId="77777777" w:rsidR="00082E65" w:rsidRDefault="007A474E" w:rsidP="00082E65">
            <w:pPr>
              <w:spacing w:after="0" w:line="240" w:lineRule="auto"/>
              <w:rPr>
                <w:sz w:val="20"/>
                <w:szCs w:val="20"/>
              </w:rPr>
            </w:pPr>
            <w:r w:rsidRPr="00082E65">
              <w:rPr>
                <w:sz w:val="20"/>
                <w:szCs w:val="20"/>
              </w:rPr>
              <w:t xml:space="preserve">BIOS zgodny ze specyfikacją UEFI, wyprodukowany przez producenta komputera, zawierający logo producenta komputera lub nazwę producenta komputera lub nazwę modelu oferowanego komputera, BIOS wyposażony w automatyczną detekcję zmiany konfiguracji, automatycznie nanoszący zmiany w konfiguracji w szczególności: procesor, wielkość pamięci, </w:t>
            </w:r>
          </w:p>
          <w:p w14:paraId="79A916FB" w14:textId="77777777" w:rsidR="00082E65" w:rsidRDefault="007A474E" w:rsidP="00082E65">
            <w:pPr>
              <w:spacing w:after="0" w:line="240" w:lineRule="auto"/>
              <w:rPr>
                <w:sz w:val="20"/>
                <w:szCs w:val="20"/>
              </w:rPr>
            </w:pPr>
            <w:r w:rsidRPr="00082E65">
              <w:rPr>
                <w:sz w:val="20"/>
                <w:szCs w:val="20"/>
              </w:rPr>
              <w:t xml:space="preserve">• Możliwość, bez uruchamiania systemu operacyjnego z dysku twardego komputera, bez dodatkowego oprogramowania (w tym również systemu diagnostycznego ) i podłączonych do niego urządzeń zewnętrznych odczytania z BIOS informacji o: producencie, modelu, numerze seryjnym, Asset Tag komputera, producencie, modelu, taktowaniu, pamięci cache L2/L3, ilości rdzeni, taktowaniu procesora, producencie, ilości, taktowaniu i obsadzeniu w slotach pamięci RAM, wersji oraz dacie BIOS, kontrolerze audio, adresie MAC zintegrowanej karty sieciowej </w:t>
            </w:r>
          </w:p>
          <w:p w14:paraId="411E2121" w14:textId="77777777" w:rsidR="00082E65" w:rsidRDefault="007A474E" w:rsidP="00082E65">
            <w:pPr>
              <w:spacing w:after="0" w:line="240" w:lineRule="auto"/>
              <w:rPr>
                <w:sz w:val="20"/>
                <w:szCs w:val="20"/>
              </w:rPr>
            </w:pPr>
            <w:r w:rsidRPr="00082E65">
              <w:rPr>
                <w:sz w:val="20"/>
                <w:szCs w:val="20"/>
              </w:rPr>
              <w:t>• Funkcja blokowania/odblokowania BOOT-owania stacji roboczej z zewnętrznych urządzeń.</w:t>
            </w:r>
          </w:p>
          <w:p w14:paraId="151D43EC" w14:textId="77777777" w:rsidR="00082E65" w:rsidRDefault="007A474E" w:rsidP="00082E65">
            <w:pPr>
              <w:spacing w:after="0" w:line="240" w:lineRule="auto"/>
              <w:rPr>
                <w:sz w:val="20"/>
                <w:szCs w:val="20"/>
              </w:rPr>
            </w:pPr>
            <w:r w:rsidRPr="00082E65">
              <w:rPr>
                <w:sz w:val="20"/>
                <w:szCs w:val="20"/>
              </w:rPr>
              <w:t xml:space="preserve"> • Możliwość ustawienia haseł min. Administratora BIOS, Power-On oraz dysku twardego (BIOS musi umożliwiać ustawienia hasła dla dysków SATA oraz M.2, w zależności który rodzaj jest zamontowany)</w:t>
            </w:r>
          </w:p>
          <w:p w14:paraId="4814A1B7" w14:textId="77777777" w:rsidR="00082E65" w:rsidRDefault="007A474E" w:rsidP="00082E65">
            <w:pPr>
              <w:spacing w:after="0" w:line="240" w:lineRule="auto"/>
              <w:rPr>
                <w:sz w:val="20"/>
                <w:szCs w:val="20"/>
              </w:rPr>
            </w:pPr>
            <w:r w:rsidRPr="00082E65">
              <w:rPr>
                <w:sz w:val="20"/>
                <w:szCs w:val="20"/>
              </w:rPr>
              <w:t xml:space="preserve"> • Możliwość włączenia/wyłączenia kontrolera audio, </w:t>
            </w:r>
          </w:p>
          <w:p w14:paraId="630EAAE7" w14:textId="77777777" w:rsidR="00082E65" w:rsidRDefault="007A474E" w:rsidP="00082E65">
            <w:pPr>
              <w:spacing w:after="0" w:line="240" w:lineRule="auto"/>
              <w:rPr>
                <w:sz w:val="20"/>
                <w:szCs w:val="20"/>
              </w:rPr>
            </w:pPr>
            <w:r w:rsidRPr="00082E65">
              <w:rPr>
                <w:sz w:val="20"/>
                <w:szCs w:val="20"/>
              </w:rPr>
              <w:t xml:space="preserve">• Możliwość włączenia/wyłączenia układu TPM. </w:t>
            </w:r>
          </w:p>
          <w:p w14:paraId="78C3E5E0" w14:textId="77777777" w:rsidR="00082E65" w:rsidRDefault="007A474E" w:rsidP="00082E65">
            <w:pPr>
              <w:spacing w:after="0" w:line="240" w:lineRule="auto"/>
              <w:rPr>
                <w:sz w:val="20"/>
                <w:szCs w:val="20"/>
              </w:rPr>
            </w:pPr>
            <w:r w:rsidRPr="00082E65">
              <w:rPr>
                <w:sz w:val="20"/>
                <w:szCs w:val="20"/>
              </w:rPr>
              <w:t xml:space="preserve">• Możliwość włączenia/wyłączenia funkcjonalności Wake On LAN </w:t>
            </w:r>
          </w:p>
          <w:p w14:paraId="74BCAA72" w14:textId="77777777" w:rsidR="00082E65" w:rsidRDefault="007A474E" w:rsidP="00082E65">
            <w:pPr>
              <w:spacing w:after="0" w:line="240" w:lineRule="auto"/>
              <w:rPr>
                <w:sz w:val="20"/>
                <w:szCs w:val="20"/>
              </w:rPr>
            </w:pPr>
            <w:r w:rsidRPr="00082E65">
              <w:rPr>
                <w:sz w:val="20"/>
                <w:szCs w:val="20"/>
              </w:rPr>
              <w:t xml:space="preserve">• Możliwość ustawienia portów USB w trybie „no BOOT”, czyli podczas startu komputer nie wykrywa urządzeń bootujących typu USB, natomiast po uruchomieniu systemu operacyjnego porty USB są aktywne. </w:t>
            </w:r>
          </w:p>
          <w:p w14:paraId="31599AC1" w14:textId="55929DCD" w:rsidR="00082E65" w:rsidRDefault="007A474E" w:rsidP="00082E65">
            <w:pPr>
              <w:spacing w:after="0" w:line="240" w:lineRule="auto"/>
              <w:rPr>
                <w:sz w:val="20"/>
                <w:szCs w:val="20"/>
              </w:rPr>
            </w:pPr>
            <w:r w:rsidRPr="00082E65">
              <w:rPr>
                <w:sz w:val="20"/>
                <w:szCs w:val="20"/>
              </w:rPr>
              <w:t>• Funkcja weryfikująca sektor rozruchowy przy uruchomieniu komputera</w:t>
            </w:r>
          </w:p>
          <w:p w14:paraId="545A0D1F" w14:textId="77777777" w:rsidR="00082E65" w:rsidRDefault="007A474E" w:rsidP="00082E65">
            <w:pPr>
              <w:spacing w:after="0" w:line="240" w:lineRule="auto"/>
              <w:rPr>
                <w:sz w:val="20"/>
                <w:szCs w:val="20"/>
              </w:rPr>
            </w:pPr>
            <w:r w:rsidRPr="00082E65">
              <w:rPr>
                <w:sz w:val="20"/>
                <w:szCs w:val="20"/>
              </w:rPr>
              <w:t xml:space="preserve">• Funkcja pozwalająca na wymazanie danych z dysku, działająca bezpośrednio z BIOS, bez wykorzystania zewnętrznych nośników pamięci ani Internetu. </w:t>
            </w:r>
          </w:p>
          <w:p w14:paraId="635F1D0E" w14:textId="30D41C9A" w:rsidR="001F56E7" w:rsidRPr="00082E65" w:rsidRDefault="007A474E" w:rsidP="00082E65">
            <w:pPr>
              <w:spacing w:after="0" w:line="240" w:lineRule="auto"/>
              <w:rPr>
                <w:sz w:val="20"/>
                <w:szCs w:val="20"/>
              </w:rPr>
            </w:pPr>
            <w:r w:rsidRPr="00082E65">
              <w:rPr>
                <w:sz w:val="20"/>
                <w:szCs w:val="20"/>
              </w:rPr>
              <w:t>• Możliwość ograniczenia funkcjonalności portów USB do jedynie klawiatury i myszy. Inne urządzenia, w tym w szczególności urządzenia pamięci masowej nie są aktywne.</w:t>
            </w:r>
          </w:p>
        </w:tc>
      </w:tr>
      <w:tr w:rsidR="001F56E7" w:rsidRPr="0041010D" w14:paraId="0FD338A2" w14:textId="77777777" w:rsidTr="001D6C2B">
        <w:tc>
          <w:tcPr>
            <w:tcW w:w="1696" w:type="dxa"/>
          </w:tcPr>
          <w:p w14:paraId="0CB195F5" w14:textId="77777777" w:rsidR="001F56E7" w:rsidRPr="003006A5" w:rsidRDefault="001F56E7" w:rsidP="001D6C2B">
            <w:pPr>
              <w:autoSpaceDE w:val="0"/>
              <w:autoSpaceDN w:val="0"/>
              <w:adjustRightInd w:val="0"/>
              <w:spacing w:after="0" w:line="240" w:lineRule="auto"/>
              <w:rPr>
                <w:rFonts w:asciiTheme="minorHAnsi" w:eastAsia="Times New Roman" w:hAnsiTheme="minorHAnsi" w:cstheme="minorHAnsi"/>
                <w:sz w:val="20"/>
                <w:szCs w:val="20"/>
                <w:lang w:eastAsia="pl-PL"/>
              </w:rPr>
            </w:pPr>
            <w:r w:rsidRPr="003006A5">
              <w:rPr>
                <w:rFonts w:asciiTheme="minorHAnsi" w:eastAsia="Times New Roman" w:hAnsiTheme="minorHAnsi" w:cstheme="minorHAnsi"/>
                <w:sz w:val="20"/>
                <w:szCs w:val="20"/>
                <w:lang w:eastAsia="pl-PL"/>
              </w:rPr>
              <w:t>Klawiatura</w:t>
            </w:r>
          </w:p>
        </w:tc>
        <w:tc>
          <w:tcPr>
            <w:tcW w:w="9067" w:type="dxa"/>
          </w:tcPr>
          <w:p w14:paraId="13D28F61" w14:textId="4D22449A" w:rsidR="001F56E7" w:rsidRPr="00B074D8" w:rsidRDefault="00456E1D" w:rsidP="001D6C2B">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Klawiatura w układzie QWERTY US</w:t>
            </w:r>
          </w:p>
        </w:tc>
      </w:tr>
      <w:tr w:rsidR="001F56E7" w:rsidRPr="0041010D" w14:paraId="12E26A4E" w14:textId="77777777" w:rsidTr="001D6C2B">
        <w:tc>
          <w:tcPr>
            <w:tcW w:w="1696" w:type="dxa"/>
          </w:tcPr>
          <w:p w14:paraId="353061C3" w14:textId="77777777" w:rsidR="001F56E7" w:rsidRPr="003006A5" w:rsidRDefault="001F56E7" w:rsidP="001D6C2B">
            <w:pPr>
              <w:autoSpaceDE w:val="0"/>
              <w:autoSpaceDN w:val="0"/>
              <w:adjustRightInd w:val="0"/>
              <w:spacing w:after="0" w:line="240" w:lineRule="auto"/>
              <w:rPr>
                <w:rFonts w:asciiTheme="minorHAnsi" w:eastAsia="Times New Roman" w:hAnsiTheme="minorHAnsi" w:cstheme="minorHAnsi"/>
                <w:sz w:val="20"/>
                <w:szCs w:val="20"/>
                <w:lang w:eastAsia="pl-PL"/>
              </w:rPr>
            </w:pPr>
            <w:r w:rsidRPr="003006A5">
              <w:rPr>
                <w:rFonts w:asciiTheme="minorHAnsi" w:eastAsia="Times New Roman" w:hAnsiTheme="minorHAnsi" w:cstheme="minorHAnsi"/>
                <w:sz w:val="20"/>
                <w:szCs w:val="20"/>
                <w:lang w:eastAsia="pl-PL"/>
              </w:rPr>
              <w:t>Mysz</w:t>
            </w:r>
          </w:p>
        </w:tc>
        <w:tc>
          <w:tcPr>
            <w:tcW w:w="9067" w:type="dxa"/>
          </w:tcPr>
          <w:p w14:paraId="1C23578D" w14:textId="54413AAD" w:rsidR="001F56E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Dołączona mysz USB laserowa z rolką min. 2 przyciski, min 1000 DPI w kolorze zbliżonym do obudowy laptopa dł. Kabla min. 1,8m.</w:t>
            </w:r>
          </w:p>
        </w:tc>
      </w:tr>
      <w:tr w:rsidR="001F56E7" w:rsidRPr="0041010D" w14:paraId="22EFB380" w14:textId="77777777" w:rsidTr="00456E1D">
        <w:trPr>
          <w:trHeight w:val="916"/>
        </w:trPr>
        <w:tc>
          <w:tcPr>
            <w:tcW w:w="1696" w:type="dxa"/>
          </w:tcPr>
          <w:p w14:paraId="13150104" w14:textId="77777777" w:rsidR="001F56E7" w:rsidRPr="003006A5" w:rsidRDefault="001F56E7" w:rsidP="001D6C2B">
            <w:pPr>
              <w:autoSpaceDE w:val="0"/>
              <w:autoSpaceDN w:val="0"/>
              <w:adjustRightInd w:val="0"/>
              <w:spacing w:after="0" w:line="240" w:lineRule="auto"/>
              <w:rPr>
                <w:rFonts w:asciiTheme="minorHAnsi" w:eastAsia="Times New Roman" w:hAnsiTheme="minorHAnsi" w:cstheme="minorHAnsi"/>
                <w:sz w:val="20"/>
                <w:szCs w:val="20"/>
                <w:lang w:eastAsia="pl-PL"/>
              </w:rPr>
            </w:pPr>
            <w:r w:rsidRPr="003006A5">
              <w:rPr>
                <w:rFonts w:asciiTheme="minorHAnsi" w:eastAsia="Times New Roman" w:hAnsiTheme="minorHAnsi" w:cstheme="minorHAnsi"/>
                <w:sz w:val="20"/>
                <w:szCs w:val="20"/>
                <w:lang w:eastAsia="pl-PL"/>
              </w:rPr>
              <w:t>Obudowa</w:t>
            </w:r>
          </w:p>
        </w:tc>
        <w:tc>
          <w:tcPr>
            <w:tcW w:w="9067" w:type="dxa"/>
          </w:tcPr>
          <w:p w14:paraId="7624E30E" w14:textId="77777777" w:rsidR="00456E1D" w:rsidRPr="00B074D8" w:rsidRDefault="00456E1D" w:rsidP="00456E1D">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Obudowa musi umożliwiać zastosowanie zabezpieczenia fizycznego w postaci linki</w:t>
            </w:r>
          </w:p>
          <w:p w14:paraId="002788BA" w14:textId="77777777" w:rsidR="00456E1D" w:rsidRPr="00B074D8" w:rsidRDefault="00456E1D" w:rsidP="00456E1D">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metalowej (np. złącze blokady Kensingtona, Noble Lock).</w:t>
            </w:r>
          </w:p>
          <w:p w14:paraId="07B4E5C5" w14:textId="77777777" w:rsidR="00456E1D" w:rsidRPr="00B074D8" w:rsidRDefault="00456E1D" w:rsidP="00456E1D">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Każdy komputer powinien być oznaczony niepowtarzalnym numerem seryjnym</w:t>
            </w:r>
          </w:p>
          <w:p w14:paraId="27D49F4A" w14:textId="41DF71C3" w:rsidR="001F56E7" w:rsidRPr="00B074D8" w:rsidRDefault="00456E1D" w:rsidP="00456E1D">
            <w:pPr>
              <w:autoSpaceDE w:val="0"/>
              <w:autoSpaceDN w:val="0"/>
              <w:adjustRightInd w:val="0"/>
              <w:spacing w:after="0" w:line="240" w:lineRule="auto"/>
              <w:rPr>
                <w:rFonts w:asciiTheme="minorHAnsi" w:eastAsia="Times New Roman" w:hAnsiTheme="minorHAnsi" w:cstheme="minorHAnsi"/>
                <w:b/>
                <w:bCs/>
                <w:sz w:val="20"/>
                <w:szCs w:val="20"/>
                <w:lang w:eastAsia="pl-PL"/>
              </w:rPr>
            </w:pPr>
            <w:r w:rsidRPr="00B074D8">
              <w:rPr>
                <w:rFonts w:asciiTheme="minorHAnsi" w:eastAsia="Times New Roman" w:hAnsiTheme="minorHAnsi" w:cstheme="minorHAnsi"/>
                <w:sz w:val="20"/>
                <w:szCs w:val="20"/>
                <w:lang w:eastAsia="pl-PL"/>
              </w:rPr>
              <w:t>umieszonym na obudowie</w:t>
            </w:r>
          </w:p>
        </w:tc>
      </w:tr>
      <w:tr w:rsidR="001F56E7" w:rsidRPr="0041010D" w14:paraId="0CDA559C" w14:textId="77777777" w:rsidTr="001D6C2B">
        <w:tc>
          <w:tcPr>
            <w:tcW w:w="1696" w:type="dxa"/>
          </w:tcPr>
          <w:p w14:paraId="60C5F244" w14:textId="77777777" w:rsidR="001F56E7" w:rsidRPr="003006A5" w:rsidRDefault="001F56E7" w:rsidP="001D6C2B">
            <w:pPr>
              <w:autoSpaceDE w:val="0"/>
              <w:autoSpaceDN w:val="0"/>
              <w:adjustRightInd w:val="0"/>
              <w:spacing w:after="0" w:line="240" w:lineRule="auto"/>
              <w:rPr>
                <w:rFonts w:asciiTheme="minorHAnsi" w:eastAsia="Times New Roman" w:hAnsiTheme="minorHAnsi" w:cstheme="minorHAnsi"/>
                <w:sz w:val="20"/>
                <w:szCs w:val="20"/>
                <w:lang w:eastAsia="pl-PL"/>
              </w:rPr>
            </w:pPr>
            <w:r w:rsidRPr="003006A5">
              <w:rPr>
                <w:rFonts w:asciiTheme="minorHAnsi" w:eastAsia="Times New Roman" w:hAnsiTheme="minorHAnsi" w:cstheme="minorHAnsi"/>
                <w:sz w:val="20"/>
                <w:szCs w:val="20"/>
                <w:lang w:eastAsia="pl-PL"/>
              </w:rPr>
              <w:t>Zasilacz</w:t>
            </w:r>
          </w:p>
        </w:tc>
        <w:tc>
          <w:tcPr>
            <w:tcW w:w="9067" w:type="dxa"/>
          </w:tcPr>
          <w:p w14:paraId="5BBBC09E" w14:textId="77777777" w:rsidR="00456E1D" w:rsidRPr="00B074D8" w:rsidRDefault="00456E1D" w:rsidP="00456E1D">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Zasilacz o mocy (ciągłej) minimum 45W pracujący w sieci prądu zmiennego i sprawności</w:t>
            </w:r>
          </w:p>
          <w:p w14:paraId="24EC0075" w14:textId="4B432AA5" w:rsidR="001F56E7" w:rsidRPr="00B074D8" w:rsidRDefault="00456E1D" w:rsidP="00456E1D">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nie mniej niż 87% przy 50% obciążeniu.</w:t>
            </w:r>
          </w:p>
        </w:tc>
      </w:tr>
      <w:tr w:rsidR="001F56E7" w:rsidRPr="0041010D" w14:paraId="58FE8895" w14:textId="77777777" w:rsidTr="001D6C2B">
        <w:tc>
          <w:tcPr>
            <w:tcW w:w="1696" w:type="dxa"/>
          </w:tcPr>
          <w:p w14:paraId="4C60FBD0" w14:textId="77777777" w:rsidR="001F56E7" w:rsidRPr="003006A5" w:rsidRDefault="001F56E7" w:rsidP="001D6C2B">
            <w:pPr>
              <w:pStyle w:val="Default"/>
              <w:rPr>
                <w:rFonts w:asciiTheme="minorHAnsi" w:hAnsiTheme="minorHAnsi" w:cstheme="minorHAnsi"/>
                <w:sz w:val="20"/>
                <w:szCs w:val="20"/>
              </w:rPr>
            </w:pPr>
            <w:r w:rsidRPr="003006A5">
              <w:rPr>
                <w:rFonts w:asciiTheme="minorHAnsi" w:hAnsiTheme="minorHAnsi" w:cstheme="minorHAnsi"/>
                <w:sz w:val="20"/>
                <w:szCs w:val="20"/>
              </w:rPr>
              <w:t xml:space="preserve">Głośność jednostki </w:t>
            </w:r>
          </w:p>
        </w:tc>
        <w:tc>
          <w:tcPr>
            <w:tcW w:w="9067" w:type="dxa"/>
          </w:tcPr>
          <w:p w14:paraId="4B8E7D75" w14:textId="77777777" w:rsidR="006F056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Głośność jednostki centralnej w oferowanej konfiguracji mierzonej zgodnie z normą ISO</w:t>
            </w:r>
          </w:p>
          <w:p w14:paraId="346FCB0B" w14:textId="77777777" w:rsidR="006F056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7779 lub równoważną, w której określono procedury pomiaru i protokołowania hałasu</w:t>
            </w:r>
          </w:p>
          <w:p w14:paraId="3FCD4129" w14:textId="77777777" w:rsidR="006F056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emitowanego przez sprzęt techniki informacyjnej oraz sprzęt telekomunikacyjny oraz</w:t>
            </w:r>
          </w:p>
          <w:p w14:paraId="40498568" w14:textId="77777777" w:rsidR="006F056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wykazana zgodnie z normą ISO 9296 lub równoważną, w której określono metodę</w:t>
            </w:r>
          </w:p>
          <w:p w14:paraId="5F8FB382" w14:textId="77777777" w:rsidR="006F056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wyznaczania deklarowanych wartości emisji hałasu sprzętu komputerowego i urządzeń</w:t>
            </w:r>
          </w:p>
          <w:p w14:paraId="26E65C11" w14:textId="77777777" w:rsidR="006F056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biurowych w pozycji operatora w trybie pracy dysku twardego (WORK) wynosząca</w:t>
            </w:r>
          </w:p>
          <w:p w14:paraId="3FA93261" w14:textId="6E66C9D8" w:rsidR="001F56E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maksymalnie 26 dB.</w:t>
            </w:r>
          </w:p>
        </w:tc>
      </w:tr>
      <w:tr w:rsidR="001F56E7" w:rsidRPr="0041010D" w14:paraId="62F6D0D3" w14:textId="77777777" w:rsidTr="001D6C2B">
        <w:tc>
          <w:tcPr>
            <w:tcW w:w="1696" w:type="dxa"/>
          </w:tcPr>
          <w:p w14:paraId="37CA91B3" w14:textId="77777777" w:rsidR="001F56E7" w:rsidRPr="003006A5" w:rsidRDefault="001F56E7" w:rsidP="001D6C2B">
            <w:pPr>
              <w:pStyle w:val="Default"/>
              <w:rPr>
                <w:rFonts w:asciiTheme="minorHAnsi" w:hAnsiTheme="minorHAnsi" w:cstheme="minorHAnsi"/>
                <w:sz w:val="20"/>
                <w:szCs w:val="20"/>
              </w:rPr>
            </w:pPr>
            <w:r w:rsidRPr="003006A5">
              <w:rPr>
                <w:rFonts w:asciiTheme="minorHAnsi" w:hAnsiTheme="minorHAnsi" w:cstheme="minorHAnsi"/>
                <w:sz w:val="20"/>
                <w:szCs w:val="20"/>
              </w:rPr>
              <w:t xml:space="preserve">Dokumenty i certyfikaty </w:t>
            </w:r>
          </w:p>
        </w:tc>
        <w:tc>
          <w:tcPr>
            <w:tcW w:w="9067" w:type="dxa"/>
          </w:tcPr>
          <w:p w14:paraId="028B1A03" w14:textId="77777777" w:rsidR="006F056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1. laptop musi zostać wyprodukowany przez stosowanie środków ochrony</w:t>
            </w:r>
          </w:p>
          <w:p w14:paraId="2D7185E9" w14:textId="77777777" w:rsidR="006F056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środowiska dla produkowanego urządzenia co zostało potwierdzone przez</w:t>
            </w:r>
          </w:p>
          <w:p w14:paraId="772B048D" w14:textId="77777777" w:rsidR="006F056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odpowiedni podmiot uprawniony do kontroli środków zarządzania</w:t>
            </w:r>
          </w:p>
          <w:p w14:paraId="485A7BF3" w14:textId="77777777" w:rsidR="006F056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środowiskiem (np. certyfikat ISO14001 dla producenta w zakresie produkcji</w:t>
            </w:r>
          </w:p>
          <w:p w14:paraId="5251F450" w14:textId="77777777" w:rsidR="006F056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sprzętu). ;</w:t>
            </w:r>
          </w:p>
          <w:p w14:paraId="2D169581" w14:textId="77777777" w:rsidR="006F056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2. laptop musi posiadać głośność mierzona zgodnie z normą ISO 7779 lub</w:t>
            </w:r>
          </w:p>
          <w:p w14:paraId="567233AE" w14:textId="77777777" w:rsidR="006F056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równoważną, w której określono procedury pomiaru i protokołowania hałasu</w:t>
            </w:r>
          </w:p>
          <w:p w14:paraId="76356E6D" w14:textId="77777777" w:rsidR="006F056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emitowanego przez sprzęt techniki informacyjnej oraz sprzęt</w:t>
            </w:r>
          </w:p>
          <w:p w14:paraId="7ADA5217" w14:textId="77777777" w:rsidR="006F056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telekomunikacyjny oraz wykazana zgodnie z normą ISO 9296 lub równoważną,</w:t>
            </w:r>
          </w:p>
          <w:p w14:paraId="248C3E5C" w14:textId="77777777" w:rsidR="006F056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w której określono metodę wyznaczania deklarowanych wartości emisji hałasu</w:t>
            </w:r>
          </w:p>
          <w:p w14:paraId="33410898" w14:textId="77777777" w:rsidR="006F056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sprzętu komputerowego i urządzeń biurowych w pozycji operatora w trybie</w:t>
            </w:r>
          </w:p>
          <w:p w14:paraId="60F37965" w14:textId="77777777" w:rsidR="006F056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pracy dysku twardego (WORK) wynosi maksymalnie 26 dB;</w:t>
            </w:r>
          </w:p>
          <w:p w14:paraId="77851126" w14:textId="77777777" w:rsidR="006F056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3. laptop musi spełniać wymogi europejskiej deklaracji zgodności CE;</w:t>
            </w:r>
          </w:p>
          <w:p w14:paraId="46EFC981" w14:textId="77777777" w:rsidR="006F056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lastRenderedPageBreak/>
              <w:t>4. laptop musi być wyprodukowany zgodnie z dyrektywą RoHS Unii Europejskiej o</w:t>
            </w:r>
          </w:p>
          <w:p w14:paraId="78122683" w14:textId="77777777" w:rsidR="006F056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eliminacji substancji niebezpiecznych</w:t>
            </w:r>
          </w:p>
          <w:p w14:paraId="6B5C68D2" w14:textId="77777777" w:rsidR="006F056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5. laptop (Zamawiający dopuszcza inną konfigurację danego modelu) posiada</w:t>
            </w:r>
          </w:p>
          <w:p w14:paraId="532E3C98" w14:textId="77777777" w:rsidR="006F056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oznakowanie ekologiczne typu 1, wpierające gospodarkę o obiegu zamkniętym</w:t>
            </w:r>
          </w:p>
          <w:p w14:paraId="2FD77A3F" w14:textId="77777777" w:rsidR="006F056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(celem tej gospodarki ma być przedłużenie żywotności produktów poprzez</w:t>
            </w:r>
          </w:p>
          <w:p w14:paraId="7879935B" w14:textId="77777777" w:rsidR="006F056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produkcję trwałych, naprawialnych produktów nadających się do modernizacji</w:t>
            </w:r>
          </w:p>
          <w:p w14:paraId="6B170D68" w14:textId="77777777" w:rsidR="006F056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i recyclingu), potwierdzające odpowiedzialne pozyskiwanie minerałów (w tym</w:t>
            </w:r>
          </w:p>
          <w:p w14:paraId="6E6A38A7" w14:textId="77777777" w:rsidR="006F056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minerałów konfliktowych i kobaltu), potwierdzające produkcję przyjazną</w:t>
            </w:r>
          </w:p>
          <w:p w14:paraId="7C0C51D4" w14:textId="77777777" w:rsidR="006F056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środowisku poprzez redukcję substancji niebezpiecznych oraz odzyskiwanie</w:t>
            </w:r>
          </w:p>
          <w:p w14:paraId="7FAC3942" w14:textId="77777777" w:rsidR="006F056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materiałów w zakresie jak wyżej wspomniana norma .</w:t>
            </w:r>
          </w:p>
          <w:p w14:paraId="0D1D93F0" w14:textId="77777777" w:rsidR="006F056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6. wymaga się, aby na stronie producenta oferowanego laptopa był dostęp do</w:t>
            </w:r>
          </w:p>
          <w:p w14:paraId="42C11483" w14:textId="77777777" w:rsidR="006F056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najnowszych sterowników i uaktualnień realizowany poprzez podanie numeru</w:t>
            </w:r>
          </w:p>
          <w:p w14:paraId="71444422" w14:textId="043CB385" w:rsidR="001F56E7" w:rsidRPr="00B074D8" w:rsidRDefault="006F0567" w:rsidP="006F0567">
            <w:pPr>
              <w:autoSpaceDE w:val="0"/>
              <w:autoSpaceDN w:val="0"/>
              <w:adjustRightInd w:val="0"/>
              <w:spacing w:after="0" w:line="240" w:lineRule="auto"/>
              <w:rPr>
                <w:rFonts w:asciiTheme="minorHAnsi" w:eastAsia="Times New Roman" w:hAnsiTheme="minorHAnsi" w:cstheme="minorHAnsi"/>
                <w:sz w:val="20"/>
                <w:szCs w:val="20"/>
                <w:lang w:eastAsia="pl-PL"/>
              </w:rPr>
            </w:pPr>
            <w:r w:rsidRPr="00B074D8">
              <w:rPr>
                <w:rFonts w:asciiTheme="minorHAnsi" w:eastAsia="Times New Roman" w:hAnsiTheme="minorHAnsi" w:cstheme="minorHAnsi"/>
                <w:sz w:val="20"/>
                <w:szCs w:val="20"/>
                <w:lang w:eastAsia="pl-PL"/>
              </w:rPr>
              <w:t>seryjnego lub modelu urządzenia</w:t>
            </w:r>
          </w:p>
        </w:tc>
      </w:tr>
      <w:tr w:rsidR="001F56E7" w:rsidRPr="0041010D" w14:paraId="11D605EF" w14:textId="77777777" w:rsidTr="001D6C2B">
        <w:tc>
          <w:tcPr>
            <w:tcW w:w="1696" w:type="dxa"/>
          </w:tcPr>
          <w:p w14:paraId="31B60DE3" w14:textId="77777777" w:rsidR="001F56E7" w:rsidRPr="003006A5" w:rsidRDefault="001F56E7" w:rsidP="001D6C2B">
            <w:pPr>
              <w:pStyle w:val="Default"/>
              <w:rPr>
                <w:sz w:val="20"/>
                <w:szCs w:val="20"/>
              </w:rPr>
            </w:pPr>
            <w:r w:rsidRPr="003006A5">
              <w:rPr>
                <w:rFonts w:asciiTheme="minorHAnsi" w:hAnsiTheme="minorHAnsi" w:cstheme="minorHAnsi"/>
                <w:sz w:val="20"/>
                <w:szCs w:val="20"/>
              </w:rPr>
              <w:lastRenderedPageBreak/>
              <w:t xml:space="preserve">Gwarancja </w:t>
            </w:r>
          </w:p>
        </w:tc>
        <w:tc>
          <w:tcPr>
            <w:tcW w:w="9067" w:type="dxa"/>
          </w:tcPr>
          <w:p w14:paraId="303F9223" w14:textId="1BA4E7AC" w:rsidR="001F56E7" w:rsidRPr="00A22C95" w:rsidRDefault="00082E65" w:rsidP="00A22C95">
            <w:pPr>
              <w:spacing w:after="0" w:line="240" w:lineRule="auto"/>
              <w:rPr>
                <w:rFonts w:asciiTheme="minorHAnsi" w:eastAsia="Times New Roman" w:hAnsiTheme="minorHAnsi" w:cstheme="minorHAnsi"/>
                <w:sz w:val="20"/>
                <w:szCs w:val="20"/>
                <w:lang w:eastAsia="pl-PL"/>
              </w:rPr>
            </w:pPr>
            <w:r w:rsidRPr="00A22C95">
              <w:rPr>
                <w:rFonts w:asciiTheme="minorHAnsi" w:eastAsia="Times New Roman" w:hAnsiTheme="minorHAnsi" w:cstheme="minorHAnsi"/>
                <w:sz w:val="20"/>
                <w:szCs w:val="20"/>
                <w:lang w:eastAsia="pl-PL"/>
              </w:rPr>
              <w:t>Minimum 24 miesięczna gwarancja producenta ,w przypadku awarii dysku twardego, powodującej konieczność jego wymiany, uszkodzony dysk pozostaje u Zamawiającego.</w:t>
            </w:r>
          </w:p>
        </w:tc>
      </w:tr>
      <w:tr w:rsidR="001F56E7" w:rsidRPr="0041010D" w14:paraId="2CFF93FE" w14:textId="77777777" w:rsidTr="001D6C2B">
        <w:tc>
          <w:tcPr>
            <w:tcW w:w="1696" w:type="dxa"/>
          </w:tcPr>
          <w:p w14:paraId="5AAE64A9" w14:textId="77777777" w:rsidR="001F56E7" w:rsidRPr="003006A5" w:rsidRDefault="001F56E7" w:rsidP="001D6C2B">
            <w:pPr>
              <w:pStyle w:val="Default"/>
              <w:rPr>
                <w:sz w:val="20"/>
                <w:szCs w:val="20"/>
              </w:rPr>
            </w:pPr>
            <w:r w:rsidRPr="003006A5">
              <w:rPr>
                <w:rFonts w:asciiTheme="minorHAnsi" w:hAnsiTheme="minorHAnsi" w:cstheme="minorHAnsi"/>
                <w:sz w:val="20"/>
                <w:szCs w:val="20"/>
              </w:rPr>
              <w:t>Zainstalowany system operacyjny</w:t>
            </w:r>
            <w:r>
              <w:rPr>
                <w:sz w:val="20"/>
                <w:szCs w:val="20"/>
              </w:rPr>
              <w:t xml:space="preserve"> </w:t>
            </w:r>
          </w:p>
        </w:tc>
        <w:tc>
          <w:tcPr>
            <w:tcW w:w="9067" w:type="dxa"/>
          </w:tcPr>
          <w:p w14:paraId="64B09476"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Zainstalowany system operacyjny co najmniej Windows 10 Professional 64 bitowy w polskiej wersji językowej lub system równoważny, Klucz licencyjny systemu musi być zapisany trwale w BIOS i umożliwiać jego instalację bez potrzeby ręcznego wpisywania klucza licencyjnego, Zamawiający nie dopuszcza zaoferowania systemu operacyjnego pochodzącego z rynku wtórnego, reaktywowanego systemu. System równoważny musi spełniać następujące wymagania poprzez wbudowane mechanizmy, bez użycia dodatkowych aplikacji: </w:t>
            </w:r>
          </w:p>
          <w:p w14:paraId="653C5446"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1. Dostępne dwa rodzaje graficznego interfejsu użytkownika: a. Klasyczny, umożliwiający obsługę przy pomocy klawiatury i myszy, b. Dotykowy umożliwiający sterowanie dotykiem na urządzeniach typu tablet lub monitorach dotykowych, </w:t>
            </w:r>
          </w:p>
          <w:p w14:paraId="5679E05D"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2. Interfejsy użytkownika dostępne w wielu językach do wyboru – w tym polskim i angielskim, </w:t>
            </w:r>
          </w:p>
          <w:p w14:paraId="1CA12EF2"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3. Zlokalizowane w języku polskim, co najmniej następujące elementy: menu, odtwarzacz multimediów, pomoc, komunikaty systemowe, </w:t>
            </w:r>
          </w:p>
          <w:p w14:paraId="6E92C79D"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4. Wbudowany system pomocy w języku polskim; Graficzne środowisko instalacji i konfiguracji dostępne w języku polskim, </w:t>
            </w:r>
          </w:p>
          <w:p w14:paraId="1000B9BD"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6. Funkcje związane z obsługą komputerów typu tablet, z wbudowanym modułem „uczenia się” pisma użytkownika – obsługa języka polskiego. </w:t>
            </w:r>
          </w:p>
          <w:p w14:paraId="06E24A20"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7. Funkcjonalność rozpoznawania mowy, pozwalającą na sterowanie komputerem głosowo, wraz z modułem „uczenia się” głosu użytkownika. </w:t>
            </w:r>
          </w:p>
          <w:p w14:paraId="32426586"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8. 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383D8C7D"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9. Możliwość dokonywania aktualizacji i poprawek systemu poprzez mechanizm zarządzany przez administratora systemu Zamawiającego, </w:t>
            </w:r>
          </w:p>
          <w:p w14:paraId="2C4363D7"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10. Dostępność bezpłatnych biuletynów bezpieczeństwa związanych z działaniem systemu operacyjnego, </w:t>
            </w:r>
          </w:p>
          <w:p w14:paraId="3059ED13"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11. Wbudowana zapora internetowa (firewall) dla ochrony połączeń internetowych; zintegrowana z systemem konsola do zarządzania ustawieniami zapory i regułami IP v4 i v6; 12. Wbudowane mechanizmy ochrony antywirusowej i przeciw złośliwemu oprogramowaniu z zapewnionymi bezpłatnymi aktualizacjami, </w:t>
            </w:r>
          </w:p>
          <w:p w14:paraId="04E8ADB3"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13. Wsparcie dla większości powszechnie używanych urządzeń peryferyjnych (drukarek, urządzeń sieciowych, standardów USB, Plug&amp;Play, Wi-Fi), </w:t>
            </w:r>
          </w:p>
          <w:p w14:paraId="6D5C5D8D"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14. Funkcjonalność automatycznej zmiany domyślnej drukarki w zależności od sieci, do której podłączony jest komputer, </w:t>
            </w:r>
          </w:p>
          <w:p w14:paraId="0B7DECE7"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15. Możliwość zarządzania stacją roboczą poprzez polityki grupowe – przez politykę rozumiemy zestaw reguł definiujących lub ograniczających funkcjonalność systemu lub aplikacji, </w:t>
            </w:r>
          </w:p>
          <w:p w14:paraId="78F60500"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16. Rozbudowane, definiowalne polityki bezpieczeństwa – polityki dla systemu operacyjnego i dla wskazanych aplikacji, </w:t>
            </w:r>
          </w:p>
          <w:p w14:paraId="112ABBDA"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17. Możliwość zdalnej automatycznej instalacji, konfiguracji, administrowania oraz aktualizowania systemu, zgodnie z określonymi uprawnieniami poprzez polityki grupowe, </w:t>
            </w:r>
          </w:p>
          <w:p w14:paraId="2F754E92"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18. Zabezpieczony hasłem hierarchiczny dostęp do systemu, konta i profile użytkowników zarządzane zdalnie; praca systemu w trybie ochrony kont użytkowników. </w:t>
            </w:r>
          </w:p>
          <w:p w14:paraId="42540F9B"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19. Mechanizm pozwalający użytkownikowi zarejestrowanego w systemie przedsiębiorstwa/instytucji urządzenia na uprawniony dostęp do zasobów tego systemu. </w:t>
            </w:r>
          </w:p>
          <w:p w14:paraId="2DE77B9C"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lastRenderedPageBreak/>
              <w:t xml:space="preserve">20.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 </w:t>
            </w:r>
          </w:p>
          <w:p w14:paraId="247DE265"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21. Zintegrowany z systemem operacyjnym moduł synchronizacji komputera z urządzeniami zewnętrznymi. </w:t>
            </w:r>
          </w:p>
          <w:p w14:paraId="0C63048D" w14:textId="77777777" w:rsidR="00A22C95" w:rsidRPr="00A22C95" w:rsidRDefault="00A22C95" w:rsidP="00A22C95">
            <w:pPr>
              <w:spacing w:after="0" w:line="240" w:lineRule="auto"/>
              <w:rPr>
                <w:rFonts w:asciiTheme="minorHAnsi" w:hAnsiTheme="minorHAnsi" w:cstheme="minorHAnsi"/>
                <w:sz w:val="20"/>
                <w:szCs w:val="20"/>
                <w:lang w:val="en-AU"/>
              </w:rPr>
            </w:pPr>
            <w:r w:rsidRPr="00A22C95">
              <w:rPr>
                <w:rFonts w:asciiTheme="minorHAnsi" w:hAnsiTheme="minorHAnsi" w:cstheme="minorHAnsi"/>
                <w:sz w:val="20"/>
                <w:szCs w:val="20"/>
                <w:lang w:val="en-AU"/>
              </w:rPr>
              <w:t xml:space="preserve">22. Obsługa Standard NFC (near field communication), </w:t>
            </w:r>
          </w:p>
          <w:p w14:paraId="4DB2501E"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23. Możliwość przystosowania stanowiska dla osób niepełnosprawnych (np. słabo widzących); </w:t>
            </w:r>
          </w:p>
          <w:p w14:paraId="4CB85FE5"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24. Wsparcie dla IPSEC oparte na politykach – wdrażanie IPSEC oparte na zestawach reguł definiujących ustawienia zarządzanych w sposób centralny; </w:t>
            </w:r>
          </w:p>
          <w:p w14:paraId="5843BB97"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25. Automatyczne występowanie i używanie (wystawianie) certyfikatów PKI X.509; </w:t>
            </w:r>
          </w:p>
          <w:p w14:paraId="3980832C"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26. Mechanizmy logowania do domeny w oparciu o: a. Login i hasło, b. Karty z certyfikatami (smartcard), c. Wirtualne karty (logowanie w oparciu o certyfikat chroniony poprzez moduł TPM), 27. Mechanizmy wieloelementowego uwierzytelniania. </w:t>
            </w:r>
          </w:p>
          <w:p w14:paraId="1234F75E"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28. Wsparcie dla uwierzytelniania na bazie Kerberos v. 5, </w:t>
            </w:r>
          </w:p>
          <w:p w14:paraId="15029676"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29. Wsparcie do uwierzytelnienia urządzenia na bazie certyfikatu, </w:t>
            </w:r>
          </w:p>
          <w:p w14:paraId="1F52E105"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30. Wsparcie dla algorytmów Suite B (RFC 4869),</w:t>
            </w:r>
          </w:p>
          <w:p w14:paraId="498F407A"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 31. Wsparcie wbudowanej zapory ogniowej dla Internet Key Exchange v. 2 (IKEv2) dla warstwy transportowej Ipsec, </w:t>
            </w:r>
          </w:p>
          <w:p w14:paraId="17A962FD"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32. Wbudowane narzędzia służące do administracji, do wykonywania kopii zapasowych polityk i ich odtwarzania oraz generowania raportów z ustawień polityk; </w:t>
            </w:r>
          </w:p>
          <w:p w14:paraId="58472F25"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33. Wsparcie dla środowisk Java i .NET Framework 4.x – możliwość uruchomienia aplikacji działających we wskazanych środowiskach, </w:t>
            </w:r>
          </w:p>
          <w:p w14:paraId="3DE870DD"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34. Wsparcie dla Jscript i VBScript – możliwość uruchamiania interpretera poleceń, </w:t>
            </w:r>
          </w:p>
          <w:p w14:paraId="193EA0A2"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35. Zdalna pomoc i współdzielenie aplikacji – możliwość zdalnego przejęcia sesji zalogowanego użytkownika celem rozwiązania problemu z komputerem, </w:t>
            </w:r>
          </w:p>
          <w:p w14:paraId="12A5323C"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36. Rozwiązanie służące do automatycznego zbudowania obrazu systemu wraz z aplikacjami. Obraz systemu służyć ma do automatycznego upowszechnienia systemu operacyjnego inicjowanego i wykonywanego w całości poprzez sieć komputerową, </w:t>
            </w:r>
          </w:p>
          <w:p w14:paraId="6684D0EE"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37. Rozwiązanie ma umożliwiające wdrożenie nowego obrazu poprzez zdalną instalację, </w:t>
            </w:r>
          </w:p>
          <w:p w14:paraId="10502FF4"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38. Transakcyjny system plików pozwalający na stosowanie przydziałów (ang. Quota) na dysku dla użytkowników oraz zapewniający większą niezawodność i pozwalający tworzyć kopie zapasowe,</w:t>
            </w:r>
          </w:p>
          <w:p w14:paraId="6F4C4FEC"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 39. Zarządzanie kontami użytkowników sieci oraz urządzeniami sieciowymi tj. drukarki, modemy, woluminy dyskowe, usługi katalogowe </w:t>
            </w:r>
          </w:p>
          <w:p w14:paraId="5DA2F7FC"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40. Udostępnianie modemu, </w:t>
            </w:r>
          </w:p>
          <w:p w14:paraId="50106413"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41. Oprogramowanie dla tworzenia kopii zapasowych (Backup); automatyczne wykonywanie kopii plików z możliwością automatycznego przywrócenia wersji wcześniejszej, </w:t>
            </w:r>
          </w:p>
          <w:p w14:paraId="1FDC0B77"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42. Możliwość przywracania obrazu plików systemowych do uprzednio zapisanej postaci, </w:t>
            </w:r>
          </w:p>
          <w:p w14:paraId="57B0908C"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43. Identyfikacja sieci komputerowych, do których jest podłączony system operacyjny, zapamiętywanie ustawień i przypisywanie do min. 3 kategorii bezpieczeństwa (z predefiniowanymi odpowiednio do kategorii ustawieniami zapory sieciowej, udostępniania plików itp.), </w:t>
            </w:r>
          </w:p>
          <w:p w14:paraId="2BA62D2B"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44. Możliwość blokowania lub dopuszczania dowolnych urządzeń peryferyjnych za pomocą polityk grupowych (np. przy użyciu numerów identyfikacyjnych sprzętu),</w:t>
            </w:r>
          </w:p>
          <w:p w14:paraId="211F8A16" w14:textId="77777777" w:rsidR="00A22C95"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 45. Wbudowany mechanizm wirtualizacji typu hypervisor, umożliwiający, zgodnie z uprawnieniami licencyjnymi, uruchomienie do 4 maszyn wirtualnych, </w:t>
            </w:r>
          </w:p>
          <w:p w14:paraId="2ECA9695" w14:textId="2D85BE9F" w:rsidR="001F56E7" w:rsidRPr="00A22C95" w:rsidRDefault="00A22C95" w:rsidP="00A22C95">
            <w:pPr>
              <w:spacing w:after="0" w:line="240" w:lineRule="auto"/>
              <w:rPr>
                <w:rFonts w:asciiTheme="minorHAnsi" w:hAnsiTheme="minorHAnsi" w:cstheme="minorHAnsi"/>
                <w:sz w:val="20"/>
                <w:szCs w:val="20"/>
              </w:rPr>
            </w:pPr>
            <w:r w:rsidRPr="00A22C95">
              <w:rPr>
                <w:rFonts w:asciiTheme="minorHAnsi" w:hAnsiTheme="minorHAnsi" w:cstheme="minorHAnsi"/>
                <w:sz w:val="20"/>
                <w:szCs w:val="20"/>
              </w:rPr>
              <w:t xml:space="preserve">46. Mechanizm szyfrowania dysków wewnętrznych i zewnętrznych z możliwością szyfrowania ograniczonego do danych użytkownika, </w:t>
            </w:r>
          </w:p>
        </w:tc>
      </w:tr>
    </w:tbl>
    <w:p w14:paraId="0690867E" w14:textId="77777777" w:rsidR="001F56E7" w:rsidRDefault="001F56E7" w:rsidP="001B11C7">
      <w:pPr>
        <w:spacing w:after="0" w:line="360" w:lineRule="auto"/>
        <w:jc w:val="both"/>
        <w:rPr>
          <w:rFonts w:asciiTheme="minorHAnsi" w:eastAsia="Times New Roman" w:hAnsiTheme="minorHAnsi" w:cstheme="minorHAnsi"/>
          <w:bCs/>
          <w:kern w:val="32"/>
          <w:lang w:eastAsia="pl-PL"/>
        </w:rPr>
      </w:pPr>
    </w:p>
    <w:p w14:paraId="4738C189" w14:textId="466E938A" w:rsidR="00201439" w:rsidRDefault="00C07304" w:rsidP="00C07304">
      <w:pPr>
        <w:autoSpaceDE w:val="0"/>
        <w:autoSpaceDN w:val="0"/>
        <w:adjustRightInd w:val="0"/>
        <w:spacing w:after="0" w:line="240" w:lineRule="auto"/>
        <w:rPr>
          <w:rFonts w:eastAsia="Times New Roman" w:cs="Calibri"/>
          <w:b/>
          <w:bCs/>
          <w:color w:val="000000"/>
          <w:sz w:val="28"/>
          <w:szCs w:val="28"/>
          <w:lang w:eastAsia="pl-PL"/>
        </w:rPr>
      </w:pPr>
      <w:r>
        <w:rPr>
          <w:rFonts w:eastAsia="Times New Roman" w:cs="Calibri"/>
          <w:b/>
          <w:bCs/>
          <w:color w:val="000000"/>
          <w:sz w:val="28"/>
          <w:szCs w:val="28"/>
          <w:lang w:eastAsia="pl-PL"/>
        </w:rPr>
        <w:t>2</w:t>
      </w:r>
      <w:r w:rsidRPr="00C07304">
        <w:rPr>
          <w:rFonts w:eastAsia="Times New Roman" w:cs="Calibri"/>
          <w:b/>
          <w:bCs/>
          <w:color w:val="000000"/>
          <w:sz w:val="28"/>
          <w:szCs w:val="28"/>
          <w:lang w:eastAsia="pl-PL"/>
        </w:rPr>
        <w:t>.</w:t>
      </w:r>
      <w:r>
        <w:rPr>
          <w:rFonts w:eastAsia="Times New Roman" w:cs="Calibri"/>
          <w:b/>
          <w:bCs/>
          <w:color w:val="000000"/>
          <w:sz w:val="28"/>
          <w:szCs w:val="28"/>
          <w:lang w:eastAsia="pl-PL"/>
        </w:rPr>
        <w:t>3.</w:t>
      </w:r>
      <w:r w:rsidRPr="00C07304">
        <w:rPr>
          <w:rFonts w:eastAsia="Times New Roman" w:cs="Calibri"/>
          <w:b/>
          <w:bCs/>
          <w:color w:val="000000"/>
          <w:sz w:val="28"/>
          <w:szCs w:val="28"/>
          <w:lang w:eastAsia="pl-PL"/>
        </w:rPr>
        <w:t xml:space="preserve"> Specyfikacja sprzętu dla Części 3 - dostawa urządzeń </w:t>
      </w:r>
      <w:r>
        <w:rPr>
          <w:rFonts w:eastAsia="Times New Roman" w:cs="Calibri"/>
          <w:b/>
          <w:bCs/>
          <w:color w:val="000000"/>
          <w:sz w:val="28"/>
          <w:szCs w:val="28"/>
          <w:lang w:eastAsia="pl-PL"/>
        </w:rPr>
        <w:t>wielofunkcyjnych</w:t>
      </w:r>
      <w:r w:rsidR="00262FD7">
        <w:rPr>
          <w:rFonts w:eastAsia="Times New Roman" w:cs="Calibri"/>
          <w:b/>
          <w:bCs/>
          <w:color w:val="000000"/>
          <w:sz w:val="28"/>
          <w:szCs w:val="28"/>
          <w:lang w:eastAsia="pl-PL"/>
        </w:rPr>
        <w:t xml:space="preserve"> </w:t>
      </w:r>
      <w:r w:rsidR="00B074D8">
        <w:rPr>
          <w:rFonts w:eastAsia="Times New Roman" w:cs="Calibri"/>
          <w:b/>
          <w:bCs/>
          <w:color w:val="000000"/>
          <w:sz w:val="28"/>
          <w:szCs w:val="28"/>
          <w:lang w:eastAsia="pl-PL"/>
        </w:rPr>
        <w:t>(2 szt.</w:t>
      </w:r>
      <w:r w:rsidR="00CC7843">
        <w:rPr>
          <w:rFonts w:eastAsia="Times New Roman" w:cs="Calibri"/>
          <w:b/>
          <w:bCs/>
          <w:color w:val="000000"/>
          <w:sz w:val="28"/>
          <w:szCs w:val="28"/>
          <w:lang w:eastAsia="pl-PL"/>
        </w:rPr>
        <w:t xml:space="preserve"> </w:t>
      </w:r>
      <w:r w:rsidR="00B074D8">
        <w:rPr>
          <w:rFonts w:eastAsia="Times New Roman" w:cs="Calibri"/>
          <w:b/>
          <w:bCs/>
          <w:color w:val="000000"/>
          <w:sz w:val="28"/>
          <w:szCs w:val="28"/>
          <w:lang w:eastAsia="pl-PL"/>
        </w:rPr>
        <w:t>zam. podstawowe, 1 szt. zam. opcjonalne)</w:t>
      </w:r>
    </w:p>
    <w:tbl>
      <w:tblPr>
        <w:tblStyle w:val="Tabela-Siatka"/>
        <w:tblW w:w="0" w:type="auto"/>
        <w:tblLook w:val="04A0" w:firstRow="1" w:lastRow="0" w:firstColumn="1" w:lastColumn="0" w:noHBand="0" w:noVBand="1"/>
      </w:tblPr>
      <w:tblGrid>
        <w:gridCol w:w="1696"/>
        <w:gridCol w:w="9067"/>
      </w:tblGrid>
      <w:tr w:rsidR="00201439" w:rsidRPr="0041010D" w14:paraId="6D7C4BE8" w14:textId="77777777" w:rsidTr="00546213">
        <w:tc>
          <w:tcPr>
            <w:tcW w:w="1696" w:type="dxa"/>
          </w:tcPr>
          <w:p w14:paraId="7B16CD8C" w14:textId="77777777" w:rsidR="00201439" w:rsidRPr="0041010D" w:rsidRDefault="00201439" w:rsidP="00546213">
            <w:pPr>
              <w:autoSpaceDE w:val="0"/>
              <w:autoSpaceDN w:val="0"/>
              <w:adjustRightInd w:val="0"/>
              <w:spacing w:after="0" w:line="240" w:lineRule="auto"/>
              <w:rPr>
                <w:rFonts w:asciiTheme="minorHAnsi" w:eastAsia="Times New Roman" w:hAnsiTheme="minorHAnsi" w:cstheme="minorHAnsi"/>
                <w:b/>
                <w:bCs/>
                <w:sz w:val="20"/>
                <w:szCs w:val="20"/>
                <w:lang w:eastAsia="pl-PL"/>
              </w:rPr>
            </w:pPr>
            <w:r w:rsidRPr="0041010D">
              <w:rPr>
                <w:rFonts w:asciiTheme="minorHAnsi" w:eastAsia="Times New Roman" w:hAnsiTheme="minorHAnsi" w:cstheme="minorHAnsi"/>
                <w:b/>
                <w:bCs/>
                <w:sz w:val="20"/>
                <w:szCs w:val="20"/>
                <w:lang w:eastAsia="pl-PL"/>
              </w:rPr>
              <w:t>Parametr</w:t>
            </w:r>
          </w:p>
        </w:tc>
        <w:tc>
          <w:tcPr>
            <w:tcW w:w="9067" w:type="dxa"/>
          </w:tcPr>
          <w:p w14:paraId="34D86A8C" w14:textId="77777777" w:rsidR="00201439" w:rsidRPr="0041010D" w:rsidRDefault="00201439" w:rsidP="00546213">
            <w:pPr>
              <w:autoSpaceDE w:val="0"/>
              <w:autoSpaceDN w:val="0"/>
              <w:adjustRightInd w:val="0"/>
              <w:spacing w:after="0" w:line="240" w:lineRule="auto"/>
              <w:rPr>
                <w:rFonts w:asciiTheme="minorHAnsi" w:eastAsia="Times New Roman" w:hAnsiTheme="minorHAnsi" w:cstheme="minorHAnsi"/>
                <w:b/>
                <w:bCs/>
                <w:sz w:val="20"/>
                <w:szCs w:val="20"/>
                <w:lang w:eastAsia="pl-PL"/>
              </w:rPr>
            </w:pPr>
            <w:r w:rsidRPr="0041010D">
              <w:rPr>
                <w:rFonts w:asciiTheme="minorHAnsi" w:eastAsia="Times New Roman" w:hAnsiTheme="minorHAnsi" w:cstheme="minorHAnsi"/>
                <w:b/>
                <w:bCs/>
                <w:sz w:val="20"/>
                <w:szCs w:val="20"/>
                <w:lang w:eastAsia="pl-PL"/>
              </w:rPr>
              <w:t>Opis</w:t>
            </w:r>
          </w:p>
        </w:tc>
      </w:tr>
      <w:tr w:rsidR="004F3A59" w:rsidRPr="0041010D" w14:paraId="1BF867A4" w14:textId="77777777" w:rsidTr="00546213">
        <w:tc>
          <w:tcPr>
            <w:tcW w:w="1696" w:type="dxa"/>
          </w:tcPr>
          <w:p w14:paraId="5478F552" w14:textId="6ADB7AC9" w:rsidR="004F3A59" w:rsidRPr="0041010D" w:rsidRDefault="004F3A59" w:rsidP="004F3A59">
            <w:pPr>
              <w:pStyle w:val="Default"/>
              <w:rPr>
                <w:rFonts w:asciiTheme="minorHAnsi" w:hAnsiTheme="minorHAnsi" w:cstheme="minorHAnsi"/>
                <w:color w:val="auto"/>
                <w:sz w:val="20"/>
                <w:szCs w:val="20"/>
              </w:rPr>
            </w:pPr>
            <w:r w:rsidRPr="00591257">
              <w:rPr>
                <w:rFonts w:asciiTheme="minorHAnsi" w:hAnsiTheme="minorHAnsi" w:cstheme="minorHAnsi"/>
                <w:color w:val="auto"/>
                <w:sz w:val="20"/>
                <w:szCs w:val="20"/>
              </w:rPr>
              <w:t>Typ urządzenia</w:t>
            </w:r>
          </w:p>
        </w:tc>
        <w:tc>
          <w:tcPr>
            <w:tcW w:w="9067" w:type="dxa"/>
          </w:tcPr>
          <w:p w14:paraId="34667A11" w14:textId="769E85CF" w:rsidR="004F3A59" w:rsidRPr="00B074D8" w:rsidRDefault="004F3A59" w:rsidP="004F3A59">
            <w:pPr>
              <w:spacing w:after="0" w:line="240" w:lineRule="auto"/>
              <w:rPr>
                <w:sz w:val="20"/>
                <w:szCs w:val="20"/>
              </w:rPr>
            </w:pPr>
            <w:r w:rsidRPr="00B074D8">
              <w:rPr>
                <w:sz w:val="20"/>
                <w:szCs w:val="20"/>
              </w:rPr>
              <w:t xml:space="preserve">Urządzenie wielofunkcyjne sieciowe atramentowe, kolor, automatyczne dwustronne drukowanie </w:t>
            </w:r>
            <w:r w:rsidR="007E6BA0" w:rsidRPr="00B074D8">
              <w:rPr>
                <w:sz w:val="20"/>
                <w:szCs w:val="20"/>
              </w:rPr>
              <w:t>,</w:t>
            </w:r>
            <w:r w:rsidRPr="00B074D8">
              <w:rPr>
                <w:sz w:val="20"/>
                <w:szCs w:val="20"/>
              </w:rPr>
              <w:t xml:space="preserve"> </w:t>
            </w:r>
            <w:r w:rsidR="0071357F" w:rsidRPr="00B074D8">
              <w:rPr>
                <w:sz w:val="20"/>
                <w:szCs w:val="20"/>
              </w:rPr>
              <w:t>technologia Inkjet: 4 kolory atramentu ,</w:t>
            </w:r>
            <w:r w:rsidRPr="00B074D8">
              <w:rPr>
                <w:sz w:val="20"/>
                <w:szCs w:val="20"/>
              </w:rPr>
              <w:t>tusz typu LC 3219xl</w:t>
            </w:r>
          </w:p>
          <w:p w14:paraId="3F683650" w14:textId="18BFBAF7" w:rsidR="0071357F" w:rsidRPr="004F3A59" w:rsidRDefault="0071357F" w:rsidP="004F3A59">
            <w:pPr>
              <w:spacing w:after="0" w:line="240" w:lineRule="auto"/>
              <w:rPr>
                <w:sz w:val="20"/>
                <w:szCs w:val="20"/>
              </w:rPr>
            </w:pPr>
            <w:r w:rsidRPr="00B074D8">
              <w:rPr>
                <w:sz w:val="20"/>
                <w:szCs w:val="20"/>
              </w:rPr>
              <w:t>Skanowanie: 1200 x 2400 dpi, drukowanie z urządzeń mobilnych, podajnik ADF, prędkość drukowania: min 30str/min (mono) / 20 str/min (kolor), prędkość kopiowania: min 10 str/min (mono) / do 7 str/min (kolor),</w:t>
            </w:r>
            <w:r w:rsidRPr="00B074D8">
              <w:t xml:space="preserve"> </w:t>
            </w:r>
            <w:r w:rsidRPr="00B074D8">
              <w:rPr>
                <w:sz w:val="20"/>
                <w:szCs w:val="20"/>
              </w:rPr>
              <w:t>Interfejs: USB, LAN, Wi-Fi(n), host USB</w:t>
            </w:r>
          </w:p>
        </w:tc>
      </w:tr>
      <w:tr w:rsidR="004F3A59" w:rsidRPr="0041010D" w14:paraId="63FD8838" w14:textId="77777777" w:rsidTr="00546213">
        <w:tc>
          <w:tcPr>
            <w:tcW w:w="1696" w:type="dxa"/>
          </w:tcPr>
          <w:p w14:paraId="23ACCA7C" w14:textId="0102525B" w:rsidR="004F3A59" w:rsidRPr="0041010D" w:rsidRDefault="004F3A59" w:rsidP="004F3A59">
            <w:pPr>
              <w:autoSpaceDE w:val="0"/>
              <w:autoSpaceDN w:val="0"/>
              <w:adjustRightInd w:val="0"/>
              <w:spacing w:after="0" w:line="240" w:lineRule="auto"/>
              <w:rPr>
                <w:rFonts w:asciiTheme="minorHAnsi" w:eastAsia="Times New Roman" w:hAnsiTheme="minorHAnsi" w:cstheme="minorHAnsi"/>
                <w:sz w:val="20"/>
                <w:szCs w:val="20"/>
                <w:lang w:eastAsia="pl-PL"/>
              </w:rPr>
            </w:pPr>
            <w:r w:rsidRPr="00591257">
              <w:rPr>
                <w:color w:val="222222"/>
                <w:sz w:val="20"/>
                <w:szCs w:val="20"/>
                <w:shd w:val="clear" w:color="auto" w:fill="FFFFFF"/>
              </w:rPr>
              <w:t>Gwarancja</w:t>
            </w:r>
          </w:p>
        </w:tc>
        <w:tc>
          <w:tcPr>
            <w:tcW w:w="9067" w:type="dxa"/>
          </w:tcPr>
          <w:p w14:paraId="36E0AA99" w14:textId="218B7141" w:rsidR="004F3A59" w:rsidRPr="004F3A59" w:rsidRDefault="00D17DBB" w:rsidP="004F3A59">
            <w:pPr>
              <w:spacing w:after="0" w:line="240" w:lineRule="auto"/>
              <w:rPr>
                <w:sz w:val="20"/>
                <w:szCs w:val="20"/>
              </w:rPr>
            </w:pPr>
            <w:r w:rsidRPr="00591257">
              <w:rPr>
                <w:color w:val="222222"/>
                <w:sz w:val="20"/>
                <w:szCs w:val="20"/>
                <w:shd w:val="clear" w:color="auto" w:fill="FFFFFF"/>
              </w:rPr>
              <w:t xml:space="preserve">Gwarancja </w:t>
            </w:r>
            <w:r>
              <w:rPr>
                <w:color w:val="222222"/>
                <w:sz w:val="20"/>
                <w:szCs w:val="20"/>
                <w:shd w:val="clear" w:color="auto" w:fill="FFFFFF"/>
              </w:rPr>
              <w:t xml:space="preserve">min </w:t>
            </w:r>
            <w:r w:rsidRPr="00591257">
              <w:rPr>
                <w:color w:val="222222"/>
                <w:sz w:val="20"/>
                <w:szCs w:val="20"/>
                <w:shd w:val="clear" w:color="auto" w:fill="FFFFFF"/>
              </w:rPr>
              <w:t>24 miesiące</w:t>
            </w:r>
          </w:p>
        </w:tc>
      </w:tr>
    </w:tbl>
    <w:p w14:paraId="3CED6A61" w14:textId="77777777" w:rsidR="00201439" w:rsidRDefault="00201439" w:rsidP="00C07304">
      <w:pPr>
        <w:autoSpaceDE w:val="0"/>
        <w:autoSpaceDN w:val="0"/>
        <w:adjustRightInd w:val="0"/>
        <w:spacing w:after="0" w:line="240" w:lineRule="auto"/>
        <w:rPr>
          <w:rFonts w:eastAsia="Times New Roman" w:cs="Calibri"/>
          <w:b/>
          <w:bCs/>
          <w:color w:val="000000"/>
          <w:sz w:val="28"/>
          <w:szCs w:val="28"/>
          <w:lang w:eastAsia="pl-PL"/>
        </w:rPr>
      </w:pPr>
    </w:p>
    <w:p w14:paraId="1A5F3BD5" w14:textId="7BD907D6" w:rsidR="00C07304" w:rsidRDefault="00C07304" w:rsidP="00C07304">
      <w:pPr>
        <w:autoSpaceDE w:val="0"/>
        <w:autoSpaceDN w:val="0"/>
        <w:adjustRightInd w:val="0"/>
        <w:spacing w:after="0" w:line="240" w:lineRule="auto"/>
        <w:rPr>
          <w:rFonts w:eastAsia="Times New Roman" w:cs="Calibri"/>
          <w:b/>
          <w:bCs/>
          <w:color w:val="000000"/>
          <w:sz w:val="28"/>
          <w:szCs w:val="28"/>
          <w:lang w:eastAsia="pl-PL"/>
        </w:rPr>
      </w:pPr>
      <w:r>
        <w:rPr>
          <w:rFonts w:eastAsia="Times New Roman" w:cs="Calibri"/>
          <w:b/>
          <w:bCs/>
          <w:color w:val="000000"/>
          <w:sz w:val="28"/>
          <w:szCs w:val="28"/>
          <w:lang w:eastAsia="pl-PL"/>
        </w:rPr>
        <w:t>2</w:t>
      </w:r>
      <w:r w:rsidRPr="00C07304">
        <w:rPr>
          <w:rFonts w:eastAsia="Times New Roman" w:cs="Calibri"/>
          <w:b/>
          <w:bCs/>
          <w:color w:val="000000"/>
          <w:sz w:val="28"/>
          <w:szCs w:val="28"/>
          <w:lang w:eastAsia="pl-PL"/>
        </w:rPr>
        <w:t>.</w:t>
      </w:r>
      <w:r w:rsidR="00631D51">
        <w:rPr>
          <w:rFonts w:eastAsia="Times New Roman" w:cs="Calibri"/>
          <w:b/>
          <w:bCs/>
          <w:color w:val="000000"/>
          <w:sz w:val="28"/>
          <w:szCs w:val="28"/>
          <w:lang w:eastAsia="pl-PL"/>
        </w:rPr>
        <w:t>4</w:t>
      </w:r>
      <w:r>
        <w:rPr>
          <w:rFonts w:eastAsia="Times New Roman" w:cs="Calibri"/>
          <w:b/>
          <w:bCs/>
          <w:color w:val="000000"/>
          <w:sz w:val="28"/>
          <w:szCs w:val="28"/>
          <w:lang w:eastAsia="pl-PL"/>
        </w:rPr>
        <w:t>.</w:t>
      </w:r>
      <w:r w:rsidRPr="00C07304">
        <w:rPr>
          <w:rFonts w:eastAsia="Times New Roman" w:cs="Calibri"/>
          <w:b/>
          <w:bCs/>
          <w:color w:val="000000"/>
          <w:sz w:val="28"/>
          <w:szCs w:val="28"/>
          <w:lang w:eastAsia="pl-PL"/>
        </w:rPr>
        <w:t xml:space="preserve"> Specyfikacja sprzętu dla Części </w:t>
      </w:r>
      <w:r>
        <w:rPr>
          <w:rFonts w:eastAsia="Times New Roman" w:cs="Calibri"/>
          <w:b/>
          <w:bCs/>
          <w:color w:val="000000"/>
          <w:sz w:val="28"/>
          <w:szCs w:val="28"/>
          <w:lang w:eastAsia="pl-PL"/>
        </w:rPr>
        <w:t>4</w:t>
      </w:r>
      <w:r w:rsidRPr="00C07304">
        <w:rPr>
          <w:rFonts w:eastAsia="Times New Roman" w:cs="Calibri"/>
          <w:b/>
          <w:bCs/>
          <w:color w:val="000000"/>
          <w:sz w:val="28"/>
          <w:szCs w:val="28"/>
          <w:lang w:eastAsia="pl-PL"/>
        </w:rPr>
        <w:t xml:space="preserve"> - dostawa urządzeń sieciow</w:t>
      </w:r>
      <w:r>
        <w:rPr>
          <w:rFonts w:eastAsia="Times New Roman" w:cs="Calibri"/>
          <w:b/>
          <w:bCs/>
          <w:color w:val="000000"/>
          <w:sz w:val="28"/>
          <w:szCs w:val="28"/>
          <w:lang w:eastAsia="pl-PL"/>
        </w:rPr>
        <w:t>ych</w:t>
      </w:r>
      <w:r w:rsidR="00262FD7">
        <w:rPr>
          <w:rFonts w:eastAsia="Times New Roman" w:cs="Calibri"/>
          <w:b/>
          <w:bCs/>
          <w:color w:val="000000"/>
          <w:sz w:val="28"/>
          <w:szCs w:val="28"/>
          <w:lang w:eastAsia="pl-PL"/>
        </w:rPr>
        <w:t xml:space="preserve"> </w:t>
      </w:r>
      <w:r w:rsidR="00B074D8">
        <w:rPr>
          <w:rFonts w:eastAsia="Times New Roman" w:cs="Calibri"/>
          <w:b/>
          <w:bCs/>
          <w:color w:val="000000"/>
          <w:sz w:val="28"/>
          <w:szCs w:val="28"/>
          <w:lang w:eastAsia="pl-PL"/>
        </w:rPr>
        <w:t>(2 szt.</w:t>
      </w:r>
      <w:r w:rsidR="00BA17A6">
        <w:rPr>
          <w:rFonts w:eastAsia="Times New Roman" w:cs="Calibri"/>
          <w:b/>
          <w:bCs/>
          <w:color w:val="000000"/>
          <w:sz w:val="28"/>
          <w:szCs w:val="28"/>
          <w:lang w:eastAsia="pl-PL"/>
        </w:rPr>
        <w:t xml:space="preserve"> </w:t>
      </w:r>
      <w:r w:rsidR="00B074D8">
        <w:rPr>
          <w:rFonts w:eastAsia="Times New Roman" w:cs="Calibri"/>
          <w:b/>
          <w:bCs/>
          <w:color w:val="000000"/>
          <w:sz w:val="28"/>
          <w:szCs w:val="28"/>
          <w:lang w:eastAsia="pl-PL"/>
        </w:rPr>
        <w:t>zam. podstawowe)</w:t>
      </w:r>
    </w:p>
    <w:p w14:paraId="6D034F8F" w14:textId="33101131" w:rsidR="00201439" w:rsidRDefault="00201439" w:rsidP="00C07304">
      <w:pPr>
        <w:autoSpaceDE w:val="0"/>
        <w:autoSpaceDN w:val="0"/>
        <w:adjustRightInd w:val="0"/>
        <w:spacing w:after="0" w:line="240" w:lineRule="auto"/>
        <w:rPr>
          <w:rFonts w:eastAsia="Times New Roman" w:cs="Calibri"/>
          <w:b/>
          <w:bCs/>
          <w:color w:val="000000"/>
          <w:sz w:val="28"/>
          <w:szCs w:val="28"/>
          <w:lang w:eastAsia="pl-PL"/>
        </w:rPr>
      </w:pPr>
    </w:p>
    <w:tbl>
      <w:tblPr>
        <w:tblStyle w:val="Tabela-Siatka"/>
        <w:tblW w:w="0" w:type="auto"/>
        <w:tblLook w:val="04A0" w:firstRow="1" w:lastRow="0" w:firstColumn="1" w:lastColumn="0" w:noHBand="0" w:noVBand="1"/>
      </w:tblPr>
      <w:tblGrid>
        <w:gridCol w:w="1696"/>
        <w:gridCol w:w="9067"/>
      </w:tblGrid>
      <w:tr w:rsidR="00201439" w:rsidRPr="0041010D" w14:paraId="30FB7F59" w14:textId="77777777" w:rsidTr="00546213">
        <w:tc>
          <w:tcPr>
            <w:tcW w:w="1696" w:type="dxa"/>
          </w:tcPr>
          <w:p w14:paraId="14810487" w14:textId="77777777" w:rsidR="00201439" w:rsidRPr="0041010D" w:rsidRDefault="00201439" w:rsidP="00546213">
            <w:pPr>
              <w:autoSpaceDE w:val="0"/>
              <w:autoSpaceDN w:val="0"/>
              <w:adjustRightInd w:val="0"/>
              <w:spacing w:after="0" w:line="240" w:lineRule="auto"/>
              <w:rPr>
                <w:rFonts w:asciiTheme="minorHAnsi" w:eastAsia="Times New Roman" w:hAnsiTheme="minorHAnsi" w:cstheme="minorHAnsi"/>
                <w:b/>
                <w:bCs/>
                <w:sz w:val="20"/>
                <w:szCs w:val="20"/>
                <w:lang w:eastAsia="pl-PL"/>
              </w:rPr>
            </w:pPr>
            <w:r w:rsidRPr="0041010D">
              <w:rPr>
                <w:rFonts w:asciiTheme="minorHAnsi" w:eastAsia="Times New Roman" w:hAnsiTheme="minorHAnsi" w:cstheme="minorHAnsi"/>
                <w:b/>
                <w:bCs/>
                <w:sz w:val="20"/>
                <w:szCs w:val="20"/>
                <w:lang w:eastAsia="pl-PL"/>
              </w:rPr>
              <w:t>Parametr</w:t>
            </w:r>
          </w:p>
        </w:tc>
        <w:tc>
          <w:tcPr>
            <w:tcW w:w="9067" w:type="dxa"/>
          </w:tcPr>
          <w:p w14:paraId="349771F4" w14:textId="77777777" w:rsidR="00201439" w:rsidRPr="0041010D" w:rsidRDefault="00201439" w:rsidP="00546213">
            <w:pPr>
              <w:autoSpaceDE w:val="0"/>
              <w:autoSpaceDN w:val="0"/>
              <w:adjustRightInd w:val="0"/>
              <w:spacing w:after="0" w:line="240" w:lineRule="auto"/>
              <w:rPr>
                <w:rFonts w:asciiTheme="minorHAnsi" w:eastAsia="Times New Roman" w:hAnsiTheme="minorHAnsi" w:cstheme="minorHAnsi"/>
                <w:b/>
                <w:bCs/>
                <w:sz w:val="20"/>
                <w:szCs w:val="20"/>
                <w:lang w:eastAsia="pl-PL"/>
              </w:rPr>
            </w:pPr>
            <w:r w:rsidRPr="0041010D">
              <w:rPr>
                <w:rFonts w:asciiTheme="minorHAnsi" w:eastAsia="Times New Roman" w:hAnsiTheme="minorHAnsi" w:cstheme="minorHAnsi"/>
                <w:b/>
                <w:bCs/>
                <w:sz w:val="20"/>
                <w:szCs w:val="20"/>
                <w:lang w:eastAsia="pl-PL"/>
              </w:rPr>
              <w:t>Opis</w:t>
            </w:r>
          </w:p>
        </w:tc>
      </w:tr>
      <w:tr w:rsidR="00201439" w:rsidRPr="0041010D" w14:paraId="591C8E4B" w14:textId="77777777" w:rsidTr="00546213">
        <w:tc>
          <w:tcPr>
            <w:tcW w:w="1696" w:type="dxa"/>
          </w:tcPr>
          <w:p w14:paraId="3B514DC7" w14:textId="14838927" w:rsidR="00201439" w:rsidRPr="00591257" w:rsidRDefault="00C274F0" w:rsidP="00591257">
            <w:pPr>
              <w:pStyle w:val="Default"/>
              <w:rPr>
                <w:rFonts w:asciiTheme="minorHAnsi" w:hAnsiTheme="minorHAnsi" w:cstheme="minorHAnsi"/>
                <w:color w:val="auto"/>
                <w:sz w:val="20"/>
                <w:szCs w:val="20"/>
              </w:rPr>
            </w:pPr>
            <w:r w:rsidRPr="00591257">
              <w:rPr>
                <w:rFonts w:asciiTheme="minorHAnsi" w:hAnsiTheme="minorHAnsi" w:cstheme="minorHAnsi"/>
                <w:color w:val="auto"/>
                <w:sz w:val="20"/>
                <w:szCs w:val="20"/>
              </w:rPr>
              <w:t>Typ urządzenia</w:t>
            </w:r>
          </w:p>
        </w:tc>
        <w:tc>
          <w:tcPr>
            <w:tcW w:w="9067" w:type="dxa"/>
          </w:tcPr>
          <w:p w14:paraId="728956CC" w14:textId="77777777" w:rsidR="00B623C8" w:rsidRPr="0051492D" w:rsidRDefault="00B623C8" w:rsidP="0051492D">
            <w:pPr>
              <w:spacing w:after="0" w:line="240" w:lineRule="auto"/>
              <w:rPr>
                <w:color w:val="222222"/>
                <w:sz w:val="20"/>
                <w:szCs w:val="20"/>
                <w:shd w:val="clear" w:color="auto" w:fill="FFFFFF"/>
              </w:rPr>
            </w:pPr>
            <w:r w:rsidRPr="0051492D">
              <w:rPr>
                <w:color w:val="222222"/>
                <w:sz w:val="20"/>
                <w:szCs w:val="20"/>
                <w:shd w:val="clear" w:color="auto" w:fill="FFFFFF"/>
              </w:rPr>
              <w:t xml:space="preserve">Router wifi z wbudowanym switchem w standardzie 10/100/1000 Mbit/s, Pasmo:2,4 GHz, 5 GHz </w:t>
            </w:r>
          </w:p>
          <w:p w14:paraId="19D3D26A" w14:textId="77777777" w:rsidR="00B623C8" w:rsidRPr="0051492D" w:rsidRDefault="00B623C8" w:rsidP="0051492D">
            <w:pPr>
              <w:spacing w:after="0" w:line="240" w:lineRule="auto"/>
              <w:rPr>
                <w:color w:val="222222"/>
                <w:sz w:val="20"/>
                <w:szCs w:val="20"/>
                <w:shd w:val="clear" w:color="auto" w:fill="FFFFFF"/>
              </w:rPr>
            </w:pPr>
            <w:r w:rsidRPr="0051492D">
              <w:rPr>
                <w:color w:val="222222"/>
                <w:sz w:val="20"/>
                <w:szCs w:val="20"/>
                <w:shd w:val="clear" w:color="auto" w:fill="FFFFFF"/>
              </w:rPr>
              <w:t>minimum 3 gniazda LAN i 1 WAN ,usb</w:t>
            </w:r>
          </w:p>
          <w:p w14:paraId="6E3BDB30" w14:textId="77777777" w:rsidR="00B623C8" w:rsidRPr="0051492D" w:rsidRDefault="00B623C8" w:rsidP="0051492D">
            <w:pPr>
              <w:spacing w:after="0" w:line="240" w:lineRule="auto"/>
              <w:rPr>
                <w:color w:val="222222"/>
                <w:sz w:val="20"/>
                <w:szCs w:val="20"/>
                <w:shd w:val="clear" w:color="auto" w:fill="FFFFFF"/>
              </w:rPr>
            </w:pPr>
            <w:r w:rsidRPr="0051492D">
              <w:rPr>
                <w:color w:val="222222"/>
                <w:sz w:val="20"/>
                <w:szCs w:val="20"/>
                <w:shd w:val="clear" w:color="auto" w:fill="FFFFFF"/>
              </w:rPr>
              <w:t xml:space="preserve">Standard pracy IEEE 802.11 a/b/g/n/ac IEEE 802.11ax </w:t>
            </w:r>
          </w:p>
          <w:p w14:paraId="392199F8" w14:textId="0954A080" w:rsidR="00201439" w:rsidRPr="00591257" w:rsidRDefault="00B623C8" w:rsidP="00B623C8">
            <w:pPr>
              <w:spacing w:after="0" w:line="240" w:lineRule="auto"/>
              <w:rPr>
                <w:color w:val="222222"/>
                <w:sz w:val="20"/>
                <w:szCs w:val="20"/>
                <w:shd w:val="clear" w:color="auto" w:fill="FFFFFF"/>
              </w:rPr>
            </w:pPr>
            <w:r w:rsidRPr="0051492D">
              <w:rPr>
                <w:color w:val="222222"/>
                <w:sz w:val="20"/>
                <w:szCs w:val="20"/>
                <w:shd w:val="clear" w:color="auto" w:fill="FFFFFF"/>
              </w:rPr>
              <w:t>Funkcja kontroli rodzicielskiej, wireless mac filter(whitelist), Qos ,obsługa vlan, ACL,zarządzanie przez WWW,</w:t>
            </w:r>
          </w:p>
        </w:tc>
      </w:tr>
      <w:tr w:rsidR="00201439" w:rsidRPr="0041010D" w14:paraId="57DF7379" w14:textId="77777777" w:rsidTr="00D17DBB">
        <w:trPr>
          <w:trHeight w:val="72"/>
        </w:trPr>
        <w:tc>
          <w:tcPr>
            <w:tcW w:w="1696" w:type="dxa"/>
          </w:tcPr>
          <w:p w14:paraId="378BACDC" w14:textId="3926DF4F" w:rsidR="00201439" w:rsidRPr="00591257" w:rsidRDefault="00591257" w:rsidP="00591257">
            <w:pPr>
              <w:autoSpaceDE w:val="0"/>
              <w:autoSpaceDN w:val="0"/>
              <w:adjustRightInd w:val="0"/>
              <w:spacing w:after="0" w:line="240" w:lineRule="auto"/>
              <w:rPr>
                <w:rFonts w:asciiTheme="minorHAnsi" w:eastAsia="Times New Roman" w:hAnsiTheme="minorHAnsi" w:cstheme="minorHAnsi"/>
                <w:sz w:val="20"/>
                <w:szCs w:val="20"/>
                <w:lang w:eastAsia="pl-PL"/>
              </w:rPr>
            </w:pPr>
            <w:r w:rsidRPr="00591257">
              <w:rPr>
                <w:color w:val="222222"/>
                <w:sz w:val="20"/>
                <w:szCs w:val="20"/>
                <w:shd w:val="clear" w:color="auto" w:fill="FFFFFF"/>
              </w:rPr>
              <w:t>Gwarancja</w:t>
            </w:r>
          </w:p>
        </w:tc>
        <w:tc>
          <w:tcPr>
            <w:tcW w:w="9067" w:type="dxa"/>
          </w:tcPr>
          <w:p w14:paraId="0473570E" w14:textId="0ED8BAAD" w:rsidR="00201439" w:rsidRPr="00DA262A" w:rsidRDefault="00591257" w:rsidP="00DA262A">
            <w:pPr>
              <w:spacing w:after="0" w:line="240" w:lineRule="auto"/>
              <w:rPr>
                <w:sz w:val="20"/>
                <w:szCs w:val="20"/>
              </w:rPr>
            </w:pPr>
            <w:r w:rsidRPr="00591257">
              <w:rPr>
                <w:color w:val="222222"/>
                <w:sz w:val="20"/>
                <w:szCs w:val="20"/>
                <w:shd w:val="clear" w:color="auto" w:fill="FFFFFF"/>
              </w:rPr>
              <w:t xml:space="preserve">Gwarancja </w:t>
            </w:r>
            <w:r w:rsidR="00D17DBB">
              <w:rPr>
                <w:color w:val="222222"/>
                <w:sz w:val="20"/>
                <w:szCs w:val="20"/>
                <w:shd w:val="clear" w:color="auto" w:fill="FFFFFF"/>
              </w:rPr>
              <w:t xml:space="preserve">min </w:t>
            </w:r>
            <w:r w:rsidRPr="00591257">
              <w:rPr>
                <w:color w:val="222222"/>
                <w:sz w:val="20"/>
                <w:szCs w:val="20"/>
                <w:shd w:val="clear" w:color="auto" w:fill="FFFFFF"/>
              </w:rPr>
              <w:t>24 miesiące</w:t>
            </w:r>
          </w:p>
        </w:tc>
      </w:tr>
    </w:tbl>
    <w:p w14:paraId="0A70628A" w14:textId="77777777" w:rsidR="00201439" w:rsidRDefault="00201439" w:rsidP="00C07304">
      <w:pPr>
        <w:autoSpaceDE w:val="0"/>
        <w:autoSpaceDN w:val="0"/>
        <w:adjustRightInd w:val="0"/>
        <w:spacing w:after="0" w:line="240" w:lineRule="auto"/>
        <w:rPr>
          <w:rFonts w:eastAsia="Times New Roman" w:cs="Calibri"/>
          <w:b/>
          <w:bCs/>
          <w:color w:val="000000"/>
          <w:sz w:val="28"/>
          <w:szCs w:val="28"/>
          <w:lang w:eastAsia="pl-PL"/>
        </w:rPr>
      </w:pPr>
    </w:p>
    <w:p w14:paraId="52870982" w14:textId="3E47F607" w:rsidR="00C07304" w:rsidRDefault="00C07304" w:rsidP="00C07304">
      <w:pPr>
        <w:autoSpaceDE w:val="0"/>
        <w:autoSpaceDN w:val="0"/>
        <w:adjustRightInd w:val="0"/>
        <w:spacing w:after="0" w:line="240" w:lineRule="auto"/>
        <w:rPr>
          <w:rFonts w:eastAsia="Times New Roman" w:cs="Calibri"/>
          <w:b/>
          <w:bCs/>
          <w:color w:val="000000"/>
          <w:sz w:val="28"/>
          <w:szCs w:val="28"/>
          <w:lang w:eastAsia="pl-PL"/>
        </w:rPr>
      </w:pPr>
      <w:r>
        <w:rPr>
          <w:rFonts w:eastAsia="Times New Roman" w:cs="Calibri"/>
          <w:b/>
          <w:bCs/>
          <w:color w:val="000000"/>
          <w:sz w:val="28"/>
          <w:szCs w:val="28"/>
          <w:lang w:eastAsia="pl-PL"/>
        </w:rPr>
        <w:t>2</w:t>
      </w:r>
      <w:r w:rsidRPr="00C07304">
        <w:rPr>
          <w:rFonts w:eastAsia="Times New Roman" w:cs="Calibri"/>
          <w:b/>
          <w:bCs/>
          <w:color w:val="000000"/>
          <w:sz w:val="28"/>
          <w:szCs w:val="28"/>
          <w:lang w:eastAsia="pl-PL"/>
        </w:rPr>
        <w:t>.</w:t>
      </w:r>
      <w:r w:rsidR="00631D51">
        <w:rPr>
          <w:rFonts w:eastAsia="Times New Roman" w:cs="Calibri"/>
          <w:b/>
          <w:bCs/>
          <w:color w:val="000000"/>
          <w:sz w:val="28"/>
          <w:szCs w:val="28"/>
          <w:lang w:eastAsia="pl-PL"/>
        </w:rPr>
        <w:t>5</w:t>
      </w:r>
      <w:r>
        <w:rPr>
          <w:rFonts w:eastAsia="Times New Roman" w:cs="Calibri"/>
          <w:b/>
          <w:bCs/>
          <w:color w:val="000000"/>
          <w:sz w:val="28"/>
          <w:szCs w:val="28"/>
          <w:lang w:eastAsia="pl-PL"/>
        </w:rPr>
        <w:t>.</w:t>
      </w:r>
      <w:r w:rsidRPr="00C07304">
        <w:rPr>
          <w:rFonts w:eastAsia="Times New Roman" w:cs="Calibri"/>
          <w:b/>
          <w:bCs/>
          <w:color w:val="000000"/>
          <w:sz w:val="28"/>
          <w:szCs w:val="28"/>
          <w:lang w:eastAsia="pl-PL"/>
        </w:rPr>
        <w:t xml:space="preserve"> Specyfikacja sprzętu dla Części </w:t>
      </w:r>
      <w:r w:rsidR="00631D51">
        <w:rPr>
          <w:rFonts w:eastAsia="Times New Roman" w:cs="Calibri"/>
          <w:b/>
          <w:bCs/>
          <w:color w:val="000000"/>
          <w:sz w:val="28"/>
          <w:szCs w:val="28"/>
          <w:lang w:eastAsia="pl-PL"/>
        </w:rPr>
        <w:t>5</w:t>
      </w:r>
      <w:r w:rsidRPr="00C07304">
        <w:rPr>
          <w:rFonts w:eastAsia="Times New Roman" w:cs="Calibri"/>
          <w:b/>
          <w:bCs/>
          <w:color w:val="000000"/>
          <w:sz w:val="28"/>
          <w:szCs w:val="28"/>
          <w:lang w:eastAsia="pl-PL"/>
        </w:rPr>
        <w:t xml:space="preserve"> - dostawa </w:t>
      </w:r>
      <w:r>
        <w:rPr>
          <w:rFonts w:eastAsia="Times New Roman" w:cs="Calibri"/>
          <w:b/>
          <w:bCs/>
          <w:color w:val="000000"/>
          <w:sz w:val="28"/>
          <w:szCs w:val="28"/>
          <w:lang w:eastAsia="pl-PL"/>
        </w:rPr>
        <w:t>m</w:t>
      </w:r>
      <w:r w:rsidRPr="00C07304">
        <w:rPr>
          <w:rFonts w:eastAsia="Times New Roman" w:cs="Calibri"/>
          <w:b/>
          <w:bCs/>
          <w:color w:val="000000"/>
          <w:sz w:val="28"/>
          <w:szCs w:val="28"/>
          <w:lang w:eastAsia="pl-PL"/>
        </w:rPr>
        <w:t>onitor</w:t>
      </w:r>
      <w:r>
        <w:rPr>
          <w:rFonts w:eastAsia="Times New Roman" w:cs="Calibri"/>
          <w:b/>
          <w:bCs/>
          <w:color w:val="000000"/>
          <w:sz w:val="28"/>
          <w:szCs w:val="28"/>
          <w:lang w:eastAsia="pl-PL"/>
        </w:rPr>
        <w:t>ów</w:t>
      </w:r>
      <w:r w:rsidRPr="00C07304">
        <w:rPr>
          <w:rFonts w:eastAsia="Times New Roman" w:cs="Calibri"/>
          <w:b/>
          <w:bCs/>
          <w:color w:val="000000"/>
          <w:sz w:val="28"/>
          <w:szCs w:val="28"/>
          <w:lang w:eastAsia="pl-PL"/>
        </w:rPr>
        <w:t xml:space="preserve"> interaktywny</w:t>
      </w:r>
      <w:r>
        <w:rPr>
          <w:rFonts w:eastAsia="Times New Roman" w:cs="Calibri"/>
          <w:b/>
          <w:bCs/>
          <w:color w:val="000000"/>
          <w:sz w:val="28"/>
          <w:szCs w:val="28"/>
          <w:lang w:eastAsia="pl-PL"/>
        </w:rPr>
        <w:t>ch</w:t>
      </w:r>
      <w:r w:rsidR="00262FD7">
        <w:rPr>
          <w:rFonts w:eastAsia="Times New Roman" w:cs="Calibri"/>
          <w:b/>
          <w:bCs/>
          <w:color w:val="000000"/>
          <w:sz w:val="28"/>
          <w:szCs w:val="28"/>
          <w:lang w:eastAsia="pl-PL"/>
        </w:rPr>
        <w:t xml:space="preserve"> </w:t>
      </w:r>
      <w:r w:rsidR="00B074D8">
        <w:rPr>
          <w:rFonts w:eastAsia="Times New Roman" w:cs="Calibri"/>
          <w:b/>
          <w:bCs/>
          <w:color w:val="000000"/>
          <w:sz w:val="28"/>
          <w:szCs w:val="28"/>
          <w:lang w:eastAsia="pl-PL"/>
        </w:rPr>
        <w:t>(2 szt.</w:t>
      </w:r>
      <w:r w:rsidR="00BA17A6">
        <w:rPr>
          <w:rFonts w:eastAsia="Times New Roman" w:cs="Calibri"/>
          <w:b/>
          <w:bCs/>
          <w:color w:val="000000"/>
          <w:sz w:val="28"/>
          <w:szCs w:val="28"/>
          <w:lang w:eastAsia="pl-PL"/>
        </w:rPr>
        <w:t xml:space="preserve"> </w:t>
      </w:r>
      <w:r w:rsidR="00B074D8">
        <w:rPr>
          <w:rFonts w:eastAsia="Times New Roman" w:cs="Calibri"/>
          <w:b/>
          <w:bCs/>
          <w:color w:val="000000"/>
          <w:sz w:val="28"/>
          <w:szCs w:val="28"/>
          <w:lang w:eastAsia="pl-PL"/>
        </w:rPr>
        <w:t>zam. podstawowe)</w:t>
      </w:r>
    </w:p>
    <w:p w14:paraId="70F793D7" w14:textId="64EFA30E" w:rsidR="00201439" w:rsidRDefault="00201439" w:rsidP="00C07304">
      <w:pPr>
        <w:autoSpaceDE w:val="0"/>
        <w:autoSpaceDN w:val="0"/>
        <w:adjustRightInd w:val="0"/>
        <w:spacing w:after="0" w:line="240" w:lineRule="auto"/>
        <w:rPr>
          <w:rFonts w:eastAsia="Times New Roman" w:cs="Calibri"/>
          <w:b/>
          <w:bCs/>
          <w:color w:val="000000"/>
          <w:sz w:val="28"/>
          <w:szCs w:val="28"/>
          <w:lang w:eastAsia="pl-PL"/>
        </w:rPr>
      </w:pPr>
    </w:p>
    <w:tbl>
      <w:tblPr>
        <w:tblStyle w:val="Tabela-Siatka"/>
        <w:tblW w:w="0" w:type="auto"/>
        <w:tblLook w:val="04A0" w:firstRow="1" w:lastRow="0" w:firstColumn="1" w:lastColumn="0" w:noHBand="0" w:noVBand="1"/>
      </w:tblPr>
      <w:tblGrid>
        <w:gridCol w:w="1696"/>
        <w:gridCol w:w="9067"/>
      </w:tblGrid>
      <w:tr w:rsidR="00201439" w:rsidRPr="0041010D" w14:paraId="350CC726" w14:textId="77777777" w:rsidTr="00546213">
        <w:tc>
          <w:tcPr>
            <w:tcW w:w="1696" w:type="dxa"/>
          </w:tcPr>
          <w:p w14:paraId="71052F63" w14:textId="77777777" w:rsidR="00201439" w:rsidRPr="0041010D" w:rsidRDefault="00201439" w:rsidP="00546213">
            <w:pPr>
              <w:autoSpaceDE w:val="0"/>
              <w:autoSpaceDN w:val="0"/>
              <w:adjustRightInd w:val="0"/>
              <w:spacing w:after="0" w:line="240" w:lineRule="auto"/>
              <w:rPr>
                <w:rFonts w:asciiTheme="minorHAnsi" w:eastAsia="Times New Roman" w:hAnsiTheme="minorHAnsi" w:cstheme="minorHAnsi"/>
                <w:b/>
                <w:bCs/>
                <w:sz w:val="20"/>
                <w:szCs w:val="20"/>
                <w:lang w:eastAsia="pl-PL"/>
              </w:rPr>
            </w:pPr>
            <w:r w:rsidRPr="0041010D">
              <w:rPr>
                <w:rFonts w:asciiTheme="minorHAnsi" w:eastAsia="Times New Roman" w:hAnsiTheme="minorHAnsi" w:cstheme="minorHAnsi"/>
                <w:b/>
                <w:bCs/>
                <w:sz w:val="20"/>
                <w:szCs w:val="20"/>
                <w:lang w:eastAsia="pl-PL"/>
              </w:rPr>
              <w:t>Parametr</w:t>
            </w:r>
          </w:p>
        </w:tc>
        <w:tc>
          <w:tcPr>
            <w:tcW w:w="9067" w:type="dxa"/>
          </w:tcPr>
          <w:p w14:paraId="6EF7D755" w14:textId="77777777" w:rsidR="00201439" w:rsidRPr="0041010D" w:rsidRDefault="00201439" w:rsidP="00546213">
            <w:pPr>
              <w:autoSpaceDE w:val="0"/>
              <w:autoSpaceDN w:val="0"/>
              <w:adjustRightInd w:val="0"/>
              <w:spacing w:after="0" w:line="240" w:lineRule="auto"/>
              <w:rPr>
                <w:rFonts w:asciiTheme="minorHAnsi" w:eastAsia="Times New Roman" w:hAnsiTheme="minorHAnsi" w:cstheme="minorHAnsi"/>
                <w:b/>
                <w:bCs/>
                <w:sz w:val="20"/>
                <w:szCs w:val="20"/>
                <w:lang w:eastAsia="pl-PL"/>
              </w:rPr>
            </w:pPr>
            <w:r w:rsidRPr="0041010D">
              <w:rPr>
                <w:rFonts w:asciiTheme="minorHAnsi" w:eastAsia="Times New Roman" w:hAnsiTheme="minorHAnsi" w:cstheme="minorHAnsi"/>
                <w:b/>
                <w:bCs/>
                <w:sz w:val="20"/>
                <w:szCs w:val="20"/>
                <w:lang w:eastAsia="pl-PL"/>
              </w:rPr>
              <w:t>Opis</w:t>
            </w:r>
          </w:p>
        </w:tc>
      </w:tr>
      <w:tr w:rsidR="00B25C0A" w:rsidRPr="0041010D" w14:paraId="02747814" w14:textId="77777777" w:rsidTr="00546213">
        <w:tc>
          <w:tcPr>
            <w:tcW w:w="1696" w:type="dxa"/>
          </w:tcPr>
          <w:p w14:paraId="4640CC9A" w14:textId="2BA8C9F2" w:rsidR="00B25C0A" w:rsidRPr="0041010D" w:rsidRDefault="00B25C0A" w:rsidP="00B25C0A">
            <w:pPr>
              <w:pStyle w:val="Default"/>
              <w:rPr>
                <w:rFonts w:asciiTheme="minorHAnsi" w:hAnsiTheme="minorHAnsi" w:cstheme="minorHAnsi"/>
                <w:color w:val="auto"/>
                <w:sz w:val="20"/>
                <w:szCs w:val="20"/>
              </w:rPr>
            </w:pPr>
            <w:r w:rsidRPr="00DA262A">
              <w:rPr>
                <w:rFonts w:asciiTheme="minorHAnsi" w:hAnsiTheme="minorHAnsi" w:cstheme="minorHAnsi"/>
                <w:color w:val="auto"/>
                <w:sz w:val="20"/>
                <w:szCs w:val="20"/>
              </w:rPr>
              <w:t>Typ urządzenia</w:t>
            </w:r>
          </w:p>
        </w:tc>
        <w:tc>
          <w:tcPr>
            <w:tcW w:w="9067" w:type="dxa"/>
          </w:tcPr>
          <w:p w14:paraId="3EF61AF1" w14:textId="5A79E436" w:rsidR="00B25C0A" w:rsidRPr="00B25C0A" w:rsidRDefault="00B25C0A" w:rsidP="00B25C0A">
            <w:pPr>
              <w:spacing w:after="0" w:line="240" w:lineRule="auto"/>
            </w:pPr>
            <w:r w:rsidRPr="00B25C0A">
              <w:rPr>
                <w:sz w:val="20"/>
                <w:szCs w:val="20"/>
              </w:rPr>
              <w:t>Monitor interaktywny, dotykowy , ekran 65" 4k UHD  Aplikacja do nanoszenia notatek; Czujnik światła; Komunikacja Bluetooth; Komunikacja Wi-Fi; Menu dotykowe OSD; Narzędzie do prowadzenia głosowania; Notowanie na dowolnym źródle; Oprogramowanie Windows kompatybilne z aplikacją do nanoszenia notatek, funkcja blokowania monitora, funkcja tablicy, wymagane typy wejść wideo 3 x HDMI; VGA (D-Sub15); Wejścia audio mini jack 3.5 mm; Wyjście audio mini jack 3.5 mm; SPDIF; Porty komunikacyjne 2 x RJ-45; USB (C); USB 2.0; 4 x USB 3.0; 2 x USB Touch</w:t>
            </w:r>
          </w:p>
        </w:tc>
      </w:tr>
      <w:tr w:rsidR="00B25C0A" w:rsidRPr="0041010D" w14:paraId="68A2E94C" w14:textId="77777777" w:rsidTr="00D17DBB">
        <w:trPr>
          <w:trHeight w:val="261"/>
        </w:trPr>
        <w:tc>
          <w:tcPr>
            <w:tcW w:w="1696" w:type="dxa"/>
          </w:tcPr>
          <w:p w14:paraId="492F59A7" w14:textId="05581831" w:rsidR="00B25C0A" w:rsidRPr="0041010D" w:rsidRDefault="00B25C0A" w:rsidP="00B25C0A">
            <w:pPr>
              <w:autoSpaceDE w:val="0"/>
              <w:autoSpaceDN w:val="0"/>
              <w:adjustRightInd w:val="0"/>
              <w:spacing w:after="0" w:line="240" w:lineRule="auto"/>
              <w:rPr>
                <w:rFonts w:asciiTheme="minorHAnsi" w:eastAsia="Times New Roman" w:hAnsiTheme="minorHAnsi" w:cstheme="minorHAnsi"/>
                <w:sz w:val="20"/>
                <w:szCs w:val="20"/>
                <w:lang w:eastAsia="pl-PL"/>
              </w:rPr>
            </w:pPr>
            <w:r w:rsidRPr="00DA262A">
              <w:rPr>
                <w:rFonts w:asciiTheme="minorHAnsi" w:hAnsiTheme="minorHAnsi" w:cstheme="minorHAnsi"/>
                <w:color w:val="222222"/>
                <w:sz w:val="20"/>
                <w:szCs w:val="20"/>
                <w:shd w:val="clear" w:color="auto" w:fill="FFFFFF"/>
              </w:rPr>
              <w:t>Gwarancja</w:t>
            </w:r>
          </w:p>
        </w:tc>
        <w:tc>
          <w:tcPr>
            <w:tcW w:w="9067" w:type="dxa"/>
          </w:tcPr>
          <w:p w14:paraId="388F32F6" w14:textId="58706CED" w:rsidR="00B25C0A" w:rsidRPr="00B25C0A" w:rsidRDefault="00B25C0A" w:rsidP="00B25C0A">
            <w:pPr>
              <w:spacing w:line="360" w:lineRule="auto"/>
              <w:rPr>
                <w:sz w:val="20"/>
                <w:szCs w:val="20"/>
              </w:rPr>
            </w:pPr>
            <w:r w:rsidRPr="00B25C0A">
              <w:rPr>
                <w:sz w:val="20"/>
                <w:szCs w:val="20"/>
              </w:rPr>
              <w:t>Gwarancja min 24 m</w:t>
            </w:r>
            <w:r w:rsidR="00D17DBB">
              <w:rPr>
                <w:sz w:val="20"/>
                <w:szCs w:val="20"/>
              </w:rPr>
              <w:t>iesiące</w:t>
            </w:r>
          </w:p>
        </w:tc>
      </w:tr>
    </w:tbl>
    <w:p w14:paraId="584F3084" w14:textId="77777777" w:rsidR="00201439" w:rsidRDefault="00201439" w:rsidP="00C07304">
      <w:pPr>
        <w:autoSpaceDE w:val="0"/>
        <w:autoSpaceDN w:val="0"/>
        <w:adjustRightInd w:val="0"/>
        <w:spacing w:after="0" w:line="240" w:lineRule="auto"/>
        <w:rPr>
          <w:rFonts w:eastAsia="Times New Roman" w:cs="Calibri"/>
          <w:b/>
          <w:bCs/>
          <w:color w:val="000000"/>
          <w:sz w:val="28"/>
          <w:szCs w:val="28"/>
          <w:lang w:eastAsia="pl-PL"/>
        </w:rPr>
      </w:pPr>
    </w:p>
    <w:p w14:paraId="2184A3BC" w14:textId="2C248532" w:rsidR="00C07304" w:rsidRDefault="00C07304" w:rsidP="00C07304">
      <w:pPr>
        <w:autoSpaceDE w:val="0"/>
        <w:autoSpaceDN w:val="0"/>
        <w:adjustRightInd w:val="0"/>
        <w:spacing w:after="0" w:line="240" w:lineRule="auto"/>
        <w:rPr>
          <w:rFonts w:eastAsia="Times New Roman" w:cs="Calibri"/>
          <w:b/>
          <w:bCs/>
          <w:color w:val="000000"/>
          <w:sz w:val="28"/>
          <w:szCs w:val="28"/>
          <w:lang w:eastAsia="pl-PL"/>
        </w:rPr>
      </w:pPr>
      <w:r>
        <w:rPr>
          <w:rFonts w:eastAsia="Times New Roman" w:cs="Calibri"/>
          <w:b/>
          <w:bCs/>
          <w:color w:val="000000"/>
          <w:sz w:val="28"/>
          <w:szCs w:val="28"/>
          <w:lang w:eastAsia="pl-PL"/>
        </w:rPr>
        <w:t>2</w:t>
      </w:r>
      <w:r w:rsidRPr="00C07304">
        <w:rPr>
          <w:rFonts w:eastAsia="Times New Roman" w:cs="Calibri"/>
          <w:b/>
          <w:bCs/>
          <w:color w:val="000000"/>
          <w:sz w:val="28"/>
          <w:szCs w:val="28"/>
          <w:lang w:eastAsia="pl-PL"/>
        </w:rPr>
        <w:t>.</w:t>
      </w:r>
      <w:r w:rsidR="00631D51">
        <w:rPr>
          <w:rFonts w:eastAsia="Times New Roman" w:cs="Calibri"/>
          <w:b/>
          <w:bCs/>
          <w:color w:val="000000"/>
          <w:sz w:val="28"/>
          <w:szCs w:val="28"/>
          <w:lang w:eastAsia="pl-PL"/>
        </w:rPr>
        <w:t>6</w:t>
      </w:r>
      <w:r>
        <w:rPr>
          <w:rFonts w:eastAsia="Times New Roman" w:cs="Calibri"/>
          <w:b/>
          <w:bCs/>
          <w:color w:val="000000"/>
          <w:sz w:val="28"/>
          <w:szCs w:val="28"/>
          <w:lang w:eastAsia="pl-PL"/>
        </w:rPr>
        <w:t>.</w:t>
      </w:r>
      <w:r w:rsidRPr="00C07304">
        <w:rPr>
          <w:rFonts w:eastAsia="Times New Roman" w:cs="Calibri"/>
          <w:b/>
          <w:bCs/>
          <w:color w:val="000000"/>
          <w:sz w:val="28"/>
          <w:szCs w:val="28"/>
          <w:lang w:eastAsia="pl-PL"/>
        </w:rPr>
        <w:t xml:space="preserve"> Specyfikacja sprzętu dla Części </w:t>
      </w:r>
      <w:r w:rsidR="00631D51">
        <w:rPr>
          <w:rFonts w:eastAsia="Times New Roman" w:cs="Calibri"/>
          <w:b/>
          <w:bCs/>
          <w:color w:val="000000"/>
          <w:sz w:val="28"/>
          <w:szCs w:val="28"/>
          <w:lang w:eastAsia="pl-PL"/>
        </w:rPr>
        <w:t>6</w:t>
      </w:r>
      <w:r w:rsidRPr="00C07304">
        <w:rPr>
          <w:rFonts w:eastAsia="Times New Roman" w:cs="Calibri"/>
          <w:b/>
          <w:bCs/>
          <w:color w:val="000000"/>
          <w:sz w:val="28"/>
          <w:szCs w:val="28"/>
          <w:lang w:eastAsia="pl-PL"/>
        </w:rPr>
        <w:t xml:space="preserve"> - dostawa </w:t>
      </w:r>
      <w:r>
        <w:rPr>
          <w:rFonts w:eastAsia="Times New Roman" w:cs="Calibri"/>
          <w:b/>
          <w:bCs/>
          <w:color w:val="000000"/>
          <w:sz w:val="28"/>
          <w:szCs w:val="28"/>
          <w:lang w:eastAsia="pl-PL"/>
        </w:rPr>
        <w:t>d</w:t>
      </w:r>
      <w:r w:rsidRPr="00C07304">
        <w:rPr>
          <w:rFonts w:eastAsia="Times New Roman" w:cs="Calibri"/>
          <w:b/>
          <w:bCs/>
          <w:color w:val="000000"/>
          <w:sz w:val="28"/>
          <w:szCs w:val="28"/>
          <w:lang w:eastAsia="pl-PL"/>
        </w:rPr>
        <w:t>ekoder</w:t>
      </w:r>
      <w:r>
        <w:rPr>
          <w:rFonts w:eastAsia="Times New Roman" w:cs="Calibri"/>
          <w:b/>
          <w:bCs/>
          <w:color w:val="000000"/>
          <w:sz w:val="28"/>
          <w:szCs w:val="28"/>
          <w:lang w:eastAsia="pl-PL"/>
        </w:rPr>
        <w:t>ów</w:t>
      </w:r>
      <w:r w:rsidRPr="00C07304">
        <w:rPr>
          <w:rFonts w:eastAsia="Times New Roman" w:cs="Calibri"/>
          <w:b/>
          <w:bCs/>
          <w:color w:val="000000"/>
          <w:sz w:val="28"/>
          <w:szCs w:val="28"/>
          <w:lang w:eastAsia="pl-PL"/>
        </w:rPr>
        <w:t xml:space="preserve"> TV</w:t>
      </w:r>
      <w:r w:rsidR="00262FD7">
        <w:rPr>
          <w:rFonts w:eastAsia="Times New Roman" w:cs="Calibri"/>
          <w:b/>
          <w:bCs/>
          <w:color w:val="000000"/>
          <w:sz w:val="28"/>
          <w:szCs w:val="28"/>
          <w:lang w:eastAsia="pl-PL"/>
        </w:rPr>
        <w:t xml:space="preserve"> </w:t>
      </w:r>
      <w:r w:rsidR="00B074D8">
        <w:rPr>
          <w:rFonts w:eastAsia="Times New Roman" w:cs="Calibri"/>
          <w:b/>
          <w:bCs/>
          <w:color w:val="000000"/>
          <w:sz w:val="28"/>
          <w:szCs w:val="28"/>
          <w:lang w:eastAsia="pl-PL"/>
        </w:rPr>
        <w:t>(2 szt.</w:t>
      </w:r>
      <w:r w:rsidR="00BA17A6">
        <w:rPr>
          <w:rFonts w:eastAsia="Times New Roman" w:cs="Calibri"/>
          <w:b/>
          <w:bCs/>
          <w:color w:val="000000"/>
          <w:sz w:val="28"/>
          <w:szCs w:val="28"/>
          <w:lang w:eastAsia="pl-PL"/>
        </w:rPr>
        <w:t xml:space="preserve"> </w:t>
      </w:r>
      <w:r w:rsidR="00B074D8">
        <w:rPr>
          <w:rFonts w:eastAsia="Times New Roman" w:cs="Calibri"/>
          <w:b/>
          <w:bCs/>
          <w:color w:val="000000"/>
          <w:sz w:val="28"/>
          <w:szCs w:val="28"/>
          <w:lang w:eastAsia="pl-PL"/>
        </w:rPr>
        <w:t>zam. podstawowe)</w:t>
      </w:r>
    </w:p>
    <w:tbl>
      <w:tblPr>
        <w:tblStyle w:val="Tabela-Siatka"/>
        <w:tblW w:w="0" w:type="auto"/>
        <w:tblLook w:val="04A0" w:firstRow="1" w:lastRow="0" w:firstColumn="1" w:lastColumn="0" w:noHBand="0" w:noVBand="1"/>
      </w:tblPr>
      <w:tblGrid>
        <w:gridCol w:w="1696"/>
        <w:gridCol w:w="9067"/>
      </w:tblGrid>
      <w:tr w:rsidR="00201439" w:rsidRPr="0041010D" w14:paraId="281FF0CB" w14:textId="77777777" w:rsidTr="00546213">
        <w:tc>
          <w:tcPr>
            <w:tcW w:w="1696" w:type="dxa"/>
          </w:tcPr>
          <w:p w14:paraId="6400271A" w14:textId="77777777" w:rsidR="00201439" w:rsidRPr="0041010D" w:rsidRDefault="00201439" w:rsidP="00546213">
            <w:pPr>
              <w:autoSpaceDE w:val="0"/>
              <w:autoSpaceDN w:val="0"/>
              <w:adjustRightInd w:val="0"/>
              <w:spacing w:after="0" w:line="240" w:lineRule="auto"/>
              <w:rPr>
                <w:rFonts w:asciiTheme="minorHAnsi" w:eastAsia="Times New Roman" w:hAnsiTheme="minorHAnsi" w:cstheme="minorHAnsi"/>
                <w:b/>
                <w:bCs/>
                <w:sz w:val="20"/>
                <w:szCs w:val="20"/>
                <w:lang w:eastAsia="pl-PL"/>
              </w:rPr>
            </w:pPr>
            <w:r w:rsidRPr="0041010D">
              <w:rPr>
                <w:rFonts w:asciiTheme="minorHAnsi" w:eastAsia="Times New Roman" w:hAnsiTheme="minorHAnsi" w:cstheme="minorHAnsi"/>
                <w:b/>
                <w:bCs/>
                <w:sz w:val="20"/>
                <w:szCs w:val="20"/>
                <w:lang w:eastAsia="pl-PL"/>
              </w:rPr>
              <w:t>Parametr</w:t>
            </w:r>
          </w:p>
        </w:tc>
        <w:tc>
          <w:tcPr>
            <w:tcW w:w="9067" w:type="dxa"/>
          </w:tcPr>
          <w:p w14:paraId="74E8F585" w14:textId="77777777" w:rsidR="00201439" w:rsidRPr="0041010D" w:rsidRDefault="00201439" w:rsidP="00546213">
            <w:pPr>
              <w:autoSpaceDE w:val="0"/>
              <w:autoSpaceDN w:val="0"/>
              <w:adjustRightInd w:val="0"/>
              <w:spacing w:after="0" w:line="240" w:lineRule="auto"/>
              <w:rPr>
                <w:rFonts w:asciiTheme="minorHAnsi" w:eastAsia="Times New Roman" w:hAnsiTheme="minorHAnsi" w:cstheme="minorHAnsi"/>
                <w:b/>
                <w:bCs/>
                <w:sz w:val="20"/>
                <w:szCs w:val="20"/>
                <w:lang w:eastAsia="pl-PL"/>
              </w:rPr>
            </w:pPr>
            <w:r w:rsidRPr="0041010D">
              <w:rPr>
                <w:rFonts w:asciiTheme="minorHAnsi" w:eastAsia="Times New Roman" w:hAnsiTheme="minorHAnsi" w:cstheme="minorHAnsi"/>
                <w:b/>
                <w:bCs/>
                <w:sz w:val="20"/>
                <w:szCs w:val="20"/>
                <w:lang w:eastAsia="pl-PL"/>
              </w:rPr>
              <w:t>Opis</w:t>
            </w:r>
          </w:p>
        </w:tc>
      </w:tr>
      <w:tr w:rsidR="00201439" w:rsidRPr="0041010D" w14:paraId="709D24CB" w14:textId="77777777" w:rsidTr="00546213">
        <w:tc>
          <w:tcPr>
            <w:tcW w:w="1696" w:type="dxa"/>
          </w:tcPr>
          <w:p w14:paraId="6C6570CA" w14:textId="371DB4EE" w:rsidR="00201439" w:rsidRPr="00DA262A" w:rsidRDefault="00DA262A" w:rsidP="00DA262A">
            <w:pPr>
              <w:pStyle w:val="Default"/>
              <w:rPr>
                <w:rFonts w:asciiTheme="minorHAnsi" w:hAnsiTheme="minorHAnsi" w:cstheme="minorHAnsi"/>
                <w:color w:val="auto"/>
                <w:sz w:val="20"/>
                <w:szCs w:val="20"/>
              </w:rPr>
            </w:pPr>
            <w:r w:rsidRPr="00DA262A">
              <w:rPr>
                <w:rFonts w:asciiTheme="minorHAnsi" w:hAnsiTheme="minorHAnsi" w:cstheme="minorHAnsi"/>
                <w:color w:val="auto"/>
                <w:sz w:val="20"/>
                <w:szCs w:val="20"/>
              </w:rPr>
              <w:t>Typ urządzenia</w:t>
            </w:r>
          </w:p>
        </w:tc>
        <w:tc>
          <w:tcPr>
            <w:tcW w:w="9067" w:type="dxa"/>
          </w:tcPr>
          <w:p w14:paraId="116BA1F3" w14:textId="6198502A" w:rsidR="00DA262A" w:rsidRPr="00A61A12" w:rsidRDefault="00DA262A" w:rsidP="00DA262A">
            <w:pPr>
              <w:spacing w:after="0" w:line="240" w:lineRule="auto"/>
              <w:rPr>
                <w:rFonts w:asciiTheme="minorHAnsi" w:hAnsiTheme="minorHAnsi" w:cstheme="minorHAnsi"/>
                <w:b/>
                <w:bCs/>
                <w:sz w:val="20"/>
                <w:szCs w:val="20"/>
                <w:lang w:val="en-AU"/>
              </w:rPr>
            </w:pPr>
            <w:r w:rsidRPr="00A61A12">
              <w:rPr>
                <w:rFonts w:asciiTheme="minorHAnsi" w:hAnsiTheme="minorHAnsi" w:cstheme="minorHAnsi"/>
                <w:b/>
                <w:bCs/>
                <w:sz w:val="20"/>
                <w:szCs w:val="20"/>
                <w:lang w:val="en-AU"/>
              </w:rPr>
              <w:t>Dekoder TV</w:t>
            </w:r>
          </w:p>
          <w:p w14:paraId="69309EA6" w14:textId="77777777" w:rsidR="00DA262A" w:rsidRPr="00A61A12" w:rsidRDefault="00DA262A" w:rsidP="00DA262A">
            <w:pPr>
              <w:spacing w:after="0" w:line="240" w:lineRule="auto"/>
              <w:rPr>
                <w:rFonts w:asciiTheme="minorHAnsi" w:hAnsiTheme="minorHAnsi" w:cstheme="minorHAnsi"/>
                <w:sz w:val="20"/>
                <w:szCs w:val="20"/>
                <w:lang w:val="en-AU"/>
              </w:rPr>
            </w:pPr>
            <w:r w:rsidRPr="00A61A12">
              <w:rPr>
                <w:rFonts w:asciiTheme="minorHAnsi" w:hAnsiTheme="minorHAnsi" w:cstheme="minorHAnsi"/>
                <w:sz w:val="20"/>
                <w:szCs w:val="20"/>
                <w:lang w:val="en-AU"/>
              </w:rPr>
              <w:t xml:space="preserve">obsługa MUX1,MUX2,MUX3,MUX4,MUX8 </w:t>
            </w:r>
          </w:p>
          <w:p w14:paraId="09432910" w14:textId="77777777" w:rsidR="00DA262A" w:rsidRPr="00DA262A" w:rsidRDefault="00DA262A" w:rsidP="00DA262A">
            <w:pPr>
              <w:spacing w:after="0" w:line="240" w:lineRule="auto"/>
              <w:rPr>
                <w:rFonts w:asciiTheme="minorHAnsi" w:hAnsiTheme="minorHAnsi" w:cstheme="minorHAnsi"/>
                <w:sz w:val="20"/>
                <w:szCs w:val="20"/>
              </w:rPr>
            </w:pPr>
            <w:r w:rsidRPr="00DA262A">
              <w:rPr>
                <w:rFonts w:asciiTheme="minorHAnsi" w:hAnsiTheme="minorHAnsi" w:cstheme="minorHAnsi"/>
                <w:sz w:val="20"/>
                <w:szCs w:val="20"/>
              </w:rPr>
              <w:t xml:space="preserve">obsługa </w:t>
            </w:r>
            <w:r w:rsidRPr="00DA262A">
              <w:rPr>
                <w:rFonts w:asciiTheme="minorHAnsi" w:hAnsiTheme="minorHAnsi" w:cstheme="minorHAnsi"/>
                <w:color w:val="222222"/>
                <w:sz w:val="20"/>
                <w:szCs w:val="20"/>
              </w:rPr>
              <w:t>HEVC, H.265</w:t>
            </w:r>
          </w:p>
          <w:p w14:paraId="708B0DB9" w14:textId="77777777" w:rsidR="00DA262A" w:rsidRPr="00DA262A" w:rsidRDefault="00DA262A" w:rsidP="00DA262A">
            <w:pPr>
              <w:spacing w:after="0" w:line="240" w:lineRule="auto"/>
              <w:rPr>
                <w:rFonts w:asciiTheme="minorHAnsi" w:hAnsiTheme="minorHAnsi" w:cstheme="minorHAnsi"/>
                <w:color w:val="222222"/>
                <w:sz w:val="20"/>
                <w:szCs w:val="20"/>
              </w:rPr>
            </w:pPr>
            <w:r w:rsidRPr="00DA262A">
              <w:rPr>
                <w:rFonts w:asciiTheme="minorHAnsi" w:hAnsiTheme="minorHAnsi" w:cstheme="minorHAnsi"/>
                <w:sz w:val="20"/>
                <w:szCs w:val="20"/>
              </w:rPr>
              <w:t xml:space="preserve">wejście </w:t>
            </w:r>
            <w:r w:rsidRPr="00DA262A">
              <w:rPr>
                <w:rFonts w:asciiTheme="minorHAnsi" w:hAnsiTheme="minorHAnsi" w:cstheme="minorHAnsi"/>
                <w:color w:val="222222"/>
                <w:sz w:val="20"/>
                <w:szCs w:val="20"/>
              </w:rPr>
              <w:t>HDMI</w:t>
            </w:r>
          </w:p>
          <w:p w14:paraId="219A53EA" w14:textId="77777777" w:rsidR="00DA262A" w:rsidRPr="00DA262A" w:rsidRDefault="00DA262A" w:rsidP="00DA262A">
            <w:pPr>
              <w:shd w:val="clear" w:color="auto" w:fill="FFFFFF"/>
              <w:spacing w:after="0" w:line="240" w:lineRule="auto"/>
              <w:rPr>
                <w:rFonts w:asciiTheme="minorHAnsi" w:hAnsiTheme="minorHAnsi" w:cstheme="minorHAnsi"/>
                <w:sz w:val="20"/>
                <w:szCs w:val="20"/>
              </w:rPr>
            </w:pPr>
            <w:r w:rsidRPr="00DA262A">
              <w:rPr>
                <w:rFonts w:asciiTheme="minorHAnsi" w:hAnsiTheme="minorHAnsi" w:cstheme="minorHAnsi"/>
                <w:sz w:val="20"/>
                <w:szCs w:val="20"/>
              </w:rPr>
              <w:t>Obsługiwane formaty zdjęć i video: </w:t>
            </w:r>
          </w:p>
          <w:p w14:paraId="0AA4D572" w14:textId="2B483852" w:rsidR="00201439" w:rsidRPr="00DA262A" w:rsidRDefault="00DA262A" w:rsidP="00DA262A">
            <w:pPr>
              <w:shd w:val="clear" w:color="auto" w:fill="FFFFFF"/>
              <w:spacing w:after="0" w:line="240" w:lineRule="auto"/>
              <w:rPr>
                <w:rFonts w:asciiTheme="minorHAnsi" w:hAnsiTheme="minorHAnsi" w:cstheme="minorHAnsi"/>
                <w:color w:val="000000"/>
                <w:sz w:val="20"/>
                <w:szCs w:val="20"/>
              </w:rPr>
            </w:pPr>
            <w:r w:rsidRPr="00DA262A">
              <w:rPr>
                <w:rStyle w:val="attrvalnolink"/>
                <w:rFonts w:asciiTheme="minorHAnsi" w:hAnsiTheme="minorHAnsi" w:cstheme="minorHAnsi"/>
                <w:color w:val="000000"/>
                <w:sz w:val="20"/>
                <w:szCs w:val="20"/>
              </w:rPr>
              <w:t>AVI, Matroska (MKV), Xvid, H.265/HEVC, MPEG-4, AVC/H.264, TS, TP, TPR, M2TS, MPEG, MP4, MOV, VOB, MPE, 3GP, Divx, FLV, JPG, JPEG, BMP, PNG</w:t>
            </w:r>
          </w:p>
        </w:tc>
      </w:tr>
      <w:tr w:rsidR="00201439" w:rsidRPr="0041010D" w14:paraId="28A59F02" w14:textId="77777777" w:rsidTr="00546213">
        <w:tc>
          <w:tcPr>
            <w:tcW w:w="1696" w:type="dxa"/>
          </w:tcPr>
          <w:p w14:paraId="57996A4B" w14:textId="62FB77B1" w:rsidR="00201439" w:rsidRPr="00DA262A" w:rsidRDefault="00DA262A" w:rsidP="00DA262A">
            <w:pPr>
              <w:autoSpaceDE w:val="0"/>
              <w:autoSpaceDN w:val="0"/>
              <w:adjustRightInd w:val="0"/>
              <w:spacing w:after="0" w:line="240" w:lineRule="auto"/>
              <w:rPr>
                <w:rFonts w:asciiTheme="minorHAnsi" w:eastAsia="Times New Roman" w:hAnsiTheme="minorHAnsi" w:cstheme="minorHAnsi"/>
                <w:sz w:val="20"/>
                <w:szCs w:val="20"/>
                <w:lang w:eastAsia="pl-PL"/>
              </w:rPr>
            </w:pPr>
            <w:r w:rsidRPr="00DA262A">
              <w:rPr>
                <w:rFonts w:asciiTheme="minorHAnsi" w:hAnsiTheme="minorHAnsi" w:cstheme="minorHAnsi"/>
                <w:color w:val="222222"/>
                <w:sz w:val="20"/>
                <w:szCs w:val="20"/>
                <w:shd w:val="clear" w:color="auto" w:fill="FFFFFF"/>
              </w:rPr>
              <w:t>Gwarancja</w:t>
            </w:r>
          </w:p>
        </w:tc>
        <w:tc>
          <w:tcPr>
            <w:tcW w:w="9067" w:type="dxa"/>
          </w:tcPr>
          <w:p w14:paraId="338FA47A" w14:textId="6A808D82" w:rsidR="00201439" w:rsidRPr="00DA262A" w:rsidRDefault="00DA262A" w:rsidP="00DA262A">
            <w:pPr>
              <w:shd w:val="clear" w:color="auto" w:fill="FFFFFF"/>
              <w:spacing w:after="0" w:line="240" w:lineRule="auto"/>
              <w:rPr>
                <w:rFonts w:asciiTheme="minorHAnsi" w:hAnsiTheme="minorHAnsi" w:cstheme="minorHAnsi"/>
                <w:color w:val="000000"/>
                <w:sz w:val="20"/>
                <w:szCs w:val="20"/>
              </w:rPr>
            </w:pPr>
            <w:r w:rsidRPr="00DA262A">
              <w:rPr>
                <w:rStyle w:val="attrvalnolink"/>
                <w:rFonts w:asciiTheme="minorHAnsi" w:hAnsiTheme="minorHAnsi" w:cstheme="minorHAnsi"/>
                <w:color w:val="000000"/>
                <w:sz w:val="20"/>
                <w:szCs w:val="20"/>
              </w:rPr>
              <w:t xml:space="preserve">Gwarancja </w:t>
            </w:r>
            <w:r w:rsidR="00D17DBB">
              <w:rPr>
                <w:rStyle w:val="attrvalnolink"/>
                <w:rFonts w:asciiTheme="minorHAnsi" w:hAnsiTheme="minorHAnsi" w:cstheme="minorHAnsi"/>
                <w:color w:val="000000"/>
                <w:sz w:val="20"/>
                <w:szCs w:val="20"/>
              </w:rPr>
              <w:t>m</w:t>
            </w:r>
            <w:r w:rsidR="00D17DBB">
              <w:rPr>
                <w:rStyle w:val="attrvalnolink"/>
                <w:rFonts w:asciiTheme="minorHAnsi" w:hAnsiTheme="minorHAnsi" w:cstheme="minorHAnsi"/>
                <w:color w:val="000000"/>
              </w:rPr>
              <w:t xml:space="preserve">in </w:t>
            </w:r>
            <w:r w:rsidRPr="00DA262A">
              <w:rPr>
                <w:rStyle w:val="attrvalnolink"/>
                <w:rFonts w:asciiTheme="minorHAnsi" w:hAnsiTheme="minorHAnsi" w:cstheme="minorHAnsi"/>
                <w:color w:val="000000"/>
                <w:sz w:val="20"/>
                <w:szCs w:val="20"/>
              </w:rPr>
              <w:t>24 miesiące</w:t>
            </w:r>
          </w:p>
        </w:tc>
      </w:tr>
    </w:tbl>
    <w:p w14:paraId="6BB398F7" w14:textId="77777777" w:rsidR="00201439" w:rsidRDefault="00201439" w:rsidP="00C07304">
      <w:pPr>
        <w:autoSpaceDE w:val="0"/>
        <w:autoSpaceDN w:val="0"/>
        <w:adjustRightInd w:val="0"/>
        <w:spacing w:after="0" w:line="240" w:lineRule="auto"/>
        <w:rPr>
          <w:rFonts w:eastAsia="Times New Roman" w:cs="Calibri"/>
          <w:b/>
          <w:bCs/>
          <w:color w:val="000000"/>
          <w:sz w:val="28"/>
          <w:szCs w:val="28"/>
          <w:lang w:eastAsia="pl-PL"/>
        </w:rPr>
      </w:pPr>
    </w:p>
    <w:p w14:paraId="788A1F29" w14:textId="4CB0907E" w:rsidR="00C07304" w:rsidRDefault="00C07304" w:rsidP="00C07304">
      <w:pPr>
        <w:autoSpaceDE w:val="0"/>
        <w:autoSpaceDN w:val="0"/>
        <w:adjustRightInd w:val="0"/>
        <w:spacing w:after="0" w:line="240" w:lineRule="auto"/>
        <w:rPr>
          <w:rFonts w:eastAsia="Times New Roman" w:cs="Calibri"/>
          <w:b/>
          <w:bCs/>
          <w:color w:val="000000"/>
          <w:sz w:val="28"/>
          <w:szCs w:val="28"/>
          <w:lang w:eastAsia="pl-PL"/>
        </w:rPr>
      </w:pPr>
      <w:r>
        <w:rPr>
          <w:rFonts w:eastAsia="Times New Roman" w:cs="Calibri"/>
          <w:b/>
          <w:bCs/>
          <w:color w:val="000000"/>
          <w:sz w:val="28"/>
          <w:szCs w:val="28"/>
          <w:lang w:eastAsia="pl-PL"/>
        </w:rPr>
        <w:t>2</w:t>
      </w:r>
      <w:r w:rsidRPr="00C07304">
        <w:rPr>
          <w:rFonts w:eastAsia="Times New Roman" w:cs="Calibri"/>
          <w:b/>
          <w:bCs/>
          <w:color w:val="000000"/>
          <w:sz w:val="28"/>
          <w:szCs w:val="28"/>
          <w:lang w:eastAsia="pl-PL"/>
        </w:rPr>
        <w:t>.</w:t>
      </w:r>
      <w:r w:rsidR="00631D51">
        <w:rPr>
          <w:rFonts w:eastAsia="Times New Roman" w:cs="Calibri"/>
          <w:b/>
          <w:bCs/>
          <w:color w:val="000000"/>
          <w:sz w:val="28"/>
          <w:szCs w:val="28"/>
          <w:lang w:eastAsia="pl-PL"/>
        </w:rPr>
        <w:t>7</w:t>
      </w:r>
      <w:r>
        <w:rPr>
          <w:rFonts w:eastAsia="Times New Roman" w:cs="Calibri"/>
          <w:b/>
          <w:bCs/>
          <w:color w:val="000000"/>
          <w:sz w:val="28"/>
          <w:szCs w:val="28"/>
          <w:lang w:eastAsia="pl-PL"/>
        </w:rPr>
        <w:t>.</w:t>
      </w:r>
      <w:r w:rsidRPr="00C07304">
        <w:rPr>
          <w:rFonts w:eastAsia="Times New Roman" w:cs="Calibri"/>
          <w:b/>
          <w:bCs/>
          <w:color w:val="000000"/>
          <w:sz w:val="28"/>
          <w:szCs w:val="28"/>
          <w:lang w:eastAsia="pl-PL"/>
        </w:rPr>
        <w:t xml:space="preserve"> Specyfikacja sprzętu dla Części </w:t>
      </w:r>
      <w:r w:rsidR="00631D51">
        <w:rPr>
          <w:rFonts w:eastAsia="Times New Roman" w:cs="Calibri"/>
          <w:b/>
          <w:bCs/>
          <w:color w:val="000000"/>
          <w:sz w:val="28"/>
          <w:szCs w:val="28"/>
          <w:lang w:eastAsia="pl-PL"/>
        </w:rPr>
        <w:t>7</w:t>
      </w:r>
      <w:r w:rsidRPr="00C07304">
        <w:rPr>
          <w:rFonts w:eastAsia="Times New Roman" w:cs="Calibri"/>
          <w:b/>
          <w:bCs/>
          <w:color w:val="000000"/>
          <w:sz w:val="28"/>
          <w:szCs w:val="28"/>
          <w:lang w:eastAsia="pl-PL"/>
        </w:rPr>
        <w:t xml:space="preserve"> - dostawa </w:t>
      </w:r>
      <w:r w:rsidR="00631D51">
        <w:rPr>
          <w:rFonts w:eastAsia="Times New Roman" w:cs="Calibri"/>
          <w:b/>
          <w:bCs/>
          <w:color w:val="000000"/>
          <w:sz w:val="28"/>
          <w:szCs w:val="28"/>
          <w:lang w:eastAsia="pl-PL"/>
        </w:rPr>
        <w:t>o</w:t>
      </w:r>
      <w:r w:rsidR="00631D51" w:rsidRPr="00631D51">
        <w:rPr>
          <w:rFonts w:eastAsia="Times New Roman" w:cs="Calibri"/>
          <w:b/>
          <w:bCs/>
          <w:color w:val="000000"/>
          <w:sz w:val="28"/>
          <w:szCs w:val="28"/>
          <w:lang w:eastAsia="pl-PL"/>
        </w:rPr>
        <w:t>programowani</w:t>
      </w:r>
      <w:r w:rsidR="00631D51">
        <w:rPr>
          <w:rFonts w:eastAsia="Times New Roman" w:cs="Calibri"/>
          <w:b/>
          <w:bCs/>
          <w:color w:val="000000"/>
          <w:sz w:val="28"/>
          <w:szCs w:val="28"/>
          <w:lang w:eastAsia="pl-PL"/>
        </w:rPr>
        <w:t>a</w:t>
      </w:r>
      <w:r w:rsidR="00631D51" w:rsidRPr="00631D51">
        <w:rPr>
          <w:rFonts w:eastAsia="Times New Roman" w:cs="Calibri"/>
          <w:b/>
          <w:bCs/>
          <w:color w:val="000000"/>
          <w:sz w:val="28"/>
          <w:szCs w:val="28"/>
          <w:lang w:eastAsia="pl-PL"/>
        </w:rPr>
        <w:t xml:space="preserve"> biurowe</w:t>
      </w:r>
      <w:r w:rsidR="00631D51">
        <w:rPr>
          <w:rFonts w:eastAsia="Times New Roman" w:cs="Calibri"/>
          <w:b/>
          <w:bCs/>
          <w:color w:val="000000"/>
          <w:sz w:val="28"/>
          <w:szCs w:val="28"/>
          <w:lang w:eastAsia="pl-PL"/>
        </w:rPr>
        <w:t>go</w:t>
      </w:r>
      <w:r w:rsidR="00262FD7">
        <w:rPr>
          <w:rFonts w:eastAsia="Times New Roman" w:cs="Calibri"/>
          <w:b/>
          <w:bCs/>
          <w:color w:val="000000"/>
          <w:sz w:val="28"/>
          <w:szCs w:val="28"/>
          <w:lang w:eastAsia="pl-PL"/>
        </w:rPr>
        <w:t xml:space="preserve"> </w:t>
      </w:r>
      <w:r w:rsidR="00B074D8">
        <w:rPr>
          <w:rFonts w:eastAsia="Times New Roman" w:cs="Calibri"/>
          <w:b/>
          <w:bCs/>
          <w:color w:val="000000"/>
          <w:sz w:val="28"/>
          <w:szCs w:val="28"/>
          <w:lang w:eastAsia="pl-PL"/>
        </w:rPr>
        <w:t xml:space="preserve">(2 licencje zam. podstawowe, </w:t>
      </w:r>
      <w:r w:rsidR="00CC7843">
        <w:rPr>
          <w:rFonts w:eastAsia="Times New Roman" w:cs="Calibri"/>
          <w:b/>
          <w:bCs/>
          <w:color w:val="000000"/>
          <w:sz w:val="28"/>
          <w:szCs w:val="28"/>
          <w:lang w:eastAsia="pl-PL"/>
        </w:rPr>
        <w:t>1</w:t>
      </w:r>
      <w:r w:rsidR="00B074D8">
        <w:rPr>
          <w:rFonts w:eastAsia="Times New Roman" w:cs="Calibri"/>
          <w:b/>
          <w:bCs/>
          <w:color w:val="000000"/>
          <w:sz w:val="28"/>
          <w:szCs w:val="28"/>
          <w:lang w:eastAsia="pl-PL"/>
        </w:rPr>
        <w:t xml:space="preserve"> licencj</w:t>
      </w:r>
      <w:r w:rsidR="00CC7843">
        <w:rPr>
          <w:rFonts w:eastAsia="Times New Roman" w:cs="Calibri"/>
          <w:b/>
          <w:bCs/>
          <w:color w:val="000000"/>
          <w:sz w:val="28"/>
          <w:szCs w:val="28"/>
          <w:lang w:eastAsia="pl-PL"/>
        </w:rPr>
        <w:t>a</w:t>
      </w:r>
      <w:r w:rsidR="00B074D8">
        <w:rPr>
          <w:rFonts w:eastAsia="Times New Roman" w:cs="Calibri"/>
          <w:b/>
          <w:bCs/>
          <w:color w:val="000000"/>
          <w:sz w:val="28"/>
          <w:szCs w:val="28"/>
          <w:lang w:eastAsia="pl-PL"/>
        </w:rPr>
        <w:t xml:space="preserve"> zam. </w:t>
      </w:r>
      <w:r w:rsidR="00CC7843">
        <w:rPr>
          <w:rFonts w:eastAsia="Times New Roman" w:cs="Calibri"/>
          <w:b/>
          <w:bCs/>
          <w:color w:val="000000"/>
          <w:sz w:val="28"/>
          <w:szCs w:val="28"/>
          <w:lang w:eastAsia="pl-PL"/>
        </w:rPr>
        <w:t>opcjonalne</w:t>
      </w:r>
      <w:r w:rsidR="00B074D8">
        <w:rPr>
          <w:rFonts w:eastAsia="Times New Roman" w:cs="Calibri"/>
          <w:b/>
          <w:bCs/>
          <w:color w:val="000000"/>
          <w:sz w:val="28"/>
          <w:szCs w:val="28"/>
          <w:lang w:eastAsia="pl-PL"/>
        </w:rPr>
        <w:t>)</w:t>
      </w:r>
    </w:p>
    <w:p w14:paraId="12B7C1DC" w14:textId="77777777" w:rsidR="00201439" w:rsidRDefault="00201439" w:rsidP="00631D51">
      <w:pPr>
        <w:autoSpaceDE w:val="0"/>
        <w:autoSpaceDN w:val="0"/>
        <w:adjustRightInd w:val="0"/>
        <w:spacing w:after="0" w:line="240" w:lineRule="auto"/>
        <w:rPr>
          <w:rFonts w:eastAsia="Times New Roman" w:cs="Calibri"/>
          <w:b/>
          <w:bCs/>
          <w:color w:val="000000"/>
          <w:sz w:val="28"/>
          <w:szCs w:val="28"/>
          <w:lang w:eastAsia="pl-PL"/>
        </w:rPr>
      </w:pPr>
    </w:p>
    <w:tbl>
      <w:tblPr>
        <w:tblStyle w:val="Tabela-Siatka"/>
        <w:tblW w:w="0" w:type="auto"/>
        <w:tblLook w:val="04A0" w:firstRow="1" w:lastRow="0" w:firstColumn="1" w:lastColumn="0" w:noHBand="0" w:noVBand="1"/>
      </w:tblPr>
      <w:tblGrid>
        <w:gridCol w:w="1696"/>
        <w:gridCol w:w="9067"/>
      </w:tblGrid>
      <w:tr w:rsidR="00201439" w:rsidRPr="00BF49B8" w14:paraId="7344E9A7" w14:textId="77777777" w:rsidTr="00546213">
        <w:tc>
          <w:tcPr>
            <w:tcW w:w="1696" w:type="dxa"/>
          </w:tcPr>
          <w:p w14:paraId="44D80595" w14:textId="157F08A8" w:rsidR="00201439" w:rsidRPr="00BF49B8" w:rsidRDefault="00BF49B8" w:rsidP="00BF49B8">
            <w:pPr>
              <w:pStyle w:val="Default"/>
              <w:rPr>
                <w:rFonts w:asciiTheme="minorHAnsi" w:hAnsiTheme="minorHAnsi" w:cstheme="minorHAnsi"/>
                <w:sz w:val="20"/>
                <w:szCs w:val="20"/>
              </w:rPr>
            </w:pPr>
            <w:r w:rsidRPr="00BF49B8">
              <w:rPr>
                <w:rFonts w:asciiTheme="minorHAnsi" w:hAnsiTheme="minorHAnsi" w:cstheme="minorHAnsi"/>
                <w:b/>
                <w:bCs/>
                <w:sz w:val="20"/>
                <w:szCs w:val="20"/>
              </w:rPr>
              <w:t xml:space="preserve">Podzespół </w:t>
            </w:r>
          </w:p>
        </w:tc>
        <w:tc>
          <w:tcPr>
            <w:tcW w:w="9067" w:type="dxa"/>
          </w:tcPr>
          <w:p w14:paraId="2E5AFA66" w14:textId="77777777" w:rsidR="00201439" w:rsidRPr="00BF49B8" w:rsidRDefault="00201439" w:rsidP="00546213">
            <w:pPr>
              <w:autoSpaceDE w:val="0"/>
              <w:autoSpaceDN w:val="0"/>
              <w:adjustRightInd w:val="0"/>
              <w:spacing w:after="0" w:line="240" w:lineRule="auto"/>
              <w:rPr>
                <w:rFonts w:asciiTheme="minorHAnsi" w:eastAsia="Times New Roman" w:hAnsiTheme="minorHAnsi" w:cstheme="minorHAnsi"/>
                <w:b/>
                <w:bCs/>
                <w:sz w:val="20"/>
                <w:szCs w:val="20"/>
                <w:lang w:eastAsia="pl-PL"/>
              </w:rPr>
            </w:pPr>
            <w:r w:rsidRPr="00BF49B8">
              <w:rPr>
                <w:rFonts w:asciiTheme="minorHAnsi" w:eastAsia="Times New Roman" w:hAnsiTheme="minorHAnsi" w:cstheme="minorHAnsi"/>
                <w:b/>
                <w:bCs/>
                <w:sz w:val="20"/>
                <w:szCs w:val="20"/>
                <w:lang w:eastAsia="pl-PL"/>
              </w:rPr>
              <w:t>Opis</w:t>
            </w:r>
          </w:p>
        </w:tc>
      </w:tr>
      <w:tr w:rsidR="00201439" w:rsidRPr="00BF49B8" w14:paraId="1BE0EDA9" w14:textId="77777777" w:rsidTr="00546213">
        <w:tc>
          <w:tcPr>
            <w:tcW w:w="1696" w:type="dxa"/>
          </w:tcPr>
          <w:p w14:paraId="35C49A43" w14:textId="5541F5B5" w:rsidR="00201439" w:rsidRPr="00BF49B8" w:rsidRDefault="00BF49B8" w:rsidP="00546213">
            <w:pPr>
              <w:pStyle w:val="Default"/>
              <w:rPr>
                <w:rFonts w:asciiTheme="minorHAnsi" w:hAnsiTheme="minorHAnsi" w:cstheme="minorHAnsi"/>
                <w:sz w:val="20"/>
                <w:szCs w:val="20"/>
              </w:rPr>
            </w:pPr>
            <w:r w:rsidRPr="00BF49B8">
              <w:rPr>
                <w:rFonts w:asciiTheme="minorHAnsi" w:hAnsiTheme="minorHAnsi" w:cstheme="minorHAnsi"/>
                <w:sz w:val="20"/>
                <w:szCs w:val="20"/>
              </w:rPr>
              <w:t xml:space="preserve">Rodzaj oprogramowania </w:t>
            </w:r>
          </w:p>
        </w:tc>
        <w:tc>
          <w:tcPr>
            <w:tcW w:w="9067" w:type="dxa"/>
          </w:tcPr>
          <w:p w14:paraId="525EDA13" w14:textId="66BADC5D" w:rsidR="00201439" w:rsidRPr="00BF49B8" w:rsidRDefault="00BF49B8" w:rsidP="00BF49B8">
            <w:pPr>
              <w:spacing w:after="0" w:line="240" w:lineRule="auto"/>
              <w:rPr>
                <w:rFonts w:asciiTheme="minorHAnsi" w:hAnsiTheme="minorHAnsi" w:cstheme="minorHAnsi"/>
                <w:color w:val="222222"/>
                <w:sz w:val="20"/>
                <w:szCs w:val="20"/>
              </w:rPr>
            </w:pPr>
            <w:r w:rsidRPr="00BF49B8">
              <w:rPr>
                <w:rFonts w:asciiTheme="minorHAnsi" w:hAnsiTheme="minorHAnsi" w:cstheme="minorHAnsi"/>
                <w:color w:val="222222"/>
                <w:sz w:val="20"/>
                <w:szCs w:val="20"/>
              </w:rPr>
              <w:t xml:space="preserve">MS Office Microsoft Office 2021 dla Użytkowników Domowych i Małych Firm </w:t>
            </w:r>
            <w:r w:rsidRPr="00BF49B8">
              <w:rPr>
                <w:rFonts w:asciiTheme="minorHAnsi" w:hAnsiTheme="minorHAnsi" w:cstheme="minorHAnsi"/>
                <w:sz w:val="20"/>
                <w:szCs w:val="20"/>
              </w:rPr>
              <w:t xml:space="preserve">lub równoważne </w:t>
            </w:r>
          </w:p>
        </w:tc>
      </w:tr>
      <w:tr w:rsidR="00201439" w:rsidRPr="00BF49B8" w14:paraId="0D596B72" w14:textId="77777777" w:rsidTr="00546213">
        <w:tc>
          <w:tcPr>
            <w:tcW w:w="1696" w:type="dxa"/>
          </w:tcPr>
          <w:p w14:paraId="1F0A2F4F" w14:textId="1EBF22DC" w:rsidR="00201439" w:rsidRPr="00BF49B8" w:rsidRDefault="00BF49B8" w:rsidP="00BF49B8">
            <w:pPr>
              <w:pStyle w:val="Default"/>
              <w:rPr>
                <w:rFonts w:asciiTheme="minorHAnsi" w:hAnsiTheme="minorHAnsi" w:cstheme="minorHAnsi"/>
                <w:sz w:val="20"/>
                <w:szCs w:val="20"/>
              </w:rPr>
            </w:pPr>
            <w:r w:rsidRPr="00BF49B8">
              <w:rPr>
                <w:rFonts w:asciiTheme="minorHAnsi" w:hAnsiTheme="minorHAnsi" w:cstheme="minorHAnsi"/>
                <w:sz w:val="20"/>
                <w:szCs w:val="20"/>
              </w:rPr>
              <w:t xml:space="preserve">Sposób licencjonowania </w:t>
            </w:r>
          </w:p>
        </w:tc>
        <w:tc>
          <w:tcPr>
            <w:tcW w:w="9067" w:type="dxa"/>
          </w:tcPr>
          <w:p w14:paraId="64C5A50A" w14:textId="23147873" w:rsidR="00201439" w:rsidRPr="004F3A59" w:rsidRDefault="00BF49B8" w:rsidP="00546213">
            <w:pPr>
              <w:pStyle w:val="Default"/>
              <w:rPr>
                <w:rFonts w:asciiTheme="minorHAnsi" w:hAnsiTheme="minorHAnsi" w:cstheme="minorHAnsi"/>
                <w:sz w:val="20"/>
                <w:szCs w:val="20"/>
              </w:rPr>
            </w:pPr>
            <w:r w:rsidRPr="00BF49B8">
              <w:rPr>
                <w:rFonts w:asciiTheme="minorHAnsi" w:hAnsiTheme="minorHAnsi" w:cstheme="minorHAnsi"/>
                <w:sz w:val="20"/>
                <w:szCs w:val="20"/>
              </w:rPr>
              <w:t>Wymagany jeden grupowy klucz aktywacyjny dla wszystkich licencji</w:t>
            </w:r>
          </w:p>
        </w:tc>
      </w:tr>
      <w:tr w:rsidR="00201439" w:rsidRPr="00BF49B8" w14:paraId="13FF112F" w14:textId="77777777" w:rsidTr="00546213">
        <w:tc>
          <w:tcPr>
            <w:tcW w:w="1696" w:type="dxa"/>
          </w:tcPr>
          <w:p w14:paraId="3A7B9CBA" w14:textId="07FF1554" w:rsidR="00201439" w:rsidRPr="00BF49B8" w:rsidRDefault="00BF49B8" w:rsidP="00546213">
            <w:pPr>
              <w:pStyle w:val="Default"/>
              <w:rPr>
                <w:rFonts w:asciiTheme="minorHAnsi" w:hAnsiTheme="minorHAnsi" w:cstheme="minorHAnsi"/>
                <w:sz w:val="20"/>
                <w:szCs w:val="20"/>
              </w:rPr>
            </w:pPr>
            <w:r w:rsidRPr="00BF49B8">
              <w:rPr>
                <w:rFonts w:asciiTheme="minorHAnsi" w:hAnsiTheme="minorHAnsi" w:cstheme="minorHAnsi"/>
                <w:sz w:val="20"/>
                <w:szCs w:val="20"/>
              </w:rPr>
              <w:t xml:space="preserve">Warunki równoważności </w:t>
            </w:r>
          </w:p>
        </w:tc>
        <w:tc>
          <w:tcPr>
            <w:tcW w:w="9067" w:type="dxa"/>
          </w:tcPr>
          <w:p w14:paraId="688C5B38" w14:textId="77777777" w:rsidR="008D6839" w:rsidRPr="008D6839" w:rsidRDefault="008D6839" w:rsidP="008D6839">
            <w:pPr>
              <w:pStyle w:val="Default"/>
              <w:rPr>
                <w:rFonts w:asciiTheme="minorHAnsi" w:hAnsiTheme="minorHAnsi" w:cstheme="minorHAnsi"/>
                <w:sz w:val="20"/>
                <w:szCs w:val="20"/>
              </w:rPr>
            </w:pPr>
            <w:r w:rsidRPr="008D6839">
              <w:rPr>
                <w:rFonts w:asciiTheme="minorHAnsi" w:hAnsiTheme="minorHAnsi" w:cstheme="minorHAnsi"/>
                <w:sz w:val="20"/>
                <w:szCs w:val="20"/>
              </w:rPr>
              <w:t xml:space="preserve">1) Wymagania odnośnie interfejsu użytkownika: </w:t>
            </w:r>
          </w:p>
          <w:p w14:paraId="6B94605D" w14:textId="77777777" w:rsidR="008D6839" w:rsidRPr="008D6839" w:rsidRDefault="008D6839" w:rsidP="008D6839">
            <w:pPr>
              <w:pStyle w:val="Default"/>
              <w:ind w:left="454" w:hanging="283"/>
              <w:rPr>
                <w:rFonts w:asciiTheme="minorHAnsi" w:hAnsiTheme="minorHAnsi" w:cstheme="minorHAnsi"/>
                <w:sz w:val="20"/>
                <w:szCs w:val="20"/>
              </w:rPr>
            </w:pPr>
            <w:r w:rsidRPr="008D6839">
              <w:rPr>
                <w:rFonts w:asciiTheme="minorHAnsi" w:hAnsiTheme="minorHAnsi" w:cstheme="minorHAnsi"/>
                <w:sz w:val="20"/>
                <w:szCs w:val="20"/>
              </w:rPr>
              <w:t xml:space="preserve">a) pełna polska wersja językowa interfejsu użytkownika </w:t>
            </w:r>
          </w:p>
          <w:p w14:paraId="3641B4A4" w14:textId="77777777" w:rsidR="008D6839" w:rsidRPr="008D6839" w:rsidRDefault="008D6839" w:rsidP="008D6839">
            <w:pPr>
              <w:pStyle w:val="Default"/>
              <w:ind w:left="454" w:hanging="283"/>
              <w:rPr>
                <w:rFonts w:asciiTheme="minorHAnsi" w:hAnsiTheme="minorHAnsi" w:cstheme="minorHAnsi"/>
                <w:sz w:val="20"/>
                <w:szCs w:val="20"/>
              </w:rPr>
            </w:pPr>
            <w:r w:rsidRPr="008D6839">
              <w:rPr>
                <w:rFonts w:asciiTheme="minorHAnsi" w:hAnsiTheme="minorHAnsi" w:cstheme="minorHAnsi"/>
                <w:sz w:val="20"/>
                <w:szCs w:val="20"/>
              </w:rPr>
              <w:t xml:space="preserve">b) możliwość zintegrowania uwierzytelniania użytkowników z usługą katalogową (Active Directory) - użytkownik raz zalogowany z poziomu systemu operacyjnego stacji roboczej ma być automatycznie rozpoznawany we wszystkich modułach oferowanego rozwiązania bez potrzeby oddzielnego monitowania go o ponowne uwierzytelnienie się, </w:t>
            </w:r>
          </w:p>
          <w:p w14:paraId="11BBBDF0" w14:textId="77777777" w:rsidR="008D6839" w:rsidRPr="008D6839" w:rsidRDefault="008D6839" w:rsidP="008D6839">
            <w:pPr>
              <w:pStyle w:val="Default"/>
              <w:rPr>
                <w:rFonts w:asciiTheme="minorHAnsi" w:hAnsiTheme="minorHAnsi" w:cstheme="minorHAnsi"/>
                <w:sz w:val="20"/>
                <w:szCs w:val="20"/>
              </w:rPr>
            </w:pPr>
            <w:r w:rsidRPr="008D6839">
              <w:rPr>
                <w:rFonts w:asciiTheme="minorHAnsi" w:hAnsiTheme="minorHAnsi" w:cstheme="minorHAnsi"/>
                <w:sz w:val="20"/>
                <w:szCs w:val="20"/>
              </w:rPr>
              <w:t xml:space="preserve">2) możliwość instalacji oprogramowania na dowolnych komputerach (licencje niepowiązane z konkretnymi komputerami) (np. w przypadku wymiany sprzętu), </w:t>
            </w:r>
          </w:p>
          <w:p w14:paraId="6A72692A" w14:textId="77777777" w:rsidR="008D6839" w:rsidRPr="008D6839" w:rsidRDefault="008D6839" w:rsidP="008D6839">
            <w:pPr>
              <w:pStyle w:val="Default"/>
              <w:rPr>
                <w:rFonts w:asciiTheme="minorHAnsi" w:hAnsiTheme="minorHAnsi" w:cstheme="minorHAnsi"/>
                <w:sz w:val="20"/>
                <w:szCs w:val="20"/>
              </w:rPr>
            </w:pPr>
            <w:r w:rsidRPr="008D6839">
              <w:rPr>
                <w:rFonts w:asciiTheme="minorHAnsi" w:hAnsiTheme="minorHAnsi" w:cstheme="minorHAnsi"/>
                <w:sz w:val="20"/>
                <w:szCs w:val="20"/>
              </w:rPr>
              <w:lastRenderedPageBreak/>
              <w:t xml:space="preserve">3) możliwość przenoszenia oprogramowania pomiędzy komputerami </w:t>
            </w:r>
          </w:p>
          <w:p w14:paraId="42396D50" w14:textId="77777777" w:rsidR="008D6839" w:rsidRPr="008D6839" w:rsidRDefault="008D6839" w:rsidP="008D6839">
            <w:pPr>
              <w:pStyle w:val="Default"/>
              <w:rPr>
                <w:rFonts w:asciiTheme="minorHAnsi" w:hAnsiTheme="minorHAnsi" w:cstheme="minorHAnsi"/>
                <w:sz w:val="20"/>
                <w:szCs w:val="20"/>
              </w:rPr>
            </w:pPr>
            <w:r w:rsidRPr="008D6839">
              <w:rPr>
                <w:rFonts w:asciiTheme="minorHAnsi" w:hAnsiTheme="minorHAnsi" w:cstheme="minorHAnsi"/>
                <w:sz w:val="20"/>
                <w:szCs w:val="20"/>
              </w:rPr>
              <w:t xml:space="preserve">4) możliwość automatycznej instalacji komponentów (przy użyciu instalatora systemowego), </w:t>
            </w:r>
          </w:p>
          <w:p w14:paraId="302375F9" w14:textId="77777777" w:rsidR="008D6839" w:rsidRPr="008D6839" w:rsidRDefault="008D6839" w:rsidP="008D6839">
            <w:pPr>
              <w:pStyle w:val="Default"/>
              <w:rPr>
                <w:rFonts w:asciiTheme="minorHAnsi" w:hAnsiTheme="minorHAnsi" w:cstheme="minorHAnsi"/>
                <w:sz w:val="20"/>
                <w:szCs w:val="20"/>
              </w:rPr>
            </w:pPr>
            <w:r w:rsidRPr="008D6839">
              <w:rPr>
                <w:rFonts w:asciiTheme="minorHAnsi" w:hAnsiTheme="minorHAnsi" w:cstheme="minorHAnsi"/>
                <w:sz w:val="20"/>
                <w:szCs w:val="20"/>
              </w:rPr>
              <w:t xml:space="preserve">5) całkowicie zlokalizowany w języku polskim system komunikatów i podręcznej pomocy technicznej w pakiecie, </w:t>
            </w:r>
          </w:p>
          <w:p w14:paraId="5B71981D" w14:textId="77777777" w:rsidR="008D6839" w:rsidRPr="008D6839" w:rsidRDefault="008D6839" w:rsidP="008D6839">
            <w:pPr>
              <w:pStyle w:val="Default"/>
              <w:rPr>
                <w:rFonts w:asciiTheme="minorHAnsi" w:hAnsiTheme="minorHAnsi" w:cstheme="minorHAnsi"/>
                <w:sz w:val="20"/>
                <w:szCs w:val="20"/>
              </w:rPr>
            </w:pPr>
            <w:r w:rsidRPr="008D6839">
              <w:rPr>
                <w:rFonts w:asciiTheme="minorHAnsi" w:hAnsiTheme="minorHAnsi" w:cstheme="minorHAnsi"/>
                <w:sz w:val="20"/>
                <w:szCs w:val="20"/>
              </w:rPr>
              <w:t xml:space="preserve">6) wsparcie dla formatu XML, </w:t>
            </w:r>
          </w:p>
          <w:p w14:paraId="2FE57564" w14:textId="77777777" w:rsidR="008D6839" w:rsidRPr="008D6839" w:rsidRDefault="008D6839" w:rsidP="008D6839">
            <w:pPr>
              <w:pStyle w:val="Default"/>
              <w:rPr>
                <w:rFonts w:asciiTheme="minorHAnsi" w:hAnsiTheme="minorHAnsi" w:cstheme="minorHAnsi"/>
                <w:sz w:val="20"/>
                <w:szCs w:val="20"/>
              </w:rPr>
            </w:pPr>
            <w:r w:rsidRPr="008D6839">
              <w:rPr>
                <w:rFonts w:asciiTheme="minorHAnsi" w:hAnsiTheme="minorHAnsi" w:cstheme="minorHAnsi"/>
                <w:sz w:val="20"/>
                <w:szCs w:val="20"/>
              </w:rPr>
              <w:t xml:space="preserve">7) możliwość nadawania uprawnień do modyfikacji dokumentów tworzonych, za pomocą aplikacji wchodzących w skład pakietów, </w:t>
            </w:r>
          </w:p>
          <w:p w14:paraId="10D5438A" w14:textId="77777777" w:rsidR="008D6839" w:rsidRPr="008D6839" w:rsidRDefault="008D6839" w:rsidP="008D6839">
            <w:pPr>
              <w:pStyle w:val="Default"/>
              <w:rPr>
                <w:rFonts w:asciiTheme="minorHAnsi" w:hAnsiTheme="minorHAnsi" w:cstheme="minorHAnsi"/>
                <w:sz w:val="20"/>
                <w:szCs w:val="20"/>
              </w:rPr>
            </w:pPr>
            <w:r w:rsidRPr="008D6839">
              <w:rPr>
                <w:rFonts w:asciiTheme="minorHAnsi" w:hAnsiTheme="minorHAnsi" w:cstheme="minorHAnsi"/>
                <w:sz w:val="20"/>
                <w:szCs w:val="20"/>
              </w:rPr>
              <w:t xml:space="preserve">8) możliwość nadawania uprawnień do modyfikacji dokumentów tworzonych, </w:t>
            </w:r>
          </w:p>
          <w:p w14:paraId="608CC02D" w14:textId="77777777" w:rsidR="008D6839" w:rsidRPr="008D6839" w:rsidRDefault="008D6839" w:rsidP="008D6839">
            <w:pPr>
              <w:pStyle w:val="Default"/>
              <w:rPr>
                <w:rFonts w:asciiTheme="minorHAnsi" w:hAnsiTheme="minorHAnsi" w:cstheme="minorHAnsi"/>
                <w:sz w:val="20"/>
                <w:szCs w:val="20"/>
              </w:rPr>
            </w:pPr>
            <w:r w:rsidRPr="008D6839">
              <w:rPr>
                <w:rFonts w:asciiTheme="minorHAnsi" w:hAnsiTheme="minorHAnsi" w:cstheme="minorHAnsi"/>
                <w:sz w:val="20"/>
                <w:szCs w:val="20"/>
              </w:rPr>
              <w:t xml:space="preserve">9) automatyczne wypisywanie hiperłącz, </w:t>
            </w:r>
          </w:p>
          <w:p w14:paraId="12B55D49" w14:textId="77777777" w:rsidR="008D6839" w:rsidRPr="008D6839" w:rsidRDefault="008D6839" w:rsidP="008D6839">
            <w:pPr>
              <w:pStyle w:val="Default"/>
              <w:rPr>
                <w:rFonts w:asciiTheme="minorHAnsi" w:hAnsiTheme="minorHAnsi" w:cstheme="minorHAnsi"/>
                <w:sz w:val="20"/>
                <w:szCs w:val="20"/>
              </w:rPr>
            </w:pPr>
            <w:r w:rsidRPr="008D6839">
              <w:rPr>
                <w:rFonts w:asciiTheme="minorHAnsi" w:hAnsiTheme="minorHAnsi" w:cstheme="minorHAnsi"/>
                <w:sz w:val="20"/>
                <w:szCs w:val="20"/>
              </w:rPr>
              <w:t xml:space="preserve">10) możliwość automatycznego odświeżania danych pochodzących z lnternetu w arkuszach kalkulacyjnych, </w:t>
            </w:r>
          </w:p>
          <w:p w14:paraId="52C87250" w14:textId="77777777" w:rsidR="008D6839" w:rsidRPr="008D6839" w:rsidRDefault="008D6839" w:rsidP="008D6839">
            <w:pPr>
              <w:pStyle w:val="Default"/>
              <w:rPr>
                <w:rFonts w:asciiTheme="minorHAnsi" w:hAnsiTheme="minorHAnsi" w:cstheme="minorHAnsi"/>
                <w:sz w:val="20"/>
                <w:szCs w:val="20"/>
              </w:rPr>
            </w:pPr>
            <w:r w:rsidRPr="008D6839">
              <w:rPr>
                <w:rFonts w:asciiTheme="minorHAnsi" w:hAnsiTheme="minorHAnsi" w:cstheme="minorHAnsi"/>
                <w:sz w:val="20"/>
                <w:szCs w:val="20"/>
              </w:rPr>
              <w:t xml:space="preserve">11) możliwość dodawania do dokumentów i arkuszy kalkulacyjnych podpisów cyfrowych, pozwalających na stwierdzenie czy dany dokument/arkusz pochodzi z bezpiecznego źródła i nie został w żaden sposób zmieniony, dany dokument/arkusz pochodzi z bezpiecznego źródła i nie został w żaden sposób zmieniony, </w:t>
            </w:r>
          </w:p>
          <w:p w14:paraId="6ED65B20" w14:textId="77777777" w:rsidR="008D6839" w:rsidRPr="008D6839" w:rsidRDefault="008D6839" w:rsidP="008D6839">
            <w:pPr>
              <w:pStyle w:val="Default"/>
              <w:rPr>
                <w:rFonts w:asciiTheme="minorHAnsi" w:hAnsiTheme="minorHAnsi" w:cstheme="minorHAnsi"/>
                <w:sz w:val="20"/>
                <w:szCs w:val="20"/>
              </w:rPr>
            </w:pPr>
            <w:r w:rsidRPr="008D6839">
              <w:rPr>
                <w:rFonts w:asciiTheme="minorHAnsi" w:hAnsiTheme="minorHAnsi" w:cstheme="minorHAnsi"/>
                <w:sz w:val="20"/>
                <w:szCs w:val="20"/>
              </w:rPr>
              <w:t xml:space="preserve">12) możliwość automatycznego odzyskiwania dokumentów i arkuszy kalkulacyjnych w wypadku nieoczekiwanego zamknięcia aplikacji spowodowanego zanikiem prądu), </w:t>
            </w:r>
          </w:p>
          <w:p w14:paraId="3072C254" w14:textId="77777777" w:rsidR="008D6839" w:rsidRPr="008D6839" w:rsidRDefault="008D6839" w:rsidP="008D6839">
            <w:pPr>
              <w:pStyle w:val="Default"/>
              <w:rPr>
                <w:rFonts w:asciiTheme="minorHAnsi" w:hAnsiTheme="minorHAnsi" w:cstheme="minorHAnsi"/>
                <w:sz w:val="20"/>
                <w:szCs w:val="20"/>
              </w:rPr>
            </w:pPr>
            <w:r w:rsidRPr="008D6839">
              <w:rPr>
                <w:rFonts w:asciiTheme="minorHAnsi" w:hAnsiTheme="minorHAnsi" w:cstheme="minorHAnsi"/>
                <w:sz w:val="20"/>
                <w:szCs w:val="20"/>
              </w:rPr>
              <w:t xml:space="preserve">13) prawidłowe odczytywanie i zapisywanie danych w dokumentach w formatach: .DOC, .DOCX, .XLS, .XLSX, .PPT, .PPTX, w tym obsługa formatowania, makr, formuł, formularzy w plikach wytworzonych w MS Office 2003, MS Office 2007, MS Office 2010, MS Office 2013, MS Office 2016 i MS Office 2019, </w:t>
            </w:r>
          </w:p>
          <w:p w14:paraId="3D95D2FA" w14:textId="77777777" w:rsidR="008D6839" w:rsidRPr="008D6839" w:rsidRDefault="008D6839" w:rsidP="008D6839">
            <w:pPr>
              <w:pStyle w:val="Default"/>
              <w:rPr>
                <w:rFonts w:asciiTheme="minorHAnsi" w:hAnsiTheme="minorHAnsi" w:cstheme="minorHAnsi"/>
                <w:sz w:val="20"/>
                <w:szCs w:val="20"/>
              </w:rPr>
            </w:pPr>
            <w:r w:rsidRPr="008D6839">
              <w:rPr>
                <w:rFonts w:asciiTheme="minorHAnsi" w:hAnsiTheme="minorHAnsi" w:cstheme="minorHAnsi"/>
                <w:sz w:val="20"/>
                <w:szCs w:val="20"/>
              </w:rPr>
              <w:t xml:space="preserve">14) zawiera narzędzia programistyczne umożliwiające automatyzację pracy i wymianę danych pomiędzy dokumentami i aplikacjami (język makropoleceń, język skryptowy), </w:t>
            </w:r>
          </w:p>
          <w:p w14:paraId="4644EC14" w14:textId="7305519A" w:rsidR="008D6839" w:rsidRPr="008D6839" w:rsidRDefault="008D6839" w:rsidP="008D6839">
            <w:pPr>
              <w:pStyle w:val="Default"/>
              <w:rPr>
                <w:rFonts w:asciiTheme="minorHAnsi" w:hAnsiTheme="minorHAnsi" w:cstheme="minorHAnsi"/>
                <w:sz w:val="20"/>
                <w:szCs w:val="20"/>
              </w:rPr>
            </w:pPr>
            <w:r w:rsidRPr="008D6839">
              <w:rPr>
                <w:rFonts w:asciiTheme="minorHAnsi" w:hAnsiTheme="minorHAnsi" w:cstheme="minorHAnsi"/>
                <w:sz w:val="20"/>
                <w:szCs w:val="20"/>
              </w:rPr>
              <w:t xml:space="preserve">15) edytor tekstów musi umożliwiać: </w:t>
            </w:r>
          </w:p>
          <w:p w14:paraId="5D218F69" w14:textId="77777777" w:rsidR="008D6839" w:rsidRPr="008D6839" w:rsidRDefault="008D6839" w:rsidP="008D6839">
            <w:pPr>
              <w:pStyle w:val="Default"/>
              <w:numPr>
                <w:ilvl w:val="0"/>
                <w:numId w:val="43"/>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a) edycję i formatowanie tekstu w języku polskim wraz z obsługą języka polskiego w zakresie sprawdzania pisowni i poprawności gramatycznej oraz funkcjonalnością słownika wyrazów bliskoznacznych i autokorekty; </w:t>
            </w:r>
          </w:p>
          <w:p w14:paraId="6B87884F" w14:textId="77777777" w:rsidR="008D6839" w:rsidRPr="008D6839" w:rsidRDefault="008D6839" w:rsidP="008D6839">
            <w:pPr>
              <w:pStyle w:val="Default"/>
              <w:numPr>
                <w:ilvl w:val="0"/>
                <w:numId w:val="43"/>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b) wstawianie oraz formatowanie tabel; </w:t>
            </w:r>
          </w:p>
          <w:p w14:paraId="49851E62" w14:textId="77777777" w:rsidR="008D6839" w:rsidRPr="008D6839" w:rsidRDefault="008D6839" w:rsidP="008D6839">
            <w:pPr>
              <w:pStyle w:val="Default"/>
              <w:numPr>
                <w:ilvl w:val="0"/>
                <w:numId w:val="43"/>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c) wstawianie oraz formatowanie obiektów graficznych; </w:t>
            </w:r>
          </w:p>
          <w:p w14:paraId="12EB6DCC" w14:textId="77777777" w:rsidR="008D6839" w:rsidRPr="008D6839" w:rsidRDefault="008D6839" w:rsidP="008D6839">
            <w:pPr>
              <w:pStyle w:val="Default"/>
              <w:numPr>
                <w:ilvl w:val="0"/>
                <w:numId w:val="43"/>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d) wstawianie wykresów i tabel z arkusza kalkulacyjnego (wliczając tabele przesławne); </w:t>
            </w:r>
          </w:p>
          <w:p w14:paraId="6CDFD691" w14:textId="77777777" w:rsidR="008D6839" w:rsidRPr="008D6839" w:rsidRDefault="008D6839" w:rsidP="008D6839">
            <w:pPr>
              <w:pStyle w:val="Default"/>
              <w:numPr>
                <w:ilvl w:val="0"/>
                <w:numId w:val="43"/>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e) automatyczne numerowanie rozdziałów, punktów, akapitów, tabel i rysunków; </w:t>
            </w:r>
          </w:p>
          <w:p w14:paraId="62376000" w14:textId="77777777" w:rsidR="008D6839" w:rsidRPr="008D6839" w:rsidRDefault="008D6839" w:rsidP="008D6839">
            <w:pPr>
              <w:pStyle w:val="Default"/>
              <w:numPr>
                <w:ilvl w:val="0"/>
                <w:numId w:val="43"/>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f) automatyczne tworzenie spisów treści; </w:t>
            </w:r>
          </w:p>
          <w:p w14:paraId="016ACC6D" w14:textId="77777777" w:rsidR="008D6839" w:rsidRPr="008D6839" w:rsidRDefault="008D6839" w:rsidP="008D6839">
            <w:pPr>
              <w:pStyle w:val="Default"/>
              <w:numPr>
                <w:ilvl w:val="0"/>
                <w:numId w:val="43"/>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g) formatowanie nagłówków i stopek stron; </w:t>
            </w:r>
          </w:p>
          <w:p w14:paraId="79311EB4" w14:textId="77777777" w:rsidR="008D6839" w:rsidRPr="008D6839" w:rsidRDefault="008D6839" w:rsidP="008D6839">
            <w:pPr>
              <w:pStyle w:val="Default"/>
              <w:numPr>
                <w:ilvl w:val="0"/>
                <w:numId w:val="43"/>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h) śledzenie zmian wprowadzonych przez użytkowników; </w:t>
            </w:r>
          </w:p>
          <w:p w14:paraId="6C73C691" w14:textId="77777777" w:rsidR="008D6839" w:rsidRPr="008D6839" w:rsidRDefault="008D6839" w:rsidP="008D6839">
            <w:pPr>
              <w:pStyle w:val="Default"/>
              <w:numPr>
                <w:ilvl w:val="0"/>
                <w:numId w:val="43"/>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i) nagrywanie, tworzenie i edycję makr automatyzujących wykonywanie czynności; </w:t>
            </w:r>
          </w:p>
          <w:p w14:paraId="309592B3" w14:textId="77777777" w:rsidR="008D6839" w:rsidRPr="008D6839" w:rsidRDefault="008D6839" w:rsidP="008D6839">
            <w:pPr>
              <w:pStyle w:val="Default"/>
              <w:numPr>
                <w:ilvl w:val="0"/>
                <w:numId w:val="43"/>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j) określenie układu strony (pionowa/pozioma); </w:t>
            </w:r>
          </w:p>
          <w:p w14:paraId="7529B7C3" w14:textId="77777777" w:rsidR="008D6839" w:rsidRPr="008D6839" w:rsidRDefault="008D6839" w:rsidP="008D6839">
            <w:pPr>
              <w:pStyle w:val="Default"/>
              <w:numPr>
                <w:ilvl w:val="0"/>
                <w:numId w:val="43"/>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k) wydruk dokumentów; </w:t>
            </w:r>
          </w:p>
          <w:p w14:paraId="5C7BB2C4" w14:textId="77777777" w:rsidR="008D6839" w:rsidRPr="008D6839" w:rsidRDefault="008D6839" w:rsidP="008D6839">
            <w:pPr>
              <w:pStyle w:val="Default"/>
              <w:numPr>
                <w:ilvl w:val="0"/>
                <w:numId w:val="43"/>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l) wykonywanie korespondencji seryjnej bazując na danych adresowych pochodzących z arkusza kalkulacyjnego i z narzędzia do zarządzania informacją prywatną; </w:t>
            </w:r>
          </w:p>
          <w:p w14:paraId="1085FE05" w14:textId="77777777" w:rsidR="008D6839" w:rsidRPr="008D6839" w:rsidRDefault="008D6839" w:rsidP="008D6839">
            <w:pPr>
              <w:pStyle w:val="Default"/>
              <w:numPr>
                <w:ilvl w:val="0"/>
                <w:numId w:val="43"/>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m) pracę na dokumentach utworzonych przy pomocy Microsoft Word 2003, Microsoft Word 2007, MS Word 2010, MS Word 2013, MS Word 2016 i Word 2019 z zapewnieniem bezproblemowej konwersji wszystkich elementów i atrybutów dokumentu; </w:t>
            </w:r>
          </w:p>
          <w:p w14:paraId="5D6B4585" w14:textId="535941C8" w:rsidR="008D6839" w:rsidRPr="008D6839" w:rsidRDefault="008D6839" w:rsidP="008D6839">
            <w:pPr>
              <w:pStyle w:val="Default"/>
              <w:numPr>
                <w:ilvl w:val="0"/>
                <w:numId w:val="43"/>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n) zabezpieczenie dokumentów hasłem przed odczytem oraz przed wprowadzaniem modyfikacji; </w:t>
            </w:r>
          </w:p>
          <w:p w14:paraId="7756E6B7" w14:textId="77777777" w:rsidR="008D6839" w:rsidRPr="008D6839" w:rsidRDefault="008D6839" w:rsidP="008D6839">
            <w:pPr>
              <w:pStyle w:val="Default"/>
              <w:numPr>
                <w:ilvl w:val="0"/>
                <w:numId w:val="44"/>
              </w:numPr>
              <w:rPr>
                <w:rFonts w:asciiTheme="minorHAnsi" w:hAnsiTheme="minorHAnsi" w:cstheme="minorHAnsi"/>
                <w:sz w:val="20"/>
                <w:szCs w:val="20"/>
              </w:rPr>
            </w:pPr>
            <w:r w:rsidRPr="008D6839">
              <w:rPr>
                <w:rFonts w:asciiTheme="minorHAnsi" w:hAnsiTheme="minorHAnsi" w:cstheme="minorHAnsi"/>
                <w:sz w:val="20"/>
                <w:szCs w:val="20"/>
              </w:rPr>
              <w:t xml:space="preserve">16) arkusz kalkulacyjny musi umożliwiać: </w:t>
            </w:r>
          </w:p>
          <w:p w14:paraId="5BDDEDCB" w14:textId="77777777" w:rsidR="008D6839" w:rsidRPr="008D6839" w:rsidRDefault="008D6839" w:rsidP="008D6839">
            <w:pPr>
              <w:pStyle w:val="Default"/>
              <w:numPr>
                <w:ilvl w:val="0"/>
                <w:numId w:val="44"/>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a) tworzenie raportów tabelarycznych; </w:t>
            </w:r>
          </w:p>
          <w:p w14:paraId="6BF87390" w14:textId="77777777" w:rsidR="008D6839" w:rsidRPr="008D6839" w:rsidRDefault="008D6839" w:rsidP="008D6839">
            <w:pPr>
              <w:pStyle w:val="Default"/>
              <w:numPr>
                <w:ilvl w:val="0"/>
                <w:numId w:val="44"/>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b) tworzenie wykresów liniowych (wraz z linią trendu), słupkowych, kołowych; </w:t>
            </w:r>
          </w:p>
          <w:p w14:paraId="35764DF4" w14:textId="77777777" w:rsidR="008D6839" w:rsidRPr="008D6839" w:rsidRDefault="008D6839" w:rsidP="008D6839">
            <w:pPr>
              <w:pStyle w:val="Default"/>
              <w:numPr>
                <w:ilvl w:val="0"/>
                <w:numId w:val="44"/>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c) tworzenie arkuszy kalkulacyjnych zawierających teksty, dane liczbowe oraz formuły przeprowadzające operacje matematyczne, logiczne, tekstowe, statystyczne oraz operacje na danych finansowych i na miarach czasu; </w:t>
            </w:r>
          </w:p>
          <w:p w14:paraId="16996030" w14:textId="77777777" w:rsidR="008D6839" w:rsidRPr="008D6839" w:rsidRDefault="008D6839" w:rsidP="008D6839">
            <w:pPr>
              <w:pStyle w:val="Default"/>
              <w:numPr>
                <w:ilvl w:val="0"/>
                <w:numId w:val="44"/>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d) tworzenie raportów z zewnętrznych źródeł danych (inne arkusze kalkulacyjne, bazy danych zgodne z ODBC. pliki tekstowe, pliki XML. webservice); </w:t>
            </w:r>
          </w:p>
          <w:p w14:paraId="150BBD0C" w14:textId="77777777" w:rsidR="008D6839" w:rsidRPr="008D6839" w:rsidRDefault="008D6839" w:rsidP="008D6839">
            <w:pPr>
              <w:pStyle w:val="Default"/>
              <w:numPr>
                <w:ilvl w:val="0"/>
                <w:numId w:val="44"/>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e) obsługę kostek OLAP oraz tworzenie i edycję kwerend bazodanowych i webowych. Narzędzia wspomagające analizę statystyczną i finansową, analizę wariantową i rozwiązywanie problemów optymalizacyjnych; </w:t>
            </w:r>
          </w:p>
          <w:p w14:paraId="7E604441" w14:textId="77777777" w:rsidR="008D6839" w:rsidRPr="008D6839" w:rsidRDefault="008D6839" w:rsidP="008D6839">
            <w:pPr>
              <w:pStyle w:val="Default"/>
              <w:numPr>
                <w:ilvl w:val="0"/>
                <w:numId w:val="44"/>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f) tworzenie raportów tabeli przestawnych umożliwiających dynamiczną zmianę wymiarów oraz wykresów bazujących na danych z tabeli przesławnych; </w:t>
            </w:r>
          </w:p>
          <w:p w14:paraId="4E277C15" w14:textId="77777777" w:rsidR="008D6839" w:rsidRPr="008D6839" w:rsidRDefault="008D6839" w:rsidP="008D6839">
            <w:pPr>
              <w:pStyle w:val="Default"/>
              <w:numPr>
                <w:ilvl w:val="0"/>
                <w:numId w:val="44"/>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g) wyszukiwanie i zamianę danych; </w:t>
            </w:r>
          </w:p>
          <w:p w14:paraId="5BCFFEE1" w14:textId="77777777" w:rsidR="008D6839" w:rsidRPr="008D6839" w:rsidRDefault="008D6839" w:rsidP="008D6839">
            <w:pPr>
              <w:pStyle w:val="Default"/>
              <w:numPr>
                <w:ilvl w:val="0"/>
                <w:numId w:val="44"/>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h) wykonywanie analiz danych przy użyciu formatowania warunkowego; </w:t>
            </w:r>
          </w:p>
          <w:p w14:paraId="5571E1FE" w14:textId="77777777" w:rsidR="008D6839" w:rsidRPr="008D6839" w:rsidRDefault="008D6839" w:rsidP="008D6839">
            <w:pPr>
              <w:pStyle w:val="Default"/>
              <w:numPr>
                <w:ilvl w:val="0"/>
                <w:numId w:val="44"/>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i) nazywanie komórek arkusza i odwoływanie się w formułach po takiej nazwie; </w:t>
            </w:r>
          </w:p>
          <w:p w14:paraId="0CF7A877" w14:textId="77777777" w:rsidR="008D6839" w:rsidRPr="008D6839" w:rsidRDefault="008D6839" w:rsidP="008D6839">
            <w:pPr>
              <w:pStyle w:val="Default"/>
              <w:numPr>
                <w:ilvl w:val="0"/>
                <w:numId w:val="44"/>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j) nagrywanie, tworzenie i edycję makr i automatyzujących wykonywanie czynności; </w:t>
            </w:r>
          </w:p>
          <w:p w14:paraId="140692E2" w14:textId="77777777" w:rsidR="008D6839" w:rsidRPr="008D6839" w:rsidRDefault="008D6839" w:rsidP="008D6839">
            <w:pPr>
              <w:pStyle w:val="Default"/>
              <w:numPr>
                <w:ilvl w:val="0"/>
                <w:numId w:val="44"/>
              </w:numPr>
              <w:ind w:left="171" w:hanging="142"/>
              <w:rPr>
                <w:rFonts w:asciiTheme="minorHAnsi" w:hAnsiTheme="minorHAnsi" w:cstheme="minorHAnsi"/>
                <w:sz w:val="20"/>
                <w:szCs w:val="20"/>
              </w:rPr>
            </w:pPr>
            <w:r w:rsidRPr="008D6839">
              <w:rPr>
                <w:rFonts w:asciiTheme="minorHAnsi" w:hAnsiTheme="minorHAnsi" w:cstheme="minorHAnsi"/>
                <w:sz w:val="20"/>
                <w:szCs w:val="20"/>
              </w:rPr>
              <w:lastRenderedPageBreak/>
              <w:t xml:space="preserve">k) formatowanie czasu, dały i wartości finansowych z polskim formatem; </w:t>
            </w:r>
          </w:p>
          <w:p w14:paraId="5B3D9DAD" w14:textId="77777777" w:rsidR="008D6839" w:rsidRPr="008D6839" w:rsidRDefault="008D6839" w:rsidP="008D6839">
            <w:pPr>
              <w:pStyle w:val="Default"/>
              <w:numPr>
                <w:ilvl w:val="0"/>
                <w:numId w:val="44"/>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l) zapis wielu arkuszy kalkulacyjnych w jednym pliku; </w:t>
            </w:r>
          </w:p>
          <w:p w14:paraId="65D6CAD0" w14:textId="77777777" w:rsidR="008D6839" w:rsidRPr="008D6839" w:rsidRDefault="008D6839" w:rsidP="008D6839">
            <w:pPr>
              <w:pStyle w:val="Default"/>
              <w:numPr>
                <w:ilvl w:val="0"/>
                <w:numId w:val="44"/>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m) zachowanie pełnej zgodności z formatami plików utworzonych za pomocą </w:t>
            </w:r>
          </w:p>
          <w:p w14:paraId="7C2F8D03" w14:textId="77777777" w:rsidR="008D6839" w:rsidRPr="008D6839" w:rsidRDefault="008D6839" w:rsidP="008D6839">
            <w:pPr>
              <w:pStyle w:val="Default"/>
              <w:numPr>
                <w:ilvl w:val="0"/>
                <w:numId w:val="44"/>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n) oprogramowania Microsoft Excel 2003 oraz Microsoft Excel 2007, Microsoft Excel 2010, Microsoft Excel 2013, Ms Excel 2016 i Excel 2019 z uwzględnieniem poprawnej realizacji użytych w nich funkcji specjalnych i makropoleceń; zabezpieczenie dokumentów hasłem przed odczytem oraz przed wprowadzaniem modyfikacji. </w:t>
            </w:r>
          </w:p>
          <w:p w14:paraId="4741AB2B" w14:textId="77777777" w:rsidR="008D6839" w:rsidRPr="008D6839" w:rsidRDefault="008D6839" w:rsidP="008D6839">
            <w:pPr>
              <w:pStyle w:val="Default"/>
              <w:numPr>
                <w:ilvl w:val="0"/>
                <w:numId w:val="44"/>
              </w:numPr>
              <w:rPr>
                <w:rFonts w:asciiTheme="minorHAnsi" w:hAnsiTheme="minorHAnsi" w:cstheme="minorHAnsi"/>
                <w:sz w:val="20"/>
                <w:szCs w:val="20"/>
              </w:rPr>
            </w:pPr>
            <w:r w:rsidRPr="008D6839">
              <w:rPr>
                <w:rFonts w:asciiTheme="minorHAnsi" w:hAnsiTheme="minorHAnsi" w:cstheme="minorHAnsi"/>
                <w:sz w:val="20"/>
                <w:szCs w:val="20"/>
              </w:rPr>
              <w:t xml:space="preserve">17) program do tworzenia prezentacji musi umożliwiać: </w:t>
            </w:r>
          </w:p>
          <w:p w14:paraId="48B46E87" w14:textId="02CAB5B0" w:rsidR="008D6839" w:rsidRPr="008D6839" w:rsidRDefault="008D6839" w:rsidP="008D6839">
            <w:pPr>
              <w:pStyle w:val="Default"/>
              <w:numPr>
                <w:ilvl w:val="0"/>
                <w:numId w:val="44"/>
              </w:numPr>
              <w:ind w:left="171"/>
              <w:rPr>
                <w:rFonts w:asciiTheme="minorHAnsi" w:hAnsiTheme="minorHAnsi" w:cstheme="minorHAnsi"/>
                <w:sz w:val="20"/>
                <w:szCs w:val="20"/>
              </w:rPr>
            </w:pPr>
            <w:r w:rsidRPr="008D6839">
              <w:rPr>
                <w:rFonts w:asciiTheme="minorHAnsi" w:hAnsiTheme="minorHAnsi" w:cstheme="minorHAnsi"/>
                <w:sz w:val="20"/>
                <w:szCs w:val="20"/>
              </w:rPr>
              <w:t xml:space="preserve">a) drukowanie w formacie umożliwiającym robienie notatek; </w:t>
            </w:r>
          </w:p>
          <w:p w14:paraId="4D011585" w14:textId="77777777" w:rsidR="008D6839" w:rsidRPr="008D6839" w:rsidRDefault="008D6839" w:rsidP="008D6839">
            <w:pPr>
              <w:pStyle w:val="Default"/>
              <w:numPr>
                <w:ilvl w:val="0"/>
                <w:numId w:val="45"/>
              </w:numPr>
              <w:ind w:left="171"/>
              <w:rPr>
                <w:rFonts w:asciiTheme="minorHAnsi" w:hAnsiTheme="minorHAnsi" w:cstheme="minorHAnsi"/>
                <w:sz w:val="20"/>
                <w:szCs w:val="20"/>
              </w:rPr>
            </w:pPr>
            <w:r w:rsidRPr="008D6839">
              <w:rPr>
                <w:rFonts w:asciiTheme="minorHAnsi" w:hAnsiTheme="minorHAnsi" w:cstheme="minorHAnsi"/>
                <w:sz w:val="20"/>
                <w:szCs w:val="20"/>
              </w:rPr>
              <w:t xml:space="preserve">b) zapisanie jako prezentacja tylko do odczytu; </w:t>
            </w:r>
          </w:p>
          <w:p w14:paraId="3DA37F69" w14:textId="77777777" w:rsidR="008D6839" w:rsidRPr="008D6839" w:rsidRDefault="008D6839" w:rsidP="008D6839">
            <w:pPr>
              <w:pStyle w:val="Default"/>
              <w:numPr>
                <w:ilvl w:val="0"/>
                <w:numId w:val="45"/>
              </w:numPr>
              <w:ind w:left="171"/>
              <w:rPr>
                <w:rFonts w:asciiTheme="minorHAnsi" w:hAnsiTheme="minorHAnsi" w:cstheme="minorHAnsi"/>
                <w:sz w:val="20"/>
                <w:szCs w:val="20"/>
              </w:rPr>
            </w:pPr>
            <w:r w:rsidRPr="008D6839">
              <w:rPr>
                <w:rFonts w:asciiTheme="minorHAnsi" w:hAnsiTheme="minorHAnsi" w:cstheme="minorHAnsi"/>
                <w:sz w:val="20"/>
                <w:szCs w:val="20"/>
              </w:rPr>
              <w:t xml:space="preserve">c) nagrywanie narracji i dołączanie jej do prezentacji; </w:t>
            </w:r>
          </w:p>
          <w:p w14:paraId="445BAECB" w14:textId="77777777" w:rsidR="008D6839" w:rsidRPr="008D6839" w:rsidRDefault="008D6839" w:rsidP="008D6839">
            <w:pPr>
              <w:pStyle w:val="Default"/>
              <w:numPr>
                <w:ilvl w:val="0"/>
                <w:numId w:val="45"/>
              </w:numPr>
              <w:ind w:left="171"/>
              <w:rPr>
                <w:rFonts w:asciiTheme="minorHAnsi" w:hAnsiTheme="minorHAnsi" w:cstheme="minorHAnsi"/>
                <w:sz w:val="20"/>
                <w:szCs w:val="20"/>
              </w:rPr>
            </w:pPr>
            <w:r w:rsidRPr="008D6839">
              <w:rPr>
                <w:rFonts w:asciiTheme="minorHAnsi" w:hAnsiTheme="minorHAnsi" w:cstheme="minorHAnsi"/>
                <w:sz w:val="20"/>
                <w:szCs w:val="20"/>
              </w:rPr>
              <w:t xml:space="preserve">d) opatrywanie slajdów notatkami dla prezentera; </w:t>
            </w:r>
          </w:p>
          <w:p w14:paraId="0C4D7ECF" w14:textId="77777777" w:rsidR="008D6839" w:rsidRPr="008D6839" w:rsidRDefault="008D6839" w:rsidP="008D6839">
            <w:pPr>
              <w:pStyle w:val="Default"/>
              <w:numPr>
                <w:ilvl w:val="0"/>
                <w:numId w:val="45"/>
              </w:numPr>
              <w:ind w:left="171"/>
              <w:rPr>
                <w:rFonts w:asciiTheme="minorHAnsi" w:hAnsiTheme="minorHAnsi" w:cstheme="minorHAnsi"/>
                <w:sz w:val="20"/>
                <w:szCs w:val="20"/>
              </w:rPr>
            </w:pPr>
            <w:r w:rsidRPr="008D6839">
              <w:rPr>
                <w:rFonts w:asciiTheme="minorHAnsi" w:hAnsiTheme="minorHAnsi" w:cstheme="minorHAnsi"/>
                <w:sz w:val="20"/>
                <w:szCs w:val="20"/>
              </w:rPr>
              <w:t xml:space="preserve">e) umieszczanie i formatowanie tekstów, obiektów graficznych, tabel, nagrań dźwiękowych i wideo; </w:t>
            </w:r>
          </w:p>
          <w:p w14:paraId="1406959B" w14:textId="77777777" w:rsidR="008D6839" w:rsidRPr="008D6839" w:rsidRDefault="008D6839" w:rsidP="008D6839">
            <w:pPr>
              <w:pStyle w:val="Default"/>
              <w:numPr>
                <w:ilvl w:val="0"/>
                <w:numId w:val="45"/>
              </w:numPr>
              <w:ind w:left="171"/>
              <w:rPr>
                <w:rFonts w:asciiTheme="minorHAnsi" w:hAnsiTheme="minorHAnsi" w:cstheme="minorHAnsi"/>
                <w:sz w:val="20"/>
                <w:szCs w:val="20"/>
              </w:rPr>
            </w:pPr>
            <w:r w:rsidRPr="008D6839">
              <w:rPr>
                <w:rFonts w:asciiTheme="minorHAnsi" w:hAnsiTheme="minorHAnsi" w:cstheme="minorHAnsi"/>
                <w:sz w:val="20"/>
                <w:szCs w:val="20"/>
              </w:rPr>
              <w:t xml:space="preserve">f) umieszczanie tabel i wykresów pochodzących z arkusza kalkulacyjnego; </w:t>
            </w:r>
          </w:p>
          <w:p w14:paraId="5BA61CF2" w14:textId="77777777" w:rsidR="008D6839" w:rsidRPr="008D6839" w:rsidRDefault="008D6839" w:rsidP="008D6839">
            <w:pPr>
              <w:pStyle w:val="Default"/>
              <w:numPr>
                <w:ilvl w:val="0"/>
                <w:numId w:val="45"/>
              </w:numPr>
              <w:ind w:left="171"/>
              <w:rPr>
                <w:rFonts w:asciiTheme="minorHAnsi" w:hAnsiTheme="minorHAnsi" w:cstheme="minorHAnsi"/>
                <w:sz w:val="20"/>
                <w:szCs w:val="20"/>
              </w:rPr>
            </w:pPr>
            <w:r w:rsidRPr="008D6839">
              <w:rPr>
                <w:rFonts w:asciiTheme="minorHAnsi" w:hAnsiTheme="minorHAnsi" w:cstheme="minorHAnsi"/>
                <w:sz w:val="20"/>
                <w:szCs w:val="20"/>
              </w:rPr>
              <w:t xml:space="preserve">g) odświeżenie wykresu znajdującego się w prezentacji po zmianie danych w źródłowym arkuszu kalkulacyjnym; </w:t>
            </w:r>
          </w:p>
          <w:p w14:paraId="0EB14E41" w14:textId="77777777" w:rsidR="008D6839" w:rsidRPr="008D6839" w:rsidRDefault="008D6839" w:rsidP="008D6839">
            <w:pPr>
              <w:pStyle w:val="Default"/>
              <w:numPr>
                <w:ilvl w:val="0"/>
                <w:numId w:val="45"/>
              </w:numPr>
              <w:ind w:left="171"/>
              <w:rPr>
                <w:rFonts w:asciiTheme="minorHAnsi" w:hAnsiTheme="minorHAnsi" w:cstheme="minorHAnsi"/>
                <w:sz w:val="20"/>
                <w:szCs w:val="20"/>
              </w:rPr>
            </w:pPr>
            <w:r w:rsidRPr="008D6839">
              <w:rPr>
                <w:rFonts w:asciiTheme="minorHAnsi" w:hAnsiTheme="minorHAnsi" w:cstheme="minorHAnsi"/>
                <w:sz w:val="20"/>
                <w:szCs w:val="20"/>
              </w:rPr>
              <w:t xml:space="preserve">h) możliwość tworzenia animacji obiektów i całych slajdów; </w:t>
            </w:r>
          </w:p>
          <w:p w14:paraId="4313BB07" w14:textId="77777777" w:rsidR="008D6839" w:rsidRPr="008D6839" w:rsidRDefault="008D6839" w:rsidP="008D6839">
            <w:pPr>
              <w:pStyle w:val="Default"/>
              <w:numPr>
                <w:ilvl w:val="0"/>
                <w:numId w:val="45"/>
              </w:numPr>
              <w:ind w:left="171"/>
              <w:rPr>
                <w:rFonts w:asciiTheme="minorHAnsi" w:hAnsiTheme="minorHAnsi" w:cstheme="minorHAnsi"/>
                <w:sz w:val="20"/>
                <w:szCs w:val="20"/>
              </w:rPr>
            </w:pPr>
            <w:r w:rsidRPr="008D6839">
              <w:rPr>
                <w:rFonts w:asciiTheme="minorHAnsi" w:hAnsiTheme="minorHAnsi" w:cstheme="minorHAnsi"/>
                <w:sz w:val="20"/>
                <w:szCs w:val="20"/>
              </w:rPr>
              <w:t xml:space="preserve">i) prowadzenie prezentacji w trybie prezentera, gdzie slajdy są widoczne na jednym monitorze lub projektorze, a na drugim widoczne są slajdy i notatki prezentera; </w:t>
            </w:r>
          </w:p>
          <w:p w14:paraId="66FAC3D9" w14:textId="77777777" w:rsidR="008D6839" w:rsidRPr="008D6839" w:rsidRDefault="008D6839" w:rsidP="008D6839">
            <w:pPr>
              <w:pStyle w:val="Default"/>
              <w:numPr>
                <w:ilvl w:val="0"/>
                <w:numId w:val="45"/>
              </w:numPr>
              <w:ind w:left="171"/>
              <w:rPr>
                <w:rFonts w:asciiTheme="minorHAnsi" w:hAnsiTheme="minorHAnsi" w:cstheme="minorHAnsi"/>
                <w:sz w:val="20"/>
                <w:szCs w:val="20"/>
              </w:rPr>
            </w:pPr>
            <w:r w:rsidRPr="008D6839">
              <w:rPr>
                <w:rFonts w:asciiTheme="minorHAnsi" w:hAnsiTheme="minorHAnsi" w:cstheme="minorHAnsi"/>
                <w:sz w:val="20"/>
                <w:szCs w:val="20"/>
              </w:rPr>
              <w:t xml:space="preserve">j) zapewniać zgodność z formatami plików utworzonych za pomocą oprogramowania MS PowerPoint 2003, MS PowerPoint 2007, MS PowerPoint 2010, MS PowerPoint 2013, MS PowerPoint 2016 i MS PowerPoint 2019; </w:t>
            </w:r>
          </w:p>
          <w:p w14:paraId="3D384089" w14:textId="77777777" w:rsidR="008D6839" w:rsidRPr="008D6839" w:rsidRDefault="008D6839" w:rsidP="008D6839">
            <w:pPr>
              <w:pStyle w:val="Default"/>
              <w:numPr>
                <w:ilvl w:val="0"/>
                <w:numId w:val="45"/>
              </w:numPr>
              <w:rPr>
                <w:rFonts w:asciiTheme="minorHAnsi" w:hAnsiTheme="minorHAnsi" w:cstheme="minorHAnsi"/>
                <w:sz w:val="20"/>
                <w:szCs w:val="20"/>
              </w:rPr>
            </w:pPr>
            <w:r w:rsidRPr="008D6839">
              <w:rPr>
                <w:rFonts w:asciiTheme="minorHAnsi" w:hAnsiTheme="minorHAnsi" w:cstheme="minorHAnsi"/>
                <w:sz w:val="20"/>
                <w:szCs w:val="20"/>
              </w:rPr>
              <w:t xml:space="preserve">18) Narzędzie do zarządzania informacją prywatną (pocztą elektroniczną, kalendarzem, kontaktami i zadaniami) musi umożliwiać: </w:t>
            </w:r>
          </w:p>
          <w:p w14:paraId="3210A668" w14:textId="77777777" w:rsidR="008D6839" w:rsidRPr="008D6839" w:rsidRDefault="008D6839" w:rsidP="008D6839">
            <w:pPr>
              <w:pStyle w:val="Default"/>
              <w:numPr>
                <w:ilvl w:val="0"/>
                <w:numId w:val="45"/>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a) Pobieranie i wysyłanie poczty elektronicznej z serwera pocztowego; </w:t>
            </w:r>
          </w:p>
          <w:p w14:paraId="43CCA711" w14:textId="77777777" w:rsidR="008D6839" w:rsidRPr="008D6839" w:rsidRDefault="008D6839" w:rsidP="008D6839">
            <w:pPr>
              <w:pStyle w:val="Default"/>
              <w:numPr>
                <w:ilvl w:val="0"/>
                <w:numId w:val="45"/>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b) Filtrowanie niechcianej poczty elektronicznej (SPAM) oraz określanie listy zablokowanych i bezpiecznych nadawców; </w:t>
            </w:r>
          </w:p>
          <w:p w14:paraId="1D32155D" w14:textId="77777777" w:rsidR="008D6839" w:rsidRPr="008D6839" w:rsidRDefault="008D6839" w:rsidP="008D6839">
            <w:pPr>
              <w:pStyle w:val="Default"/>
              <w:numPr>
                <w:ilvl w:val="0"/>
                <w:numId w:val="45"/>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c) Tworzenie katalogów, pozwalających katalogować pocztę elektroniczną; </w:t>
            </w:r>
          </w:p>
          <w:p w14:paraId="256A50A0" w14:textId="77777777" w:rsidR="008D6839" w:rsidRPr="008D6839" w:rsidRDefault="008D6839" w:rsidP="008D6839">
            <w:pPr>
              <w:pStyle w:val="Default"/>
              <w:numPr>
                <w:ilvl w:val="0"/>
                <w:numId w:val="45"/>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d) Automatyczne grupowanie poczty o tym samym tytule; </w:t>
            </w:r>
          </w:p>
          <w:p w14:paraId="7AA3DAAB" w14:textId="77777777" w:rsidR="008D6839" w:rsidRPr="008D6839" w:rsidRDefault="008D6839" w:rsidP="008D6839">
            <w:pPr>
              <w:pStyle w:val="Default"/>
              <w:numPr>
                <w:ilvl w:val="0"/>
                <w:numId w:val="45"/>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e) Tworzenie reguł przenoszących automatycznie nową pocztę elektroniczną do określonych katalogów bazując na słowach zawartych w tytule, adresie nadawcy i odbiorcy; </w:t>
            </w:r>
          </w:p>
          <w:p w14:paraId="7B08DC6F" w14:textId="77777777" w:rsidR="008D6839" w:rsidRPr="008D6839" w:rsidRDefault="008D6839" w:rsidP="008D6839">
            <w:pPr>
              <w:pStyle w:val="Default"/>
              <w:numPr>
                <w:ilvl w:val="0"/>
                <w:numId w:val="45"/>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f) Oflagowanie poczty elektronicznej z określeniem terminu przypomnienia; </w:t>
            </w:r>
          </w:p>
          <w:p w14:paraId="1DFD9A84" w14:textId="77777777" w:rsidR="008D6839" w:rsidRPr="008D6839" w:rsidRDefault="008D6839" w:rsidP="008D6839">
            <w:pPr>
              <w:pStyle w:val="Default"/>
              <w:numPr>
                <w:ilvl w:val="0"/>
                <w:numId w:val="45"/>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g) Zarządzanie kalendarzem; </w:t>
            </w:r>
          </w:p>
          <w:p w14:paraId="251D8E19" w14:textId="77777777" w:rsidR="008D6839" w:rsidRPr="008D6839" w:rsidRDefault="008D6839" w:rsidP="008D6839">
            <w:pPr>
              <w:pStyle w:val="Default"/>
              <w:numPr>
                <w:ilvl w:val="0"/>
                <w:numId w:val="45"/>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h) Udostępnianie kalendarza innym użytkownikom; </w:t>
            </w:r>
          </w:p>
          <w:p w14:paraId="79E12E3E" w14:textId="77777777" w:rsidR="008D6839" w:rsidRPr="008D6839" w:rsidRDefault="008D6839" w:rsidP="008D6839">
            <w:pPr>
              <w:pStyle w:val="Default"/>
              <w:numPr>
                <w:ilvl w:val="0"/>
                <w:numId w:val="45"/>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i) Przeglądanie kalendarza innych użytkowników; </w:t>
            </w:r>
          </w:p>
          <w:p w14:paraId="4EB80692" w14:textId="77777777" w:rsidR="008D6839" w:rsidRPr="008D6839" w:rsidRDefault="008D6839" w:rsidP="008D6839">
            <w:pPr>
              <w:pStyle w:val="Default"/>
              <w:numPr>
                <w:ilvl w:val="0"/>
                <w:numId w:val="45"/>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j) Zapraszanie uczestników na spotkanie, co po ich akceptacji powoduje automatyczne wprowadzenie spotkania w ich kalendarzach; </w:t>
            </w:r>
          </w:p>
          <w:p w14:paraId="04E0E73C" w14:textId="77777777" w:rsidR="008D6839" w:rsidRPr="008D6839" w:rsidRDefault="008D6839" w:rsidP="008D6839">
            <w:pPr>
              <w:pStyle w:val="Default"/>
              <w:numPr>
                <w:ilvl w:val="0"/>
                <w:numId w:val="45"/>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k) Zarządzanie listą zadań; </w:t>
            </w:r>
          </w:p>
          <w:p w14:paraId="43139441" w14:textId="77777777" w:rsidR="008D6839" w:rsidRPr="008D6839" w:rsidRDefault="008D6839" w:rsidP="008D6839">
            <w:pPr>
              <w:pStyle w:val="Default"/>
              <w:numPr>
                <w:ilvl w:val="0"/>
                <w:numId w:val="45"/>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l) Zlecanie zadań innym użytkownikom; </w:t>
            </w:r>
          </w:p>
          <w:p w14:paraId="612B68F0" w14:textId="77777777" w:rsidR="008D6839" w:rsidRPr="008D6839" w:rsidRDefault="008D6839" w:rsidP="008D6839">
            <w:pPr>
              <w:pStyle w:val="Default"/>
              <w:numPr>
                <w:ilvl w:val="0"/>
                <w:numId w:val="45"/>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m) Zarządzanie listą kontaktów; </w:t>
            </w:r>
          </w:p>
          <w:p w14:paraId="5965AB88" w14:textId="77777777" w:rsidR="008D6839" w:rsidRPr="008D6839" w:rsidRDefault="008D6839" w:rsidP="008D6839">
            <w:pPr>
              <w:pStyle w:val="Default"/>
              <w:numPr>
                <w:ilvl w:val="0"/>
                <w:numId w:val="45"/>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n) Udostępnianie listy kontaktów innym użytkownikom; </w:t>
            </w:r>
          </w:p>
          <w:p w14:paraId="2C727346" w14:textId="77777777" w:rsidR="008D6839" w:rsidRPr="008D6839" w:rsidRDefault="008D6839" w:rsidP="008D6839">
            <w:pPr>
              <w:pStyle w:val="Default"/>
              <w:numPr>
                <w:ilvl w:val="0"/>
                <w:numId w:val="45"/>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o) Przeglądanie listy kontaktów innych użytkowników; </w:t>
            </w:r>
          </w:p>
          <w:p w14:paraId="3DBD095D" w14:textId="77777777" w:rsidR="008D6839" w:rsidRPr="008D6839" w:rsidRDefault="008D6839" w:rsidP="008D6839">
            <w:pPr>
              <w:pStyle w:val="Default"/>
              <w:numPr>
                <w:ilvl w:val="0"/>
                <w:numId w:val="45"/>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p) Możliwość przesyłania kontaktów innym użytkowników; </w:t>
            </w:r>
          </w:p>
          <w:p w14:paraId="33385AC5" w14:textId="3BF03259" w:rsidR="00201439" w:rsidRPr="008D6839" w:rsidRDefault="008D6839" w:rsidP="008D6839">
            <w:pPr>
              <w:pStyle w:val="Default"/>
              <w:numPr>
                <w:ilvl w:val="0"/>
                <w:numId w:val="45"/>
              </w:numPr>
              <w:ind w:left="171" w:hanging="142"/>
              <w:rPr>
                <w:rFonts w:asciiTheme="minorHAnsi" w:hAnsiTheme="minorHAnsi" w:cstheme="minorHAnsi"/>
                <w:sz w:val="20"/>
                <w:szCs w:val="20"/>
              </w:rPr>
            </w:pPr>
            <w:r w:rsidRPr="008D6839">
              <w:rPr>
                <w:rFonts w:asciiTheme="minorHAnsi" w:hAnsiTheme="minorHAnsi" w:cstheme="minorHAnsi"/>
                <w:sz w:val="20"/>
                <w:szCs w:val="20"/>
              </w:rPr>
              <w:t xml:space="preserve">q) Klient pocztowy będący częścią pakietu ma zapewniać pełną integracje z posiadanym przez zamawiającego MS Exchange; </w:t>
            </w:r>
          </w:p>
        </w:tc>
      </w:tr>
    </w:tbl>
    <w:p w14:paraId="54F2ADAA" w14:textId="72327832" w:rsidR="00C07304" w:rsidRDefault="00C07304" w:rsidP="00C07304">
      <w:pPr>
        <w:autoSpaceDE w:val="0"/>
        <w:autoSpaceDN w:val="0"/>
        <w:adjustRightInd w:val="0"/>
        <w:spacing w:after="0" w:line="240" w:lineRule="auto"/>
        <w:rPr>
          <w:rFonts w:eastAsia="Times New Roman" w:cs="Calibri"/>
          <w:b/>
          <w:bCs/>
          <w:color w:val="000000"/>
          <w:sz w:val="28"/>
          <w:szCs w:val="28"/>
          <w:lang w:eastAsia="pl-PL"/>
        </w:rPr>
      </w:pPr>
    </w:p>
    <w:p w14:paraId="0DFA8C44" w14:textId="5294CFBD" w:rsidR="00D12B50" w:rsidRDefault="00D12B50" w:rsidP="00D12B50">
      <w:pPr>
        <w:autoSpaceDE w:val="0"/>
        <w:autoSpaceDN w:val="0"/>
        <w:adjustRightInd w:val="0"/>
        <w:spacing w:after="0" w:line="240" w:lineRule="auto"/>
        <w:rPr>
          <w:rFonts w:eastAsia="Times New Roman" w:cs="Calibri"/>
          <w:b/>
          <w:bCs/>
          <w:color w:val="000000"/>
          <w:sz w:val="28"/>
          <w:szCs w:val="28"/>
          <w:lang w:eastAsia="pl-PL"/>
        </w:rPr>
      </w:pPr>
      <w:r>
        <w:rPr>
          <w:rFonts w:eastAsia="Times New Roman" w:cs="Calibri"/>
          <w:b/>
          <w:bCs/>
          <w:color w:val="000000"/>
          <w:sz w:val="28"/>
          <w:szCs w:val="28"/>
          <w:lang w:eastAsia="pl-PL"/>
        </w:rPr>
        <w:t>2</w:t>
      </w:r>
      <w:r w:rsidRPr="00C07304">
        <w:rPr>
          <w:rFonts w:eastAsia="Times New Roman" w:cs="Calibri"/>
          <w:b/>
          <w:bCs/>
          <w:color w:val="000000"/>
          <w:sz w:val="28"/>
          <w:szCs w:val="28"/>
          <w:lang w:eastAsia="pl-PL"/>
        </w:rPr>
        <w:t>.</w:t>
      </w:r>
      <w:r>
        <w:rPr>
          <w:rFonts w:eastAsia="Times New Roman" w:cs="Calibri"/>
          <w:b/>
          <w:bCs/>
          <w:color w:val="000000"/>
          <w:sz w:val="28"/>
          <w:szCs w:val="28"/>
          <w:lang w:eastAsia="pl-PL"/>
        </w:rPr>
        <w:t>8.</w:t>
      </w:r>
      <w:r w:rsidRPr="00C07304">
        <w:rPr>
          <w:rFonts w:eastAsia="Times New Roman" w:cs="Calibri"/>
          <w:b/>
          <w:bCs/>
          <w:color w:val="000000"/>
          <w:sz w:val="28"/>
          <w:szCs w:val="28"/>
          <w:lang w:eastAsia="pl-PL"/>
        </w:rPr>
        <w:t xml:space="preserve"> Specyfikacja sprzętu dla Części </w:t>
      </w:r>
      <w:r>
        <w:rPr>
          <w:rFonts w:eastAsia="Times New Roman" w:cs="Calibri"/>
          <w:b/>
          <w:bCs/>
          <w:color w:val="000000"/>
          <w:sz w:val="28"/>
          <w:szCs w:val="28"/>
          <w:lang w:eastAsia="pl-PL"/>
        </w:rPr>
        <w:t>8</w:t>
      </w:r>
      <w:r w:rsidRPr="00C07304">
        <w:rPr>
          <w:rFonts w:eastAsia="Times New Roman" w:cs="Calibri"/>
          <w:b/>
          <w:bCs/>
          <w:color w:val="000000"/>
          <w:sz w:val="28"/>
          <w:szCs w:val="28"/>
          <w:lang w:eastAsia="pl-PL"/>
        </w:rPr>
        <w:t xml:space="preserve"> - dostawa </w:t>
      </w:r>
      <w:r>
        <w:rPr>
          <w:rFonts w:eastAsia="Times New Roman" w:cs="Calibri"/>
          <w:b/>
          <w:bCs/>
          <w:color w:val="000000"/>
          <w:sz w:val="28"/>
          <w:szCs w:val="28"/>
          <w:lang w:eastAsia="pl-PL"/>
        </w:rPr>
        <w:t>o</w:t>
      </w:r>
      <w:r w:rsidRPr="00631D51">
        <w:rPr>
          <w:rFonts w:eastAsia="Times New Roman" w:cs="Calibri"/>
          <w:b/>
          <w:bCs/>
          <w:color w:val="000000"/>
          <w:sz w:val="28"/>
          <w:szCs w:val="28"/>
          <w:lang w:eastAsia="pl-PL"/>
        </w:rPr>
        <w:t>programowani</w:t>
      </w:r>
      <w:r>
        <w:rPr>
          <w:rFonts w:eastAsia="Times New Roman" w:cs="Calibri"/>
          <w:b/>
          <w:bCs/>
          <w:color w:val="000000"/>
          <w:sz w:val="28"/>
          <w:szCs w:val="28"/>
          <w:lang w:eastAsia="pl-PL"/>
        </w:rPr>
        <w:t>a</w:t>
      </w:r>
      <w:r w:rsidRPr="00631D51">
        <w:rPr>
          <w:rFonts w:eastAsia="Times New Roman" w:cs="Calibri"/>
          <w:b/>
          <w:bCs/>
          <w:color w:val="000000"/>
          <w:sz w:val="28"/>
          <w:szCs w:val="28"/>
          <w:lang w:eastAsia="pl-PL"/>
        </w:rPr>
        <w:t xml:space="preserve"> do zarządzania pracownią komputerową</w:t>
      </w:r>
      <w:r w:rsidR="00262FD7">
        <w:rPr>
          <w:rFonts w:eastAsia="Times New Roman" w:cs="Calibri"/>
          <w:b/>
          <w:bCs/>
          <w:color w:val="000000"/>
          <w:sz w:val="28"/>
          <w:szCs w:val="28"/>
          <w:lang w:eastAsia="pl-PL"/>
        </w:rPr>
        <w:t xml:space="preserve"> </w:t>
      </w:r>
      <w:r w:rsidR="00CC7843">
        <w:rPr>
          <w:rFonts w:eastAsia="Times New Roman" w:cs="Calibri"/>
          <w:b/>
          <w:bCs/>
          <w:color w:val="000000"/>
          <w:sz w:val="28"/>
          <w:szCs w:val="28"/>
          <w:lang w:eastAsia="pl-PL"/>
        </w:rPr>
        <w:t>(2 licencje zam. podstawowe)</w:t>
      </w:r>
    </w:p>
    <w:tbl>
      <w:tblPr>
        <w:tblStyle w:val="Tabela-Siatka"/>
        <w:tblpPr w:leftFromText="141" w:rightFromText="141" w:vertAnchor="text" w:horzAnchor="margin" w:tblpY="309"/>
        <w:tblW w:w="0" w:type="auto"/>
        <w:tblLook w:val="04A0" w:firstRow="1" w:lastRow="0" w:firstColumn="1" w:lastColumn="0" w:noHBand="0" w:noVBand="1"/>
      </w:tblPr>
      <w:tblGrid>
        <w:gridCol w:w="1696"/>
        <w:gridCol w:w="9067"/>
      </w:tblGrid>
      <w:tr w:rsidR="00D12B50" w:rsidRPr="0041010D" w14:paraId="4379B281" w14:textId="77777777" w:rsidTr="00D12B50">
        <w:tc>
          <w:tcPr>
            <w:tcW w:w="1696" w:type="dxa"/>
          </w:tcPr>
          <w:p w14:paraId="4A10B6FB" w14:textId="3D5A9FDF" w:rsidR="00D12B50" w:rsidRPr="00D12B50" w:rsidRDefault="00D12B50" w:rsidP="00D12B50">
            <w:pPr>
              <w:autoSpaceDE w:val="0"/>
              <w:autoSpaceDN w:val="0"/>
              <w:adjustRightInd w:val="0"/>
              <w:spacing w:after="0" w:line="240" w:lineRule="auto"/>
              <w:rPr>
                <w:rFonts w:asciiTheme="minorHAnsi" w:eastAsia="Times New Roman" w:hAnsiTheme="minorHAnsi" w:cstheme="minorHAnsi"/>
                <w:b/>
                <w:bCs/>
                <w:sz w:val="20"/>
                <w:szCs w:val="20"/>
                <w:lang w:eastAsia="pl-PL"/>
              </w:rPr>
            </w:pPr>
            <w:r w:rsidRPr="00D12B50">
              <w:rPr>
                <w:rFonts w:asciiTheme="minorHAnsi" w:hAnsiTheme="minorHAnsi" w:cstheme="minorHAnsi"/>
                <w:sz w:val="20"/>
                <w:szCs w:val="20"/>
              </w:rPr>
              <w:t xml:space="preserve">Podzespół </w:t>
            </w:r>
          </w:p>
        </w:tc>
        <w:tc>
          <w:tcPr>
            <w:tcW w:w="9067" w:type="dxa"/>
          </w:tcPr>
          <w:p w14:paraId="7E48A1F2" w14:textId="77777777" w:rsidR="00D12B50" w:rsidRPr="0041010D" w:rsidRDefault="00D12B50" w:rsidP="00D12B50">
            <w:pPr>
              <w:autoSpaceDE w:val="0"/>
              <w:autoSpaceDN w:val="0"/>
              <w:adjustRightInd w:val="0"/>
              <w:spacing w:after="0" w:line="240" w:lineRule="auto"/>
              <w:rPr>
                <w:rFonts w:asciiTheme="minorHAnsi" w:eastAsia="Times New Roman" w:hAnsiTheme="minorHAnsi" w:cstheme="minorHAnsi"/>
                <w:b/>
                <w:bCs/>
                <w:sz w:val="20"/>
                <w:szCs w:val="20"/>
                <w:lang w:eastAsia="pl-PL"/>
              </w:rPr>
            </w:pPr>
            <w:r w:rsidRPr="0041010D">
              <w:rPr>
                <w:rFonts w:asciiTheme="minorHAnsi" w:eastAsia="Times New Roman" w:hAnsiTheme="minorHAnsi" w:cstheme="minorHAnsi"/>
                <w:b/>
                <w:bCs/>
                <w:sz w:val="20"/>
                <w:szCs w:val="20"/>
                <w:lang w:eastAsia="pl-PL"/>
              </w:rPr>
              <w:t>Opis</w:t>
            </w:r>
          </w:p>
        </w:tc>
      </w:tr>
      <w:tr w:rsidR="00D12B50" w:rsidRPr="0041010D" w14:paraId="570659A5" w14:textId="77777777" w:rsidTr="00D12B50">
        <w:tc>
          <w:tcPr>
            <w:tcW w:w="1696" w:type="dxa"/>
          </w:tcPr>
          <w:p w14:paraId="2EC1E6CA" w14:textId="0AB5A05E" w:rsidR="00D12B50" w:rsidRPr="00D12B50" w:rsidRDefault="00D12B50" w:rsidP="00D12B50">
            <w:pPr>
              <w:pStyle w:val="Default"/>
              <w:rPr>
                <w:rFonts w:asciiTheme="minorHAnsi" w:hAnsiTheme="minorHAnsi" w:cstheme="minorHAnsi"/>
                <w:color w:val="auto"/>
                <w:sz w:val="20"/>
                <w:szCs w:val="20"/>
              </w:rPr>
            </w:pPr>
            <w:r w:rsidRPr="00D12B50">
              <w:rPr>
                <w:rFonts w:asciiTheme="minorHAnsi" w:hAnsiTheme="minorHAnsi" w:cstheme="minorHAnsi"/>
                <w:sz w:val="20"/>
                <w:szCs w:val="20"/>
              </w:rPr>
              <w:t xml:space="preserve">Rodzaj oprogramowania </w:t>
            </w:r>
          </w:p>
        </w:tc>
        <w:tc>
          <w:tcPr>
            <w:tcW w:w="9067" w:type="dxa"/>
          </w:tcPr>
          <w:p w14:paraId="5FBFAABF" w14:textId="3C5E009D" w:rsidR="00D12B50" w:rsidRPr="00A3086D" w:rsidRDefault="00A3086D" w:rsidP="00A3086D">
            <w:pPr>
              <w:numPr>
                <w:ilvl w:val="0"/>
                <w:numId w:val="45"/>
              </w:numPr>
              <w:spacing w:line="360" w:lineRule="auto"/>
              <w:rPr>
                <w:rFonts w:asciiTheme="minorHAnsi" w:eastAsia="Times New Roman" w:hAnsiTheme="minorHAnsi" w:cstheme="minorHAnsi"/>
                <w:color w:val="000000"/>
                <w:sz w:val="20"/>
                <w:szCs w:val="20"/>
                <w:lang w:eastAsia="pl-PL"/>
              </w:rPr>
            </w:pPr>
            <w:r w:rsidRPr="00A3086D">
              <w:rPr>
                <w:rFonts w:asciiTheme="minorHAnsi" w:eastAsia="Times New Roman" w:hAnsiTheme="minorHAnsi" w:cstheme="minorHAnsi"/>
                <w:color w:val="000000"/>
                <w:sz w:val="20"/>
                <w:szCs w:val="20"/>
                <w:lang w:eastAsia="pl-PL"/>
              </w:rPr>
              <w:t>Oprogramowanie do pracowni komputerowej</w:t>
            </w:r>
          </w:p>
        </w:tc>
      </w:tr>
      <w:tr w:rsidR="00D12B50" w:rsidRPr="0041010D" w14:paraId="2B66E60F" w14:textId="77777777" w:rsidTr="00D12B50">
        <w:tc>
          <w:tcPr>
            <w:tcW w:w="1696" w:type="dxa"/>
          </w:tcPr>
          <w:p w14:paraId="29A9FD3D" w14:textId="50BD8AC6" w:rsidR="00D12B50" w:rsidRPr="00D12B50" w:rsidRDefault="00D12B50" w:rsidP="00D12B50">
            <w:pPr>
              <w:autoSpaceDE w:val="0"/>
              <w:autoSpaceDN w:val="0"/>
              <w:adjustRightInd w:val="0"/>
              <w:spacing w:after="0" w:line="240" w:lineRule="auto"/>
              <w:rPr>
                <w:rFonts w:asciiTheme="minorHAnsi" w:eastAsia="Times New Roman" w:hAnsiTheme="minorHAnsi" w:cstheme="minorHAnsi"/>
                <w:sz w:val="20"/>
                <w:szCs w:val="20"/>
                <w:lang w:eastAsia="pl-PL"/>
              </w:rPr>
            </w:pPr>
            <w:r w:rsidRPr="00D12B50">
              <w:rPr>
                <w:rFonts w:asciiTheme="minorHAnsi" w:hAnsiTheme="minorHAnsi" w:cstheme="minorHAnsi"/>
                <w:sz w:val="20"/>
                <w:szCs w:val="20"/>
              </w:rPr>
              <w:t xml:space="preserve">Sposób licencjonowania </w:t>
            </w:r>
          </w:p>
        </w:tc>
        <w:tc>
          <w:tcPr>
            <w:tcW w:w="9067" w:type="dxa"/>
          </w:tcPr>
          <w:p w14:paraId="7964CF05" w14:textId="1D3F229B" w:rsidR="00D12B50" w:rsidRPr="0041010D" w:rsidRDefault="00A3086D" w:rsidP="00D12B50">
            <w:pPr>
              <w:pStyle w:val="Default"/>
              <w:rPr>
                <w:rFonts w:asciiTheme="minorHAnsi" w:hAnsiTheme="minorHAnsi" w:cstheme="minorHAnsi"/>
                <w:color w:val="auto"/>
                <w:sz w:val="20"/>
                <w:szCs w:val="20"/>
              </w:rPr>
            </w:pPr>
            <w:r w:rsidRPr="00A3086D">
              <w:rPr>
                <w:rFonts w:asciiTheme="minorHAnsi" w:hAnsiTheme="minorHAnsi" w:cstheme="minorHAnsi"/>
                <w:sz w:val="20"/>
                <w:szCs w:val="20"/>
              </w:rPr>
              <w:t>Licencja bezterminowa</w:t>
            </w:r>
          </w:p>
        </w:tc>
      </w:tr>
      <w:tr w:rsidR="00D12B50" w:rsidRPr="0041010D" w14:paraId="48258366" w14:textId="77777777" w:rsidTr="00D12B50">
        <w:tc>
          <w:tcPr>
            <w:tcW w:w="1696" w:type="dxa"/>
          </w:tcPr>
          <w:p w14:paraId="25948F03" w14:textId="17956FF8" w:rsidR="00D12B50" w:rsidRPr="00A3086D" w:rsidRDefault="00196E39" w:rsidP="00A3086D">
            <w:pPr>
              <w:pStyle w:val="Default"/>
              <w:numPr>
                <w:ilvl w:val="0"/>
                <w:numId w:val="45"/>
              </w:numPr>
              <w:rPr>
                <w:rFonts w:asciiTheme="minorHAnsi" w:hAnsiTheme="minorHAnsi" w:cstheme="minorHAnsi"/>
                <w:sz w:val="20"/>
                <w:szCs w:val="20"/>
              </w:rPr>
            </w:pPr>
            <w:r>
              <w:rPr>
                <w:rFonts w:asciiTheme="minorHAnsi" w:hAnsiTheme="minorHAnsi" w:cstheme="minorHAnsi"/>
                <w:sz w:val="20"/>
                <w:szCs w:val="20"/>
              </w:rPr>
              <w:t>Funkcjonalności</w:t>
            </w:r>
          </w:p>
        </w:tc>
        <w:tc>
          <w:tcPr>
            <w:tcW w:w="9067" w:type="dxa"/>
          </w:tcPr>
          <w:p w14:paraId="1D1AF9EB" w14:textId="77777777" w:rsidR="00A3086D" w:rsidRPr="00A3086D" w:rsidRDefault="00A3086D" w:rsidP="00A3086D">
            <w:pPr>
              <w:pStyle w:val="Default"/>
              <w:numPr>
                <w:ilvl w:val="0"/>
                <w:numId w:val="45"/>
              </w:numPr>
              <w:rPr>
                <w:rFonts w:asciiTheme="minorHAnsi" w:hAnsiTheme="minorHAnsi" w:cstheme="minorHAnsi"/>
                <w:sz w:val="20"/>
                <w:szCs w:val="20"/>
              </w:rPr>
            </w:pPr>
            <w:r w:rsidRPr="00A3086D">
              <w:rPr>
                <w:rFonts w:asciiTheme="minorHAnsi" w:hAnsiTheme="minorHAnsi" w:cstheme="minorHAnsi"/>
                <w:sz w:val="20"/>
                <w:szCs w:val="20"/>
              </w:rPr>
              <w:t xml:space="preserve">Program ma spełniać funkcje i umożliwiać: </w:t>
            </w:r>
          </w:p>
          <w:p w14:paraId="2EF25E93" w14:textId="77777777" w:rsidR="00A3086D" w:rsidRPr="00A3086D" w:rsidRDefault="00A3086D" w:rsidP="00A3086D">
            <w:pPr>
              <w:pStyle w:val="Default"/>
              <w:numPr>
                <w:ilvl w:val="0"/>
                <w:numId w:val="46"/>
              </w:numPr>
              <w:ind w:left="313" w:hanging="313"/>
              <w:rPr>
                <w:rFonts w:asciiTheme="minorHAnsi" w:hAnsiTheme="minorHAnsi" w:cstheme="minorHAnsi"/>
                <w:sz w:val="20"/>
                <w:szCs w:val="20"/>
              </w:rPr>
            </w:pPr>
            <w:r w:rsidRPr="00A3086D">
              <w:rPr>
                <w:rFonts w:asciiTheme="minorHAnsi" w:hAnsiTheme="minorHAnsi" w:cstheme="minorHAnsi"/>
                <w:sz w:val="20"/>
                <w:szCs w:val="20"/>
              </w:rPr>
              <w:lastRenderedPageBreak/>
              <w:t>utworzenie dwóch oddzielnych pracowni komputerowych składających się na każdą pracownię z osoby prowadzącej (nauczyciel) i 10 użytkowników (uczeń)</w:t>
            </w:r>
          </w:p>
          <w:p w14:paraId="2322FBB4" w14:textId="77777777" w:rsidR="00A3086D" w:rsidRPr="00A3086D" w:rsidRDefault="00A3086D" w:rsidP="00A3086D">
            <w:pPr>
              <w:pStyle w:val="Default"/>
              <w:numPr>
                <w:ilvl w:val="0"/>
                <w:numId w:val="46"/>
              </w:numPr>
              <w:ind w:left="313" w:hanging="313"/>
              <w:rPr>
                <w:rFonts w:asciiTheme="minorHAnsi" w:hAnsiTheme="minorHAnsi" w:cstheme="minorHAnsi"/>
                <w:sz w:val="20"/>
                <w:szCs w:val="20"/>
              </w:rPr>
            </w:pPr>
            <w:r w:rsidRPr="00A3086D">
              <w:rPr>
                <w:rFonts w:asciiTheme="minorHAnsi" w:hAnsiTheme="minorHAnsi" w:cstheme="minorHAnsi"/>
                <w:sz w:val="20"/>
                <w:szCs w:val="20"/>
              </w:rPr>
              <w:t>obserwacja ekranów wszystkich komputerów na jedynym komputerze nauczyciela.</w:t>
            </w:r>
          </w:p>
          <w:p w14:paraId="101EFB1D" w14:textId="77777777" w:rsidR="00A3086D" w:rsidRPr="00A3086D" w:rsidRDefault="00A3086D" w:rsidP="00A3086D">
            <w:pPr>
              <w:pStyle w:val="Default"/>
              <w:numPr>
                <w:ilvl w:val="0"/>
                <w:numId w:val="46"/>
              </w:numPr>
              <w:ind w:left="313" w:hanging="313"/>
              <w:rPr>
                <w:rFonts w:asciiTheme="minorHAnsi" w:hAnsiTheme="minorHAnsi" w:cstheme="minorHAnsi"/>
                <w:sz w:val="20"/>
                <w:szCs w:val="20"/>
              </w:rPr>
            </w:pPr>
            <w:r w:rsidRPr="00A3086D">
              <w:rPr>
                <w:rFonts w:asciiTheme="minorHAnsi" w:hAnsiTheme="minorHAnsi" w:cstheme="minorHAnsi"/>
                <w:sz w:val="20"/>
                <w:szCs w:val="20"/>
              </w:rPr>
              <w:t>kontrola na jakich aplikacjach pracują uczniowie</w:t>
            </w:r>
          </w:p>
          <w:p w14:paraId="0F944F65" w14:textId="77777777" w:rsidR="00A3086D" w:rsidRPr="00A3086D" w:rsidRDefault="00A3086D" w:rsidP="00A3086D">
            <w:pPr>
              <w:pStyle w:val="Default"/>
              <w:numPr>
                <w:ilvl w:val="0"/>
                <w:numId w:val="46"/>
              </w:numPr>
              <w:ind w:left="313" w:hanging="313"/>
              <w:rPr>
                <w:rFonts w:asciiTheme="minorHAnsi" w:hAnsiTheme="minorHAnsi" w:cstheme="minorHAnsi"/>
                <w:sz w:val="20"/>
                <w:szCs w:val="20"/>
              </w:rPr>
            </w:pPr>
            <w:r w:rsidRPr="00A3086D">
              <w:rPr>
                <w:rFonts w:asciiTheme="minorHAnsi" w:hAnsiTheme="minorHAnsi" w:cstheme="minorHAnsi"/>
                <w:sz w:val="20"/>
                <w:szCs w:val="20"/>
              </w:rPr>
              <w:t>podgląd uruchomionych procesów i aplikacji</w:t>
            </w:r>
          </w:p>
          <w:p w14:paraId="47B69096" w14:textId="77777777" w:rsidR="00A3086D" w:rsidRPr="00A3086D" w:rsidRDefault="00A3086D" w:rsidP="00A3086D">
            <w:pPr>
              <w:pStyle w:val="Default"/>
              <w:numPr>
                <w:ilvl w:val="0"/>
                <w:numId w:val="46"/>
              </w:numPr>
              <w:ind w:left="313" w:hanging="313"/>
              <w:rPr>
                <w:rFonts w:asciiTheme="minorHAnsi" w:hAnsiTheme="minorHAnsi" w:cstheme="minorHAnsi"/>
                <w:sz w:val="20"/>
                <w:szCs w:val="20"/>
              </w:rPr>
            </w:pPr>
            <w:r w:rsidRPr="00A3086D">
              <w:rPr>
                <w:rFonts w:asciiTheme="minorHAnsi" w:hAnsiTheme="minorHAnsi" w:cstheme="minorHAnsi"/>
                <w:sz w:val="20"/>
                <w:szCs w:val="20"/>
              </w:rPr>
              <w:t xml:space="preserve">Jednym poleceniem uruchamianie/zamykanie procesów na n-komputerach </w:t>
            </w:r>
          </w:p>
          <w:p w14:paraId="41D59B7D" w14:textId="77777777" w:rsidR="00A3086D" w:rsidRPr="00A3086D" w:rsidRDefault="00A3086D" w:rsidP="00A3086D">
            <w:pPr>
              <w:pStyle w:val="Default"/>
              <w:numPr>
                <w:ilvl w:val="0"/>
                <w:numId w:val="46"/>
              </w:numPr>
              <w:ind w:left="313" w:hanging="313"/>
              <w:rPr>
                <w:rFonts w:asciiTheme="minorHAnsi" w:hAnsiTheme="minorHAnsi" w:cstheme="minorHAnsi"/>
                <w:sz w:val="20"/>
                <w:szCs w:val="20"/>
              </w:rPr>
            </w:pPr>
            <w:r w:rsidRPr="00A3086D">
              <w:rPr>
                <w:rFonts w:asciiTheme="minorHAnsi" w:hAnsiTheme="minorHAnsi" w:cstheme="minorHAnsi"/>
                <w:sz w:val="20"/>
                <w:szCs w:val="20"/>
              </w:rPr>
              <w:t>Jednym poleceniem kopiowanie plików z/do n-komputerów</w:t>
            </w:r>
          </w:p>
          <w:p w14:paraId="3ABAF1D0" w14:textId="77777777" w:rsidR="00A3086D" w:rsidRPr="00A3086D" w:rsidRDefault="00A3086D" w:rsidP="00A3086D">
            <w:pPr>
              <w:pStyle w:val="Default"/>
              <w:numPr>
                <w:ilvl w:val="0"/>
                <w:numId w:val="46"/>
              </w:numPr>
              <w:ind w:left="313" w:hanging="313"/>
              <w:rPr>
                <w:rFonts w:asciiTheme="minorHAnsi" w:hAnsiTheme="minorHAnsi" w:cstheme="minorHAnsi"/>
                <w:sz w:val="20"/>
                <w:szCs w:val="20"/>
              </w:rPr>
            </w:pPr>
            <w:r w:rsidRPr="00A3086D">
              <w:rPr>
                <w:rFonts w:asciiTheme="minorHAnsi" w:hAnsiTheme="minorHAnsi" w:cstheme="minorHAnsi"/>
                <w:sz w:val="20"/>
                <w:szCs w:val="20"/>
              </w:rPr>
              <w:t>Kontrola czy uczniowie nie wpisują wulgaryzmów oraz wyrazów zabronionych</w:t>
            </w:r>
          </w:p>
          <w:p w14:paraId="30DB8584" w14:textId="77777777" w:rsidR="00A3086D" w:rsidRPr="00A3086D" w:rsidRDefault="00A3086D" w:rsidP="00A3086D">
            <w:pPr>
              <w:pStyle w:val="Default"/>
              <w:numPr>
                <w:ilvl w:val="0"/>
                <w:numId w:val="46"/>
              </w:numPr>
              <w:ind w:left="313" w:hanging="313"/>
              <w:rPr>
                <w:rFonts w:asciiTheme="minorHAnsi" w:hAnsiTheme="minorHAnsi" w:cstheme="minorHAnsi"/>
                <w:sz w:val="20"/>
                <w:szCs w:val="20"/>
              </w:rPr>
            </w:pPr>
            <w:r w:rsidRPr="00A3086D">
              <w:rPr>
                <w:rFonts w:asciiTheme="minorHAnsi" w:hAnsiTheme="minorHAnsi" w:cstheme="minorHAnsi"/>
                <w:sz w:val="20"/>
                <w:szCs w:val="20"/>
              </w:rPr>
              <w:t>Blokowanie niedozwolonych stron internetowych oraz niedozwolonych treści</w:t>
            </w:r>
          </w:p>
          <w:p w14:paraId="709DE155" w14:textId="2A73178A" w:rsidR="00A3086D" w:rsidRPr="00A3086D" w:rsidRDefault="00A3086D" w:rsidP="00A3086D">
            <w:pPr>
              <w:pStyle w:val="Default"/>
              <w:numPr>
                <w:ilvl w:val="0"/>
                <w:numId w:val="46"/>
              </w:numPr>
              <w:ind w:left="313" w:hanging="313"/>
              <w:rPr>
                <w:rFonts w:asciiTheme="minorHAnsi" w:hAnsiTheme="minorHAnsi" w:cstheme="minorHAnsi"/>
                <w:sz w:val="20"/>
                <w:szCs w:val="20"/>
              </w:rPr>
            </w:pPr>
            <w:r w:rsidRPr="00A3086D">
              <w:rPr>
                <w:rFonts w:asciiTheme="minorHAnsi" w:hAnsiTheme="minorHAnsi" w:cstheme="minorHAnsi"/>
                <w:sz w:val="20"/>
                <w:szCs w:val="20"/>
              </w:rPr>
              <w:t>Analiza stron pod kątem przemocy, treści erotycznych, itp</w:t>
            </w:r>
          </w:p>
          <w:p w14:paraId="73DA658C" w14:textId="77777777" w:rsidR="00A3086D" w:rsidRPr="00A3086D" w:rsidRDefault="00A3086D" w:rsidP="00A3086D">
            <w:pPr>
              <w:pStyle w:val="Default"/>
              <w:numPr>
                <w:ilvl w:val="0"/>
                <w:numId w:val="46"/>
              </w:numPr>
              <w:ind w:left="313" w:hanging="313"/>
              <w:rPr>
                <w:rFonts w:asciiTheme="minorHAnsi" w:hAnsiTheme="minorHAnsi" w:cstheme="minorHAnsi"/>
                <w:sz w:val="20"/>
                <w:szCs w:val="20"/>
              </w:rPr>
            </w:pPr>
            <w:r w:rsidRPr="00A3086D">
              <w:rPr>
                <w:rFonts w:asciiTheme="minorHAnsi" w:hAnsiTheme="minorHAnsi" w:cstheme="minorHAnsi"/>
                <w:sz w:val="20"/>
                <w:szCs w:val="20"/>
              </w:rPr>
              <w:t>Sprawdzanie operacji na plikach</w:t>
            </w:r>
          </w:p>
          <w:p w14:paraId="1C76ACD0" w14:textId="77777777" w:rsidR="00A3086D" w:rsidRPr="00A3086D" w:rsidRDefault="00A3086D" w:rsidP="00A3086D">
            <w:pPr>
              <w:pStyle w:val="Default"/>
              <w:numPr>
                <w:ilvl w:val="0"/>
                <w:numId w:val="46"/>
              </w:numPr>
              <w:ind w:left="313" w:hanging="313"/>
              <w:rPr>
                <w:rFonts w:asciiTheme="minorHAnsi" w:hAnsiTheme="minorHAnsi" w:cstheme="minorHAnsi"/>
                <w:sz w:val="20"/>
                <w:szCs w:val="20"/>
              </w:rPr>
            </w:pPr>
            <w:r w:rsidRPr="00A3086D">
              <w:rPr>
                <w:rFonts w:asciiTheme="minorHAnsi" w:hAnsiTheme="minorHAnsi" w:cstheme="minorHAnsi"/>
                <w:sz w:val="20"/>
                <w:szCs w:val="20"/>
              </w:rPr>
              <w:t>Sprawdzanie wydruków</w:t>
            </w:r>
          </w:p>
          <w:p w14:paraId="0FD07245" w14:textId="77777777" w:rsidR="00A3086D" w:rsidRPr="00A3086D" w:rsidRDefault="00A3086D" w:rsidP="00A3086D">
            <w:pPr>
              <w:pStyle w:val="Default"/>
              <w:numPr>
                <w:ilvl w:val="0"/>
                <w:numId w:val="46"/>
              </w:numPr>
              <w:ind w:left="313" w:hanging="313"/>
              <w:rPr>
                <w:rFonts w:asciiTheme="minorHAnsi" w:hAnsiTheme="minorHAnsi" w:cstheme="minorHAnsi"/>
                <w:sz w:val="20"/>
                <w:szCs w:val="20"/>
              </w:rPr>
            </w:pPr>
            <w:r w:rsidRPr="00A3086D">
              <w:rPr>
                <w:rFonts w:asciiTheme="minorHAnsi" w:hAnsiTheme="minorHAnsi" w:cstheme="minorHAnsi"/>
                <w:sz w:val="20"/>
                <w:szCs w:val="20"/>
              </w:rPr>
              <w:t>Zdalne wyłączania wszystkich komputerów w pracowni (1 kliknięcie)</w:t>
            </w:r>
          </w:p>
          <w:p w14:paraId="4ABC7837" w14:textId="77777777" w:rsidR="00A3086D" w:rsidRPr="00A3086D" w:rsidRDefault="00A3086D" w:rsidP="00A3086D">
            <w:pPr>
              <w:pStyle w:val="Default"/>
              <w:numPr>
                <w:ilvl w:val="0"/>
                <w:numId w:val="46"/>
              </w:numPr>
              <w:ind w:left="313" w:hanging="313"/>
              <w:rPr>
                <w:rFonts w:asciiTheme="minorHAnsi" w:hAnsiTheme="minorHAnsi" w:cstheme="minorHAnsi"/>
                <w:sz w:val="20"/>
                <w:szCs w:val="20"/>
              </w:rPr>
            </w:pPr>
            <w:r w:rsidRPr="00A3086D">
              <w:rPr>
                <w:rFonts w:asciiTheme="minorHAnsi" w:hAnsiTheme="minorHAnsi" w:cstheme="minorHAnsi"/>
                <w:sz w:val="20"/>
                <w:szCs w:val="20"/>
              </w:rPr>
              <w:t>Wydawania polecenia z konsoli (polecenia są wykonywane na n-komputerach jednocześnie)</w:t>
            </w:r>
          </w:p>
          <w:p w14:paraId="3B5CA3D5" w14:textId="77777777" w:rsidR="00A3086D" w:rsidRPr="00A3086D" w:rsidRDefault="00A3086D" w:rsidP="00A3086D">
            <w:pPr>
              <w:pStyle w:val="Default"/>
              <w:numPr>
                <w:ilvl w:val="0"/>
                <w:numId w:val="46"/>
              </w:numPr>
              <w:ind w:left="313" w:hanging="313"/>
              <w:rPr>
                <w:rFonts w:asciiTheme="minorHAnsi" w:hAnsiTheme="minorHAnsi" w:cstheme="minorHAnsi"/>
                <w:sz w:val="20"/>
                <w:szCs w:val="20"/>
              </w:rPr>
            </w:pPr>
            <w:r w:rsidRPr="00A3086D">
              <w:rPr>
                <w:rFonts w:asciiTheme="minorHAnsi" w:hAnsiTheme="minorHAnsi" w:cstheme="minorHAnsi"/>
                <w:sz w:val="20"/>
                <w:szCs w:val="20"/>
              </w:rPr>
              <w:t xml:space="preserve">Wykonywania projekcji ekranu nauczyciela na wszystkich komputerach uczniów. </w:t>
            </w:r>
          </w:p>
          <w:p w14:paraId="6C05F1A7" w14:textId="77777777" w:rsidR="00A3086D" w:rsidRPr="00A3086D" w:rsidRDefault="00A3086D" w:rsidP="00A3086D">
            <w:pPr>
              <w:pStyle w:val="Default"/>
              <w:numPr>
                <w:ilvl w:val="0"/>
                <w:numId w:val="46"/>
              </w:numPr>
              <w:ind w:left="313" w:hanging="313"/>
              <w:rPr>
                <w:rFonts w:asciiTheme="minorHAnsi" w:hAnsiTheme="minorHAnsi" w:cstheme="minorHAnsi"/>
                <w:sz w:val="20"/>
                <w:szCs w:val="20"/>
              </w:rPr>
            </w:pPr>
            <w:r w:rsidRPr="00A3086D">
              <w:rPr>
                <w:rFonts w:asciiTheme="minorHAnsi" w:hAnsiTheme="minorHAnsi" w:cstheme="minorHAnsi"/>
                <w:sz w:val="20"/>
                <w:szCs w:val="20"/>
              </w:rPr>
              <w:t>Moduł pytań i odpowiedzi.</w:t>
            </w:r>
          </w:p>
          <w:p w14:paraId="4F3F3D75" w14:textId="44923A0E" w:rsidR="00D12B50" w:rsidRPr="00A3086D" w:rsidRDefault="00A3086D" w:rsidP="00A3086D">
            <w:pPr>
              <w:pStyle w:val="Default"/>
              <w:numPr>
                <w:ilvl w:val="0"/>
                <w:numId w:val="46"/>
              </w:numPr>
              <w:ind w:left="313" w:hanging="313"/>
              <w:rPr>
                <w:rFonts w:asciiTheme="minorHAnsi" w:hAnsiTheme="minorHAnsi" w:cstheme="minorHAnsi"/>
                <w:sz w:val="20"/>
                <w:szCs w:val="20"/>
              </w:rPr>
            </w:pPr>
            <w:r w:rsidRPr="00A3086D">
              <w:rPr>
                <w:rFonts w:asciiTheme="minorHAnsi" w:hAnsiTheme="minorHAnsi" w:cstheme="minorHAnsi"/>
                <w:sz w:val="20"/>
                <w:szCs w:val="20"/>
              </w:rPr>
              <w:t>Zarządzanie drukarką w sali.</w:t>
            </w:r>
          </w:p>
        </w:tc>
      </w:tr>
    </w:tbl>
    <w:p w14:paraId="153A17DE" w14:textId="495501DD" w:rsidR="00D12B50" w:rsidRDefault="00D12B50" w:rsidP="00C07304">
      <w:pPr>
        <w:autoSpaceDE w:val="0"/>
        <w:autoSpaceDN w:val="0"/>
        <w:adjustRightInd w:val="0"/>
        <w:spacing w:after="0" w:line="240" w:lineRule="auto"/>
        <w:rPr>
          <w:rFonts w:eastAsia="Times New Roman" w:cs="Calibri"/>
          <w:b/>
          <w:bCs/>
          <w:color w:val="000000"/>
          <w:sz w:val="28"/>
          <w:szCs w:val="28"/>
          <w:lang w:eastAsia="pl-PL"/>
        </w:rPr>
      </w:pPr>
    </w:p>
    <w:p w14:paraId="7715BDB0" w14:textId="77777777" w:rsidR="00C419EB" w:rsidRPr="00C419EB" w:rsidRDefault="00C419EB" w:rsidP="00C419EB">
      <w:pPr>
        <w:autoSpaceDE w:val="0"/>
        <w:autoSpaceDN w:val="0"/>
        <w:adjustRightInd w:val="0"/>
        <w:spacing w:after="0" w:line="240" w:lineRule="auto"/>
        <w:rPr>
          <w:rFonts w:eastAsia="Times New Roman" w:cs="Calibri"/>
          <w:b/>
          <w:bCs/>
          <w:color w:val="000000"/>
          <w:sz w:val="28"/>
          <w:szCs w:val="28"/>
          <w:lang w:eastAsia="pl-PL"/>
        </w:rPr>
      </w:pPr>
      <w:r w:rsidRPr="00C419EB">
        <w:rPr>
          <w:rFonts w:eastAsia="Times New Roman" w:cs="Calibri"/>
          <w:b/>
          <w:bCs/>
          <w:color w:val="000000"/>
          <w:sz w:val="28"/>
          <w:szCs w:val="28"/>
          <w:lang w:eastAsia="pl-PL"/>
        </w:rPr>
        <w:t>3. Zamówienia opcjonalne</w:t>
      </w:r>
    </w:p>
    <w:p w14:paraId="181AF177" w14:textId="77777777" w:rsidR="00C419EB" w:rsidRPr="00C419EB" w:rsidRDefault="00C419EB" w:rsidP="00C419EB">
      <w:pPr>
        <w:pStyle w:val="Akapitzlist"/>
        <w:numPr>
          <w:ilvl w:val="0"/>
          <w:numId w:val="47"/>
        </w:numPr>
        <w:autoSpaceDE w:val="0"/>
        <w:autoSpaceDN w:val="0"/>
        <w:adjustRightInd w:val="0"/>
        <w:spacing w:after="58"/>
        <w:ind w:left="567" w:hanging="425"/>
        <w:jc w:val="both"/>
        <w:rPr>
          <w:rFonts w:asciiTheme="minorHAnsi" w:hAnsiTheme="minorHAnsi" w:cstheme="minorHAnsi"/>
          <w:color w:val="000000"/>
          <w:sz w:val="22"/>
          <w:szCs w:val="22"/>
        </w:rPr>
      </w:pPr>
      <w:r w:rsidRPr="00C419EB">
        <w:rPr>
          <w:rFonts w:asciiTheme="minorHAnsi" w:hAnsiTheme="minorHAnsi" w:cstheme="minorHAnsi"/>
          <w:color w:val="000000"/>
          <w:sz w:val="22"/>
          <w:szCs w:val="22"/>
        </w:rPr>
        <w:t>Zamawiający zgodnie z zapisem art. 441 ust. 1 ustawy Prawo zamówień publicznych przewiduje możliwość zastosowania prawa opcji na pisemne żądanie Zamawiającego, skierowane do Wykonawcy.</w:t>
      </w:r>
    </w:p>
    <w:p w14:paraId="5CAE24B1" w14:textId="77777777" w:rsidR="00C419EB" w:rsidRPr="00C419EB" w:rsidRDefault="00C419EB" w:rsidP="00C419EB">
      <w:pPr>
        <w:pStyle w:val="Akapitzlist"/>
        <w:numPr>
          <w:ilvl w:val="0"/>
          <w:numId w:val="47"/>
        </w:numPr>
        <w:autoSpaceDE w:val="0"/>
        <w:autoSpaceDN w:val="0"/>
        <w:adjustRightInd w:val="0"/>
        <w:spacing w:after="58"/>
        <w:ind w:left="567" w:hanging="425"/>
        <w:jc w:val="both"/>
        <w:rPr>
          <w:rFonts w:asciiTheme="minorHAnsi" w:hAnsiTheme="minorHAnsi" w:cstheme="minorHAnsi"/>
          <w:color w:val="000000"/>
          <w:sz w:val="22"/>
          <w:szCs w:val="22"/>
        </w:rPr>
      </w:pPr>
      <w:r w:rsidRPr="00C419EB">
        <w:rPr>
          <w:rFonts w:asciiTheme="minorHAnsi" w:hAnsiTheme="minorHAnsi" w:cstheme="minorHAnsi"/>
          <w:color w:val="000000"/>
          <w:sz w:val="22"/>
          <w:szCs w:val="22"/>
        </w:rPr>
        <w:t xml:space="preserve">Zamawiający przewiduje skorzystanie z prawa opcji w przypadku zwiększenia potrzeb Zamawiającego co do wyposażenia w sprzęt komputerowy, drukujący i oprogramowanie biurowe. </w:t>
      </w:r>
    </w:p>
    <w:p w14:paraId="1FC27890" w14:textId="77777777" w:rsidR="00C419EB" w:rsidRPr="00C419EB" w:rsidRDefault="00C419EB" w:rsidP="00C419EB">
      <w:pPr>
        <w:pStyle w:val="Akapitzlist"/>
        <w:numPr>
          <w:ilvl w:val="0"/>
          <w:numId w:val="47"/>
        </w:numPr>
        <w:autoSpaceDE w:val="0"/>
        <w:autoSpaceDN w:val="0"/>
        <w:adjustRightInd w:val="0"/>
        <w:spacing w:after="58"/>
        <w:ind w:left="567" w:hanging="425"/>
        <w:jc w:val="both"/>
        <w:rPr>
          <w:rFonts w:asciiTheme="minorHAnsi" w:hAnsiTheme="minorHAnsi" w:cstheme="minorHAnsi"/>
          <w:color w:val="000000"/>
          <w:sz w:val="22"/>
          <w:szCs w:val="22"/>
        </w:rPr>
      </w:pPr>
      <w:r w:rsidRPr="00C419EB">
        <w:rPr>
          <w:rFonts w:asciiTheme="minorHAnsi" w:hAnsiTheme="minorHAnsi" w:cstheme="minorHAnsi"/>
          <w:color w:val="000000"/>
          <w:sz w:val="22"/>
          <w:szCs w:val="22"/>
        </w:rPr>
        <w:t xml:space="preserve">Przedmiotem opcji jest dodatkowa dostawa przedmiotu zamówienia określonego w Formularzu cenowym załączniku nr 2 do SWZ jako „zamówienie w ramach opcji”. </w:t>
      </w:r>
    </w:p>
    <w:p w14:paraId="0297F320" w14:textId="77777777" w:rsidR="00C419EB" w:rsidRPr="00C419EB" w:rsidRDefault="00C419EB" w:rsidP="00C419EB">
      <w:pPr>
        <w:pStyle w:val="Akapitzlist"/>
        <w:numPr>
          <w:ilvl w:val="0"/>
          <w:numId w:val="47"/>
        </w:numPr>
        <w:autoSpaceDE w:val="0"/>
        <w:autoSpaceDN w:val="0"/>
        <w:adjustRightInd w:val="0"/>
        <w:spacing w:after="58"/>
        <w:ind w:left="567" w:hanging="425"/>
        <w:jc w:val="both"/>
        <w:rPr>
          <w:rFonts w:asciiTheme="minorHAnsi" w:hAnsiTheme="minorHAnsi" w:cstheme="minorHAnsi"/>
          <w:color w:val="000000"/>
          <w:sz w:val="22"/>
          <w:szCs w:val="22"/>
        </w:rPr>
      </w:pPr>
      <w:r w:rsidRPr="00C419EB">
        <w:rPr>
          <w:rFonts w:asciiTheme="minorHAnsi" w:hAnsiTheme="minorHAnsi" w:cstheme="minorHAnsi"/>
          <w:color w:val="000000"/>
          <w:sz w:val="22"/>
          <w:szCs w:val="22"/>
        </w:rPr>
        <w:t xml:space="preserve">Zamówienie w ramach opcji będzie realizowane zgodnie z OPZ oraz na zasadach przewidzianych dla zamówienia podstawowego. </w:t>
      </w:r>
    </w:p>
    <w:p w14:paraId="1A56B8B1" w14:textId="77777777" w:rsidR="00C419EB" w:rsidRPr="00C419EB" w:rsidRDefault="00C419EB" w:rsidP="00C419EB">
      <w:pPr>
        <w:pStyle w:val="Akapitzlist"/>
        <w:numPr>
          <w:ilvl w:val="0"/>
          <w:numId w:val="47"/>
        </w:numPr>
        <w:autoSpaceDE w:val="0"/>
        <w:autoSpaceDN w:val="0"/>
        <w:adjustRightInd w:val="0"/>
        <w:spacing w:after="58"/>
        <w:ind w:left="567" w:hanging="425"/>
        <w:jc w:val="both"/>
        <w:rPr>
          <w:rFonts w:asciiTheme="minorHAnsi" w:hAnsiTheme="minorHAnsi" w:cstheme="minorHAnsi"/>
          <w:color w:val="000000"/>
          <w:sz w:val="22"/>
          <w:szCs w:val="22"/>
        </w:rPr>
      </w:pPr>
      <w:r w:rsidRPr="00C419EB">
        <w:rPr>
          <w:rFonts w:asciiTheme="minorHAnsi" w:hAnsiTheme="minorHAnsi" w:cstheme="minorHAnsi"/>
          <w:color w:val="000000"/>
          <w:sz w:val="22"/>
          <w:szCs w:val="22"/>
        </w:rPr>
        <w:t xml:space="preserve">Zastosowanie opcji może nastąpić w terminie do 31.12.2022r. </w:t>
      </w:r>
    </w:p>
    <w:p w14:paraId="0BF81C46" w14:textId="77777777" w:rsidR="00C419EB" w:rsidRPr="00C419EB" w:rsidRDefault="00C419EB" w:rsidP="00C419EB">
      <w:pPr>
        <w:pStyle w:val="Akapitzlist"/>
        <w:numPr>
          <w:ilvl w:val="0"/>
          <w:numId w:val="47"/>
        </w:numPr>
        <w:autoSpaceDE w:val="0"/>
        <w:autoSpaceDN w:val="0"/>
        <w:adjustRightInd w:val="0"/>
        <w:spacing w:after="58"/>
        <w:ind w:left="567" w:hanging="425"/>
        <w:jc w:val="both"/>
        <w:rPr>
          <w:rFonts w:asciiTheme="minorHAnsi" w:hAnsiTheme="minorHAnsi" w:cstheme="minorHAnsi"/>
          <w:color w:val="000000"/>
          <w:sz w:val="22"/>
          <w:szCs w:val="22"/>
        </w:rPr>
      </w:pPr>
      <w:r w:rsidRPr="00C419EB">
        <w:rPr>
          <w:rFonts w:asciiTheme="minorHAnsi" w:hAnsiTheme="minorHAnsi" w:cstheme="minorHAnsi"/>
          <w:color w:val="000000"/>
          <w:sz w:val="22"/>
          <w:szCs w:val="22"/>
        </w:rPr>
        <w:t xml:space="preserve">Ilości wskazane w ramach opcji w poszczególnych częściach w Formularzu cenowym stanowią ilości maksymalne zamówienia i mogą ulec zmianie w zależności od rzeczywistych potrzeb Zamawiającego. </w:t>
      </w:r>
    </w:p>
    <w:p w14:paraId="486155DD" w14:textId="77777777" w:rsidR="00C419EB" w:rsidRPr="00C419EB" w:rsidRDefault="00C419EB" w:rsidP="00C419EB">
      <w:pPr>
        <w:pStyle w:val="Akapitzlist"/>
        <w:numPr>
          <w:ilvl w:val="0"/>
          <w:numId w:val="47"/>
        </w:numPr>
        <w:autoSpaceDE w:val="0"/>
        <w:autoSpaceDN w:val="0"/>
        <w:adjustRightInd w:val="0"/>
        <w:spacing w:after="58"/>
        <w:ind w:left="567" w:hanging="425"/>
        <w:jc w:val="both"/>
        <w:rPr>
          <w:rFonts w:asciiTheme="minorHAnsi" w:hAnsiTheme="minorHAnsi" w:cstheme="minorHAnsi"/>
          <w:color w:val="000000"/>
          <w:sz w:val="22"/>
          <w:szCs w:val="22"/>
        </w:rPr>
      </w:pPr>
      <w:r w:rsidRPr="00C419EB">
        <w:rPr>
          <w:rFonts w:asciiTheme="minorHAnsi" w:hAnsiTheme="minorHAnsi" w:cstheme="minorHAnsi"/>
          <w:color w:val="000000"/>
          <w:sz w:val="22"/>
          <w:szCs w:val="22"/>
        </w:rPr>
        <w:t xml:space="preserve">Zamawiający zastrzega sobie prawo do zakupu mniejszych ilości asortymentu w ramach opcji niż podane w Formularzu cenowym. </w:t>
      </w:r>
    </w:p>
    <w:p w14:paraId="5927CE1C" w14:textId="77777777" w:rsidR="00C419EB" w:rsidRPr="00C419EB" w:rsidRDefault="00C419EB" w:rsidP="00C419EB">
      <w:pPr>
        <w:pStyle w:val="Akapitzlist"/>
        <w:numPr>
          <w:ilvl w:val="0"/>
          <w:numId w:val="47"/>
        </w:numPr>
        <w:autoSpaceDE w:val="0"/>
        <w:autoSpaceDN w:val="0"/>
        <w:adjustRightInd w:val="0"/>
        <w:spacing w:after="58"/>
        <w:ind w:left="567" w:hanging="425"/>
        <w:jc w:val="both"/>
        <w:rPr>
          <w:rFonts w:asciiTheme="minorHAnsi" w:hAnsiTheme="minorHAnsi" w:cstheme="minorHAnsi"/>
          <w:color w:val="000000"/>
          <w:sz w:val="22"/>
          <w:szCs w:val="22"/>
        </w:rPr>
      </w:pPr>
      <w:r w:rsidRPr="00C419EB">
        <w:rPr>
          <w:rFonts w:asciiTheme="minorHAnsi" w:hAnsiTheme="minorHAnsi" w:cstheme="minorHAnsi"/>
          <w:color w:val="000000"/>
          <w:sz w:val="22"/>
          <w:szCs w:val="22"/>
        </w:rPr>
        <w:t>Cena jednostkowa netto  zamówienia w ramach opcji musi być taka sama jak cena jednostkowa netto zamówienia podstawowego.</w:t>
      </w:r>
    </w:p>
    <w:p w14:paraId="671AE54E" w14:textId="77777777" w:rsidR="00C419EB" w:rsidRPr="00C419EB" w:rsidRDefault="00C419EB" w:rsidP="00C419EB">
      <w:pPr>
        <w:pStyle w:val="Akapitzlist"/>
        <w:numPr>
          <w:ilvl w:val="0"/>
          <w:numId w:val="47"/>
        </w:numPr>
        <w:autoSpaceDE w:val="0"/>
        <w:autoSpaceDN w:val="0"/>
        <w:adjustRightInd w:val="0"/>
        <w:spacing w:after="58"/>
        <w:ind w:left="567" w:hanging="425"/>
        <w:jc w:val="both"/>
        <w:rPr>
          <w:rFonts w:asciiTheme="minorHAnsi" w:hAnsiTheme="minorHAnsi" w:cstheme="minorHAnsi"/>
          <w:color w:val="000000"/>
          <w:sz w:val="22"/>
          <w:szCs w:val="22"/>
        </w:rPr>
      </w:pPr>
      <w:r w:rsidRPr="00C419EB">
        <w:rPr>
          <w:rFonts w:asciiTheme="minorHAnsi" w:hAnsiTheme="minorHAnsi" w:cstheme="minorHAnsi"/>
          <w:color w:val="000000"/>
          <w:sz w:val="22"/>
          <w:szCs w:val="22"/>
        </w:rPr>
        <w:t>Prawo opcji jest uprawnieniem Zamawiającego, z którego może, ale nie musi skorzystać w ramach realizacji umowy.</w:t>
      </w:r>
    </w:p>
    <w:p w14:paraId="0DDBD913" w14:textId="77777777" w:rsidR="00C419EB" w:rsidRPr="00C419EB" w:rsidRDefault="00C419EB" w:rsidP="00C419EB">
      <w:pPr>
        <w:pStyle w:val="Akapitzlist"/>
        <w:numPr>
          <w:ilvl w:val="0"/>
          <w:numId w:val="47"/>
        </w:numPr>
        <w:autoSpaceDE w:val="0"/>
        <w:autoSpaceDN w:val="0"/>
        <w:adjustRightInd w:val="0"/>
        <w:spacing w:after="58"/>
        <w:ind w:left="567" w:hanging="425"/>
        <w:jc w:val="both"/>
        <w:rPr>
          <w:rFonts w:asciiTheme="minorHAnsi" w:hAnsiTheme="minorHAnsi" w:cstheme="minorHAnsi"/>
          <w:color w:val="000000"/>
          <w:sz w:val="22"/>
          <w:szCs w:val="22"/>
        </w:rPr>
      </w:pPr>
      <w:r w:rsidRPr="00C419EB">
        <w:rPr>
          <w:rFonts w:asciiTheme="minorHAnsi" w:hAnsiTheme="minorHAnsi" w:cstheme="minorHAnsi"/>
          <w:color w:val="000000"/>
          <w:sz w:val="22"/>
          <w:szCs w:val="22"/>
        </w:rPr>
        <w:t xml:space="preserve">W przypadku nieskorzystania przez Zamawiającego z prawa opcji, Wykonawcy nie przysługuje żadne roszczenie z tego tytułu. </w:t>
      </w:r>
    </w:p>
    <w:p w14:paraId="46236B6B" w14:textId="77777777" w:rsidR="00C419EB" w:rsidRPr="00C419EB" w:rsidRDefault="00C419EB" w:rsidP="00C419EB">
      <w:pPr>
        <w:pStyle w:val="Akapitzlist"/>
        <w:numPr>
          <w:ilvl w:val="0"/>
          <w:numId w:val="47"/>
        </w:numPr>
        <w:autoSpaceDE w:val="0"/>
        <w:autoSpaceDN w:val="0"/>
        <w:adjustRightInd w:val="0"/>
        <w:spacing w:after="58"/>
        <w:ind w:left="567" w:hanging="425"/>
        <w:jc w:val="both"/>
        <w:rPr>
          <w:rFonts w:asciiTheme="minorHAnsi" w:hAnsiTheme="minorHAnsi" w:cstheme="minorHAnsi"/>
          <w:color w:val="000000"/>
          <w:sz w:val="22"/>
          <w:szCs w:val="22"/>
        </w:rPr>
      </w:pPr>
      <w:r w:rsidRPr="00C419EB">
        <w:rPr>
          <w:rFonts w:asciiTheme="minorHAnsi" w:hAnsiTheme="minorHAnsi" w:cstheme="minorHAnsi"/>
          <w:color w:val="000000"/>
          <w:sz w:val="22"/>
          <w:szCs w:val="22"/>
        </w:rPr>
        <w:t>Warunkiem uruchomienia prawa opcji jest złożenie przez Zamawiającego Wykonawcy pisemnego, jednostronnego oświadczenia (oświadczenia woli) drogą mailową w przedmiocie skorzystania z prawa opcji.</w:t>
      </w:r>
    </w:p>
    <w:p w14:paraId="5D35653B" w14:textId="77777777" w:rsidR="00C419EB" w:rsidRPr="00C07304" w:rsidRDefault="00C419EB" w:rsidP="00C07304">
      <w:pPr>
        <w:autoSpaceDE w:val="0"/>
        <w:autoSpaceDN w:val="0"/>
        <w:adjustRightInd w:val="0"/>
        <w:spacing w:after="0" w:line="240" w:lineRule="auto"/>
        <w:rPr>
          <w:rFonts w:eastAsia="Times New Roman" w:cs="Calibri"/>
          <w:b/>
          <w:bCs/>
          <w:color w:val="000000"/>
          <w:sz w:val="28"/>
          <w:szCs w:val="28"/>
          <w:lang w:eastAsia="pl-PL"/>
        </w:rPr>
      </w:pPr>
    </w:p>
    <w:sectPr w:rsidR="00C419EB" w:rsidRPr="00C07304" w:rsidSect="00FF3773">
      <w:headerReference w:type="default" r:id="rId8"/>
      <w:footerReference w:type="default" r:id="rId9"/>
      <w:headerReference w:type="first" r:id="rId10"/>
      <w:footerReference w:type="first" r:id="rId11"/>
      <w:type w:val="continuous"/>
      <w:pgSz w:w="11906" w:h="16838" w:code="9"/>
      <w:pgMar w:top="851" w:right="566" w:bottom="1843" w:left="567" w:header="31" w:footer="7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9036E" w14:textId="77777777" w:rsidR="00356771" w:rsidRDefault="00356771">
      <w:r>
        <w:separator/>
      </w:r>
    </w:p>
  </w:endnote>
  <w:endnote w:type="continuationSeparator" w:id="0">
    <w:p w14:paraId="1A1CE003" w14:textId="77777777" w:rsidR="00356771" w:rsidRDefault="0035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66DD" w14:textId="68F560DA" w:rsidR="008866E8" w:rsidRPr="00A12074" w:rsidRDefault="008866E8" w:rsidP="00A12074">
    <w:pPr>
      <w:pStyle w:val="Stopka"/>
      <w:jc w:val="right"/>
      <w:rPr>
        <w:iCs/>
        <w:sz w:val="18"/>
        <w:szCs w:val="18"/>
      </w:rPr>
    </w:pPr>
    <w:r>
      <w:rPr>
        <w:noProof/>
      </w:rPr>
      <mc:AlternateContent>
        <mc:Choice Requires="wps">
          <w:drawing>
            <wp:anchor distT="0" distB="0" distL="114300" distR="114300" simplePos="0" relativeHeight="251666944" behindDoc="0" locked="0" layoutInCell="1" allowOverlap="1" wp14:anchorId="2F6784D2" wp14:editId="011334C1">
              <wp:simplePos x="0" y="0"/>
              <wp:positionH relativeFrom="column">
                <wp:posOffset>4315264</wp:posOffset>
              </wp:positionH>
              <wp:positionV relativeFrom="page">
                <wp:posOffset>9722094</wp:posOffset>
              </wp:positionV>
              <wp:extent cx="1839595" cy="8286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8866E8" w:rsidRPr="009D7A5F" w:rsidRDefault="008866E8"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8866E8" w:rsidRPr="009D7A5F" w:rsidRDefault="008866E8"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8866E8" w:rsidRPr="009D7A5F" w:rsidRDefault="008866E8" w:rsidP="00EE5432">
                          <w:pPr>
                            <w:pStyle w:val="Stopka"/>
                            <w:spacing w:after="0" w:line="240" w:lineRule="auto"/>
                            <w:jc w:val="right"/>
                            <w:rPr>
                              <w:color w:val="595959" w:themeColor="text1" w:themeTint="A6"/>
                              <w:sz w:val="18"/>
                              <w:szCs w:val="18"/>
                            </w:rPr>
                          </w:pPr>
                        </w:p>
                        <w:p w14:paraId="419E38FE" w14:textId="77777777" w:rsidR="008866E8" w:rsidRPr="009D7A5F" w:rsidRDefault="008866E8"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8pt;margin-top:765.5pt;width:144.8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" stroked="f">
              <v:path arrowok="t"/>
              <v:textbox>
                <w:txbxContent>
                  <w:p w14:paraId="5471F6DF" w14:textId="77777777" w:rsidR="008866E8" w:rsidRPr="009D7A5F" w:rsidRDefault="008866E8"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8866E8" w:rsidRPr="009D7A5F" w:rsidRDefault="008866E8"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8866E8" w:rsidRPr="009D7A5F" w:rsidRDefault="008866E8" w:rsidP="00EE5432">
                    <w:pPr>
                      <w:pStyle w:val="Stopka"/>
                      <w:spacing w:after="0" w:line="240" w:lineRule="auto"/>
                      <w:jc w:val="right"/>
                      <w:rPr>
                        <w:color w:val="595959" w:themeColor="text1" w:themeTint="A6"/>
                        <w:sz w:val="18"/>
                        <w:szCs w:val="18"/>
                      </w:rPr>
                    </w:pPr>
                  </w:p>
                  <w:p w14:paraId="419E38FE" w14:textId="77777777" w:rsidR="008866E8" w:rsidRPr="009D7A5F" w:rsidRDefault="008866E8" w:rsidP="00EE5432">
                    <w:pPr>
                      <w:jc w:val="right"/>
                      <w:rPr>
                        <w:color w:val="595959" w:themeColor="text1" w:themeTint="A6"/>
                        <w:sz w:val="16"/>
                        <w:szCs w:val="16"/>
                      </w:rPr>
                    </w:pPr>
                  </w:p>
                </w:txbxContent>
              </v:textbox>
              <w10:wrap anchory="page"/>
            </v:shape>
          </w:pict>
        </mc:Fallback>
      </mc:AlternateContent>
    </w:r>
    <w:r>
      <w:rPr>
        <w:iCs/>
        <w:noProof/>
        <w:sz w:val="18"/>
        <w:szCs w:val="18"/>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703194"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" strokecolor="#7f7f7f [1612]"/>
          </w:pict>
        </mc:Fallback>
      </mc:AlternateContent>
    </w:r>
    <w:r>
      <w:rPr>
        <w:iCs/>
        <w:sz w:val="18"/>
        <w:szCs w:val="18"/>
      </w:rPr>
      <w:t>S</w:t>
    </w:r>
    <w:r w:rsidRPr="007D3787">
      <w:rPr>
        <w:iCs/>
        <w:sz w:val="18"/>
        <w:szCs w:val="18"/>
      </w:rPr>
      <w:t xml:space="preserve">trona </w:t>
    </w:r>
    <w:r w:rsidRPr="007D3787">
      <w:rPr>
        <w:iCs/>
        <w:sz w:val="18"/>
        <w:szCs w:val="18"/>
      </w:rPr>
      <w:fldChar w:fldCharType="begin"/>
    </w:r>
    <w:r w:rsidRPr="007D3787">
      <w:rPr>
        <w:iCs/>
        <w:sz w:val="18"/>
        <w:szCs w:val="18"/>
      </w:rPr>
      <w:instrText xml:space="preserve"> PAGE </w:instrText>
    </w:r>
    <w:r w:rsidRPr="007D3787">
      <w:rPr>
        <w:iCs/>
        <w:sz w:val="18"/>
        <w:szCs w:val="18"/>
      </w:rPr>
      <w:fldChar w:fldCharType="separate"/>
    </w:r>
    <w:r w:rsidRPr="007D3787">
      <w:rPr>
        <w:iCs/>
        <w:sz w:val="18"/>
        <w:szCs w:val="18"/>
      </w:rPr>
      <w:t>1</w:t>
    </w:r>
    <w:r w:rsidRPr="007D3787">
      <w:rPr>
        <w:iCs/>
        <w:sz w:val="18"/>
        <w:szCs w:val="18"/>
      </w:rPr>
      <w:fldChar w:fldCharType="end"/>
    </w:r>
    <w:r w:rsidRPr="007D3787">
      <w:rPr>
        <w:iCs/>
        <w:sz w:val="18"/>
        <w:szCs w:val="18"/>
      </w:rPr>
      <w:t xml:space="preserve"> z </w:t>
    </w:r>
    <w:r w:rsidRPr="007D3787">
      <w:rPr>
        <w:iCs/>
        <w:sz w:val="18"/>
        <w:szCs w:val="18"/>
      </w:rPr>
      <w:fldChar w:fldCharType="begin"/>
    </w:r>
    <w:r w:rsidRPr="007D3787">
      <w:rPr>
        <w:iCs/>
        <w:sz w:val="18"/>
        <w:szCs w:val="18"/>
      </w:rPr>
      <w:instrText xml:space="preserve"> NUMPAGES </w:instrText>
    </w:r>
    <w:r w:rsidRPr="007D3787">
      <w:rPr>
        <w:iCs/>
        <w:sz w:val="18"/>
        <w:szCs w:val="18"/>
      </w:rPr>
      <w:fldChar w:fldCharType="separate"/>
    </w:r>
    <w:r w:rsidRPr="007D3787">
      <w:rPr>
        <w:iCs/>
        <w:sz w:val="18"/>
        <w:szCs w:val="18"/>
      </w:rPr>
      <w:t>7</w:t>
    </w:r>
    <w:r w:rsidRPr="007D3787">
      <w:rPr>
        <w:iCs/>
        <w:sz w:val="18"/>
        <w:szCs w:val="18"/>
      </w:rPr>
      <w:fldChar w:fldCharType="end"/>
    </w:r>
    <w:r w:rsidRPr="007D3787">
      <w:rPr>
        <w:iCs/>
        <w:noProof/>
        <w:sz w:val="18"/>
        <w:szCs w:val="18"/>
      </w:rPr>
      <mc:AlternateContent>
        <mc:Choice Requires="wps">
          <w:drawing>
            <wp:anchor distT="0" distB="0" distL="114300" distR="114300" simplePos="0" relativeHeight="251665920" behindDoc="0" locked="1" layoutInCell="0" allowOverlap="1" wp14:anchorId="2D350721" wp14:editId="27E5A203">
              <wp:simplePos x="0" y="0"/>
              <wp:positionH relativeFrom="page">
                <wp:posOffset>548640</wp:posOffset>
              </wp:positionH>
              <wp:positionV relativeFrom="page">
                <wp:posOffset>9722485</wp:posOffset>
              </wp:positionV>
              <wp:extent cx="3372485" cy="78105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8866E8" w:rsidRPr="009D7A5F" w:rsidRDefault="008866E8"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8866E8" w:rsidRPr="009D7A5F" w:rsidRDefault="008866E8"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0721" id="Text Box 55" o:spid="_x0000_s1027" type="#_x0000_t202" style="position:absolute;left:0;text-align:left;margin-left:43.2pt;margin-top:765.55pt;width:265.55pt;height:6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" o:allowincell="f" filled="f" stroked="f">
              <v:path arrowok="t"/>
              <v:textbox>
                <w:txbxContent>
                  <w:p w14:paraId="2537C2BB"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8866E8" w:rsidRPr="009D7A5F" w:rsidRDefault="008866E8"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8866E8" w:rsidRPr="009D7A5F" w:rsidRDefault="008866E8"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77777777" w:rsidR="008866E8" w:rsidRDefault="008866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8792" w14:textId="74C7C39D" w:rsidR="008866E8" w:rsidRPr="001D6DD4" w:rsidRDefault="008866E8" w:rsidP="00E5786D">
    <w:pPr>
      <w:pStyle w:val="Stopka"/>
      <w:jc w:val="right"/>
      <w:rPr>
        <w:iCs/>
        <w:sz w:val="18"/>
        <w:szCs w:val="18"/>
      </w:rPr>
    </w:pPr>
    <w:r w:rsidRPr="00E5786D">
      <w:rPr>
        <w:iCs/>
        <w:noProof/>
        <w:sz w:val="18"/>
        <w:szCs w:val="18"/>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16" name="Obraz 1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sidRPr="00E5786D">
      <w:rPr>
        <w:iCs/>
        <w:sz w:val="18"/>
        <w:szCs w:val="18"/>
      </w:rPr>
      <w:t>7</w:t>
    </w:r>
    <w:r w:rsidRPr="00E5786D">
      <w:rPr>
        <w:iCs/>
        <w:sz w:val="18"/>
        <w:szCs w:val="18"/>
      </w:rPr>
      <w:fldChar w:fldCharType="end"/>
    </w:r>
    <w:r>
      <w:rPr>
        <w:noProof/>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8866E8" w:rsidRDefault="008866E8" w:rsidP="00A257A2">
                          <w:pPr>
                            <w:pStyle w:val="Stopka"/>
                            <w:spacing w:after="0"/>
                            <w:rPr>
                              <w:color w:val="767171"/>
                              <w:sz w:val="18"/>
                              <w:szCs w:val="18"/>
                            </w:rPr>
                          </w:pPr>
                          <w:r>
                            <w:rPr>
                              <w:color w:val="767171"/>
                              <w:sz w:val="18"/>
                              <w:szCs w:val="18"/>
                            </w:rPr>
                            <w:t xml:space="preserve">Sekretariat Dyrekcji Szpitala: </w:t>
                          </w:r>
                        </w:p>
                        <w:p w14:paraId="3D682613" w14:textId="77777777" w:rsidR="008866E8" w:rsidRDefault="008866E8"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8866E8" w:rsidRDefault="008866E8" w:rsidP="00A257A2">
                          <w:pPr>
                            <w:pStyle w:val="Stopka"/>
                            <w:spacing w:after="0" w:line="240" w:lineRule="auto"/>
                            <w:rPr>
                              <w:color w:val="767171"/>
                              <w:sz w:val="18"/>
                              <w:szCs w:val="18"/>
                            </w:rPr>
                          </w:pPr>
                          <w:r>
                            <w:rPr>
                              <w:color w:val="767171"/>
                              <w:sz w:val="18"/>
                              <w:szCs w:val="18"/>
                            </w:rPr>
                            <w:t>szpital@wsp-bilikiewicz.pl</w:t>
                          </w:r>
                        </w:p>
                        <w:p w14:paraId="3B3372A4" w14:textId="77777777" w:rsidR="008866E8" w:rsidRPr="00A257A2" w:rsidRDefault="008866E8"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8866E8" w:rsidRPr="00A257A2" w:rsidRDefault="008866E8"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8866E8" w:rsidRDefault="008866E8" w:rsidP="00A257A2">
                          <w:pPr>
                            <w:pStyle w:val="Stopka"/>
                            <w:spacing w:after="0" w:line="240" w:lineRule="auto"/>
                            <w:jc w:val="right"/>
                            <w:rPr>
                              <w:color w:val="767171"/>
                              <w:sz w:val="18"/>
                              <w:szCs w:val="18"/>
                            </w:rPr>
                          </w:pPr>
                        </w:p>
                        <w:p w14:paraId="09FF5674" w14:textId="77777777" w:rsidR="008866E8" w:rsidRPr="00370301" w:rsidRDefault="008866E8"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" stroked="f">
              <v:path arrowok="t"/>
              <v:textbox>
                <w:txbxContent>
                  <w:p w14:paraId="2C4064CF" w14:textId="77777777" w:rsidR="008866E8" w:rsidRDefault="008866E8" w:rsidP="00A257A2">
                    <w:pPr>
                      <w:pStyle w:val="Stopka"/>
                      <w:spacing w:after="0"/>
                      <w:rPr>
                        <w:color w:val="767171"/>
                        <w:sz w:val="18"/>
                        <w:szCs w:val="18"/>
                      </w:rPr>
                    </w:pPr>
                    <w:r>
                      <w:rPr>
                        <w:color w:val="767171"/>
                        <w:sz w:val="18"/>
                        <w:szCs w:val="18"/>
                      </w:rPr>
                      <w:t xml:space="preserve">Sekretariat Dyrekcji Szpitala: </w:t>
                    </w:r>
                  </w:p>
                  <w:p w14:paraId="3D682613" w14:textId="77777777" w:rsidR="008866E8" w:rsidRDefault="008866E8"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8866E8" w:rsidRDefault="008866E8" w:rsidP="00A257A2">
                    <w:pPr>
                      <w:pStyle w:val="Stopka"/>
                      <w:spacing w:after="0" w:line="240" w:lineRule="auto"/>
                      <w:rPr>
                        <w:color w:val="767171"/>
                        <w:sz w:val="18"/>
                        <w:szCs w:val="18"/>
                      </w:rPr>
                    </w:pPr>
                    <w:r>
                      <w:rPr>
                        <w:color w:val="767171"/>
                        <w:sz w:val="18"/>
                        <w:szCs w:val="18"/>
                      </w:rPr>
                      <w:t>szpital@wsp-bilikiewicz.pl</w:t>
                    </w:r>
                  </w:p>
                  <w:p w14:paraId="3B3372A4" w14:textId="77777777" w:rsidR="008866E8" w:rsidRPr="00A257A2" w:rsidRDefault="008866E8"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8866E8" w:rsidRPr="00A257A2" w:rsidRDefault="008866E8"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8866E8" w:rsidRDefault="008866E8" w:rsidP="00A257A2">
                    <w:pPr>
                      <w:pStyle w:val="Stopka"/>
                      <w:spacing w:after="0" w:line="240" w:lineRule="auto"/>
                      <w:jc w:val="right"/>
                      <w:rPr>
                        <w:color w:val="767171"/>
                        <w:sz w:val="18"/>
                        <w:szCs w:val="18"/>
                      </w:rPr>
                    </w:pPr>
                  </w:p>
                  <w:p w14:paraId="09FF5674" w14:textId="77777777" w:rsidR="008866E8" w:rsidRPr="00370301" w:rsidRDefault="008866E8" w:rsidP="00777BF1">
                    <w:pPr>
                      <w:jc w:val="right"/>
                      <w:rPr>
                        <w:sz w:val="16"/>
                        <w:szCs w:val="16"/>
                      </w:rPr>
                    </w:pPr>
                  </w:p>
                </w:txbxContent>
              </v:textbox>
              <w10:wrap anchory="page"/>
            </v:shape>
          </w:pict>
        </mc:Fallback>
      </mc:AlternateContent>
    </w:r>
    <w:r>
      <w:rPr>
        <w:noProof/>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8866E8" w:rsidRDefault="008866E8"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8866E8" w:rsidRDefault="008866E8"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8866E8" w:rsidRDefault="008866E8" w:rsidP="00F43012">
                          <w:pPr>
                            <w:pStyle w:val="Stopka"/>
                            <w:spacing w:after="0" w:line="240" w:lineRule="auto"/>
                            <w:rPr>
                              <w:color w:val="767171"/>
                              <w:sz w:val="18"/>
                              <w:szCs w:val="18"/>
                            </w:rPr>
                          </w:pPr>
                          <w:r>
                            <w:rPr>
                              <w:color w:val="767171"/>
                              <w:sz w:val="18"/>
                              <w:szCs w:val="18"/>
                            </w:rPr>
                            <w:t>ul. Srebrniki 17, 80-282 Gdańsk</w:t>
                          </w:r>
                        </w:p>
                        <w:p w14:paraId="6B1551B1" w14:textId="77777777" w:rsidR="008866E8"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8866E8" w:rsidRPr="00F43012"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8866E8" w:rsidRPr="00F43012" w:rsidRDefault="008866E8" w:rsidP="00201666">
                          <w:pPr>
                            <w:pStyle w:val="Stopka"/>
                            <w:spacing w:after="0"/>
                            <w:rPr>
                              <w:rFonts w:asciiTheme="minorHAnsi" w:hAnsiTheme="minorHAnsi" w:cstheme="minorHAnsi"/>
                              <w:color w:val="808080" w:themeColor="background1" w:themeShade="80"/>
                              <w:sz w:val="18"/>
                              <w:szCs w:val="18"/>
                            </w:rPr>
                          </w:pPr>
                        </w:p>
                        <w:p w14:paraId="02CBE374" w14:textId="77777777" w:rsidR="008866E8" w:rsidRDefault="008866E8" w:rsidP="00201666">
                          <w:pPr>
                            <w:pStyle w:val="Stopka"/>
                            <w:spacing w:after="0"/>
                            <w:rPr>
                              <w:color w:val="767171"/>
                              <w:sz w:val="18"/>
                              <w:szCs w:val="18"/>
                            </w:rPr>
                          </w:pPr>
                        </w:p>
                        <w:p w14:paraId="62E1935C" w14:textId="77777777" w:rsidR="008866E8" w:rsidRPr="00F43012" w:rsidRDefault="008866E8" w:rsidP="00201666">
                          <w:pPr>
                            <w:spacing w:after="0"/>
                            <w:rPr>
                              <w:sz w:val="16"/>
                              <w:szCs w:val="16"/>
                            </w:rPr>
                          </w:pPr>
                          <w:r>
                            <w:rPr>
                              <w:color w:val="767171"/>
                              <w:sz w:val="18"/>
                              <w:szCs w:val="18"/>
                            </w:rPr>
                            <w:t xml:space="preserve">58 </w:t>
                          </w:r>
                        </w:p>
                        <w:p w14:paraId="02DF0F70" w14:textId="77777777" w:rsidR="008866E8" w:rsidRPr="001C6AEE" w:rsidRDefault="008866E8" w:rsidP="00201666">
                          <w:pPr>
                            <w:spacing w:after="0"/>
                            <w:rPr>
                              <w:sz w:val="16"/>
                              <w:szCs w:val="16"/>
                            </w:rPr>
                          </w:pPr>
                        </w:p>
                        <w:p w14:paraId="425FEC17" w14:textId="77777777" w:rsidR="008866E8" w:rsidRPr="001C6AEE" w:rsidRDefault="008866E8"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" o:allowincell="f" filled="f" stroked="f">
              <v:path arrowok="t"/>
              <v:textbox>
                <w:txbxContent>
                  <w:p w14:paraId="70A49787" w14:textId="77777777" w:rsidR="008866E8" w:rsidRDefault="008866E8"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8866E8" w:rsidRDefault="008866E8"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8866E8" w:rsidRDefault="008866E8" w:rsidP="00F43012">
                    <w:pPr>
                      <w:pStyle w:val="Stopka"/>
                      <w:spacing w:after="0" w:line="240" w:lineRule="auto"/>
                      <w:rPr>
                        <w:color w:val="767171"/>
                        <w:sz w:val="18"/>
                        <w:szCs w:val="18"/>
                      </w:rPr>
                    </w:pPr>
                    <w:r>
                      <w:rPr>
                        <w:color w:val="767171"/>
                        <w:sz w:val="18"/>
                        <w:szCs w:val="18"/>
                      </w:rPr>
                      <w:t>ul. Srebrniki 17, 80-282 Gdańsk</w:t>
                    </w:r>
                  </w:p>
                  <w:p w14:paraId="6B1551B1" w14:textId="77777777" w:rsidR="008866E8"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8866E8" w:rsidRPr="00F43012"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8866E8" w:rsidRPr="00F43012" w:rsidRDefault="008866E8" w:rsidP="00201666">
                    <w:pPr>
                      <w:pStyle w:val="Stopka"/>
                      <w:spacing w:after="0"/>
                      <w:rPr>
                        <w:rFonts w:asciiTheme="minorHAnsi" w:hAnsiTheme="minorHAnsi" w:cstheme="minorHAnsi"/>
                        <w:color w:val="808080" w:themeColor="background1" w:themeShade="80"/>
                        <w:sz w:val="18"/>
                        <w:szCs w:val="18"/>
                      </w:rPr>
                    </w:pPr>
                  </w:p>
                  <w:p w14:paraId="02CBE374" w14:textId="77777777" w:rsidR="008866E8" w:rsidRDefault="008866E8" w:rsidP="00201666">
                    <w:pPr>
                      <w:pStyle w:val="Stopka"/>
                      <w:spacing w:after="0"/>
                      <w:rPr>
                        <w:color w:val="767171"/>
                        <w:sz w:val="18"/>
                        <w:szCs w:val="18"/>
                      </w:rPr>
                    </w:pPr>
                  </w:p>
                  <w:p w14:paraId="62E1935C" w14:textId="77777777" w:rsidR="008866E8" w:rsidRPr="00F43012" w:rsidRDefault="008866E8" w:rsidP="00201666">
                    <w:pPr>
                      <w:spacing w:after="0"/>
                      <w:rPr>
                        <w:sz w:val="16"/>
                        <w:szCs w:val="16"/>
                      </w:rPr>
                    </w:pPr>
                    <w:r>
                      <w:rPr>
                        <w:color w:val="767171"/>
                        <w:sz w:val="18"/>
                        <w:szCs w:val="18"/>
                      </w:rPr>
                      <w:t xml:space="preserve">58 </w:t>
                    </w:r>
                  </w:p>
                  <w:p w14:paraId="02DF0F70" w14:textId="77777777" w:rsidR="008866E8" w:rsidRPr="001C6AEE" w:rsidRDefault="008866E8" w:rsidP="00201666">
                    <w:pPr>
                      <w:spacing w:after="0"/>
                      <w:rPr>
                        <w:sz w:val="16"/>
                        <w:szCs w:val="16"/>
                      </w:rPr>
                    </w:pPr>
                  </w:p>
                  <w:p w14:paraId="425FEC17" w14:textId="77777777" w:rsidR="008866E8" w:rsidRPr="001C6AEE" w:rsidRDefault="008866E8" w:rsidP="00201666">
                    <w:pPr>
                      <w:spacing w:after="0"/>
                      <w:rPr>
                        <w:b/>
                        <w:sz w:val="16"/>
                        <w:szCs w:val="16"/>
                      </w:rPr>
                    </w:pPr>
                  </w:p>
                </w:txbxContent>
              </v:textbox>
              <w10:wrap anchorx="page" anchory="page"/>
              <w10:anchorlock/>
            </v:shape>
          </w:pict>
        </mc:Fallback>
      </mc:AlternateContent>
    </w:r>
  </w:p>
  <w:p w14:paraId="2A2E85EE" w14:textId="77777777" w:rsidR="008866E8" w:rsidRDefault="008866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F29EA" w14:textId="77777777" w:rsidR="00356771" w:rsidRDefault="00356771">
      <w:r>
        <w:separator/>
      </w:r>
    </w:p>
  </w:footnote>
  <w:footnote w:type="continuationSeparator" w:id="0">
    <w:p w14:paraId="42A31355" w14:textId="77777777" w:rsidR="00356771" w:rsidRDefault="00356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2F98" w14:textId="77777777" w:rsidR="008866E8" w:rsidRDefault="008866E8" w:rsidP="00F37A18">
    <w:pPr>
      <w:pStyle w:val="Nagwek"/>
      <w:spacing w:after="0"/>
    </w:pPr>
  </w:p>
  <w:p w14:paraId="41CD37CB" w14:textId="01CCD3A6" w:rsidR="008866E8" w:rsidRPr="001D650C" w:rsidRDefault="008866E8" w:rsidP="00F37A18">
    <w:pPr>
      <w:pStyle w:val="Nagwek"/>
      <w:spacing w:after="0"/>
      <w:rPr>
        <w:bCs/>
      </w:rPr>
    </w:pPr>
    <w:r w:rsidRPr="001D650C">
      <w:rPr>
        <w:bCs/>
      </w:rPr>
      <w:t xml:space="preserve">Znak sprawy: Adm </w:t>
    </w:r>
    <w:r w:rsidR="00B074D8" w:rsidRPr="00B074D8">
      <w:rPr>
        <w:bCs/>
      </w:rPr>
      <w:t>11</w:t>
    </w:r>
    <w:r w:rsidRPr="00B074D8">
      <w:rPr>
        <w:bCs/>
      </w:rPr>
      <w:t>/202</w:t>
    </w:r>
    <w:r w:rsidR="005D3A77" w:rsidRPr="00B074D8">
      <w:rPr>
        <w:bCs/>
      </w:rPr>
      <w:t>2</w:t>
    </w:r>
    <w:r w:rsidRPr="001D650C">
      <w:rPr>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055F" w14:textId="50704C80" w:rsidR="008866E8" w:rsidRDefault="008866E8">
    <w:pPr>
      <w:pStyle w:val="Nagwek"/>
    </w:pPr>
    <w:r>
      <w:rPr>
        <w:noProof/>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15" name="Obraz 15"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8866E8" w:rsidRDefault="008866E8">
    <w:pPr>
      <w:pStyle w:val="Nagwek"/>
    </w:pPr>
  </w:p>
  <w:p w14:paraId="05DC1AE2" w14:textId="77777777" w:rsidR="008866E8" w:rsidRDefault="008866E8" w:rsidP="00EE5432">
    <w:pPr>
      <w:pStyle w:val="Nagwek"/>
      <w:spacing w:after="0"/>
      <w:rPr>
        <w:bCs/>
      </w:rPr>
    </w:pPr>
  </w:p>
  <w:p w14:paraId="261DA0C4" w14:textId="471D8B77" w:rsidR="008866E8" w:rsidRPr="00EE5432" w:rsidRDefault="008866E8" w:rsidP="00EE5432">
    <w:pPr>
      <w:pStyle w:val="Nagwek"/>
      <w:spacing w:after="0"/>
      <w:rPr>
        <w:bCs/>
      </w:rPr>
    </w:pPr>
    <w:r w:rsidRPr="00EE5432">
      <w:rPr>
        <w:bCs/>
      </w:rPr>
      <w:t xml:space="preserve">Znak sprawy Adm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8866E8" w:rsidRDefault="008866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15CF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singleLevel"/>
    <w:tmpl w:val="8E8E6C2E"/>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2"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3"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1"/>
    <w:multiLevelType w:val="multilevel"/>
    <w:tmpl w:val="409E6816"/>
    <w:name w:val="WW8Num78"/>
    <w:lvl w:ilvl="0">
      <w:start w:val="1"/>
      <w:numFmt w:val="decimal"/>
      <w:lvlText w:val="%1."/>
      <w:lvlJc w:val="left"/>
      <w:pPr>
        <w:tabs>
          <w:tab w:val="num" w:pos="360"/>
        </w:tabs>
        <w:ind w:left="360" w:hanging="360"/>
      </w:pPr>
      <w:rPr>
        <w:rFonts w:ascii="Calibri" w:hAnsi="Calibri" w:cs="Calibri"/>
        <w:b w:val="0"/>
        <w:bCs/>
        <w:sz w:val="24"/>
        <w:szCs w:val="22"/>
      </w:rPr>
    </w:lvl>
    <w:lvl w:ilvl="1">
      <w:start w:val="1"/>
      <w:numFmt w:val="lowerLetter"/>
      <w:lvlText w:val="%2)"/>
      <w:lvlJc w:val="left"/>
      <w:pPr>
        <w:tabs>
          <w:tab w:val="num" w:pos="792"/>
        </w:tabs>
        <w:ind w:left="792" w:hanging="432"/>
      </w:pPr>
      <w:rPr>
        <w:rFonts w:ascii="Calibri" w:hAnsi="Calibri" w:cs="Calibri"/>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6" w15:restartNumberingAfterBreak="0">
    <w:nsid w:val="03B14075"/>
    <w:multiLevelType w:val="hybridMultilevel"/>
    <w:tmpl w:val="C2ACE002"/>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6404AA"/>
    <w:multiLevelType w:val="hybridMultilevel"/>
    <w:tmpl w:val="5B8C8808"/>
    <w:lvl w:ilvl="0" w:tplc="2BEC46DA">
      <w:start w:val="1"/>
      <w:numFmt w:val="decimal"/>
      <w:lvlText w:val="%1)"/>
      <w:lvlJc w:val="left"/>
      <w:pPr>
        <w:ind w:left="786" w:hanging="360"/>
      </w:pPr>
      <w:rPr>
        <w:rFonts w:asciiTheme="minorHAnsi" w:eastAsia="Times New Roman"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2D4243"/>
    <w:multiLevelType w:val="hybridMultilevel"/>
    <w:tmpl w:val="F7C2555A"/>
    <w:lvl w:ilvl="0" w:tplc="CD003222">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4E7D61"/>
    <w:multiLevelType w:val="hybridMultilevel"/>
    <w:tmpl w:val="A9FA617C"/>
    <w:lvl w:ilvl="0" w:tplc="F9A6F79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2B54ED"/>
    <w:multiLevelType w:val="hybridMultilevel"/>
    <w:tmpl w:val="E75E7DF4"/>
    <w:lvl w:ilvl="0" w:tplc="FFFFFFFF">
      <w:start w:val="1"/>
      <w:numFmt w:val="decimal"/>
      <w:lvlText w:val="%1)"/>
      <w:lvlJc w:val="left"/>
      <w:pPr>
        <w:ind w:left="1080" w:hanging="360"/>
      </w:pPr>
    </w:lvl>
    <w:lvl w:ilvl="1" w:tplc="04150011">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12F76E1"/>
    <w:multiLevelType w:val="hybridMultilevel"/>
    <w:tmpl w:val="F30E2A42"/>
    <w:lvl w:ilvl="0" w:tplc="D9FE8B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A21B3F"/>
    <w:multiLevelType w:val="hybridMultilevel"/>
    <w:tmpl w:val="ED28DA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A444A9"/>
    <w:multiLevelType w:val="hybridMultilevel"/>
    <w:tmpl w:val="E2FC71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D8F3CBF"/>
    <w:multiLevelType w:val="hybridMultilevel"/>
    <w:tmpl w:val="BC3CE0CA"/>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FE256BD"/>
    <w:multiLevelType w:val="hybridMultilevel"/>
    <w:tmpl w:val="086EAFDE"/>
    <w:lvl w:ilvl="0" w:tplc="041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0B57AD7"/>
    <w:multiLevelType w:val="hybridMultilevel"/>
    <w:tmpl w:val="A9E40184"/>
    <w:lvl w:ilvl="0" w:tplc="9DBEED8A">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4E50AC"/>
    <w:multiLevelType w:val="hybridMultilevel"/>
    <w:tmpl w:val="D82C93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8690F98"/>
    <w:multiLevelType w:val="hybridMultilevel"/>
    <w:tmpl w:val="D82C9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2E3879"/>
    <w:multiLevelType w:val="hybridMultilevel"/>
    <w:tmpl w:val="6284CEF4"/>
    <w:lvl w:ilvl="0" w:tplc="04150011">
      <w:start w:val="1"/>
      <w:numFmt w:val="bullet"/>
      <w:lvlText w:val=""/>
      <w:lvlJc w:val="left"/>
      <w:pPr>
        <w:ind w:left="1434" w:hanging="360"/>
      </w:pPr>
      <w:rPr>
        <w:rFonts w:ascii="Symbol" w:hAnsi="Symbol" w:hint="default"/>
      </w:rPr>
    </w:lvl>
    <w:lvl w:ilvl="1" w:tplc="04150019" w:tentative="1">
      <w:start w:val="1"/>
      <w:numFmt w:val="bullet"/>
      <w:lvlText w:val="o"/>
      <w:lvlJc w:val="left"/>
      <w:pPr>
        <w:ind w:left="2154" w:hanging="360"/>
      </w:pPr>
      <w:rPr>
        <w:rFonts w:ascii="Courier New" w:hAnsi="Courier New" w:cs="Courier New" w:hint="default"/>
      </w:rPr>
    </w:lvl>
    <w:lvl w:ilvl="2" w:tplc="0415001B" w:tentative="1">
      <w:start w:val="1"/>
      <w:numFmt w:val="bullet"/>
      <w:lvlText w:val=""/>
      <w:lvlJc w:val="left"/>
      <w:pPr>
        <w:ind w:left="2874" w:hanging="360"/>
      </w:pPr>
      <w:rPr>
        <w:rFonts w:ascii="Wingdings" w:hAnsi="Wingdings" w:hint="default"/>
      </w:rPr>
    </w:lvl>
    <w:lvl w:ilvl="3" w:tplc="0415000F" w:tentative="1">
      <w:start w:val="1"/>
      <w:numFmt w:val="bullet"/>
      <w:lvlText w:val=""/>
      <w:lvlJc w:val="left"/>
      <w:pPr>
        <w:ind w:left="3594" w:hanging="360"/>
      </w:pPr>
      <w:rPr>
        <w:rFonts w:ascii="Symbol" w:hAnsi="Symbol" w:hint="default"/>
      </w:rPr>
    </w:lvl>
    <w:lvl w:ilvl="4" w:tplc="04150019" w:tentative="1">
      <w:start w:val="1"/>
      <w:numFmt w:val="bullet"/>
      <w:lvlText w:val="o"/>
      <w:lvlJc w:val="left"/>
      <w:pPr>
        <w:ind w:left="4314" w:hanging="360"/>
      </w:pPr>
      <w:rPr>
        <w:rFonts w:ascii="Courier New" w:hAnsi="Courier New" w:cs="Courier New" w:hint="default"/>
      </w:rPr>
    </w:lvl>
    <w:lvl w:ilvl="5" w:tplc="0415001B" w:tentative="1">
      <w:start w:val="1"/>
      <w:numFmt w:val="bullet"/>
      <w:lvlText w:val=""/>
      <w:lvlJc w:val="left"/>
      <w:pPr>
        <w:ind w:left="5034" w:hanging="360"/>
      </w:pPr>
      <w:rPr>
        <w:rFonts w:ascii="Wingdings" w:hAnsi="Wingdings" w:hint="default"/>
      </w:rPr>
    </w:lvl>
    <w:lvl w:ilvl="6" w:tplc="0415000F" w:tentative="1">
      <w:start w:val="1"/>
      <w:numFmt w:val="bullet"/>
      <w:lvlText w:val=""/>
      <w:lvlJc w:val="left"/>
      <w:pPr>
        <w:ind w:left="5754" w:hanging="360"/>
      </w:pPr>
      <w:rPr>
        <w:rFonts w:ascii="Symbol" w:hAnsi="Symbol" w:hint="default"/>
      </w:rPr>
    </w:lvl>
    <w:lvl w:ilvl="7" w:tplc="04150019" w:tentative="1">
      <w:start w:val="1"/>
      <w:numFmt w:val="bullet"/>
      <w:lvlText w:val="o"/>
      <w:lvlJc w:val="left"/>
      <w:pPr>
        <w:ind w:left="6474" w:hanging="360"/>
      </w:pPr>
      <w:rPr>
        <w:rFonts w:ascii="Courier New" w:hAnsi="Courier New" w:cs="Courier New" w:hint="default"/>
      </w:rPr>
    </w:lvl>
    <w:lvl w:ilvl="8" w:tplc="0415001B" w:tentative="1">
      <w:start w:val="1"/>
      <w:numFmt w:val="bullet"/>
      <w:lvlText w:val=""/>
      <w:lvlJc w:val="left"/>
      <w:pPr>
        <w:ind w:left="7194" w:hanging="360"/>
      </w:pPr>
      <w:rPr>
        <w:rFonts w:ascii="Wingdings" w:hAnsi="Wingdings" w:hint="default"/>
      </w:rPr>
    </w:lvl>
  </w:abstractNum>
  <w:abstractNum w:abstractNumId="23" w15:restartNumberingAfterBreak="0">
    <w:nsid w:val="2BD7020C"/>
    <w:multiLevelType w:val="hybridMultilevel"/>
    <w:tmpl w:val="7018DE5C"/>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9B3A80"/>
    <w:multiLevelType w:val="multilevel"/>
    <w:tmpl w:val="216A6112"/>
    <w:lvl w:ilvl="0">
      <w:start w:val="1"/>
      <w:numFmt w:val="decimal"/>
      <w:lvlText w:val="%1)"/>
      <w:lvlJc w:val="left"/>
      <w:rPr>
        <w:rFonts w:ascii="Calibri" w:hAnsi="Calibri" w:cs="Calibri" w:hint="default"/>
        <w:b w:val="0"/>
        <w:i w:val="0"/>
        <w:iCs w:val="0"/>
        <w:sz w:val="22"/>
        <w:szCs w:val="24"/>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rPr>
        <w:rFonts w:cs="Times New Roman"/>
        <w:b w:val="0"/>
        <w:i w:val="0"/>
        <w:sz w:val="24"/>
        <w:szCs w:val="24"/>
      </w:rPr>
    </w:lvl>
    <w:lvl w:ilvl="3">
      <w:start w:val="1"/>
      <w:numFmt w:val="decimal"/>
      <w:lvlText w:val="%4."/>
      <w:lvlJc w:val="left"/>
      <w:pPr>
        <w:tabs>
          <w:tab w:val="num" w:pos="0"/>
        </w:tabs>
        <w:ind w:left="2880"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55718FE"/>
    <w:multiLevelType w:val="hybridMultilevel"/>
    <w:tmpl w:val="086C55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5F94618"/>
    <w:multiLevelType w:val="multilevel"/>
    <w:tmpl w:val="743A57C0"/>
    <w:styleLink w:val="WWNum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36FA57DB"/>
    <w:multiLevelType w:val="hybridMultilevel"/>
    <w:tmpl w:val="9B0ED500"/>
    <w:lvl w:ilvl="0" w:tplc="873EBDF2">
      <w:start w:val="1"/>
      <w:numFmt w:val="decimal"/>
      <w:lvlText w:val="%1."/>
      <w:lvlJc w:val="left"/>
      <w:pPr>
        <w:ind w:left="360" w:hanging="360"/>
      </w:pPr>
      <w:rPr>
        <w:b w:val="0"/>
        <w:bCs/>
      </w:rPr>
    </w:lvl>
    <w:lvl w:ilvl="1" w:tplc="EB801A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F06507"/>
    <w:multiLevelType w:val="multilevel"/>
    <w:tmpl w:val="AFB2F0D0"/>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3C3279B0"/>
    <w:multiLevelType w:val="multilevel"/>
    <w:tmpl w:val="7BE805F6"/>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360"/>
        </w:tabs>
        <w:ind w:left="360" w:hanging="360"/>
      </w:pPr>
      <w:rPr>
        <w:rFonts w:ascii="Calibri" w:hAnsi="Calibri"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40CC0D0E"/>
    <w:multiLevelType w:val="hybridMultilevel"/>
    <w:tmpl w:val="D6E4817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3" w15:restartNumberingAfterBreak="0">
    <w:nsid w:val="424E6802"/>
    <w:multiLevelType w:val="hybridMultilevel"/>
    <w:tmpl w:val="5EE6226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0F4F8F"/>
    <w:multiLevelType w:val="multilevel"/>
    <w:tmpl w:val="84949F1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293BCC"/>
    <w:multiLevelType w:val="multilevel"/>
    <w:tmpl w:val="DB96AA1C"/>
    <w:lvl w:ilvl="0">
      <w:start w:val="14"/>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4"/>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38" w15:restartNumberingAfterBreak="0">
    <w:nsid w:val="4EF83F4A"/>
    <w:multiLevelType w:val="multilevel"/>
    <w:tmpl w:val="74AEAA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 w15:restartNumberingAfterBreak="0">
    <w:nsid w:val="527E713A"/>
    <w:multiLevelType w:val="multilevel"/>
    <w:tmpl w:val="65700574"/>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5EFB063F"/>
    <w:multiLevelType w:val="hybridMultilevel"/>
    <w:tmpl w:val="9FD2D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00766E"/>
    <w:multiLevelType w:val="hybridMultilevel"/>
    <w:tmpl w:val="51F0F3C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631379F"/>
    <w:multiLevelType w:val="hybridMultilevel"/>
    <w:tmpl w:val="C066B1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E5835A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04E747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54C3184"/>
    <w:multiLevelType w:val="hybridMultilevel"/>
    <w:tmpl w:val="B5805D5C"/>
    <w:lvl w:ilvl="0" w:tplc="B972E6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990B57"/>
    <w:multiLevelType w:val="hybridMultilevel"/>
    <w:tmpl w:val="91B663A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D56AF5"/>
    <w:multiLevelType w:val="hybridMultilevel"/>
    <w:tmpl w:val="07FE0212"/>
    <w:lvl w:ilvl="0" w:tplc="409CFAB6">
      <w:start w:val="1"/>
      <w:numFmt w:val="decimal"/>
      <w:lvlText w:val="%1)"/>
      <w:lvlJc w:val="left"/>
      <w:pPr>
        <w:ind w:left="720" w:hanging="360"/>
      </w:p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9522941">
    <w:abstractNumId w:val="37"/>
  </w:num>
  <w:num w:numId="2" w16cid:durableId="1405564721">
    <w:abstractNumId w:val="28"/>
  </w:num>
  <w:num w:numId="3" w16cid:durableId="1209143479">
    <w:abstractNumId w:val="31"/>
  </w:num>
  <w:num w:numId="4" w16cid:durableId="868951349">
    <w:abstractNumId w:val="33"/>
  </w:num>
  <w:num w:numId="5" w16cid:durableId="15335679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63745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24384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6671285">
    <w:abstractNumId w:val="18"/>
  </w:num>
  <w:num w:numId="9" w16cid:durableId="827208302">
    <w:abstractNumId w:val="32"/>
  </w:num>
  <w:num w:numId="10" w16cid:durableId="1359350818">
    <w:abstractNumId w:val="36"/>
  </w:num>
  <w:num w:numId="11" w16cid:durableId="149951736">
    <w:abstractNumId w:val="30"/>
  </w:num>
  <w:num w:numId="12" w16cid:durableId="40523560">
    <w:abstractNumId w:val="13"/>
  </w:num>
  <w:num w:numId="13" w16cid:durableId="2127371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02049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9646780">
    <w:abstractNumId w:val="40"/>
  </w:num>
  <w:num w:numId="16" w16cid:durableId="1297371491">
    <w:abstractNumId w:val="16"/>
  </w:num>
  <w:num w:numId="17" w16cid:durableId="72164003">
    <w:abstractNumId w:val="8"/>
  </w:num>
  <w:num w:numId="18" w16cid:durableId="1552376733">
    <w:abstractNumId w:val="9"/>
  </w:num>
  <w:num w:numId="19" w16cid:durableId="1416710601">
    <w:abstractNumId w:val="47"/>
  </w:num>
  <w:num w:numId="20" w16cid:durableId="1608806611">
    <w:abstractNumId w:val="39"/>
  </w:num>
  <w:num w:numId="21" w16cid:durableId="808324803">
    <w:abstractNumId w:val="19"/>
  </w:num>
  <w:num w:numId="22" w16cid:durableId="1626695987">
    <w:abstractNumId w:val="41"/>
  </w:num>
  <w:num w:numId="23" w16cid:durableId="792986103">
    <w:abstractNumId w:val="24"/>
  </w:num>
  <w:num w:numId="24" w16cid:durableId="1552233506">
    <w:abstractNumId w:val="26"/>
  </w:num>
  <w:num w:numId="25" w16cid:durableId="1529953137">
    <w:abstractNumId w:val="46"/>
  </w:num>
  <w:num w:numId="26" w16cid:durableId="1694842666">
    <w:abstractNumId w:val="6"/>
  </w:num>
  <w:num w:numId="27" w16cid:durableId="499151860">
    <w:abstractNumId w:val="23"/>
  </w:num>
  <w:num w:numId="28" w16cid:durableId="736168661">
    <w:abstractNumId w:val="1"/>
  </w:num>
  <w:num w:numId="29" w16cid:durableId="1708525415">
    <w:abstractNumId w:val="5"/>
  </w:num>
  <w:num w:numId="30" w16cid:durableId="471218511">
    <w:abstractNumId w:val="43"/>
  </w:num>
  <w:num w:numId="31" w16cid:durableId="1805735265">
    <w:abstractNumId w:val="38"/>
  </w:num>
  <w:num w:numId="32" w16cid:durableId="795375499">
    <w:abstractNumId w:val="11"/>
  </w:num>
  <w:num w:numId="33" w16cid:durableId="674654866">
    <w:abstractNumId w:val="27"/>
  </w:num>
  <w:num w:numId="34" w16cid:durableId="996037104">
    <w:abstractNumId w:val="22"/>
  </w:num>
  <w:num w:numId="35" w16cid:durableId="1810321806">
    <w:abstractNumId w:val="14"/>
  </w:num>
  <w:num w:numId="36" w16cid:durableId="1533154670">
    <w:abstractNumId w:val="15"/>
  </w:num>
  <w:num w:numId="37" w16cid:durableId="571961970">
    <w:abstractNumId w:val="4"/>
  </w:num>
  <w:num w:numId="38" w16cid:durableId="1575775865">
    <w:abstractNumId w:val="25"/>
  </w:num>
  <w:num w:numId="39" w16cid:durableId="882794948">
    <w:abstractNumId w:val="42"/>
  </w:num>
  <w:num w:numId="40" w16cid:durableId="1546484606">
    <w:abstractNumId w:val="12"/>
  </w:num>
  <w:num w:numId="41" w16cid:durableId="1465464603">
    <w:abstractNumId w:val="7"/>
  </w:num>
  <w:num w:numId="42" w16cid:durableId="946697601">
    <w:abstractNumId w:val="21"/>
  </w:num>
  <w:num w:numId="43" w16cid:durableId="1698774597">
    <w:abstractNumId w:val="0"/>
  </w:num>
  <w:num w:numId="44" w16cid:durableId="2018575810">
    <w:abstractNumId w:val="45"/>
  </w:num>
  <w:num w:numId="45" w16cid:durableId="586576604">
    <w:abstractNumId w:val="44"/>
  </w:num>
  <w:num w:numId="46" w16cid:durableId="1223566371">
    <w:abstractNumId w:val="17"/>
  </w:num>
  <w:num w:numId="47" w16cid:durableId="555313610">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12"/>
    <w:rsid w:val="0000140D"/>
    <w:rsid w:val="000049E9"/>
    <w:rsid w:val="000102A5"/>
    <w:rsid w:val="0001550E"/>
    <w:rsid w:val="00023B7E"/>
    <w:rsid w:val="00034F7E"/>
    <w:rsid w:val="00035CAA"/>
    <w:rsid w:val="00036303"/>
    <w:rsid w:val="00037EAB"/>
    <w:rsid w:val="00037EB5"/>
    <w:rsid w:val="00040BE7"/>
    <w:rsid w:val="000418DE"/>
    <w:rsid w:val="00046930"/>
    <w:rsid w:val="00056C5B"/>
    <w:rsid w:val="00060844"/>
    <w:rsid w:val="00061F20"/>
    <w:rsid w:val="00072E2B"/>
    <w:rsid w:val="0007310B"/>
    <w:rsid w:val="00080659"/>
    <w:rsid w:val="00080D83"/>
    <w:rsid w:val="00082E65"/>
    <w:rsid w:val="00085E42"/>
    <w:rsid w:val="000860EB"/>
    <w:rsid w:val="000967B4"/>
    <w:rsid w:val="00096E7C"/>
    <w:rsid w:val="000A66AF"/>
    <w:rsid w:val="000B0079"/>
    <w:rsid w:val="000C134C"/>
    <w:rsid w:val="000C1B95"/>
    <w:rsid w:val="000C2175"/>
    <w:rsid w:val="000D283E"/>
    <w:rsid w:val="000D4DA2"/>
    <w:rsid w:val="000E7133"/>
    <w:rsid w:val="000E7830"/>
    <w:rsid w:val="000F3305"/>
    <w:rsid w:val="000F6692"/>
    <w:rsid w:val="00100DBB"/>
    <w:rsid w:val="00107392"/>
    <w:rsid w:val="0012286B"/>
    <w:rsid w:val="00124BCE"/>
    <w:rsid w:val="00124D4A"/>
    <w:rsid w:val="00125A79"/>
    <w:rsid w:val="0012641B"/>
    <w:rsid w:val="00130234"/>
    <w:rsid w:val="00130B23"/>
    <w:rsid w:val="0014224A"/>
    <w:rsid w:val="001451F9"/>
    <w:rsid w:val="00147DF4"/>
    <w:rsid w:val="0015305F"/>
    <w:rsid w:val="00157C0B"/>
    <w:rsid w:val="00162A66"/>
    <w:rsid w:val="00170FB5"/>
    <w:rsid w:val="0017269C"/>
    <w:rsid w:val="00196440"/>
    <w:rsid w:val="00196E39"/>
    <w:rsid w:val="001975FC"/>
    <w:rsid w:val="001A0011"/>
    <w:rsid w:val="001A1079"/>
    <w:rsid w:val="001A26BB"/>
    <w:rsid w:val="001A4698"/>
    <w:rsid w:val="001A6175"/>
    <w:rsid w:val="001B11C7"/>
    <w:rsid w:val="001B15CC"/>
    <w:rsid w:val="001B1B33"/>
    <w:rsid w:val="001B210F"/>
    <w:rsid w:val="001B52E2"/>
    <w:rsid w:val="001C6458"/>
    <w:rsid w:val="001D650C"/>
    <w:rsid w:val="001D6DD4"/>
    <w:rsid w:val="001E449F"/>
    <w:rsid w:val="001F56E7"/>
    <w:rsid w:val="00201439"/>
    <w:rsid w:val="00201666"/>
    <w:rsid w:val="00201ABD"/>
    <w:rsid w:val="002142F6"/>
    <w:rsid w:val="00216BD9"/>
    <w:rsid w:val="00217FDB"/>
    <w:rsid w:val="002265F4"/>
    <w:rsid w:val="002279F8"/>
    <w:rsid w:val="00232863"/>
    <w:rsid w:val="00236389"/>
    <w:rsid w:val="00241C1F"/>
    <w:rsid w:val="002425AE"/>
    <w:rsid w:val="00245625"/>
    <w:rsid w:val="00247EAC"/>
    <w:rsid w:val="00257B2A"/>
    <w:rsid w:val="00260D79"/>
    <w:rsid w:val="00262C72"/>
    <w:rsid w:val="00262FD7"/>
    <w:rsid w:val="00265F80"/>
    <w:rsid w:val="00266938"/>
    <w:rsid w:val="00267734"/>
    <w:rsid w:val="00267F87"/>
    <w:rsid w:val="00270F9A"/>
    <w:rsid w:val="002825CF"/>
    <w:rsid w:val="00285010"/>
    <w:rsid w:val="00285355"/>
    <w:rsid w:val="0028617D"/>
    <w:rsid w:val="002925A0"/>
    <w:rsid w:val="002A0847"/>
    <w:rsid w:val="002B026E"/>
    <w:rsid w:val="002B50B0"/>
    <w:rsid w:val="002B594F"/>
    <w:rsid w:val="002C1BDE"/>
    <w:rsid w:val="002C3C85"/>
    <w:rsid w:val="002C6347"/>
    <w:rsid w:val="002D5A83"/>
    <w:rsid w:val="002E2A01"/>
    <w:rsid w:val="002E3731"/>
    <w:rsid w:val="002F3AB0"/>
    <w:rsid w:val="003006A5"/>
    <w:rsid w:val="003014BD"/>
    <w:rsid w:val="00304637"/>
    <w:rsid w:val="00304FC5"/>
    <w:rsid w:val="0030556A"/>
    <w:rsid w:val="0030658B"/>
    <w:rsid w:val="003106B1"/>
    <w:rsid w:val="00313EFE"/>
    <w:rsid w:val="00315D33"/>
    <w:rsid w:val="003207AC"/>
    <w:rsid w:val="00320AAC"/>
    <w:rsid w:val="00321C54"/>
    <w:rsid w:val="00325198"/>
    <w:rsid w:val="00331A0E"/>
    <w:rsid w:val="00332E0E"/>
    <w:rsid w:val="003337B6"/>
    <w:rsid w:val="003374F6"/>
    <w:rsid w:val="00341395"/>
    <w:rsid w:val="0034232B"/>
    <w:rsid w:val="00342C78"/>
    <w:rsid w:val="0034744E"/>
    <w:rsid w:val="00350088"/>
    <w:rsid w:val="0035482A"/>
    <w:rsid w:val="00354E31"/>
    <w:rsid w:val="00356771"/>
    <w:rsid w:val="00357CF8"/>
    <w:rsid w:val="003602D3"/>
    <w:rsid w:val="003619F2"/>
    <w:rsid w:val="003622AD"/>
    <w:rsid w:val="00365820"/>
    <w:rsid w:val="00380C49"/>
    <w:rsid w:val="00386581"/>
    <w:rsid w:val="00387908"/>
    <w:rsid w:val="00396858"/>
    <w:rsid w:val="00396986"/>
    <w:rsid w:val="00397B23"/>
    <w:rsid w:val="003A278E"/>
    <w:rsid w:val="003B416D"/>
    <w:rsid w:val="003B4262"/>
    <w:rsid w:val="003B7943"/>
    <w:rsid w:val="003B7DF0"/>
    <w:rsid w:val="003C554F"/>
    <w:rsid w:val="003C5D2C"/>
    <w:rsid w:val="003D1F3A"/>
    <w:rsid w:val="003D20D5"/>
    <w:rsid w:val="003D5710"/>
    <w:rsid w:val="003E20C8"/>
    <w:rsid w:val="003E3CB7"/>
    <w:rsid w:val="003E46F0"/>
    <w:rsid w:val="003F1612"/>
    <w:rsid w:val="003F7CF7"/>
    <w:rsid w:val="0040149C"/>
    <w:rsid w:val="00402A40"/>
    <w:rsid w:val="0041010D"/>
    <w:rsid w:val="00414478"/>
    <w:rsid w:val="004178E9"/>
    <w:rsid w:val="00420276"/>
    <w:rsid w:val="00424802"/>
    <w:rsid w:val="00431527"/>
    <w:rsid w:val="00444DE9"/>
    <w:rsid w:val="00447EA8"/>
    <w:rsid w:val="00450873"/>
    <w:rsid w:val="004515AA"/>
    <w:rsid w:val="00452FBA"/>
    <w:rsid w:val="00453B3A"/>
    <w:rsid w:val="004561F7"/>
    <w:rsid w:val="00456E1D"/>
    <w:rsid w:val="004773B9"/>
    <w:rsid w:val="004842DD"/>
    <w:rsid w:val="00485E90"/>
    <w:rsid w:val="004861BD"/>
    <w:rsid w:val="0049090E"/>
    <w:rsid w:val="00492BD3"/>
    <w:rsid w:val="00497CB2"/>
    <w:rsid w:val="004B3E1E"/>
    <w:rsid w:val="004B425D"/>
    <w:rsid w:val="004B497D"/>
    <w:rsid w:val="004B54B4"/>
    <w:rsid w:val="004B667B"/>
    <w:rsid w:val="004B70BD"/>
    <w:rsid w:val="004C524E"/>
    <w:rsid w:val="004D22B5"/>
    <w:rsid w:val="004D4B22"/>
    <w:rsid w:val="004E1BEE"/>
    <w:rsid w:val="004E30C8"/>
    <w:rsid w:val="004E7B96"/>
    <w:rsid w:val="004F3A59"/>
    <w:rsid w:val="004F5739"/>
    <w:rsid w:val="004F6A33"/>
    <w:rsid w:val="00506186"/>
    <w:rsid w:val="00510B0E"/>
    <w:rsid w:val="00511F39"/>
    <w:rsid w:val="00512763"/>
    <w:rsid w:val="0051492D"/>
    <w:rsid w:val="00517D5C"/>
    <w:rsid w:val="0052095C"/>
    <w:rsid w:val="0052111D"/>
    <w:rsid w:val="005215D0"/>
    <w:rsid w:val="00526D41"/>
    <w:rsid w:val="005308FF"/>
    <w:rsid w:val="00530BBB"/>
    <w:rsid w:val="00536751"/>
    <w:rsid w:val="005373A8"/>
    <w:rsid w:val="00537F26"/>
    <w:rsid w:val="00554443"/>
    <w:rsid w:val="0056063E"/>
    <w:rsid w:val="00565C60"/>
    <w:rsid w:val="0056628C"/>
    <w:rsid w:val="0057204C"/>
    <w:rsid w:val="00572B23"/>
    <w:rsid w:val="005736D6"/>
    <w:rsid w:val="005760A9"/>
    <w:rsid w:val="00576684"/>
    <w:rsid w:val="00576E02"/>
    <w:rsid w:val="00583500"/>
    <w:rsid w:val="00583A7A"/>
    <w:rsid w:val="005854F1"/>
    <w:rsid w:val="00591257"/>
    <w:rsid w:val="00593D35"/>
    <w:rsid w:val="00593D7A"/>
    <w:rsid w:val="00594464"/>
    <w:rsid w:val="005A0BAC"/>
    <w:rsid w:val="005A0BC7"/>
    <w:rsid w:val="005A5A2E"/>
    <w:rsid w:val="005B0027"/>
    <w:rsid w:val="005B4C16"/>
    <w:rsid w:val="005B7068"/>
    <w:rsid w:val="005C5E30"/>
    <w:rsid w:val="005C6821"/>
    <w:rsid w:val="005C6C8C"/>
    <w:rsid w:val="005C6FA2"/>
    <w:rsid w:val="005D3A77"/>
    <w:rsid w:val="005D56E0"/>
    <w:rsid w:val="005E3FB2"/>
    <w:rsid w:val="005E4988"/>
    <w:rsid w:val="005F5A80"/>
    <w:rsid w:val="005F7576"/>
    <w:rsid w:val="006019E8"/>
    <w:rsid w:val="00616AC1"/>
    <w:rsid w:val="00617C32"/>
    <w:rsid w:val="00622781"/>
    <w:rsid w:val="006231E3"/>
    <w:rsid w:val="00624A58"/>
    <w:rsid w:val="00627806"/>
    <w:rsid w:val="00631D51"/>
    <w:rsid w:val="006341D3"/>
    <w:rsid w:val="006371BA"/>
    <w:rsid w:val="006404EF"/>
    <w:rsid w:val="00640BFF"/>
    <w:rsid w:val="00643DEC"/>
    <w:rsid w:val="00672300"/>
    <w:rsid w:val="006735FB"/>
    <w:rsid w:val="006736D6"/>
    <w:rsid w:val="00673F50"/>
    <w:rsid w:val="00674B1F"/>
    <w:rsid w:val="006753B9"/>
    <w:rsid w:val="00677F0E"/>
    <w:rsid w:val="00685ACC"/>
    <w:rsid w:val="00687EEE"/>
    <w:rsid w:val="00695B2E"/>
    <w:rsid w:val="0069621B"/>
    <w:rsid w:val="006A18F6"/>
    <w:rsid w:val="006A1BB8"/>
    <w:rsid w:val="006A4316"/>
    <w:rsid w:val="006B4B9A"/>
    <w:rsid w:val="006B602A"/>
    <w:rsid w:val="006C1971"/>
    <w:rsid w:val="006C769B"/>
    <w:rsid w:val="006C77F2"/>
    <w:rsid w:val="006D0682"/>
    <w:rsid w:val="006D0E3C"/>
    <w:rsid w:val="006D1819"/>
    <w:rsid w:val="006D5A63"/>
    <w:rsid w:val="006F0567"/>
    <w:rsid w:val="006F209E"/>
    <w:rsid w:val="006F236E"/>
    <w:rsid w:val="006F3077"/>
    <w:rsid w:val="0070299D"/>
    <w:rsid w:val="00712421"/>
    <w:rsid w:val="0071357F"/>
    <w:rsid w:val="0072734A"/>
    <w:rsid w:val="00727F94"/>
    <w:rsid w:val="007337EB"/>
    <w:rsid w:val="00737A76"/>
    <w:rsid w:val="00745D18"/>
    <w:rsid w:val="00750094"/>
    <w:rsid w:val="00752DB2"/>
    <w:rsid w:val="00753C7A"/>
    <w:rsid w:val="007541F8"/>
    <w:rsid w:val="00760A03"/>
    <w:rsid w:val="00761E7E"/>
    <w:rsid w:val="00771A09"/>
    <w:rsid w:val="0077249B"/>
    <w:rsid w:val="007726B4"/>
    <w:rsid w:val="00774E8E"/>
    <w:rsid w:val="00775CF7"/>
    <w:rsid w:val="00776530"/>
    <w:rsid w:val="00777782"/>
    <w:rsid w:val="00777BF1"/>
    <w:rsid w:val="00780A41"/>
    <w:rsid w:val="00791E8E"/>
    <w:rsid w:val="00796BD6"/>
    <w:rsid w:val="007A0109"/>
    <w:rsid w:val="007A131A"/>
    <w:rsid w:val="007A276E"/>
    <w:rsid w:val="007A3E21"/>
    <w:rsid w:val="007A474E"/>
    <w:rsid w:val="007B0AC7"/>
    <w:rsid w:val="007B1CF4"/>
    <w:rsid w:val="007B2500"/>
    <w:rsid w:val="007B434A"/>
    <w:rsid w:val="007B746C"/>
    <w:rsid w:val="007C0E28"/>
    <w:rsid w:val="007C201E"/>
    <w:rsid w:val="007C39B3"/>
    <w:rsid w:val="007C4EA1"/>
    <w:rsid w:val="007D3787"/>
    <w:rsid w:val="007D45DA"/>
    <w:rsid w:val="007D4911"/>
    <w:rsid w:val="007D61D6"/>
    <w:rsid w:val="007E19C4"/>
    <w:rsid w:val="007E1B19"/>
    <w:rsid w:val="007E1FE5"/>
    <w:rsid w:val="007E6BA0"/>
    <w:rsid w:val="007F128C"/>
    <w:rsid w:val="007F3623"/>
    <w:rsid w:val="007F47F3"/>
    <w:rsid w:val="00800467"/>
    <w:rsid w:val="00803B2A"/>
    <w:rsid w:val="00807529"/>
    <w:rsid w:val="00807AFD"/>
    <w:rsid w:val="00811876"/>
    <w:rsid w:val="00812C60"/>
    <w:rsid w:val="00827099"/>
    <w:rsid w:val="00827311"/>
    <w:rsid w:val="00834BB4"/>
    <w:rsid w:val="00835187"/>
    <w:rsid w:val="00836042"/>
    <w:rsid w:val="00837EA1"/>
    <w:rsid w:val="00841ED6"/>
    <w:rsid w:val="008554D9"/>
    <w:rsid w:val="00856E3A"/>
    <w:rsid w:val="00870E98"/>
    <w:rsid w:val="00872717"/>
    <w:rsid w:val="00874E05"/>
    <w:rsid w:val="008751E8"/>
    <w:rsid w:val="008757FF"/>
    <w:rsid w:val="0087648D"/>
    <w:rsid w:val="00882657"/>
    <w:rsid w:val="0088666E"/>
    <w:rsid w:val="008866E8"/>
    <w:rsid w:val="00891401"/>
    <w:rsid w:val="008945D9"/>
    <w:rsid w:val="008A1EF5"/>
    <w:rsid w:val="008B3F6F"/>
    <w:rsid w:val="008B57B2"/>
    <w:rsid w:val="008B6957"/>
    <w:rsid w:val="008C5519"/>
    <w:rsid w:val="008D6839"/>
    <w:rsid w:val="008D77A8"/>
    <w:rsid w:val="008E081F"/>
    <w:rsid w:val="008E2E7D"/>
    <w:rsid w:val="008E3AB8"/>
    <w:rsid w:val="008E76CD"/>
    <w:rsid w:val="008E7AB0"/>
    <w:rsid w:val="008F2C0A"/>
    <w:rsid w:val="008F7888"/>
    <w:rsid w:val="00902470"/>
    <w:rsid w:val="00906923"/>
    <w:rsid w:val="00906DEA"/>
    <w:rsid w:val="00906E59"/>
    <w:rsid w:val="009153B2"/>
    <w:rsid w:val="00915C01"/>
    <w:rsid w:val="00916994"/>
    <w:rsid w:val="00920AC4"/>
    <w:rsid w:val="00923AE9"/>
    <w:rsid w:val="0092431C"/>
    <w:rsid w:val="00933CD6"/>
    <w:rsid w:val="009440D0"/>
    <w:rsid w:val="0095343B"/>
    <w:rsid w:val="00961CC8"/>
    <w:rsid w:val="00961E7F"/>
    <w:rsid w:val="0096551A"/>
    <w:rsid w:val="0097008E"/>
    <w:rsid w:val="00971378"/>
    <w:rsid w:val="00971DD9"/>
    <w:rsid w:val="00972C40"/>
    <w:rsid w:val="00975390"/>
    <w:rsid w:val="009756A5"/>
    <w:rsid w:val="00991CA2"/>
    <w:rsid w:val="009A41B4"/>
    <w:rsid w:val="009B1774"/>
    <w:rsid w:val="009B4C37"/>
    <w:rsid w:val="009B4D83"/>
    <w:rsid w:val="009B5F1A"/>
    <w:rsid w:val="009C22E4"/>
    <w:rsid w:val="009C4878"/>
    <w:rsid w:val="009C53D8"/>
    <w:rsid w:val="009D71C1"/>
    <w:rsid w:val="009D7A5F"/>
    <w:rsid w:val="009E02D4"/>
    <w:rsid w:val="009E0F0E"/>
    <w:rsid w:val="009E49E7"/>
    <w:rsid w:val="009F03BB"/>
    <w:rsid w:val="009F2CF0"/>
    <w:rsid w:val="009F2DFA"/>
    <w:rsid w:val="009F3144"/>
    <w:rsid w:val="00A039FF"/>
    <w:rsid w:val="00A04690"/>
    <w:rsid w:val="00A06042"/>
    <w:rsid w:val="00A07928"/>
    <w:rsid w:val="00A1085D"/>
    <w:rsid w:val="00A12074"/>
    <w:rsid w:val="00A16FD2"/>
    <w:rsid w:val="00A1714A"/>
    <w:rsid w:val="00A215C0"/>
    <w:rsid w:val="00A2179C"/>
    <w:rsid w:val="00A22C95"/>
    <w:rsid w:val="00A24920"/>
    <w:rsid w:val="00A25565"/>
    <w:rsid w:val="00A257A2"/>
    <w:rsid w:val="00A3086D"/>
    <w:rsid w:val="00A33FEF"/>
    <w:rsid w:val="00A40DD3"/>
    <w:rsid w:val="00A417A8"/>
    <w:rsid w:val="00A45013"/>
    <w:rsid w:val="00A57820"/>
    <w:rsid w:val="00A61A12"/>
    <w:rsid w:val="00A65A7B"/>
    <w:rsid w:val="00A716F5"/>
    <w:rsid w:val="00A72347"/>
    <w:rsid w:val="00A74154"/>
    <w:rsid w:val="00A7691F"/>
    <w:rsid w:val="00A82B61"/>
    <w:rsid w:val="00A8311B"/>
    <w:rsid w:val="00A836F8"/>
    <w:rsid w:val="00A83769"/>
    <w:rsid w:val="00A86120"/>
    <w:rsid w:val="00A9672B"/>
    <w:rsid w:val="00AA3EBB"/>
    <w:rsid w:val="00AB381A"/>
    <w:rsid w:val="00AC0111"/>
    <w:rsid w:val="00AC0C38"/>
    <w:rsid w:val="00AC1C20"/>
    <w:rsid w:val="00AC2B1E"/>
    <w:rsid w:val="00AC42E6"/>
    <w:rsid w:val="00AC627F"/>
    <w:rsid w:val="00AC6E0A"/>
    <w:rsid w:val="00AD3783"/>
    <w:rsid w:val="00AD38E1"/>
    <w:rsid w:val="00AD43F4"/>
    <w:rsid w:val="00AD4D68"/>
    <w:rsid w:val="00AD7343"/>
    <w:rsid w:val="00AE29B3"/>
    <w:rsid w:val="00AE41E1"/>
    <w:rsid w:val="00AE7EF5"/>
    <w:rsid w:val="00AF345D"/>
    <w:rsid w:val="00AF5254"/>
    <w:rsid w:val="00B01F08"/>
    <w:rsid w:val="00B0554D"/>
    <w:rsid w:val="00B074D8"/>
    <w:rsid w:val="00B1355B"/>
    <w:rsid w:val="00B1471D"/>
    <w:rsid w:val="00B16E8F"/>
    <w:rsid w:val="00B20209"/>
    <w:rsid w:val="00B21901"/>
    <w:rsid w:val="00B22DE3"/>
    <w:rsid w:val="00B25C0A"/>
    <w:rsid w:val="00B30401"/>
    <w:rsid w:val="00B35F50"/>
    <w:rsid w:val="00B3714C"/>
    <w:rsid w:val="00B4241A"/>
    <w:rsid w:val="00B4563D"/>
    <w:rsid w:val="00B46441"/>
    <w:rsid w:val="00B501AC"/>
    <w:rsid w:val="00B57F7F"/>
    <w:rsid w:val="00B623C8"/>
    <w:rsid w:val="00B65B13"/>
    <w:rsid w:val="00B6637D"/>
    <w:rsid w:val="00B715FC"/>
    <w:rsid w:val="00B8056D"/>
    <w:rsid w:val="00B86BA4"/>
    <w:rsid w:val="00B94A3B"/>
    <w:rsid w:val="00B96922"/>
    <w:rsid w:val="00BA17A6"/>
    <w:rsid w:val="00BA5E09"/>
    <w:rsid w:val="00BA78C2"/>
    <w:rsid w:val="00BB76D0"/>
    <w:rsid w:val="00BC0D04"/>
    <w:rsid w:val="00BC2308"/>
    <w:rsid w:val="00BC363C"/>
    <w:rsid w:val="00BD20F8"/>
    <w:rsid w:val="00BD5488"/>
    <w:rsid w:val="00BE0900"/>
    <w:rsid w:val="00BE1954"/>
    <w:rsid w:val="00BE28D0"/>
    <w:rsid w:val="00BE290B"/>
    <w:rsid w:val="00BE67B2"/>
    <w:rsid w:val="00BF1A31"/>
    <w:rsid w:val="00BF34F5"/>
    <w:rsid w:val="00BF43B9"/>
    <w:rsid w:val="00BF49B8"/>
    <w:rsid w:val="00BF794E"/>
    <w:rsid w:val="00C00CA6"/>
    <w:rsid w:val="00C061DE"/>
    <w:rsid w:val="00C07304"/>
    <w:rsid w:val="00C13AF9"/>
    <w:rsid w:val="00C13DC1"/>
    <w:rsid w:val="00C2012C"/>
    <w:rsid w:val="00C20670"/>
    <w:rsid w:val="00C23D55"/>
    <w:rsid w:val="00C25720"/>
    <w:rsid w:val="00C274F0"/>
    <w:rsid w:val="00C307FD"/>
    <w:rsid w:val="00C313D8"/>
    <w:rsid w:val="00C35982"/>
    <w:rsid w:val="00C377BD"/>
    <w:rsid w:val="00C41054"/>
    <w:rsid w:val="00C419EB"/>
    <w:rsid w:val="00C42089"/>
    <w:rsid w:val="00C5006C"/>
    <w:rsid w:val="00C51332"/>
    <w:rsid w:val="00C61B4A"/>
    <w:rsid w:val="00C62C24"/>
    <w:rsid w:val="00C635B6"/>
    <w:rsid w:val="00C6439C"/>
    <w:rsid w:val="00C70391"/>
    <w:rsid w:val="00C747AC"/>
    <w:rsid w:val="00C74D0A"/>
    <w:rsid w:val="00C75224"/>
    <w:rsid w:val="00C8042B"/>
    <w:rsid w:val="00C83A85"/>
    <w:rsid w:val="00C8573D"/>
    <w:rsid w:val="00C87594"/>
    <w:rsid w:val="00C95783"/>
    <w:rsid w:val="00C958BF"/>
    <w:rsid w:val="00CA0C0B"/>
    <w:rsid w:val="00CA13FF"/>
    <w:rsid w:val="00CA20F9"/>
    <w:rsid w:val="00CA2FF7"/>
    <w:rsid w:val="00CA46E6"/>
    <w:rsid w:val="00CA6074"/>
    <w:rsid w:val="00CB2215"/>
    <w:rsid w:val="00CB5202"/>
    <w:rsid w:val="00CC263D"/>
    <w:rsid w:val="00CC7843"/>
    <w:rsid w:val="00CD0272"/>
    <w:rsid w:val="00CD2703"/>
    <w:rsid w:val="00CD4C67"/>
    <w:rsid w:val="00CD5735"/>
    <w:rsid w:val="00CE005B"/>
    <w:rsid w:val="00CE37F7"/>
    <w:rsid w:val="00CE5AE0"/>
    <w:rsid w:val="00CE7509"/>
    <w:rsid w:val="00CE770A"/>
    <w:rsid w:val="00CF1A4A"/>
    <w:rsid w:val="00CF2658"/>
    <w:rsid w:val="00CF5F07"/>
    <w:rsid w:val="00D0361A"/>
    <w:rsid w:val="00D04D74"/>
    <w:rsid w:val="00D07AF8"/>
    <w:rsid w:val="00D12B50"/>
    <w:rsid w:val="00D1453C"/>
    <w:rsid w:val="00D161C0"/>
    <w:rsid w:val="00D1740D"/>
    <w:rsid w:val="00D17DBB"/>
    <w:rsid w:val="00D17EF4"/>
    <w:rsid w:val="00D22CB0"/>
    <w:rsid w:val="00D30ADD"/>
    <w:rsid w:val="00D3150E"/>
    <w:rsid w:val="00D32F0F"/>
    <w:rsid w:val="00D43A0D"/>
    <w:rsid w:val="00D46867"/>
    <w:rsid w:val="00D47019"/>
    <w:rsid w:val="00D50FCA"/>
    <w:rsid w:val="00D526F3"/>
    <w:rsid w:val="00D54A60"/>
    <w:rsid w:val="00D76E4D"/>
    <w:rsid w:val="00D77152"/>
    <w:rsid w:val="00D82E65"/>
    <w:rsid w:val="00D84905"/>
    <w:rsid w:val="00D86C4C"/>
    <w:rsid w:val="00D9412B"/>
    <w:rsid w:val="00D952C7"/>
    <w:rsid w:val="00D96C95"/>
    <w:rsid w:val="00DA262A"/>
    <w:rsid w:val="00DA5056"/>
    <w:rsid w:val="00DB4229"/>
    <w:rsid w:val="00DB5B63"/>
    <w:rsid w:val="00DB751C"/>
    <w:rsid w:val="00DB7AA5"/>
    <w:rsid w:val="00DC0150"/>
    <w:rsid w:val="00DC18A3"/>
    <w:rsid w:val="00DC7329"/>
    <w:rsid w:val="00DC733E"/>
    <w:rsid w:val="00DD17E7"/>
    <w:rsid w:val="00DD1BC7"/>
    <w:rsid w:val="00DD4300"/>
    <w:rsid w:val="00DD4D4D"/>
    <w:rsid w:val="00DD5CC4"/>
    <w:rsid w:val="00DE199B"/>
    <w:rsid w:val="00DE1D3B"/>
    <w:rsid w:val="00DE4A8D"/>
    <w:rsid w:val="00DF0CBA"/>
    <w:rsid w:val="00DF2E8D"/>
    <w:rsid w:val="00DF2FA0"/>
    <w:rsid w:val="00DF57BE"/>
    <w:rsid w:val="00DF62F1"/>
    <w:rsid w:val="00DF74B3"/>
    <w:rsid w:val="00DF787F"/>
    <w:rsid w:val="00E0261B"/>
    <w:rsid w:val="00E06500"/>
    <w:rsid w:val="00E10D2F"/>
    <w:rsid w:val="00E10E41"/>
    <w:rsid w:val="00E12A09"/>
    <w:rsid w:val="00E15BDA"/>
    <w:rsid w:val="00E17CE4"/>
    <w:rsid w:val="00E22885"/>
    <w:rsid w:val="00E24574"/>
    <w:rsid w:val="00E2730A"/>
    <w:rsid w:val="00E31766"/>
    <w:rsid w:val="00E35008"/>
    <w:rsid w:val="00E3541B"/>
    <w:rsid w:val="00E41A20"/>
    <w:rsid w:val="00E42C38"/>
    <w:rsid w:val="00E442F3"/>
    <w:rsid w:val="00E45C7D"/>
    <w:rsid w:val="00E47523"/>
    <w:rsid w:val="00E477C7"/>
    <w:rsid w:val="00E5235C"/>
    <w:rsid w:val="00E57060"/>
    <w:rsid w:val="00E5786D"/>
    <w:rsid w:val="00E62AAE"/>
    <w:rsid w:val="00E676EE"/>
    <w:rsid w:val="00E76032"/>
    <w:rsid w:val="00E76A79"/>
    <w:rsid w:val="00E83D02"/>
    <w:rsid w:val="00E85111"/>
    <w:rsid w:val="00E85326"/>
    <w:rsid w:val="00E859DE"/>
    <w:rsid w:val="00E87616"/>
    <w:rsid w:val="00E92047"/>
    <w:rsid w:val="00E95F1A"/>
    <w:rsid w:val="00EA4326"/>
    <w:rsid w:val="00EA5BF3"/>
    <w:rsid w:val="00EA5C16"/>
    <w:rsid w:val="00EB6496"/>
    <w:rsid w:val="00EC14F9"/>
    <w:rsid w:val="00EC6328"/>
    <w:rsid w:val="00EC739F"/>
    <w:rsid w:val="00ED7EAA"/>
    <w:rsid w:val="00EE0964"/>
    <w:rsid w:val="00EE5432"/>
    <w:rsid w:val="00EF000D"/>
    <w:rsid w:val="00EF2714"/>
    <w:rsid w:val="00F2067B"/>
    <w:rsid w:val="00F20EE5"/>
    <w:rsid w:val="00F21FC1"/>
    <w:rsid w:val="00F2610F"/>
    <w:rsid w:val="00F26F37"/>
    <w:rsid w:val="00F27645"/>
    <w:rsid w:val="00F35845"/>
    <w:rsid w:val="00F37A18"/>
    <w:rsid w:val="00F43012"/>
    <w:rsid w:val="00F45AF1"/>
    <w:rsid w:val="00F545A3"/>
    <w:rsid w:val="00F63B1C"/>
    <w:rsid w:val="00F66627"/>
    <w:rsid w:val="00F66CBF"/>
    <w:rsid w:val="00F716E2"/>
    <w:rsid w:val="00F72B18"/>
    <w:rsid w:val="00F7395E"/>
    <w:rsid w:val="00F777D8"/>
    <w:rsid w:val="00F82ADF"/>
    <w:rsid w:val="00F847BA"/>
    <w:rsid w:val="00F907B6"/>
    <w:rsid w:val="00F91E83"/>
    <w:rsid w:val="00F92A28"/>
    <w:rsid w:val="00F94D92"/>
    <w:rsid w:val="00F96DD0"/>
    <w:rsid w:val="00F9707C"/>
    <w:rsid w:val="00FA7286"/>
    <w:rsid w:val="00FB0E57"/>
    <w:rsid w:val="00FB2751"/>
    <w:rsid w:val="00FB5706"/>
    <w:rsid w:val="00FC4EA9"/>
    <w:rsid w:val="00FC70FB"/>
    <w:rsid w:val="00FC76BC"/>
    <w:rsid w:val="00FF0C68"/>
    <w:rsid w:val="00FF13DD"/>
    <w:rsid w:val="00FF1F95"/>
    <w:rsid w:val="00FF3773"/>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styleId="Nierozpoznanawzmianka">
    <w:name w:val="Unresolved Mention"/>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uiPriority w:val="99"/>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 w:type="paragraph" w:customStyle="1" w:styleId="Domynie">
    <w:name w:val="Domy徑nie"/>
    <w:rsid w:val="00C8573D"/>
    <w:pPr>
      <w:widowControl w:val="0"/>
      <w:suppressAutoHyphens/>
      <w:autoSpaceDE w:val="0"/>
    </w:pPr>
    <w:rPr>
      <w:kern w:val="1"/>
      <w:sz w:val="24"/>
      <w:szCs w:val="24"/>
      <w:lang w:eastAsia="ar-SA"/>
    </w:rPr>
  </w:style>
  <w:style w:type="numbering" w:customStyle="1" w:styleId="WWNum62">
    <w:name w:val="WWNum62"/>
    <w:basedOn w:val="Bezlisty"/>
    <w:rsid w:val="0097008E"/>
    <w:pPr>
      <w:numPr>
        <w:numId w:val="33"/>
      </w:numPr>
    </w:pPr>
  </w:style>
  <w:style w:type="character" w:customStyle="1" w:styleId="attrvalnolink">
    <w:name w:val="attr_val_nolink"/>
    <w:basedOn w:val="Domylnaczcionkaakapitu"/>
    <w:rsid w:val="00DA2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29598836">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867110016">
      <w:bodyDiv w:val="1"/>
      <w:marLeft w:val="0"/>
      <w:marRight w:val="0"/>
      <w:marTop w:val="0"/>
      <w:marBottom w:val="0"/>
      <w:divBdr>
        <w:top w:val="none" w:sz="0" w:space="0" w:color="auto"/>
        <w:left w:val="none" w:sz="0" w:space="0" w:color="auto"/>
        <w:bottom w:val="none" w:sz="0" w:space="0" w:color="auto"/>
        <w:right w:val="none" w:sz="0" w:space="0" w:color="auto"/>
      </w:divBdr>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971E-3A7B-4D21-BBD5-259FA2E3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Template>
  <TotalTime>17</TotalTime>
  <Pages>12</Pages>
  <Words>6209</Words>
  <Characters>37257</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Dorota</cp:lastModifiedBy>
  <cp:revision>12</cp:revision>
  <cp:lastPrinted>2021-09-02T08:56:00Z</cp:lastPrinted>
  <dcterms:created xsi:type="dcterms:W3CDTF">2022-06-27T10:51:00Z</dcterms:created>
  <dcterms:modified xsi:type="dcterms:W3CDTF">2022-06-28T06:23:00Z</dcterms:modified>
</cp:coreProperties>
</file>