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D1ED" w14:textId="77777777" w:rsidR="009F7BC0" w:rsidRPr="00CC67B6" w:rsidRDefault="009F7BC0" w:rsidP="009F7BC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horzAnchor="page" w:tblpX="3294" w:tblpY="-1064"/>
        <w:tblW w:w="535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61"/>
      </w:tblGrid>
      <w:tr w:rsidR="009F7BC0" w:rsidRPr="00CC67B6" w14:paraId="5B8548EC" w14:textId="77777777" w:rsidTr="009430CF">
        <w:trPr>
          <w:trHeight w:val="877"/>
        </w:trPr>
        <w:tc>
          <w:tcPr>
            <w:tcW w:w="392" w:type="dxa"/>
          </w:tcPr>
          <w:p w14:paraId="4AA93129" w14:textId="77777777" w:rsidR="009F7BC0" w:rsidRPr="00CC67B6" w:rsidRDefault="009F7BC0" w:rsidP="009430CF">
            <w:pPr>
              <w:tabs>
                <w:tab w:val="left" w:pos="-250"/>
                <w:tab w:val="center" w:pos="4536"/>
                <w:tab w:val="right" w:pos="9072"/>
              </w:tabs>
              <w:spacing w:after="0" w:line="240" w:lineRule="auto"/>
              <w:ind w:left="-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</w:tcPr>
          <w:p w14:paraId="57CFD759" w14:textId="77777777" w:rsidR="009F7BC0" w:rsidRPr="00CC67B6" w:rsidRDefault="009F7BC0" w:rsidP="009430C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14:paraId="234B6C8A" w14:textId="77777777" w:rsidR="009F7BC0" w:rsidRDefault="009F7BC0" w:rsidP="009F7BC0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Calibri" w:eastAsia="Calibri" w:hAnsi="Calibri"/>
        </w:rPr>
        <w:object w:dxaOrig="1440" w:dyaOrig="1440" w14:anchorId="384AF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;mso-position-horizontal-relative:text;mso-position-vertical-relative:text">
            <v:imagedata r:id="rId4" o:title=""/>
            <w10:wrap type="square" side="right"/>
          </v:shape>
          <o:OLEObject Type="Embed" ProgID="Msxml2.SAXXMLReader.5.0" ShapeID="_x0000_s1026" DrawAspect="Content" ObjectID="_1792235459" r:id="rId5"/>
        </w:object>
      </w: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1F8FA5B4" w14:textId="77777777" w:rsidR="009F7BC0" w:rsidRDefault="009F7BC0" w:rsidP="009F7BC0">
      <w:pPr>
        <w:widowControl w:val="0"/>
        <w:pBdr>
          <w:bottom w:val="single" w:sz="8" w:space="1" w:color="000000"/>
        </w:pBdr>
        <w:tabs>
          <w:tab w:val="left" w:pos="3119"/>
          <w:tab w:val="left" w:pos="3402"/>
        </w:tabs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64D4AD60" w14:textId="77777777" w:rsidR="009F7BC0" w:rsidRDefault="009F7BC0" w:rsidP="009F7BC0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E0C248D" w14:textId="77777777" w:rsidR="009F7BC0" w:rsidRDefault="009F7BC0" w:rsidP="009F7BC0">
      <w:pPr>
        <w:widowControl w:val="0"/>
        <w:suppressAutoHyphens/>
        <w:spacing w:after="0" w:line="240" w:lineRule="auto"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42E3058C" w14:textId="77777777" w:rsidR="009F7BC0" w:rsidRPr="003A2803" w:rsidRDefault="009F7BC0" w:rsidP="009F7BC0">
      <w:pPr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6" w:history="1">
        <w:r>
          <w:rPr>
            <w:rStyle w:val="Hipercze"/>
            <w:rFonts w:ascii="Book Antiqua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1A589AE9" w14:textId="77777777" w:rsidR="009F7BC0" w:rsidRDefault="009F7BC0" w:rsidP="009F7BC0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 w:cs="Tahoma"/>
          <w:kern w:val="2"/>
          <w:lang w:eastAsia="hi-IN" w:bidi="hi-IN"/>
        </w:rPr>
      </w:pPr>
    </w:p>
    <w:p w14:paraId="543BA852" w14:textId="4CD855E5" w:rsidR="009F7BC0" w:rsidRDefault="009F7BC0" w:rsidP="009F7BC0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Book Antiqua" w:hAnsi="Book Antiqua" w:cs="Tahoma"/>
          <w:kern w:val="2"/>
          <w:lang w:eastAsia="hi-IN" w:bidi="hi-IN"/>
        </w:rPr>
      </w:pPr>
      <w:r>
        <w:rPr>
          <w:rFonts w:ascii="Book Antiqua" w:hAnsi="Book Antiqua" w:cs="Tahoma"/>
          <w:kern w:val="2"/>
          <w:lang w:eastAsia="hi-IN" w:bidi="hi-IN"/>
        </w:rPr>
        <w:t xml:space="preserve">Bydgoszcz </w:t>
      </w:r>
      <w:r>
        <w:rPr>
          <w:rFonts w:ascii="Book Antiqua" w:hAnsi="Book Antiqua" w:cs="Tahoma"/>
          <w:kern w:val="2"/>
          <w:lang w:eastAsia="hi-IN" w:bidi="hi-IN"/>
        </w:rPr>
        <w:t>04.11.2024</w:t>
      </w:r>
      <w:r>
        <w:rPr>
          <w:rFonts w:ascii="Book Antiqua" w:hAnsi="Book Antiqua" w:cs="Tahoma"/>
          <w:kern w:val="2"/>
          <w:lang w:eastAsia="hi-IN" w:bidi="hi-IN"/>
        </w:rPr>
        <w:t xml:space="preserve"> r.</w:t>
      </w:r>
    </w:p>
    <w:p w14:paraId="0FB53D2A" w14:textId="77777777" w:rsidR="009F7BC0" w:rsidRDefault="009F7BC0" w:rsidP="009F7BC0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lang w:eastAsia="hi-IN" w:bidi="hi-IN"/>
        </w:rPr>
      </w:pPr>
    </w:p>
    <w:p w14:paraId="36F832E6" w14:textId="77777777" w:rsidR="009F7BC0" w:rsidRDefault="009F7BC0" w:rsidP="009F7BC0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lang w:eastAsia="hi-IN" w:bidi="hi-IN"/>
        </w:rPr>
      </w:pPr>
    </w:p>
    <w:p w14:paraId="34412D31" w14:textId="2650704E" w:rsidR="009F7BC0" w:rsidRDefault="009F7BC0" w:rsidP="009F7BC0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 w:cs="Book Antiqua"/>
          <w:b/>
          <w:bCs/>
          <w:lang w:eastAsia="pl-PL"/>
        </w:rPr>
      </w:pPr>
      <w:r w:rsidRPr="009F7BC0">
        <w:rPr>
          <w:rFonts w:ascii="Book Antiqua" w:hAnsi="Book Antiqua" w:cs="Book Antiqua"/>
          <w:b/>
          <w:bCs/>
          <w:lang w:eastAsia="pl-PL"/>
        </w:rPr>
        <w:t>UKW/DZP-281-ZO-79/2024</w:t>
      </w:r>
    </w:p>
    <w:p w14:paraId="76F123FE" w14:textId="39ECD775" w:rsidR="009F7BC0" w:rsidRDefault="009F7BC0" w:rsidP="009F7BC0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sz w:val="24"/>
          <w:szCs w:val="24"/>
          <w:lang w:eastAsia="hi-IN" w:bidi="hi-IN"/>
        </w:rPr>
      </w:pPr>
    </w:p>
    <w:p w14:paraId="4E1279F8" w14:textId="77777777" w:rsidR="009F7BC0" w:rsidRDefault="009F7BC0" w:rsidP="009F7BC0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sz w:val="24"/>
          <w:szCs w:val="24"/>
          <w:lang w:eastAsia="hi-IN" w:bidi="hi-IN"/>
        </w:rPr>
      </w:pPr>
    </w:p>
    <w:p w14:paraId="128B6530" w14:textId="77777777" w:rsidR="009F7BC0" w:rsidRDefault="009F7BC0" w:rsidP="009F7BC0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kern w:val="2"/>
          <w:sz w:val="24"/>
          <w:szCs w:val="24"/>
          <w:lang w:eastAsia="hi-IN" w:bidi="hi-IN"/>
        </w:rPr>
      </w:pPr>
    </w:p>
    <w:p w14:paraId="436F90A2" w14:textId="23266207" w:rsidR="009F7BC0" w:rsidRDefault="009F7BC0" w:rsidP="009F7BC0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kern w:val="2"/>
          <w:sz w:val="24"/>
          <w:szCs w:val="24"/>
          <w:lang w:eastAsia="hi-IN" w:bidi="hi-IN"/>
        </w:rPr>
      </w:pPr>
      <w:r w:rsidRPr="00D43FFA">
        <w:rPr>
          <w:rFonts w:ascii="Book Antiqua" w:hAnsi="Book Antiqua"/>
          <w:b/>
          <w:kern w:val="2"/>
          <w:sz w:val="24"/>
          <w:szCs w:val="24"/>
          <w:lang w:eastAsia="hi-IN" w:bidi="hi-IN"/>
        </w:rPr>
        <w:t>Odpowiedź na pytani</w:t>
      </w:r>
      <w:r>
        <w:rPr>
          <w:rFonts w:ascii="Book Antiqua" w:hAnsi="Book Antiqua"/>
          <w:b/>
          <w:kern w:val="2"/>
          <w:sz w:val="24"/>
          <w:szCs w:val="24"/>
          <w:lang w:eastAsia="hi-IN" w:bidi="hi-IN"/>
        </w:rPr>
        <w:t>e</w:t>
      </w:r>
      <w:r w:rsidRPr="00D43FFA">
        <w:rPr>
          <w:rFonts w:ascii="Book Antiqua" w:hAnsi="Book Antiqua"/>
          <w:b/>
          <w:kern w:val="2"/>
          <w:sz w:val="24"/>
          <w:szCs w:val="24"/>
          <w:lang w:eastAsia="hi-IN" w:bidi="hi-IN"/>
        </w:rPr>
        <w:t xml:space="preserve"> Wykonawc</w:t>
      </w:r>
      <w:r>
        <w:rPr>
          <w:rFonts w:ascii="Book Antiqua" w:hAnsi="Book Antiqua"/>
          <w:b/>
          <w:kern w:val="2"/>
          <w:sz w:val="24"/>
          <w:szCs w:val="24"/>
          <w:lang w:eastAsia="hi-IN" w:bidi="hi-IN"/>
        </w:rPr>
        <w:t>y</w:t>
      </w:r>
    </w:p>
    <w:p w14:paraId="2A0C7CE8" w14:textId="2240C35E" w:rsidR="009F7BC0" w:rsidRDefault="009F7BC0" w:rsidP="009F7BC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Book Antiqua" w:hAnsi="Book Antiqua"/>
          <w:kern w:val="2"/>
          <w:sz w:val="20"/>
          <w:szCs w:val="20"/>
          <w:lang w:eastAsia="hi-IN" w:bidi="hi-IN"/>
        </w:rPr>
      </w:pPr>
    </w:p>
    <w:p w14:paraId="2993B8D4" w14:textId="77777777" w:rsidR="009F7BC0" w:rsidRPr="00F67B55" w:rsidRDefault="009F7BC0" w:rsidP="009F7BC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Book Antiqua" w:hAnsi="Book Antiqua"/>
          <w:kern w:val="2"/>
          <w:sz w:val="20"/>
          <w:szCs w:val="20"/>
          <w:lang w:eastAsia="hi-IN" w:bidi="hi-IN"/>
        </w:rPr>
      </w:pPr>
    </w:p>
    <w:p w14:paraId="3C2092E5" w14:textId="3006CB06" w:rsidR="009F7BC0" w:rsidRPr="003D54D9" w:rsidRDefault="009F7BC0" w:rsidP="009F7BC0">
      <w:pPr>
        <w:widowControl w:val="0"/>
        <w:suppressAutoHyphens/>
        <w:autoSpaceDE w:val="0"/>
        <w:spacing w:before="60" w:after="60"/>
        <w:jc w:val="both"/>
        <w:rPr>
          <w:rFonts w:ascii="Book Antiqua" w:hAnsi="Book Antiqua"/>
          <w:i/>
          <w:color w:val="000000"/>
          <w:kern w:val="2"/>
          <w:lang w:eastAsia="hi-IN" w:bidi="hi-IN"/>
        </w:rPr>
      </w:pPr>
      <w:r w:rsidRPr="003D54D9">
        <w:rPr>
          <w:rFonts w:ascii="Book Antiqua" w:hAnsi="Book Antiqua"/>
          <w:i/>
          <w:color w:val="000000"/>
          <w:kern w:val="2"/>
          <w:lang w:eastAsia="hi-IN" w:bidi="hi-IN"/>
        </w:rPr>
        <w:t>Dotyczy: Zapytania ofertowego pn. „</w:t>
      </w:r>
      <w:r w:rsidRPr="009F7BC0">
        <w:rPr>
          <w:rFonts w:ascii="Book Antiqua" w:hAnsi="Book Antiqua" w:cs="Book Antiqua"/>
          <w:i/>
          <w:iCs/>
          <w:lang w:eastAsia="pl-PL"/>
        </w:rPr>
        <w:t>Usługa tłumaczenia pisemnego dla Wydziału Psychologii UKW</w:t>
      </w:r>
      <w:r w:rsidRPr="003D54D9">
        <w:rPr>
          <w:rFonts w:ascii="Book Antiqua" w:hAnsi="Book Antiqua"/>
          <w:i/>
          <w:color w:val="000000"/>
          <w:kern w:val="2"/>
          <w:lang w:eastAsia="hi-IN" w:bidi="hi-IN"/>
        </w:rPr>
        <w:t>”.</w:t>
      </w:r>
    </w:p>
    <w:p w14:paraId="48B02106" w14:textId="77777777" w:rsidR="009F7BC0" w:rsidRPr="003D54D9" w:rsidRDefault="009F7BC0" w:rsidP="009F7BC0">
      <w:pPr>
        <w:widowControl w:val="0"/>
        <w:suppressAutoHyphens/>
        <w:autoSpaceDE w:val="0"/>
        <w:spacing w:before="60" w:after="60"/>
        <w:jc w:val="both"/>
        <w:rPr>
          <w:rFonts w:ascii="Book Antiqua" w:hAnsi="Book Antiqua"/>
          <w:color w:val="000000"/>
          <w:kern w:val="2"/>
          <w:lang w:eastAsia="hi-IN" w:bidi="hi-IN"/>
        </w:rPr>
      </w:pPr>
    </w:p>
    <w:p w14:paraId="27EFC81C" w14:textId="6EDF23B8" w:rsidR="009F7BC0" w:rsidRPr="003D54D9" w:rsidRDefault="009F7BC0" w:rsidP="009F7BC0">
      <w:pPr>
        <w:widowControl w:val="0"/>
        <w:suppressAutoHyphens/>
        <w:autoSpaceDE w:val="0"/>
        <w:spacing w:before="60" w:after="60"/>
        <w:jc w:val="both"/>
        <w:rPr>
          <w:rFonts w:ascii="Book Antiqua" w:hAnsi="Book Antiqua"/>
          <w:lang w:eastAsia="pl-PL"/>
        </w:rPr>
      </w:pPr>
      <w:r w:rsidRPr="003D54D9">
        <w:rPr>
          <w:rFonts w:ascii="Book Antiqua" w:hAnsi="Book Antiqua"/>
          <w:color w:val="000000"/>
          <w:kern w:val="2"/>
          <w:lang w:eastAsia="hi-IN" w:bidi="hi-IN"/>
        </w:rPr>
        <w:t xml:space="preserve">Uniwersytet Kazimierza Wielkiego w Bydgoszczy uprzejmie informuje, 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br/>
        <w:t>że w postępowaniu pn. „</w:t>
      </w:r>
      <w:r w:rsidRPr="009F7BC0">
        <w:rPr>
          <w:rFonts w:ascii="Book Antiqua" w:hAnsi="Book Antiqua"/>
        </w:rPr>
        <w:t>Usługa tłumaczenia pisemnego dla Wydziału Psychologii UKW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t xml:space="preserve">” 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br/>
        <w:t xml:space="preserve">w dniu </w:t>
      </w:r>
      <w:r>
        <w:rPr>
          <w:rFonts w:ascii="Book Antiqua" w:hAnsi="Book Antiqua"/>
          <w:color w:val="000000"/>
          <w:kern w:val="2"/>
          <w:lang w:eastAsia="hi-IN" w:bidi="hi-IN"/>
        </w:rPr>
        <w:t>31.10</w:t>
      </w:r>
      <w:r>
        <w:rPr>
          <w:rFonts w:ascii="Book Antiqua" w:hAnsi="Book Antiqua"/>
          <w:color w:val="000000"/>
          <w:kern w:val="2"/>
          <w:lang w:eastAsia="hi-IN" w:bidi="hi-IN"/>
        </w:rPr>
        <w:t>.2024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t xml:space="preserve"> r. wpłynęł</w:t>
      </w:r>
      <w:r>
        <w:rPr>
          <w:rFonts w:ascii="Book Antiqua" w:hAnsi="Book Antiqua"/>
          <w:color w:val="000000"/>
          <w:kern w:val="2"/>
          <w:lang w:eastAsia="hi-IN" w:bidi="hi-IN"/>
        </w:rPr>
        <w:t>o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t xml:space="preserve"> pytani</w:t>
      </w:r>
      <w:r>
        <w:rPr>
          <w:rFonts w:ascii="Book Antiqua" w:hAnsi="Book Antiqua"/>
          <w:color w:val="000000"/>
          <w:kern w:val="2"/>
          <w:lang w:eastAsia="hi-IN" w:bidi="hi-IN"/>
        </w:rPr>
        <w:t>e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t xml:space="preserve"> o następującej treści:</w:t>
      </w:r>
    </w:p>
    <w:p w14:paraId="34DCA759" w14:textId="77777777" w:rsidR="009F7BC0" w:rsidRPr="003D54D9" w:rsidRDefault="009F7BC0" w:rsidP="009F7BC0">
      <w:pPr>
        <w:widowControl w:val="0"/>
        <w:suppressAutoHyphens/>
        <w:autoSpaceDE w:val="0"/>
        <w:spacing w:before="60" w:after="60"/>
        <w:jc w:val="both"/>
        <w:rPr>
          <w:rFonts w:ascii="Book Antiqua" w:hAnsi="Book Antiqu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</w:p>
    <w:p w14:paraId="100CDE9F" w14:textId="77777777" w:rsidR="009F7BC0" w:rsidRPr="003D54D9" w:rsidRDefault="009F7BC0" w:rsidP="009F7BC0">
      <w:pPr>
        <w:widowControl w:val="0"/>
        <w:suppressAutoHyphens/>
        <w:autoSpaceDE w:val="0"/>
        <w:spacing w:before="60" w:after="60"/>
        <w:jc w:val="both"/>
        <w:rPr>
          <w:rFonts w:ascii="Book Antiqua" w:hAnsi="Book Antiqua"/>
          <w:b/>
          <w:color w:val="000000"/>
          <w:kern w:val="2"/>
          <w:shd w:val="clear" w:color="auto" w:fill="FFFFFF"/>
          <w:lang w:eastAsia="hi-IN" w:bidi="hi-IN"/>
        </w:rPr>
      </w:pPr>
      <w:r w:rsidRPr="003D54D9">
        <w:rPr>
          <w:rFonts w:ascii="Book Antiqua" w:hAnsi="Book Antiqua"/>
          <w:b/>
          <w:color w:val="000000"/>
          <w:kern w:val="2"/>
          <w:shd w:val="clear" w:color="auto" w:fill="FFFFFF"/>
          <w:lang w:eastAsia="hi-IN" w:bidi="hi-IN"/>
        </w:rPr>
        <w:t xml:space="preserve">Pytanie 1 </w:t>
      </w:r>
    </w:p>
    <w:p w14:paraId="507F3282" w14:textId="4BDF699D" w:rsidR="009F7BC0" w:rsidRDefault="009F7BC0" w:rsidP="009F7BC0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9F7BC0">
        <w:rPr>
          <w:rFonts w:ascii="Book Antiqua" w:hAnsi="Book Antiqua" w:cs="Tahoma"/>
          <w:kern w:val="2"/>
          <w:lang w:eastAsia="hi-IN" w:bidi="hi-IN"/>
        </w:rPr>
        <w:t>Czy Zamawiający dopuszcza doświadczenie w tłumaczeniu publikacji naukowych z innych dziedzin niż psychologia jeśli Wykonawca ma wykształcenie humanistyczne i doświadczenie w tłumaczeniu pisemnym zwykłym co może potwierdzić referencjami?</w:t>
      </w:r>
    </w:p>
    <w:p w14:paraId="54E38234" w14:textId="77777777" w:rsidR="009F7BC0" w:rsidRDefault="009F7BC0" w:rsidP="009F7BC0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</w:p>
    <w:p w14:paraId="232A51E4" w14:textId="77777777" w:rsidR="009F7BC0" w:rsidRDefault="009F7BC0" w:rsidP="009F7BC0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</w:p>
    <w:p w14:paraId="3AC19685" w14:textId="35DE1076" w:rsidR="009F7BC0" w:rsidRPr="006C0B45" w:rsidRDefault="009F7BC0" w:rsidP="009F7BC0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  <w:r w:rsidRPr="003D54D9">
        <w:rPr>
          <w:rFonts w:ascii="Book Antiqua" w:hAnsi="Book Antiqua" w:cs="Tahoma"/>
          <w:kern w:val="2"/>
          <w:u w:val="single"/>
          <w:lang w:eastAsia="hi-IN" w:bidi="hi-IN"/>
        </w:rPr>
        <w:t xml:space="preserve">Odp. </w:t>
      </w:r>
    </w:p>
    <w:p w14:paraId="56A959F4" w14:textId="77777777" w:rsidR="009F7BC0" w:rsidRDefault="009F7BC0" w:rsidP="009F7BC0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sz w:val="24"/>
          <w:szCs w:val="24"/>
          <w:lang w:eastAsia="hi-IN" w:bidi="hi-IN"/>
        </w:rPr>
      </w:pPr>
    </w:p>
    <w:p w14:paraId="2FB8385F" w14:textId="71FB744B" w:rsidR="009F7BC0" w:rsidRDefault="009F7BC0" w:rsidP="009F7BC0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sz w:val="24"/>
          <w:szCs w:val="24"/>
          <w:lang w:eastAsia="hi-IN" w:bidi="hi-IN"/>
        </w:rPr>
      </w:pPr>
      <w:r w:rsidRPr="003D54D9">
        <w:rPr>
          <w:rFonts w:ascii="Book Antiqua" w:hAnsi="Book Antiqua" w:cs="Tahoma"/>
          <w:kern w:val="2"/>
          <w:sz w:val="24"/>
          <w:szCs w:val="24"/>
          <w:lang w:eastAsia="hi-IN" w:bidi="hi-IN"/>
        </w:rPr>
        <w:t>Zamawiający</w:t>
      </w:r>
      <w:r>
        <w:rPr>
          <w:rFonts w:ascii="Book Antiqua" w:hAnsi="Book Antiqua" w:cs="Tahoma"/>
          <w:kern w:val="2"/>
          <w:sz w:val="24"/>
          <w:szCs w:val="24"/>
          <w:lang w:eastAsia="hi-IN" w:bidi="hi-IN"/>
        </w:rPr>
        <w:t xml:space="preserve"> </w:t>
      </w:r>
      <w:r>
        <w:rPr>
          <w:rFonts w:ascii="Book Antiqua" w:hAnsi="Book Antiqua" w:cs="Tahoma"/>
          <w:kern w:val="2"/>
          <w:sz w:val="24"/>
          <w:szCs w:val="24"/>
          <w:lang w:eastAsia="hi-IN" w:bidi="hi-IN"/>
        </w:rPr>
        <w:t>nie dopuszcza powyższego</w:t>
      </w:r>
      <w:r w:rsidRPr="00772A12">
        <w:rPr>
          <w:rFonts w:ascii="Book Antiqua" w:hAnsi="Book Antiqua" w:cs="Tahoma"/>
          <w:kern w:val="2"/>
          <w:sz w:val="24"/>
          <w:szCs w:val="24"/>
          <w:lang w:eastAsia="hi-IN" w:bidi="hi-IN"/>
        </w:rPr>
        <w:t>.</w:t>
      </w:r>
    </w:p>
    <w:p w14:paraId="49575600" w14:textId="77777777" w:rsidR="009F7BC0" w:rsidRDefault="009F7BC0" w:rsidP="009F7BC0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sz w:val="24"/>
          <w:szCs w:val="24"/>
          <w:lang w:eastAsia="hi-IN" w:bidi="hi-IN"/>
        </w:rPr>
      </w:pPr>
    </w:p>
    <w:p w14:paraId="403FCAD7" w14:textId="77777777" w:rsidR="009F7BC0" w:rsidRDefault="009F7BC0" w:rsidP="009F7BC0">
      <w:pPr>
        <w:widowControl w:val="0"/>
        <w:suppressAutoHyphens/>
        <w:spacing w:after="0" w:line="240" w:lineRule="auto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6A557DC2" w14:textId="77777777" w:rsidR="009F7BC0" w:rsidRDefault="009F7BC0" w:rsidP="009F7BC0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6CC66BA4" w14:textId="77777777" w:rsidR="009F7BC0" w:rsidRPr="00CB178E" w:rsidRDefault="009F7BC0" w:rsidP="009F7BC0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lang w:eastAsia="hi-IN" w:bidi="hi-IN"/>
        </w:rPr>
      </w:pPr>
    </w:p>
    <w:p w14:paraId="131C6F90" w14:textId="14B173F2" w:rsidR="009F7BC0" w:rsidRPr="000D7663" w:rsidRDefault="009F7BC0" w:rsidP="009F7BC0">
      <w:pPr>
        <w:widowControl w:val="0"/>
        <w:suppressAutoHyphens/>
        <w:spacing w:after="0" w:line="240" w:lineRule="auto"/>
        <w:jc w:val="right"/>
        <w:rPr>
          <w:rFonts w:ascii="Book Antiqua" w:hAnsi="Book Antiqua" w:cs="Tahoma"/>
          <w:b/>
          <w:color w:val="000000" w:themeColor="text1"/>
          <w:kern w:val="2"/>
          <w:lang w:eastAsia="hi-IN" w:bidi="hi-IN"/>
        </w:rPr>
      </w:pPr>
      <w:r w:rsidRPr="000D7663">
        <w:rPr>
          <w:rFonts w:ascii="Book Antiqua" w:hAnsi="Book Antiqua" w:cs="Tahoma"/>
          <w:b/>
          <w:color w:val="000000" w:themeColor="text1"/>
          <w:kern w:val="2"/>
          <w:lang w:eastAsia="hi-IN" w:bidi="hi-IN"/>
        </w:rPr>
        <w:t xml:space="preserve">p.o. </w:t>
      </w:r>
      <w:r w:rsidRPr="000D7663">
        <w:rPr>
          <w:rFonts w:ascii="Book Antiqua" w:hAnsi="Book Antiqua" w:cs="Tahoma"/>
          <w:b/>
          <w:color w:val="000000" w:themeColor="text1"/>
          <w:kern w:val="2"/>
          <w:lang w:eastAsia="hi-IN" w:bidi="hi-IN"/>
        </w:rPr>
        <w:t>Kanclerz</w:t>
      </w:r>
      <w:r w:rsidRPr="000D7663">
        <w:rPr>
          <w:rFonts w:ascii="Book Antiqua" w:hAnsi="Book Antiqua" w:cs="Tahoma"/>
          <w:b/>
          <w:color w:val="000000" w:themeColor="text1"/>
          <w:kern w:val="2"/>
          <w:lang w:eastAsia="hi-IN" w:bidi="hi-IN"/>
        </w:rPr>
        <w:t>a</w:t>
      </w:r>
      <w:r w:rsidRPr="000D7663">
        <w:rPr>
          <w:rFonts w:ascii="Book Antiqua" w:hAnsi="Book Antiqua" w:cs="Tahoma"/>
          <w:b/>
          <w:color w:val="000000" w:themeColor="text1"/>
          <w:kern w:val="2"/>
          <w:lang w:eastAsia="hi-IN" w:bidi="hi-IN"/>
        </w:rPr>
        <w:t xml:space="preserve"> UKW</w:t>
      </w:r>
    </w:p>
    <w:p w14:paraId="44F099E4" w14:textId="3CD3BE85" w:rsidR="009F7BC0" w:rsidRPr="000D7663" w:rsidRDefault="009F7BC0" w:rsidP="009F7BC0">
      <w:pPr>
        <w:widowControl w:val="0"/>
        <w:suppressAutoHyphens/>
        <w:spacing w:after="0" w:line="240" w:lineRule="auto"/>
        <w:jc w:val="right"/>
        <w:rPr>
          <w:color w:val="000000" w:themeColor="text1"/>
        </w:rPr>
      </w:pPr>
      <w:r w:rsidRPr="000D7663">
        <w:rPr>
          <w:rFonts w:ascii="Book Antiqua" w:hAnsi="Book Antiqua" w:cs="Tahoma"/>
          <w:b/>
          <w:color w:val="000000" w:themeColor="text1"/>
          <w:kern w:val="2"/>
          <w:lang w:eastAsia="hi-IN" w:bidi="hi-IN"/>
        </w:rPr>
        <w:t xml:space="preserve">mgr </w:t>
      </w:r>
      <w:r w:rsidRPr="000D7663">
        <w:rPr>
          <w:rFonts w:ascii="Book Antiqua" w:hAnsi="Book Antiqua" w:cs="Tahoma"/>
          <w:b/>
          <w:color w:val="000000" w:themeColor="text1"/>
          <w:kern w:val="2"/>
          <w:lang w:eastAsia="hi-IN" w:bidi="hi-IN"/>
        </w:rPr>
        <w:t>Aniela Bekier -Jasińska</w:t>
      </w:r>
    </w:p>
    <w:p w14:paraId="5D4C8A9B" w14:textId="77777777" w:rsidR="009F7BC0" w:rsidRPr="000D7663" w:rsidRDefault="009F7BC0" w:rsidP="009F7BC0">
      <w:pPr>
        <w:rPr>
          <w:color w:val="000000" w:themeColor="text1"/>
        </w:rPr>
      </w:pPr>
    </w:p>
    <w:p w14:paraId="5C6E40C9" w14:textId="77777777" w:rsidR="009F7BC0" w:rsidRDefault="009F7BC0" w:rsidP="009F7BC0"/>
    <w:p w14:paraId="0CB84F1E" w14:textId="77777777" w:rsidR="009F7BC0" w:rsidRDefault="009F7BC0" w:rsidP="009F7BC0"/>
    <w:p w14:paraId="1B67610F" w14:textId="77777777" w:rsidR="00D2267B" w:rsidRDefault="00D2267B"/>
    <w:sectPr w:rsidR="00D2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C0"/>
    <w:rsid w:val="000D7663"/>
    <w:rsid w:val="009F7BC0"/>
    <w:rsid w:val="00D2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5D913B"/>
  <w15:chartTrackingRefBased/>
  <w15:docId w15:val="{C821585A-1309-424D-9E12-9FFD9CD1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BC0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7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w.edu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cp:lastPrinted>2024-11-04T13:24:00Z</cp:lastPrinted>
  <dcterms:created xsi:type="dcterms:W3CDTF">2024-11-04T13:15:00Z</dcterms:created>
  <dcterms:modified xsi:type="dcterms:W3CDTF">2024-11-04T13:25:00Z</dcterms:modified>
</cp:coreProperties>
</file>