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4D545E5E" w14:textId="4E564FFC" w:rsidR="001F1B9F" w:rsidRPr="000550C8" w:rsidRDefault="00773D17" w:rsidP="00B06C89">
      <w:pPr>
        <w:rPr>
          <w:rFonts w:asciiTheme="majorHAnsi" w:eastAsiaTheme="majorEastAsia" w:hAnsiTheme="majorHAnsi" w:cs="Arial"/>
          <w:b/>
          <w:lang w:eastAsia="en-US"/>
        </w:rPr>
      </w:pPr>
      <w:r w:rsidRPr="000550C8">
        <w:rPr>
          <w:rFonts w:asciiTheme="majorHAnsi" w:eastAsiaTheme="majorEastAsia" w:hAnsiTheme="majorHAnsi" w:cs="Arial"/>
          <w:b/>
          <w:lang w:eastAsia="en-US"/>
        </w:rPr>
        <w:t>Z</w:t>
      </w:r>
      <w:r w:rsidR="008A0C60" w:rsidRPr="000550C8">
        <w:rPr>
          <w:rFonts w:asciiTheme="majorHAnsi" w:eastAsiaTheme="majorEastAsia" w:hAnsiTheme="majorHAnsi" w:cs="Arial"/>
          <w:b/>
          <w:lang w:eastAsia="en-US"/>
        </w:rPr>
        <w:t>amawiający</w:t>
      </w:r>
      <w:r w:rsidR="001F1B9F" w:rsidRPr="000550C8">
        <w:rPr>
          <w:rFonts w:asciiTheme="majorHAnsi" w:eastAsiaTheme="majorEastAsia" w:hAnsiTheme="majorHAnsi" w:cs="Arial"/>
          <w:b/>
          <w:lang w:eastAsia="en-US"/>
        </w:rPr>
        <w:t>:</w:t>
      </w:r>
    </w:p>
    <w:p w14:paraId="428B5428" w14:textId="445E69AA" w:rsidR="005B355E" w:rsidRPr="000550C8" w:rsidRDefault="005B355E" w:rsidP="004B0C99">
      <w:pPr>
        <w:tabs>
          <w:tab w:val="center" w:pos="4536"/>
        </w:tabs>
        <w:autoSpaceDE w:val="0"/>
        <w:autoSpaceDN w:val="0"/>
        <w:adjustRightInd w:val="0"/>
        <w:rPr>
          <w:rFonts w:asciiTheme="majorHAnsi" w:hAnsiTheme="majorHAnsi"/>
          <w:bCs/>
          <w:lang w:eastAsia="x-none"/>
        </w:rPr>
      </w:pPr>
      <w:r w:rsidRPr="000550C8">
        <w:rPr>
          <w:rFonts w:asciiTheme="majorHAnsi" w:hAnsiTheme="majorHAnsi"/>
          <w:bCs/>
          <w:lang w:eastAsia="x-none"/>
        </w:rPr>
        <w:t>Zarząd Dróg Powiatowych</w:t>
      </w:r>
      <w:r w:rsidR="004B0C99" w:rsidRPr="000550C8">
        <w:rPr>
          <w:rFonts w:asciiTheme="majorHAnsi" w:hAnsiTheme="majorHAnsi"/>
          <w:bCs/>
          <w:lang w:eastAsia="x-none"/>
        </w:rPr>
        <w:tab/>
      </w:r>
    </w:p>
    <w:p w14:paraId="7628589F" w14:textId="77777777" w:rsidR="005B355E" w:rsidRPr="000550C8" w:rsidRDefault="005B355E" w:rsidP="005B355E">
      <w:pPr>
        <w:autoSpaceDE w:val="0"/>
        <w:autoSpaceDN w:val="0"/>
        <w:adjustRightInd w:val="0"/>
        <w:rPr>
          <w:rFonts w:asciiTheme="majorHAnsi" w:hAnsiTheme="majorHAnsi"/>
          <w:bCs/>
          <w:lang w:eastAsia="x-none"/>
        </w:rPr>
      </w:pPr>
      <w:r w:rsidRPr="000550C8">
        <w:rPr>
          <w:rFonts w:asciiTheme="majorHAnsi" w:hAnsiTheme="majorHAnsi"/>
          <w:bCs/>
          <w:lang w:eastAsia="x-none"/>
        </w:rPr>
        <w:t>64-100 Leszno, Plac Kościuszki 4</w:t>
      </w:r>
    </w:p>
    <w:p w14:paraId="23D787EF" w14:textId="77777777" w:rsidR="005B355E" w:rsidRPr="000550C8" w:rsidRDefault="005B355E" w:rsidP="005B355E">
      <w:pPr>
        <w:rPr>
          <w:rFonts w:asciiTheme="majorHAnsi" w:hAnsiTheme="majorHAnsi"/>
          <w:bCs/>
          <w:lang w:val="en-US" w:eastAsia="x-none"/>
        </w:rPr>
      </w:pPr>
      <w:r w:rsidRPr="000550C8">
        <w:rPr>
          <w:rFonts w:asciiTheme="majorHAnsi" w:hAnsiTheme="majorHAnsi"/>
          <w:bCs/>
          <w:lang w:val="en-US" w:eastAsia="x-none"/>
        </w:rPr>
        <w:t>telefon: (65) 525 69 80,  (65) 525 69 83</w:t>
      </w:r>
    </w:p>
    <w:p w14:paraId="7255067F" w14:textId="3D314C0B" w:rsidR="00773D17" w:rsidRPr="000550C8" w:rsidRDefault="00773D17" w:rsidP="005B355E">
      <w:pPr>
        <w:rPr>
          <w:rFonts w:asciiTheme="majorHAnsi" w:eastAsiaTheme="majorEastAsia" w:hAnsiTheme="majorHAnsi" w:cs="Arial"/>
          <w:lang w:eastAsia="en-US"/>
        </w:rPr>
      </w:pPr>
      <w:r w:rsidRPr="000550C8">
        <w:rPr>
          <w:rFonts w:asciiTheme="majorHAnsi" w:eastAsiaTheme="majorEastAsia" w:hAnsiTheme="majorHAnsi" w:cs="Arial"/>
          <w:lang w:eastAsia="en-US"/>
        </w:rPr>
        <w:t>R</w:t>
      </w:r>
      <w:r w:rsidR="00295E81" w:rsidRPr="000550C8">
        <w:rPr>
          <w:rFonts w:asciiTheme="majorHAnsi" w:eastAsiaTheme="majorEastAsia" w:hAnsiTheme="majorHAnsi" w:cs="Arial"/>
          <w:lang w:eastAsia="en-US"/>
        </w:rPr>
        <w:t>EGON</w:t>
      </w:r>
      <w:r w:rsidRPr="000550C8">
        <w:rPr>
          <w:rFonts w:asciiTheme="majorHAnsi" w:eastAsiaTheme="majorEastAsia" w:hAnsiTheme="majorHAnsi" w:cs="Arial"/>
          <w:lang w:eastAsia="en-US"/>
        </w:rPr>
        <w:t xml:space="preserve">: </w:t>
      </w:r>
      <w:r w:rsidR="005B355E" w:rsidRPr="000550C8">
        <w:rPr>
          <w:rFonts w:asciiTheme="majorHAnsi" w:eastAsiaTheme="majorEastAsia" w:hAnsiTheme="majorHAnsi" w:cs="Arial"/>
          <w:lang w:eastAsia="en-US"/>
        </w:rPr>
        <w:t>411103510</w:t>
      </w:r>
      <w:r w:rsidRPr="000550C8">
        <w:rPr>
          <w:rFonts w:asciiTheme="majorHAnsi" w:eastAsiaTheme="majorEastAsia" w:hAnsiTheme="majorHAnsi" w:cs="Arial"/>
          <w:lang w:eastAsia="en-US"/>
        </w:rPr>
        <w:t xml:space="preserve"> NIP: </w:t>
      </w:r>
      <w:r w:rsidR="005B355E" w:rsidRPr="000550C8">
        <w:rPr>
          <w:rFonts w:asciiTheme="majorHAnsi" w:eastAsiaTheme="majorEastAsia" w:hAnsiTheme="majorHAnsi" w:cs="Arial"/>
          <w:lang w:eastAsia="en-US"/>
        </w:rPr>
        <w:t>697-19-52-700</w:t>
      </w:r>
    </w:p>
    <w:p w14:paraId="253D94FE" w14:textId="77777777" w:rsidR="005D7C97" w:rsidRPr="000550C8" w:rsidRDefault="005D7C97" w:rsidP="005D7C97">
      <w:pPr>
        <w:spacing w:before="240" w:after="240"/>
        <w:jc w:val="both"/>
        <w:rPr>
          <w:rFonts w:asciiTheme="majorHAnsi" w:eastAsia="Arial" w:hAnsiTheme="majorHAnsi" w:cs="Arial"/>
          <w:b/>
          <w:szCs w:val="22"/>
          <w:lang w:val="pl"/>
        </w:rPr>
      </w:pPr>
      <w:r w:rsidRPr="000550C8">
        <w:rPr>
          <w:rFonts w:asciiTheme="majorHAnsi" w:eastAsia="Arial" w:hAnsiTheme="majorHAnsi" w:cs="Arial"/>
          <w:szCs w:val="22"/>
          <w:u w:val="single"/>
          <w:lang w:val="pl"/>
        </w:rPr>
        <w:t>Uwaga!</w:t>
      </w:r>
      <w:r w:rsidRPr="000550C8">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I pkt 3</w:t>
      </w:r>
      <w:r w:rsidRPr="000550C8">
        <w:rPr>
          <w:rFonts w:asciiTheme="majorHAnsi" w:eastAsia="Arial" w:hAnsiTheme="majorHAnsi" w:cs="Arial"/>
          <w:b/>
          <w:szCs w:val="22"/>
          <w:lang w:val="pl"/>
        </w:rPr>
        <w:t>.</w:t>
      </w:r>
    </w:p>
    <w:p w14:paraId="2FEB8BA4" w14:textId="60475807" w:rsidR="005D7C97" w:rsidRPr="000550C8" w:rsidRDefault="00773D17" w:rsidP="005D7C97">
      <w:pPr>
        <w:jc w:val="both"/>
        <w:rPr>
          <w:rFonts w:asciiTheme="majorHAnsi" w:eastAsiaTheme="majorEastAsia" w:hAnsiTheme="majorHAnsi" w:cs="Arial"/>
          <w:lang w:eastAsia="en-US"/>
        </w:rPr>
      </w:pPr>
      <w:r w:rsidRPr="000550C8">
        <w:rPr>
          <w:rFonts w:asciiTheme="majorHAnsi" w:eastAsiaTheme="majorEastAsia" w:hAnsiTheme="majorHAnsi" w:cs="Arial"/>
          <w:b/>
          <w:lang w:eastAsia="en-US"/>
        </w:rPr>
        <w:t xml:space="preserve">Godziny pracy: </w:t>
      </w:r>
      <w:r w:rsidR="001F1B9F" w:rsidRPr="000550C8">
        <w:rPr>
          <w:rFonts w:asciiTheme="majorHAnsi" w:eastAsiaTheme="majorEastAsia" w:hAnsiTheme="majorHAnsi" w:cs="Arial"/>
          <w:lang w:eastAsia="en-US"/>
        </w:rPr>
        <w:t>od poniedziałku do piątku w</w:t>
      </w:r>
      <w:r w:rsidR="005B355E" w:rsidRPr="000550C8">
        <w:rPr>
          <w:rFonts w:asciiTheme="majorHAnsi" w:eastAsiaTheme="majorEastAsia" w:hAnsiTheme="majorHAnsi" w:cs="Arial"/>
          <w:lang w:eastAsia="en-US"/>
        </w:rPr>
        <w:t xml:space="preserve"> godz. </w:t>
      </w:r>
      <w:r w:rsidR="00165D6A" w:rsidRPr="000550C8">
        <w:rPr>
          <w:rFonts w:asciiTheme="majorHAnsi" w:eastAsiaTheme="majorEastAsia" w:hAnsiTheme="majorHAnsi" w:cs="Arial"/>
          <w:lang w:eastAsia="en-US"/>
        </w:rPr>
        <w:t xml:space="preserve">od </w:t>
      </w:r>
      <w:r w:rsidR="005B355E" w:rsidRPr="000550C8">
        <w:rPr>
          <w:rFonts w:asciiTheme="majorHAnsi" w:eastAsiaTheme="majorEastAsia" w:hAnsiTheme="majorHAnsi" w:cs="Arial"/>
          <w:lang w:eastAsia="en-US"/>
        </w:rPr>
        <w:t>7:00</w:t>
      </w:r>
      <w:r w:rsidR="00165D6A" w:rsidRPr="000550C8">
        <w:rPr>
          <w:rFonts w:asciiTheme="majorHAnsi" w:eastAsiaTheme="majorEastAsia" w:hAnsiTheme="majorHAnsi" w:cs="Arial"/>
          <w:lang w:eastAsia="en-US"/>
        </w:rPr>
        <w:t xml:space="preserve"> do</w:t>
      </w:r>
      <w:r w:rsidR="005B355E" w:rsidRPr="000550C8">
        <w:rPr>
          <w:rFonts w:asciiTheme="majorHAnsi" w:eastAsiaTheme="majorEastAsia" w:hAnsiTheme="majorHAnsi" w:cs="Arial"/>
          <w:lang w:eastAsia="en-US"/>
        </w:rPr>
        <w:t xml:space="preserve"> 15:00</w:t>
      </w:r>
    </w:p>
    <w:p w14:paraId="629E5F7C" w14:textId="77777777" w:rsidR="00672715" w:rsidRPr="000550C8" w:rsidRDefault="00672715" w:rsidP="005D7C97">
      <w:pPr>
        <w:jc w:val="both"/>
        <w:rPr>
          <w:rFonts w:asciiTheme="majorHAnsi" w:eastAsiaTheme="majorEastAsia" w:hAnsiTheme="majorHAnsi" w:cs="Arial"/>
          <w:u w:val="single"/>
          <w:lang w:eastAsia="en-US"/>
        </w:rPr>
      </w:pPr>
    </w:p>
    <w:p w14:paraId="0C803E5A" w14:textId="77777777" w:rsidR="005D7C97" w:rsidRPr="005D7C97" w:rsidRDefault="005D7C97" w:rsidP="005D7C97">
      <w:pPr>
        <w:jc w:val="both"/>
        <w:rPr>
          <w:rFonts w:asciiTheme="majorHAnsi" w:eastAsiaTheme="majorEastAsia" w:hAnsiTheme="majorHAnsi" w:cs="Arial"/>
          <w:lang w:eastAsia="en-US"/>
        </w:rPr>
      </w:pPr>
      <w:r w:rsidRPr="000550C8">
        <w:rPr>
          <w:rFonts w:asciiTheme="majorHAnsi" w:eastAsiaTheme="majorEastAsia" w:hAnsiTheme="majorHAnsi" w:cs="Arial"/>
          <w:u w:val="single"/>
          <w:lang w:eastAsia="en-US"/>
        </w:rPr>
        <w:t>Uwaga!</w:t>
      </w:r>
      <w:r w:rsidRPr="000550C8">
        <w:rPr>
          <w:rFonts w:asciiTheme="majorHAnsi" w:eastAsiaTheme="majorEastAsia" w:hAnsiTheme="majorHAnsi" w:cs="Arial"/>
          <w:lang w:eastAsia="en-US"/>
        </w:rPr>
        <w:t xml:space="preserve"> W przypadku gdy wniosek o wgląd w protokół, o którym mowa w</w:t>
      </w:r>
      <w:r w:rsidRPr="005D7C97">
        <w:rPr>
          <w:rFonts w:asciiTheme="majorHAnsi" w:eastAsiaTheme="majorEastAsia" w:hAnsiTheme="majorHAnsi" w:cs="Arial"/>
          <w:lang w:eastAsia="en-US"/>
        </w:rPr>
        <w:t xml:space="preserve"> art. 74 ust. 1 ustawy PZP wpłynie 30 minut przed końcem godzin pracy, odpowiedź zostanie udzielona dnia następnego (roboczego)</w:t>
      </w:r>
    </w:p>
    <w:p w14:paraId="70C20657" w14:textId="77777777" w:rsidR="00672715" w:rsidRDefault="00672715"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742D5DF8" w14:textId="77777777" w:rsidR="005D7C97" w:rsidRDefault="005D7C97"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0B7AE909" w14:textId="77777777" w:rsidR="005D7C97" w:rsidRDefault="005D7C97" w:rsidP="00315733">
      <w:pPr>
        <w:jc w:val="both"/>
        <w:rPr>
          <w:rFonts w:asciiTheme="majorHAnsi" w:eastAsiaTheme="majorEastAsia" w:hAnsiTheme="majorHAnsi" w:cs="Arial"/>
          <w:b/>
          <w:lang w:eastAsia="en-US"/>
        </w:rPr>
      </w:pPr>
    </w:p>
    <w:p w14:paraId="45A1E663" w14:textId="1AB76463" w:rsidR="00AF53BA" w:rsidRPr="00672715" w:rsidRDefault="005C1A20" w:rsidP="00672715">
      <w:pPr>
        <w:jc w:val="both"/>
        <w:rPr>
          <w:rFonts w:ascii="Cambria" w:hAnsi="Cambria"/>
        </w:rPr>
      </w:pPr>
      <w:r w:rsidRPr="00E81A97">
        <w:rPr>
          <w:rFonts w:asciiTheme="majorHAnsi" w:eastAsiaTheme="majorEastAsia" w:hAnsiTheme="majorHAnsi" w:cs="Arial"/>
          <w:b/>
          <w:lang w:eastAsia="en-US"/>
        </w:rPr>
        <w:t>Nazwa zamówienia:</w:t>
      </w:r>
      <w:r w:rsidR="00165D6A" w:rsidRPr="00E81A97">
        <w:rPr>
          <w:rFonts w:asciiTheme="majorHAnsi" w:eastAsiaTheme="majorEastAsia" w:hAnsiTheme="majorHAnsi" w:cs="Arial"/>
          <w:b/>
          <w:lang w:eastAsia="en-US"/>
        </w:rPr>
        <w:t xml:space="preserve"> </w:t>
      </w:r>
      <w:r w:rsidR="00AF53BA" w:rsidRPr="00E81A97">
        <w:rPr>
          <w:rFonts w:ascii="Cambria" w:hAnsi="Cambria"/>
        </w:rPr>
        <w:t>„</w:t>
      </w:r>
      <w:r w:rsidR="007E0698">
        <w:rPr>
          <w:rFonts w:ascii="Cambria" w:eastAsia="Calibri" w:hAnsi="Cambria" w:cs="Calibri"/>
          <w:lang w:eastAsia="x-none"/>
        </w:rPr>
        <w:t xml:space="preserve">Przebudowa chodnika w ciągu drogi powiatowej nr 4757P w </w:t>
      </w:r>
      <w:r w:rsidR="004E4A88">
        <w:rPr>
          <w:rFonts w:ascii="Cambria" w:eastAsia="Calibri" w:hAnsi="Cambria" w:cs="Calibri"/>
          <w:lang w:eastAsia="x-none"/>
        </w:rPr>
        <w:t xml:space="preserve">                     </w:t>
      </w:r>
      <w:r w:rsidR="007E0698">
        <w:rPr>
          <w:rFonts w:ascii="Cambria" w:eastAsia="Calibri" w:hAnsi="Cambria" w:cs="Calibri"/>
          <w:lang w:eastAsia="x-none"/>
        </w:rPr>
        <w:t>m. Górka Duchowna</w:t>
      </w:r>
      <w:r w:rsidR="00C25E68">
        <w:rPr>
          <w:rFonts w:ascii="Cambria" w:hAnsi="Cambria"/>
        </w:rPr>
        <w:t>”</w:t>
      </w:r>
    </w:p>
    <w:p w14:paraId="054AAE27" w14:textId="77777777" w:rsidR="005D7C97" w:rsidRPr="00E81A97" w:rsidRDefault="005D7C97" w:rsidP="00395B9F">
      <w:pPr>
        <w:jc w:val="both"/>
        <w:rPr>
          <w:rFonts w:ascii="Cambria" w:hAnsi="Cambria"/>
          <w:b/>
        </w:rPr>
      </w:pPr>
    </w:p>
    <w:p w14:paraId="46456C00" w14:textId="66C41CE3" w:rsidR="00907EAE" w:rsidRPr="00032F08" w:rsidRDefault="001F1B9F" w:rsidP="004A19E0">
      <w:pPr>
        <w:tabs>
          <w:tab w:val="left" w:pos="1815"/>
        </w:tabs>
        <w:rPr>
          <w:rFonts w:ascii="Cambria" w:hAnsi="Cambria"/>
          <w:b/>
        </w:rPr>
      </w:pPr>
      <w:r w:rsidRPr="00032F08">
        <w:rPr>
          <w:rFonts w:ascii="Cambria" w:hAnsi="Cambria"/>
          <w:b/>
        </w:rPr>
        <w:t>CPV</w:t>
      </w:r>
      <w:r w:rsidR="00234D56" w:rsidRPr="00032F08">
        <w:rPr>
          <w:rFonts w:ascii="Cambria" w:hAnsi="Cambria"/>
          <w:b/>
        </w:rPr>
        <w:t xml:space="preserve">: </w:t>
      </w:r>
      <w:r w:rsidR="00907EAE" w:rsidRPr="00032F08">
        <w:rPr>
          <w:rFonts w:ascii="Cambria" w:hAnsi="Cambria"/>
          <w:b/>
        </w:rPr>
        <w:t xml:space="preserve">  </w:t>
      </w:r>
      <w:r w:rsidR="004A19E0">
        <w:rPr>
          <w:rFonts w:ascii="Cambria" w:hAnsi="Cambria"/>
          <w:b/>
        </w:rPr>
        <w:tab/>
      </w:r>
    </w:p>
    <w:p w14:paraId="33DFECB1" w14:textId="77777777" w:rsidR="00AD7920" w:rsidRPr="00D71C7C" w:rsidRDefault="00AD7920" w:rsidP="00FB46D7">
      <w:pPr>
        <w:pStyle w:val="Akapitzlist"/>
        <w:numPr>
          <w:ilvl w:val="0"/>
          <w:numId w:val="74"/>
        </w:numPr>
        <w:jc w:val="both"/>
        <w:rPr>
          <w:rFonts w:ascii="Cambria" w:hAnsi="Cambria"/>
        </w:rPr>
      </w:pPr>
      <w:r w:rsidRPr="00D71C7C">
        <w:rPr>
          <w:rFonts w:ascii="Cambria" w:hAnsi="Cambria" w:cs="Helvetica"/>
        </w:rPr>
        <w:t>45111200-0 Roboty w zakresie przygotowania terenu pod budow</w:t>
      </w:r>
      <w:r w:rsidRPr="00D71C7C">
        <w:rPr>
          <w:rFonts w:ascii="Cambria" w:hAnsi="Cambria" w:cs="Arial"/>
        </w:rPr>
        <w:t xml:space="preserve">ę </w:t>
      </w:r>
      <w:r w:rsidRPr="00D71C7C">
        <w:rPr>
          <w:rFonts w:ascii="Cambria" w:hAnsi="Cambria" w:cs="Helvetica"/>
        </w:rPr>
        <w:t>i roboty ziemne</w:t>
      </w:r>
    </w:p>
    <w:p w14:paraId="0B33075E" w14:textId="77777777" w:rsidR="00AD7920" w:rsidRPr="00D71C7C" w:rsidRDefault="00AD7920" w:rsidP="00FB46D7">
      <w:pPr>
        <w:pStyle w:val="Akapitzlist"/>
        <w:numPr>
          <w:ilvl w:val="0"/>
          <w:numId w:val="74"/>
        </w:numPr>
        <w:jc w:val="both"/>
        <w:rPr>
          <w:rFonts w:ascii="Cambria" w:hAnsi="Cambria"/>
        </w:rPr>
      </w:pPr>
      <w:r w:rsidRPr="00D71C7C">
        <w:rPr>
          <w:rFonts w:ascii="Cambria" w:hAnsi="Cambria" w:cs="Helvetica"/>
        </w:rPr>
        <w:t>45233220-7 Roboty w zakresie nawierzchni dróg</w:t>
      </w:r>
    </w:p>
    <w:p w14:paraId="6D8C451E" w14:textId="77777777" w:rsidR="00411909" w:rsidRDefault="00BD7172" w:rsidP="00411909">
      <w:pPr>
        <w:pStyle w:val="Akapitzlist"/>
        <w:numPr>
          <w:ilvl w:val="0"/>
          <w:numId w:val="76"/>
        </w:numPr>
        <w:ind w:left="709"/>
        <w:jc w:val="both"/>
        <w:rPr>
          <w:rFonts w:ascii="Cambria" w:eastAsiaTheme="majorEastAsia" w:hAnsi="Cambria" w:cs="Arial"/>
          <w:bCs/>
          <w:lang w:eastAsia="en-US"/>
        </w:rPr>
      </w:pPr>
      <w:r w:rsidRPr="00BD7172">
        <w:rPr>
          <w:rFonts w:ascii="Cambria" w:eastAsiaTheme="majorEastAsia" w:hAnsi="Cambria" w:cs="Arial"/>
          <w:bCs/>
          <w:lang w:eastAsia="en-US"/>
        </w:rPr>
        <w:t>45233140-2 Roboty drogowe</w:t>
      </w:r>
    </w:p>
    <w:p w14:paraId="05750D8F" w14:textId="39447D12" w:rsidR="00411909" w:rsidRPr="00411909" w:rsidRDefault="00411909" w:rsidP="00411909">
      <w:pPr>
        <w:pStyle w:val="Akapitzlist"/>
        <w:numPr>
          <w:ilvl w:val="0"/>
          <w:numId w:val="76"/>
        </w:numPr>
        <w:ind w:left="709"/>
        <w:jc w:val="both"/>
        <w:rPr>
          <w:rFonts w:ascii="Cambria" w:eastAsiaTheme="majorEastAsia" w:hAnsi="Cambria" w:cs="Arial"/>
          <w:bCs/>
          <w:lang w:eastAsia="en-US"/>
        </w:rPr>
      </w:pPr>
      <w:r w:rsidRPr="00411909">
        <w:rPr>
          <w:rFonts w:ascii="Cambria" w:hAnsi="Cambria"/>
        </w:rPr>
        <w:t>45110000-1 Roboty w zakresie burzenia i rozbiórki obiektów budowlanych;      roboty ziemne</w:t>
      </w:r>
    </w:p>
    <w:p w14:paraId="7695EA3B" w14:textId="77777777" w:rsidR="00411909" w:rsidRPr="00D71C7C" w:rsidRDefault="00411909" w:rsidP="00411909">
      <w:pPr>
        <w:pStyle w:val="Akapitzlist"/>
        <w:numPr>
          <w:ilvl w:val="0"/>
          <w:numId w:val="76"/>
        </w:numPr>
        <w:ind w:left="709"/>
        <w:jc w:val="both"/>
        <w:rPr>
          <w:rFonts w:ascii="Cambria" w:eastAsiaTheme="majorEastAsia" w:hAnsi="Cambria" w:cs="Arial"/>
          <w:bCs/>
          <w:lang w:eastAsia="en-US"/>
        </w:rPr>
      </w:pPr>
      <w:r w:rsidRPr="00D71C7C">
        <w:rPr>
          <w:rFonts w:ascii="Cambria" w:eastAsiaTheme="majorEastAsia" w:hAnsi="Cambria" w:cs="Arial"/>
          <w:bCs/>
          <w:lang w:eastAsia="en-US"/>
        </w:rPr>
        <w:t>45233222-1 Roboty budowlane w zakresie układania chodników i asfaltowania</w:t>
      </w:r>
    </w:p>
    <w:p w14:paraId="391A0E69" w14:textId="77777777" w:rsidR="00BD7172" w:rsidRPr="00DF5EEF" w:rsidRDefault="00BD7172" w:rsidP="00BD7172">
      <w:pPr>
        <w:pStyle w:val="Akapitzlist"/>
        <w:ind w:left="709"/>
        <w:jc w:val="both"/>
        <w:rPr>
          <w:rFonts w:ascii="Cambria" w:eastAsiaTheme="majorEastAsia" w:hAnsi="Cambria" w:cs="Arial"/>
          <w:bCs/>
          <w:lang w:eastAsia="en-US"/>
        </w:rPr>
      </w:pPr>
    </w:p>
    <w:p w14:paraId="5FE20231" w14:textId="366DE051" w:rsidR="00AB0104" w:rsidRPr="00773D17" w:rsidRDefault="005C1A20" w:rsidP="00315733">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4D08CC">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U.</w:t>
      </w:r>
      <w:r w:rsidR="00355071">
        <w:rPr>
          <w:rFonts w:asciiTheme="majorHAnsi" w:eastAsiaTheme="majorEastAsia" w:hAnsiTheme="majorHAnsi" w:cs="Arial"/>
          <w:lang w:eastAsia="en-US"/>
        </w:rPr>
        <w:t xml:space="preserve"> z 202</w:t>
      </w:r>
      <w:r w:rsidR="00BD7172">
        <w:rPr>
          <w:rFonts w:asciiTheme="majorHAnsi" w:eastAsiaTheme="majorEastAsia" w:hAnsiTheme="majorHAnsi" w:cs="Arial"/>
          <w:lang w:eastAsia="en-US"/>
        </w:rPr>
        <w:t>3</w:t>
      </w:r>
      <w:r w:rsidR="00355071">
        <w:rPr>
          <w:rFonts w:asciiTheme="majorHAnsi" w:eastAsiaTheme="majorEastAsia" w:hAnsiTheme="majorHAnsi" w:cs="Arial"/>
          <w:lang w:eastAsia="en-US"/>
        </w:rPr>
        <w:t>,</w:t>
      </w:r>
      <w:r w:rsidR="00F04544" w:rsidRPr="00773D17">
        <w:rPr>
          <w:rFonts w:asciiTheme="majorHAnsi" w:eastAsiaTheme="majorEastAsia" w:hAnsiTheme="majorHAnsi" w:cs="Arial"/>
          <w:lang w:eastAsia="en-US"/>
        </w:rPr>
        <w:t xml:space="preserve"> poz. </w:t>
      </w:r>
      <w:r w:rsidR="004D08CC">
        <w:rPr>
          <w:rFonts w:asciiTheme="majorHAnsi" w:eastAsiaTheme="majorEastAsia" w:hAnsiTheme="majorHAnsi" w:cs="Arial"/>
          <w:lang w:eastAsia="en-US"/>
        </w:rPr>
        <w:t>1</w:t>
      </w:r>
      <w:r w:rsidR="00BD7172">
        <w:rPr>
          <w:rFonts w:asciiTheme="majorHAnsi" w:eastAsiaTheme="majorEastAsia" w:hAnsiTheme="majorHAnsi" w:cs="Arial"/>
          <w:lang w:eastAsia="en-US"/>
        </w:rPr>
        <w:t>605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C153C0" w:rsidRDefault="008A0C60" w:rsidP="00DF5EEF">
      <w:pPr>
        <w:suppressAutoHyphens/>
        <w:spacing w:line="276" w:lineRule="auto"/>
        <w:jc w:val="center"/>
        <w:rPr>
          <w:rFonts w:ascii="Cambria" w:hAnsi="Cambria"/>
          <w:b/>
          <w:sz w:val="28"/>
          <w:lang w:eastAsia="ar-SA"/>
        </w:rPr>
      </w:pPr>
      <w:r w:rsidRPr="00C153C0">
        <w:rPr>
          <w:rFonts w:ascii="Cambria" w:hAnsi="Cambria"/>
          <w:b/>
          <w:sz w:val="28"/>
          <w:lang w:eastAsia="ar-SA"/>
        </w:rPr>
        <w:t xml:space="preserve">                                                                                             Z a t w i e r d z o n o:</w:t>
      </w:r>
    </w:p>
    <w:p w14:paraId="7B0BC660" w14:textId="4A2E598A" w:rsidR="008A0C60" w:rsidRPr="00C153C0" w:rsidRDefault="008A0C60" w:rsidP="00DF5EEF">
      <w:pPr>
        <w:suppressAutoHyphens/>
        <w:autoSpaceDE w:val="0"/>
        <w:autoSpaceDN w:val="0"/>
        <w:adjustRightInd w:val="0"/>
        <w:jc w:val="right"/>
        <w:rPr>
          <w:rFonts w:ascii="Cambria" w:hAnsi="Cambria"/>
          <w:lang w:eastAsia="ar-SA"/>
        </w:rPr>
      </w:pPr>
      <w:r w:rsidRPr="00C153C0">
        <w:rPr>
          <w:rFonts w:ascii="Cambria" w:hAnsi="Cambria"/>
          <w:b/>
          <w:lang w:eastAsia="ar-SA"/>
        </w:rPr>
        <w:t xml:space="preserve">                                                                            </w:t>
      </w:r>
      <w:r w:rsidRPr="00C153C0">
        <w:rPr>
          <w:rFonts w:ascii="Cambria" w:hAnsi="Cambria"/>
          <w:lang w:eastAsia="ar-SA"/>
        </w:rPr>
        <w:t>Kierownik Zarządu Dróg Powiatowych:</w:t>
      </w:r>
    </w:p>
    <w:p w14:paraId="5DFC4A2A" w14:textId="03FA901A" w:rsidR="0024044D" w:rsidRPr="00B06C89" w:rsidRDefault="008A0C60" w:rsidP="00B06C89">
      <w:pPr>
        <w:suppressAutoHyphens/>
        <w:autoSpaceDE w:val="0"/>
        <w:autoSpaceDN w:val="0"/>
        <w:adjustRightInd w:val="0"/>
        <w:jc w:val="right"/>
        <w:rPr>
          <w:rFonts w:ascii="Cambria" w:hAnsi="Cambria"/>
          <w:lang w:eastAsia="ar-SA"/>
        </w:rPr>
      </w:pPr>
      <w:r w:rsidRPr="00C153C0">
        <w:rPr>
          <w:rFonts w:ascii="Cambria" w:hAnsi="Cambria"/>
          <w:lang w:eastAsia="ar-SA"/>
        </w:rPr>
        <w:t xml:space="preserve">                                                                             /-/ </w:t>
      </w:r>
      <w:r w:rsidR="00355071">
        <w:rPr>
          <w:rFonts w:ascii="Cambria" w:hAnsi="Cambria"/>
          <w:lang w:eastAsia="ar-SA"/>
        </w:rPr>
        <w:t>Dariusz Pasterkiewicz</w:t>
      </w:r>
    </w:p>
    <w:p w14:paraId="237D69F4" w14:textId="77777777" w:rsidR="00BD7172" w:rsidRDefault="00BD7172" w:rsidP="004E4A88">
      <w:pPr>
        <w:spacing w:line="252" w:lineRule="auto"/>
        <w:rPr>
          <w:rFonts w:ascii="Cambria" w:eastAsiaTheme="majorEastAsia" w:hAnsi="Cambria" w:cs="Arial"/>
          <w:bCs/>
          <w:lang w:eastAsia="en-US"/>
        </w:rPr>
      </w:pPr>
    </w:p>
    <w:p w14:paraId="3318D1B6" w14:textId="458E16DD" w:rsidR="005D7C97" w:rsidRPr="00C153C0" w:rsidRDefault="00411909" w:rsidP="00E44B1C">
      <w:pPr>
        <w:spacing w:line="252" w:lineRule="auto"/>
        <w:jc w:val="center"/>
        <w:rPr>
          <w:rFonts w:ascii="Cambria" w:eastAsiaTheme="majorEastAsia" w:hAnsi="Cambria" w:cs="Arial"/>
          <w:bCs/>
          <w:lang w:eastAsia="en-US"/>
        </w:rPr>
      </w:pPr>
      <w:r>
        <w:rPr>
          <w:rFonts w:ascii="Cambria" w:eastAsiaTheme="majorEastAsia" w:hAnsi="Cambria" w:cs="Arial"/>
          <w:bCs/>
          <w:lang w:eastAsia="en-US"/>
        </w:rPr>
        <w:t>Kwiecień</w:t>
      </w:r>
      <w:r w:rsidR="00BD7172">
        <w:rPr>
          <w:rFonts w:ascii="Cambria" w:eastAsiaTheme="majorEastAsia" w:hAnsi="Cambria" w:cs="Arial"/>
          <w:bCs/>
          <w:lang w:eastAsia="en-US"/>
        </w:rPr>
        <w:t xml:space="preserve"> 2024</w:t>
      </w:r>
      <w:r w:rsidR="001F1B9F" w:rsidRPr="00C153C0">
        <w:rPr>
          <w:rFonts w:ascii="Cambria" w:eastAsiaTheme="majorEastAsia" w:hAnsi="Cambria"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FB46D7">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61561A2" w:rsidR="007B6AA5" w:rsidRPr="00773D17" w:rsidRDefault="003C75B2"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Projektowane postanowienia</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e zostaną wprowadzone</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FB46D7">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322995D5" w:rsidR="00C37169" w:rsidRPr="00E37C11" w:rsidRDefault="001C365A" w:rsidP="00FB46D7">
      <w:pPr>
        <w:pStyle w:val="Akapitzlist"/>
        <w:numPr>
          <w:ilvl w:val="0"/>
          <w:numId w:val="31"/>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355071">
        <w:rPr>
          <w:rFonts w:ascii="Cambria" w:eastAsiaTheme="majorEastAsia" w:hAnsi="Cambria" w:cs="Arial"/>
          <w:lang w:eastAsia="en-US"/>
        </w:rPr>
        <w:t>z 202</w:t>
      </w:r>
      <w:r w:rsidR="004A19E0">
        <w:rPr>
          <w:rFonts w:ascii="Cambria" w:eastAsiaTheme="majorEastAsia" w:hAnsi="Cambria" w:cs="Arial"/>
          <w:lang w:eastAsia="en-US"/>
        </w:rPr>
        <w:t>3</w:t>
      </w:r>
      <w:r w:rsidR="00355071">
        <w:rPr>
          <w:rFonts w:ascii="Cambria" w:eastAsiaTheme="majorEastAsia" w:hAnsi="Cambria" w:cs="Arial"/>
          <w:lang w:eastAsia="en-US"/>
        </w:rPr>
        <w:t xml:space="preserve"> </w:t>
      </w:r>
      <w:r w:rsidRPr="00E37C11">
        <w:rPr>
          <w:rFonts w:ascii="Cambria" w:eastAsiaTheme="majorEastAsia" w:hAnsi="Cambria" w:cs="Arial"/>
          <w:lang w:eastAsia="en-US"/>
        </w:rPr>
        <w:t xml:space="preserve">poz. </w:t>
      </w:r>
      <w:r w:rsidR="00227AB9" w:rsidRPr="00227AB9">
        <w:rPr>
          <w:rFonts w:ascii="Cambria" w:eastAsiaTheme="majorEastAsia" w:hAnsi="Cambria" w:cs="Arial"/>
          <w:lang w:eastAsia="en-US"/>
        </w:rPr>
        <w:t>1</w:t>
      </w:r>
      <w:r w:rsidR="004A19E0">
        <w:rPr>
          <w:rFonts w:ascii="Cambria" w:eastAsiaTheme="majorEastAsia" w:hAnsi="Cambria" w:cs="Arial"/>
          <w:lang w:eastAsia="en-US"/>
        </w:rPr>
        <w:t>605 ze zm.</w:t>
      </w:r>
      <w:r w:rsidRPr="00E37C11">
        <w:rPr>
          <w:rFonts w:ascii="Cambria" w:eastAsiaTheme="majorEastAsia" w:hAnsi="Cambria" w:cs="Arial"/>
          <w:lang w:eastAsia="en-US"/>
        </w:rPr>
        <w:t>) – dalej: ustawa Pzp.</w:t>
      </w:r>
    </w:p>
    <w:p w14:paraId="31274B64" w14:textId="77CB5D41" w:rsidR="00C37169" w:rsidRPr="001641F2" w:rsidRDefault="00C37169" w:rsidP="00FB46D7">
      <w:pPr>
        <w:pStyle w:val="Akapitzlist"/>
        <w:numPr>
          <w:ilvl w:val="0"/>
          <w:numId w:val="31"/>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FB46D7">
      <w:pPr>
        <w:pStyle w:val="Akapitzlist"/>
        <w:numPr>
          <w:ilvl w:val="0"/>
          <w:numId w:val="31"/>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FB46D7">
      <w:pPr>
        <w:pStyle w:val="Akapitzlist"/>
        <w:numPr>
          <w:ilvl w:val="0"/>
          <w:numId w:val="31"/>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FB46D7">
      <w:pPr>
        <w:pStyle w:val="Akapitzlist"/>
        <w:numPr>
          <w:ilvl w:val="0"/>
          <w:numId w:val="31"/>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492B1A09" w14:textId="77777777" w:rsidR="00C60483" w:rsidRDefault="00C37169" w:rsidP="00FB46D7">
      <w:pPr>
        <w:pStyle w:val="Akapitzlist"/>
        <w:numPr>
          <w:ilvl w:val="0"/>
          <w:numId w:val="31"/>
        </w:numPr>
        <w:ind w:left="284"/>
        <w:jc w:val="both"/>
        <w:rPr>
          <w:rFonts w:ascii="Cambria" w:hAnsi="Cambria"/>
        </w:rPr>
      </w:pPr>
      <w:r w:rsidRPr="001641F2">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8A4236" w:rsidRPr="00803D2A">
        <w:rPr>
          <w:rFonts w:asciiTheme="majorHAnsi" w:hAnsiTheme="majorHAnsi"/>
        </w:rPr>
        <w:t>Dz. U. z 20</w:t>
      </w:r>
      <w:r w:rsidR="008A4236">
        <w:rPr>
          <w:rFonts w:asciiTheme="majorHAnsi" w:hAnsiTheme="majorHAnsi"/>
        </w:rPr>
        <w:t>22</w:t>
      </w:r>
      <w:r w:rsidR="008A4236" w:rsidRPr="00803D2A">
        <w:rPr>
          <w:rFonts w:asciiTheme="majorHAnsi" w:hAnsiTheme="majorHAnsi"/>
        </w:rPr>
        <w:t xml:space="preserve"> r. poz. </w:t>
      </w:r>
      <w:r w:rsidR="008A4236">
        <w:rPr>
          <w:rFonts w:asciiTheme="majorHAnsi" w:hAnsiTheme="majorHAnsi"/>
        </w:rPr>
        <w:t>1510 ze zm.</w:t>
      </w:r>
      <w:r w:rsidR="00C60483">
        <w:rPr>
          <w:rFonts w:ascii="Cambria" w:hAnsi="Cambria"/>
        </w:rPr>
        <w:t>)</w:t>
      </w:r>
    </w:p>
    <w:p w14:paraId="10BC3379" w14:textId="3980BF38" w:rsidR="00C37169" w:rsidRPr="00AD4FF1" w:rsidRDefault="00C37169" w:rsidP="00FB46D7">
      <w:pPr>
        <w:pStyle w:val="Akapitzlist"/>
        <w:numPr>
          <w:ilvl w:val="0"/>
          <w:numId w:val="31"/>
        </w:numPr>
        <w:ind w:left="284"/>
        <w:jc w:val="both"/>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t>
      </w:r>
      <w:r w:rsidR="00220844">
        <w:rPr>
          <w:rFonts w:ascii="Cambria" w:hAnsi="Cambria"/>
        </w:rPr>
        <w:t>projektowanych postanowieniach</w:t>
      </w:r>
      <w:r w:rsidRPr="00C25570">
        <w:rPr>
          <w:rFonts w:ascii="Cambria" w:hAnsi="Cambria"/>
        </w:rPr>
        <w:t xml:space="preserv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Załącznik nr 6 do SWZ</w:t>
      </w:r>
      <w:r w:rsidRPr="00AD4FF1">
        <w:rPr>
          <w:rFonts w:ascii="Cambria" w:hAnsi="Cambria"/>
        </w:rPr>
        <w:t xml:space="preserve">. </w:t>
      </w:r>
    </w:p>
    <w:p w14:paraId="356D0459" w14:textId="796CBC5D" w:rsidR="00C37169" w:rsidRPr="00297ADD" w:rsidRDefault="00C60483" w:rsidP="005E0054">
      <w:pPr>
        <w:pStyle w:val="pkt"/>
        <w:spacing w:before="0" w:after="0" w:line="276" w:lineRule="auto"/>
        <w:ind w:left="284" w:hanging="426"/>
        <w:rPr>
          <w:rFonts w:ascii="Cambria" w:hAnsi="Cambria"/>
        </w:rPr>
      </w:pPr>
      <w:r>
        <w:rPr>
          <w:rFonts w:ascii="Cambria" w:hAnsi="Cambria"/>
        </w:rPr>
        <w:t xml:space="preserve">  8</w:t>
      </w:r>
      <w:r w:rsidR="00C37169" w:rsidRPr="00E37C11">
        <w:rPr>
          <w:rFonts w:ascii="Cambria" w:hAnsi="Cambria"/>
        </w:rPr>
        <w:t xml:space="preserve">. </w:t>
      </w:r>
      <w:r>
        <w:rPr>
          <w:rFonts w:ascii="Cambria" w:hAnsi="Cambria"/>
        </w:rPr>
        <w:t xml:space="preserve"> </w:t>
      </w:r>
      <w:r w:rsidR="00C37169"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00C37169"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FB46D7">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FB46D7">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w:t>
      </w:r>
      <w:r w:rsidRPr="00773D17">
        <w:rPr>
          <w:rFonts w:asciiTheme="majorHAnsi" w:eastAsiaTheme="majorEastAsia" w:hAnsiTheme="majorHAnsi" w:cstheme="majorBidi"/>
          <w:lang w:eastAsia="en-US"/>
        </w:rPr>
        <w:lastRenderedPageBreak/>
        <w:t>organizacyjnie jednostek, które będą realizowały zamówienie, jest społeczna i zawodowa integracja osób społecznie marginalizowanych.</w:t>
      </w:r>
    </w:p>
    <w:p w14:paraId="55CB588B" w14:textId="770D1276" w:rsidR="00C11069" w:rsidRPr="00F2779D" w:rsidRDefault="00B174FF" w:rsidP="00FB46D7">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FB46D7">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FB46D7">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FB46D7">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FB46D7">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FB46D7">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662FA5DB" w14:textId="2A098F1E" w:rsidR="00E44B1C" w:rsidRPr="00773D17" w:rsidRDefault="00F754E9" w:rsidP="006A40B2">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0545D2A8" w14:textId="4017702B" w:rsidR="00962CBB" w:rsidRPr="005E452A" w:rsidRDefault="00587F52"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FB46D7">
      <w:pPr>
        <w:pStyle w:val="Akapitzlist"/>
        <w:numPr>
          <w:ilvl w:val="0"/>
          <w:numId w:val="30"/>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FB46D7">
      <w:pPr>
        <w:numPr>
          <w:ilvl w:val="0"/>
          <w:numId w:val="28"/>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032C35">
          <w:rPr>
            <w:rFonts w:asciiTheme="majorHAnsi" w:eastAsia="Calibri" w:hAnsiTheme="majorHAnsi" w:cs="Calibri"/>
            <w:b/>
            <w:color w:val="1155CC"/>
            <w:u w:val="single"/>
          </w:rPr>
          <w:t>platformazakupowa.pl</w:t>
        </w:r>
      </w:hyperlink>
      <w:r w:rsidRPr="00032C35">
        <w:rPr>
          <w:rFonts w:asciiTheme="majorHAnsi" w:eastAsia="Calibri" w:hAnsiTheme="majorHAnsi" w:cs="Calibri"/>
        </w:rPr>
        <w:t xml:space="preserve">) </w:t>
      </w:r>
      <w:r w:rsidRPr="0032776C">
        <w:rPr>
          <w:rFonts w:asciiTheme="majorHAnsi" w:eastAsia="Calibri" w:hAnsiTheme="majorHAnsi" w:cs="Calibri"/>
        </w:rPr>
        <w:t xml:space="preserve">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FB46D7">
      <w:pPr>
        <w:numPr>
          <w:ilvl w:val="1"/>
          <w:numId w:val="28"/>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FB46D7">
      <w:pPr>
        <w:numPr>
          <w:ilvl w:val="1"/>
          <w:numId w:val="28"/>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FB46D7">
      <w:pPr>
        <w:numPr>
          <w:ilvl w:val="1"/>
          <w:numId w:val="28"/>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FB46D7">
      <w:pPr>
        <w:numPr>
          <w:ilvl w:val="0"/>
          <w:numId w:val="28"/>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4E4A8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FB46D7">
      <w:pPr>
        <w:numPr>
          <w:ilvl w:val="0"/>
          <w:numId w:val="29"/>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2D56FEA0"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4A19E0">
        <w:rPr>
          <w:rFonts w:asciiTheme="majorHAnsi" w:eastAsia="Calibri" w:hAnsiTheme="majorHAnsi" w:cs="Calibri"/>
        </w:rPr>
        <w:t>Bartosz Kroma</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277AAA3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.pl (nie dotyczy składania ofert)</w:t>
      </w:r>
    </w:p>
    <w:p w14:paraId="7B61FC7E"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w:t>
      </w:r>
      <w:r w:rsidRPr="0032776C">
        <w:rPr>
          <w:rFonts w:asciiTheme="majorHAnsi" w:eastAsia="Calibri" w:hAnsiTheme="majorHAnsi" w:cs="Calibri"/>
        </w:rPr>
        <w:lastRenderedPageBreak/>
        <w:t>zamawiającego” po których pojawi się komunikat, że wiadomość została wysłana do zamawiającego.</w:t>
      </w:r>
    </w:p>
    <w:p w14:paraId="6B560B15"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FB46D7">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FB46D7">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FB46D7">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FB46D7">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FB46D7">
      <w:pPr>
        <w:numPr>
          <w:ilvl w:val="0"/>
          <w:numId w:val="27"/>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FB46D7">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624D16E0" w:rsidR="00282787" w:rsidRPr="00D520F0" w:rsidRDefault="004A19E0" w:rsidP="00282787">
      <w:pPr>
        <w:spacing w:after="200" w:line="252" w:lineRule="auto"/>
        <w:contextualSpacing/>
        <w:jc w:val="both"/>
        <w:rPr>
          <w:rFonts w:asciiTheme="majorHAnsi" w:eastAsiaTheme="majorEastAsia" w:hAnsiTheme="majorHAnsi" w:cstheme="majorBidi"/>
          <w:b/>
          <w:lang w:eastAsia="en-US"/>
        </w:rPr>
      </w:pPr>
      <w:r w:rsidRPr="00D520F0">
        <w:rPr>
          <w:rFonts w:asciiTheme="majorHAnsi" w:eastAsiaTheme="majorEastAsia" w:hAnsiTheme="majorHAnsi" w:cstheme="majorBidi"/>
          <w:lang w:eastAsia="en-US"/>
        </w:rPr>
        <w:t xml:space="preserve">Zamawiający </w:t>
      </w:r>
      <w:r w:rsidR="00775364" w:rsidRPr="00D520F0">
        <w:rPr>
          <w:rFonts w:asciiTheme="majorHAnsi" w:eastAsiaTheme="majorEastAsia" w:hAnsiTheme="majorHAnsi" w:cstheme="majorBidi"/>
          <w:b/>
          <w:lang w:eastAsia="en-US"/>
        </w:rPr>
        <w:t>zaleca</w:t>
      </w:r>
      <w:r w:rsidR="00D520F0" w:rsidRPr="00D520F0">
        <w:rPr>
          <w:rFonts w:asciiTheme="majorHAnsi" w:eastAsiaTheme="majorEastAsia" w:hAnsiTheme="majorHAnsi" w:cstheme="majorBidi"/>
          <w:b/>
          <w:lang w:eastAsia="en-US"/>
        </w:rPr>
        <w:t xml:space="preserve"> </w:t>
      </w:r>
      <w:r w:rsidRPr="00D520F0">
        <w:rPr>
          <w:rFonts w:asciiTheme="majorHAnsi" w:eastAsiaTheme="majorEastAsia" w:hAnsiTheme="majorHAnsi" w:cstheme="majorBidi"/>
          <w:lang w:eastAsia="en-US"/>
        </w:rPr>
        <w:t>odbyci</w:t>
      </w:r>
      <w:r w:rsidR="00D520F0" w:rsidRPr="00D520F0">
        <w:rPr>
          <w:rFonts w:asciiTheme="majorHAnsi" w:eastAsiaTheme="majorEastAsia" w:hAnsiTheme="majorHAnsi" w:cstheme="majorBidi"/>
          <w:lang w:eastAsia="en-US"/>
        </w:rPr>
        <w:t>e</w:t>
      </w:r>
      <w:r w:rsidRPr="00D520F0">
        <w:rPr>
          <w:rFonts w:asciiTheme="majorHAnsi" w:eastAsiaTheme="majorEastAsia" w:hAnsiTheme="majorHAnsi" w:cstheme="majorBidi"/>
          <w:lang w:eastAsia="en-US"/>
        </w:rPr>
        <w:t xml:space="preserve"> przez Wykonawcę wizji lokalnej </w:t>
      </w:r>
      <w:r w:rsidRPr="00D520F0">
        <w:rPr>
          <w:rFonts w:asciiTheme="majorHAnsi" w:hAnsiTheme="majorHAnsi"/>
        </w:rPr>
        <w:t>i</w:t>
      </w:r>
      <w:r w:rsidR="003521A7" w:rsidRPr="00D520F0">
        <w:rPr>
          <w:rFonts w:asciiTheme="majorHAnsi" w:eastAsiaTheme="majorEastAsia" w:hAnsiTheme="majorHAnsi" w:cstheme="majorBidi"/>
          <w:lang w:eastAsia="en-US"/>
        </w:rPr>
        <w:t xml:space="preserve"> </w:t>
      </w:r>
      <w:r w:rsidRPr="00D520F0">
        <w:rPr>
          <w:rFonts w:asciiTheme="majorHAnsi" w:eastAsiaTheme="majorEastAsia" w:hAnsiTheme="majorHAnsi" w:cstheme="majorBidi"/>
          <w:lang w:eastAsia="en-US"/>
        </w:rPr>
        <w:t>sprawdzenia</w:t>
      </w:r>
      <w:r w:rsidR="00C25570" w:rsidRPr="00D520F0">
        <w:rPr>
          <w:rFonts w:asciiTheme="majorHAnsi" w:eastAsiaTheme="majorEastAsia" w:hAnsiTheme="majorHAnsi" w:cstheme="majorBidi"/>
          <w:lang w:eastAsia="en-US"/>
        </w:rPr>
        <w:t xml:space="preserve"> dokumentacj</w:t>
      </w:r>
      <w:r w:rsidRPr="00D520F0">
        <w:rPr>
          <w:rFonts w:asciiTheme="majorHAnsi" w:eastAsiaTheme="majorEastAsia" w:hAnsiTheme="majorHAnsi" w:cstheme="majorBidi"/>
          <w:lang w:eastAsia="en-US"/>
        </w:rPr>
        <w:t>i</w:t>
      </w:r>
      <w:r w:rsidR="00C25570" w:rsidRPr="00D520F0">
        <w:rPr>
          <w:rFonts w:asciiTheme="majorHAnsi" w:eastAsiaTheme="majorEastAsia" w:hAnsiTheme="majorHAnsi" w:cstheme="majorBidi"/>
          <w:lang w:eastAsia="en-US"/>
        </w:rPr>
        <w:t xml:space="preserve"> znajdując</w:t>
      </w:r>
      <w:r w:rsidRPr="00D520F0">
        <w:rPr>
          <w:rFonts w:asciiTheme="majorHAnsi" w:eastAsiaTheme="majorEastAsia" w:hAnsiTheme="majorHAnsi" w:cstheme="majorBidi"/>
          <w:lang w:eastAsia="en-US"/>
        </w:rPr>
        <w:t>ej</w:t>
      </w:r>
      <w:r w:rsidR="00C25570" w:rsidRPr="00D520F0">
        <w:rPr>
          <w:rFonts w:asciiTheme="majorHAnsi" w:eastAsiaTheme="majorEastAsia" w:hAnsiTheme="majorHAnsi" w:cstheme="majorBidi"/>
          <w:lang w:eastAsia="en-US"/>
        </w:rPr>
        <w:t xml:space="preserve"> się na miejscu u Zamawiającego</w:t>
      </w:r>
      <w:r w:rsidR="00FD1B6C" w:rsidRPr="00D520F0">
        <w:rPr>
          <w:rFonts w:asciiTheme="majorHAnsi" w:eastAsiaTheme="majorEastAsia" w:hAnsiTheme="majorHAnsi" w:cstheme="majorBidi"/>
          <w:lang w:eastAsia="en-US"/>
        </w:rPr>
        <w:t>,</w:t>
      </w:r>
      <w:r w:rsidR="00C25570" w:rsidRPr="00D520F0">
        <w:rPr>
          <w:rFonts w:asciiTheme="majorHAnsi" w:eastAsiaTheme="majorEastAsia" w:hAnsiTheme="majorHAnsi" w:cstheme="majorBidi"/>
          <w:lang w:eastAsia="en-US"/>
        </w:rPr>
        <w:t xml:space="preserve"> </w:t>
      </w:r>
      <w:r w:rsidR="008D00DB" w:rsidRPr="00D520F0">
        <w:rPr>
          <w:rFonts w:asciiTheme="majorHAnsi" w:eastAsiaTheme="majorEastAsia" w:hAnsiTheme="majorHAnsi" w:cstheme="majorBidi"/>
          <w:lang w:eastAsia="en-US"/>
        </w:rPr>
        <w:t>po uprzednim</w:t>
      </w:r>
      <w:r w:rsidR="00FD1B6C" w:rsidRPr="00D520F0">
        <w:rPr>
          <w:rFonts w:asciiTheme="majorHAnsi" w:eastAsiaTheme="majorEastAsia" w:hAnsiTheme="majorHAnsi" w:cstheme="majorBidi"/>
          <w:lang w:eastAsia="en-US"/>
        </w:rPr>
        <w:t xml:space="preserve"> s</w:t>
      </w:r>
      <w:r w:rsidR="00C25570" w:rsidRPr="00D520F0">
        <w:rPr>
          <w:rFonts w:asciiTheme="majorHAnsi" w:eastAsiaTheme="majorEastAsia" w:hAnsiTheme="majorHAnsi" w:cstheme="majorBidi"/>
          <w:lang w:eastAsia="en-US"/>
        </w:rPr>
        <w:t>kontaktowa</w:t>
      </w:r>
      <w:r w:rsidR="008D00DB" w:rsidRPr="00D520F0">
        <w:rPr>
          <w:rFonts w:asciiTheme="majorHAnsi" w:eastAsiaTheme="majorEastAsia" w:hAnsiTheme="majorHAnsi" w:cstheme="majorBidi"/>
          <w:lang w:eastAsia="en-US"/>
        </w:rPr>
        <w:t xml:space="preserve">niu się telefonicznie bądź e-mailowo </w:t>
      </w:r>
      <w:r w:rsidR="00C25570" w:rsidRPr="00D520F0">
        <w:rPr>
          <w:rFonts w:asciiTheme="majorHAnsi" w:eastAsiaTheme="majorEastAsia" w:hAnsiTheme="majorHAnsi" w:cstheme="majorBidi"/>
          <w:lang w:eastAsia="en-US"/>
        </w:rPr>
        <w:t xml:space="preserve">z osobami wyznaczonymi do komunikowania się z </w:t>
      </w:r>
      <w:r w:rsidR="00EF6CFC" w:rsidRPr="00D520F0">
        <w:rPr>
          <w:rFonts w:asciiTheme="majorHAnsi" w:eastAsiaTheme="majorEastAsia" w:hAnsiTheme="majorHAnsi" w:cstheme="majorBidi"/>
          <w:lang w:eastAsia="en-US"/>
        </w:rPr>
        <w:t>W</w:t>
      </w:r>
      <w:r w:rsidR="00C25570" w:rsidRPr="00D520F0">
        <w:rPr>
          <w:rFonts w:asciiTheme="majorHAnsi" w:eastAsiaTheme="majorEastAsia" w:hAnsiTheme="majorHAnsi" w:cstheme="majorBidi"/>
          <w:lang w:eastAsia="en-US"/>
        </w:rPr>
        <w:t>ykonawcami.</w:t>
      </w:r>
    </w:p>
    <w:p w14:paraId="63418E8B" w14:textId="77777777" w:rsidR="00775364" w:rsidRPr="00D520F0" w:rsidRDefault="00775364" w:rsidP="00282787">
      <w:pPr>
        <w:spacing w:after="200" w:line="252" w:lineRule="auto"/>
        <w:contextualSpacing/>
        <w:jc w:val="both"/>
        <w:rPr>
          <w:rFonts w:ascii="Cambria" w:eastAsiaTheme="majorEastAsia" w:hAnsi="Cambria" w:cstheme="majorBidi"/>
          <w:i/>
          <w:lang w:eastAsia="en-US"/>
        </w:rPr>
      </w:pPr>
    </w:p>
    <w:p w14:paraId="1322E908" w14:textId="77777777" w:rsidR="00C75797" w:rsidRPr="00773D17" w:rsidRDefault="00C75797"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2E392E24"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EF7616">
        <w:rPr>
          <w:rFonts w:asciiTheme="majorHAnsi" w:eastAsiaTheme="majorEastAsia" w:hAnsiTheme="majorHAnsi" w:cstheme="majorBidi"/>
          <w:b/>
          <w:lang w:eastAsia="en-US"/>
        </w:rPr>
        <w:t>nie dokonuje</w:t>
      </w:r>
      <w:r w:rsidRPr="00773D17">
        <w:rPr>
          <w:rFonts w:asciiTheme="majorHAnsi" w:eastAsiaTheme="majorEastAsia" w:hAnsiTheme="majorHAnsi" w:cstheme="majorBidi"/>
          <w:lang w:eastAsia="en-US"/>
        </w:rPr>
        <w:t xml:space="preserve"> podziału zamówienia na części. Tym samym </w:t>
      </w:r>
      <w:r w:rsidR="008F0A6A">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35A0EF5D" w14:textId="77777777" w:rsidR="00AB08A2" w:rsidRDefault="00AB08A2" w:rsidP="00AB08A2">
      <w:pPr>
        <w:spacing w:after="200" w:line="252" w:lineRule="auto"/>
        <w:contextualSpacing/>
        <w:jc w:val="both"/>
        <w:rPr>
          <w:rFonts w:asciiTheme="majorHAnsi" w:eastAsiaTheme="majorEastAsia" w:hAnsiTheme="majorHAnsi" w:cstheme="majorBidi"/>
          <w:bCs/>
          <w:lang w:eastAsia="en-US"/>
        </w:rPr>
      </w:pPr>
      <w:r w:rsidRPr="004F6E7A">
        <w:rPr>
          <w:rFonts w:asciiTheme="majorHAnsi" w:eastAsiaTheme="majorEastAsia" w:hAnsiTheme="majorHAnsi" w:cstheme="majorBidi"/>
          <w:bCs/>
          <w:lang w:eastAsia="en-US"/>
        </w:rPr>
        <w:t xml:space="preserve">Zamawiający nie dokonał podziału zamówienia na części ze względu na to, że podział taki groziłby nadmiernymi trudnościami technicznymi oraz nadmiernymi kosztami wykonania zamówienia. Potrzeba skoordynowania działań różnych </w:t>
      </w:r>
      <w:r>
        <w:rPr>
          <w:rFonts w:asciiTheme="majorHAnsi" w:eastAsiaTheme="majorEastAsia" w:hAnsiTheme="majorHAnsi" w:cstheme="majorBidi"/>
          <w:bCs/>
          <w:lang w:eastAsia="en-US"/>
        </w:rPr>
        <w:t>W</w:t>
      </w:r>
      <w:r w:rsidRPr="004F6E7A">
        <w:rPr>
          <w:rFonts w:asciiTheme="majorHAnsi" w:eastAsiaTheme="majorEastAsia" w:hAnsiTheme="majorHAnsi" w:cstheme="majorBidi"/>
          <w:bCs/>
          <w:lang w:eastAsia="en-US"/>
        </w:rPr>
        <w:t xml:space="preserve">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7A0B9EA5" w14:textId="77777777" w:rsidR="00AB08A2" w:rsidRPr="004F6E7A" w:rsidRDefault="00AB08A2" w:rsidP="00AB08A2">
      <w:pPr>
        <w:spacing w:after="200" w:line="252" w:lineRule="auto"/>
        <w:contextualSpacing/>
        <w:jc w:val="both"/>
        <w:rPr>
          <w:rFonts w:asciiTheme="majorHAnsi" w:eastAsiaTheme="majorEastAsia" w:hAnsiTheme="majorHAnsi" w:cstheme="majorBidi"/>
          <w:bCs/>
          <w:lang w:eastAsia="en-US"/>
        </w:rPr>
      </w:pPr>
    </w:p>
    <w:p w14:paraId="2DDA5142" w14:textId="03DCBB47" w:rsidR="00C75797" w:rsidRPr="00773D17" w:rsidRDefault="00C75797"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EF7616">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EF7616">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Default="00C75797" w:rsidP="00C75797">
      <w:pPr>
        <w:spacing w:after="200" w:line="252" w:lineRule="auto"/>
        <w:contextualSpacing/>
        <w:jc w:val="both"/>
        <w:rPr>
          <w:rFonts w:asciiTheme="majorHAnsi" w:eastAsiaTheme="majorEastAsia" w:hAnsiTheme="majorHAnsi" w:cstheme="majorBidi"/>
          <w:lang w:eastAsia="en-US"/>
        </w:rPr>
      </w:pPr>
    </w:p>
    <w:p w14:paraId="62ABD898" w14:textId="77777777" w:rsidR="008F0A6A" w:rsidRPr="00773D17" w:rsidRDefault="008F0A6A"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EF7616">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2087E15C"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EF7616">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EF7616">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412CD11" w14:textId="0492129B" w:rsidR="00962CBB" w:rsidRPr="00C44E2C" w:rsidRDefault="00AD13F0"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6691C82C" w14:textId="77777777" w:rsidR="00172536" w:rsidRDefault="00172536" w:rsidP="00683F59">
      <w:pPr>
        <w:spacing w:after="200" w:line="252" w:lineRule="auto"/>
        <w:contextualSpacing/>
        <w:jc w:val="both"/>
        <w:rPr>
          <w:rFonts w:ascii="Cambria" w:hAnsi="Cambria"/>
          <w:szCs w:val="20"/>
          <w:lang w:eastAsia="ar-SA"/>
        </w:rPr>
      </w:pPr>
    </w:p>
    <w:p w14:paraId="7020886F" w14:textId="3964D42E" w:rsidR="00581F72" w:rsidRDefault="00172536" w:rsidP="00683F59">
      <w:pPr>
        <w:spacing w:after="200" w:line="252" w:lineRule="auto"/>
        <w:contextualSpacing/>
        <w:jc w:val="both"/>
        <w:rPr>
          <w:rFonts w:ascii="Cambria" w:hAnsi="Cambria"/>
          <w:szCs w:val="20"/>
          <w:lang w:eastAsia="ar-SA"/>
        </w:rPr>
      </w:pPr>
      <w:r w:rsidRPr="00172536">
        <w:rPr>
          <w:rFonts w:ascii="Cambria" w:hAnsi="Cambria"/>
          <w:szCs w:val="20"/>
          <w:lang w:eastAsia="ar-SA"/>
        </w:rPr>
        <w:t xml:space="preserve">Zamawiający </w:t>
      </w:r>
      <w:r w:rsidRPr="00EF7616">
        <w:rPr>
          <w:rFonts w:ascii="Cambria" w:hAnsi="Cambria"/>
          <w:b/>
          <w:szCs w:val="20"/>
          <w:lang w:eastAsia="ar-SA"/>
        </w:rPr>
        <w:t>nie przewiduje</w:t>
      </w:r>
      <w:r w:rsidRPr="00172536">
        <w:rPr>
          <w:rFonts w:ascii="Cambria" w:hAnsi="Cambria"/>
          <w:szCs w:val="20"/>
          <w:lang w:eastAsia="ar-SA"/>
        </w:rPr>
        <w:t xml:space="preserve"> udzielenia zaliczek na poczet wykonania zamówienia</w:t>
      </w:r>
      <w:r>
        <w:rPr>
          <w:rFonts w:ascii="Cambria" w:hAnsi="Cambria"/>
          <w:szCs w:val="20"/>
          <w:lang w:eastAsia="ar-SA"/>
        </w:rPr>
        <w:t>.</w:t>
      </w:r>
    </w:p>
    <w:p w14:paraId="01B9364D" w14:textId="77777777" w:rsidR="00172536" w:rsidRPr="00773D17" w:rsidRDefault="00172536"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FB46D7">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FB46D7">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 xml:space="preserve">Europejskiego i Rady (UE) 2016/679 z  27 kwietnia 2016 r. w sprawie ochrony osób </w:t>
      </w:r>
      <w:r w:rsidRPr="009326E6">
        <w:rPr>
          <w:rFonts w:asciiTheme="majorHAnsi" w:eastAsiaTheme="majorEastAsia" w:hAnsiTheme="majorHAnsi" w:cstheme="majorBidi"/>
          <w:lang w:eastAsia="en-US"/>
        </w:rPr>
        <w:lastRenderedPageBreak/>
        <w:t>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FB46D7">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FB46D7">
      <w:pPr>
        <w:numPr>
          <w:ilvl w:val="0"/>
          <w:numId w:val="36"/>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6E2A7BB8" w:rsidR="00587F52" w:rsidRPr="005A25FA" w:rsidRDefault="00587F52" w:rsidP="00FB46D7">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5A25FA">
        <w:rPr>
          <w:rFonts w:asciiTheme="majorHAnsi" w:eastAsiaTheme="majorEastAsia" w:hAnsiTheme="majorHAnsi" w:cstheme="majorBidi"/>
          <w:b/>
          <w:lang w:eastAsia="en-US"/>
        </w:rPr>
        <w:t>w</w:t>
      </w:r>
      <w:r w:rsidR="00814EB5" w:rsidRPr="006B51BF">
        <w:rPr>
          <w:rFonts w:asciiTheme="majorHAnsi" w:eastAsiaTheme="majorEastAsia" w:hAnsiTheme="majorHAnsi" w:cstheme="majorBidi"/>
          <w:b/>
          <w:color w:val="FF0000"/>
          <w:lang w:eastAsia="en-US"/>
        </w:rPr>
        <w:t xml:space="preserve"> </w:t>
      </w:r>
      <w:r w:rsidR="00814EB5" w:rsidRPr="005A25FA">
        <w:rPr>
          <w:rFonts w:asciiTheme="majorHAnsi" w:eastAsiaTheme="majorEastAsia" w:hAnsiTheme="majorHAnsi" w:cstheme="majorBidi"/>
          <w:b/>
          <w:lang w:eastAsia="en-US"/>
        </w:rPr>
        <w:t xml:space="preserve">załączniku nr </w:t>
      </w:r>
      <w:r w:rsidR="00CB479E" w:rsidRPr="00395B9F">
        <w:rPr>
          <w:rFonts w:asciiTheme="majorHAnsi" w:eastAsiaTheme="majorEastAsia" w:hAnsiTheme="majorHAnsi" w:cstheme="majorBidi"/>
          <w:b/>
          <w:lang w:eastAsia="en-US"/>
        </w:rPr>
        <w:t>1</w:t>
      </w:r>
      <w:r w:rsidR="00395B9F" w:rsidRPr="00395B9F">
        <w:rPr>
          <w:rFonts w:asciiTheme="majorHAnsi" w:eastAsiaTheme="majorEastAsia" w:hAnsiTheme="majorHAnsi" w:cstheme="majorBidi"/>
          <w:b/>
          <w:lang w:eastAsia="en-US"/>
        </w:rPr>
        <w:t>1</w:t>
      </w:r>
      <w:r w:rsidR="009303A8" w:rsidRPr="005A25FA">
        <w:rPr>
          <w:rFonts w:asciiTheme="majorHAnsi" w:eastAsiaTheme="majorEastAsia" w:hAnsiTheme="majorHAnsi" w:cstheme="majorBidi"/>
          <w:b/>
          <w:lang w:eastAsia="en-US"/>
        </w:rPr>
        <w:t xml:space="preserve"> do SWZ</w:t>
      </w:r>
      <w:r w:rsidR="00962CBB" w:rsidRPr="005A25FA">
        <w:rPr>
          <w:rFonts w:asciiTheme="majorHAnsi" w:eastAsiaTheme="majorEastAsia" w:hAnsiTheme="majorHAnsi" w:cstheme="majorBidi"/>
          <w:b/>
          <w:lang w:eastAsia="en-US"/>
        </w:rPr>
        <w:t>.</w:t>
      </w:r>
    </w:p>
    <w:p w14:paraId="318AA5DA" w14:textId="48DA30F8" w:rsidR="00587F52" w:rsidRPr="005A25FA"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Zamawiający nie planuje przetwarzania danych osobowych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ykonawcy w celu innym niż cel określony w </w:t>
      </w:r>
      <w:r w:rsidR="00352806" w:rsidRPr="005A25FA">
        <w:rPr>
          <w:rFonts w:asciiTheme="majorHAnsi" w:eastAsiaTheme="majorEastAsia" w:hAnsiTheme="majorHAnsi" w:cstheme="majorBidi"/>
          <w:lang w:eastAsia="en-US"/>
        </w:rPr>
        <w:t>lit. b</w:t>
      </w:r>
      <w:r w:rsidRPr="005A25FA">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5A25FA">
        <w:rPr>
          <w:rFonts w:asciiTheme="majorHAnsi" w:eastAsiaTheme="majorEastAsia" w:hAnsiTheme="majorHAnsi" w:cstheme="majorBidi"/>
          <w:lang w:eastAsia="en-US"/>
        </w:rPr>
        <w:t>lit. b</w:t>
      </w:r>
      <w:r w:rsidRPr="005A25FA">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5A25FA" w:rsidRDefault="00587F52"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5A25FA" w:rsidRDefault="00587F52" w:rsidP="000521B3">
      <w:pPr>
        <w:numPr>
          <w:ilvl w:val="0"/>
          <w:numId w:val="3"/>
        </w:numPr>
        <w:ind w:left="714" w:hanging="357"/>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bezpośrednio pozyskał i przekazał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 xml:space="preserve">amawiającemu w treści oferty lub dokumentów składanych na żądanie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amawi</w:t>
      </w:r>
      <w:r w:rsidR="009C14AF" w:rsidRPr="005A25FA">
        <w:rPr>
          <w:rFonts w:asciiTheme="majorHAnsi" w:eastAsiaTheme="majorEastAsia" w:hAnsiTheme="majorHAnsi" w:cstheme="majorBidi"/>
          <w:lang w:eastAsia="en-US"/>
        </w:rPr>
        <w:t>ają</w:t>
      </w:r>
      <w:r w:rsidR="00352806" w:rsidRPr="005A25FA">
        <w:rPr>
          <w:rFonts w:asciiTheme="majorHAnsi" w:eastAsiaTheme="majorEastAsia" w:hAnsiTheme="majorHAnsi" w:cstheme="majorBidi"/>
          <w:lang w:eastAsia="en-US"/>
        </w:rPr>
        <w:t>cego</w:t>
      </w:r>
      <w:r w:rsidR="00962CBB" w:rsidRPr="005A25FA">
        <w:rPr>
          <w:rFonts w:asciiTheme="majorHAnsi" w:eastAsiaTheme="majorEastAsia" w:hAnsiTheme="majorHAnsi" w:cstheme="majorBidi"/>
          <w:lang w:eastAsia="en-US"/>
        </w:rPr>
        <w:t>;</w:t>
      </w:r>
    </w:p>
    <w:p w14:paraId="54D815FC" w14:textId="5DAF3717" w:rsidR="00352806" w:rsidRPr="005A25FA" w:rsidRDefault="00587F52" w:rsidP="000521B3">
      <w:pPr>
        <w:numPr>
          <w:ilvl w:val="0"/>
          <w:numId w:val="3"/>
        </w:numPr>
        <w:ind w:left="714" w:hanging="357"/>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obowiązek informacyjny wynikający z art. 14 RODO względem osób fizycznych, których dane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pozyskał w sposób pośredni, a które to dane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przekazuje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 xml:space="preserve">amawiającemu w treści oferty lub dokumentów składanych na żądanie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amawi</w:t>
      </w:r>
      <w:r w:rsidR="00352806" w:rsidRPr="005A25FA">
        <w:rPr>
          <w:rFonts w:asciiTheme="majorHAnsi" w:eastAsiaTheme="majorEastAsia" w:hAnsiTheme="majorHAnsi" w:cstheme="majorBidi"/>
          <w:lang w:eastAsia="en-US"/>
        </w:rPr>
        <w:t>ającego</w:t>
      </w:r>
      <w:r w:rsidR="00962CBB" w:rsidRPr="005A25FA">
        <w:rPr>
          <w:rFonts w:asciiTheme="majorHAnsi" w:eastAsiaTheme="majorEastAsia" w:hAnsiTheme="majorHAnsi" w:cstheme="majorBidi"/>
          <w:lang w:eastAsia="en-US"/>
        </w:rPr>
        <w:t>.</w:t>
      </w:r>
    </w:p>
    <w:p w14:paraId="7441BB12" w14:textId="1D3555CD" w:rsidR="00814EB5" w:rsidRPr="005A25FA" w:rsidRDefault="00587F52" w:rsidP="00FB46D7">
      <w:pPr>
        <w:numPr>
          <w:ilvl w:val="0"/>
          <w:numId w:val="17"/>
        </w:numPr>
        <w:spacing w:after="200" w:line="252" w:lineRule="auto"/>
        <w:contextualSpacing/>
        <w:jc w:val="both"/>
        <w:rPr>
          <w:rFonts w:asciiTheme="majorHAnsi" w:eastAsiaTheme="majorEastAsia" w:hAnsiTheme="majorHAnsi" w:cstheme="majorBidi"/>
          <w:b/>
          <w:lang w:eastAsia="en-US"/>
        </w:rPr>
      </w:pPr>
      <w:r w:rsidRPr="005A25FA">
        <w:rPr>
          <w:rFonts w:asciiTheme="majorHAnsi" w:eastAsiaTheme="majorEastAsia" w:hAnsiTheme="majorHAnsi" w:cstheme="majorBidi"/>
          <w:lang w:eastAsia="en-US"/>
        </w:rPr>
        <w:t xml:space="preserve">W celu zapewnienia, że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5A25FA">
        <w:rPr>
          <w:rFonts w:asciiTheme="majorHAnsi" w:eastAsiaTheme="majorEastAsia" w:hAnsiTheme="majorHAnsi" w:cstheme="majorBidi"/>
          <w:lang w:eastAsia="en-US"/>
        </w:rPr>
        <w:t>zku z udziałem w postępowaniu, w</w:t>
      </w:r>
      <w:r w:rsidRPr="005A25FA">
        <w:rPr>
          <w:rFonts w:asciiTheme="majorHAnsi" w:eastAsiaTheme="majorEastAsia" w:hAnsiTheme="majorHAnsi" w:cstheme="majorBidi"/>
          <w:lang w:eastAsia="en-US"/>
        </w:rPr>
        <w:t xml:space="preserve">ykonawca składa oświadczenia </w:t>
      </w:r>
      <w:r w:rsidRPr="005A25FA">
        <w:rPr>
          <w:rFonts w:asciiTheme="majorHAnsi" w:eastAsiaTheme="majorEastAsia" w:hAnsiTheme="majorHAnsi" w:cstheme="majorBidi"/>
          <w:lang w:eastAsia="en-US"/>
        </w:rPr>
        <w:lastRenderedPageBreak/>
        <w:t xml:space="preserve">o wypełnieniu przez niego obowiązków informacyjnych przewidzianych w art. 13 lub art. 14 RODO – treść oświadczenia została zawarta </w:t>
      </w:r>
      <w:r w:rsidR="00352806" w:rsidRPr="005A25FA">
        <w:rPr>
          <w:rFonts w:asciiTheme="majorHAnsi" w:eastAsiaTheme="majorEastAsia" w:hAnsiTheme="majorHAnsi" w:cstheme="majorBidi"/>
          <w:b/>
          <w:lang w:eastAsia="en-US"/>
        </w:rPr>
        <w:t xml:space="preserve">w załączniku nr </w:t>
      </w:r>
      <w:r w:rsidR="00CB479E" w:rsidRPr="00395B9F">
        <w:rPr>
          <w:rFonts w:asciiTheme="majorHAnsi" w:eastAsiaTheme="majorEastAsia" w:hAnsiTheme="majorHAnsi" w:cstheme="majorBidi"/>
          <w:b/>
          <w:lang w:eastAsia="en-US"/>
        </w:rPr>
        <w:t>1</w:t>
      </w:r>
      <w:r w:rsidR="00395B9F" w:rsidRPr="00395B9F">
        <w:rPr>
          <w:rFonts w:asciiTheme="majorHAnsi" w:eastAsiaTheme="majorEastAsia" w:hAnsiTheme="majorHAnsi" w:cstheme="majorBidi"/>
          <w:b/>
          <w:lang w:eastAsia="en-US"/>
        </w:rPr>
        <w:t>2</w:t>
      </w:r>
      <w:r w:rsidR="00962CBB" w:rsidRPr="005A25FA">
        <w:rPr>
          <w:rFonts w:asciiTheme="majorHAnsi" w:eastAsiaTheme="majorEastAsia" w:hAnsiTheme="majorHAnsi" w:cstheme="majorBidi"/>
          <w:b/>
          <w:lang w:eastAsia="en-US"/>
        </w:rPr>
        <w:t xml:space="preserve"> </w:t>
      </w:r>
      <w:r w:rsidR="009303A8" w:rsidRPr="005A25FA">
        <w:rPr>
          <w:rFonts w:asciiTheme="majorHAnsi" w:eastAsiaTheme="majorEastAsia" w:hAnsiTheme="majorHAnsi" w:cstheme="majorBidi"/>
          <w:b/>
          <w:lang w:eastAsia="en-US"/>
        </w:rPr>
        <w:t>do S</w:t>
      </w:r>
      <w:r w:rsidR="00814EB5" w:rsidRPr="005A25FA">
        <w:rPr>
          <w:rFonts w:asciiTheme="majorHAnsi" w:eastAsiaTheme="majorEastAsia" w:hAnsiTheme="majorHAnsi" w:cstheme="majorBidi"/>
          <w:b/>
          <w:lang w:eastAsia="en-US"/>
        </w:rPr>
        <w:t xml:space="preserve">WZ </w:t>
      </w:r>
    </w:p>
    <w:p w14:paraId="396FC7B2" w14:textId="45D8541D" w:rsidR="00587F52" w:rsidRPr="005A25FA" w:rsidRDefault="009303A8" w:rsidP="00FB46D7">
      <w:pPr>
        <w:numPr>
          <w:ilvl w:val="0"/>
          <w:numId w:val="17"/>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Z</w:t>
      </w:r>
      <w:r w:rsidR="00587F52" w:rsidRPr="005A25FA">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Default="009F62A5" w:rsidP="009F62A5">
      <w:pPr>
        <w:jc w:val="both"/>
        <w:rPr>
          <w:rFonts w:asciiTheme="majorHAnsi" w:eastAsiaTheme="majorEastAsia" w:hAnsiTheme="majorHAnsi" w:cstheme="majorBidi"/>
          <w:highlight w:val="lightGray"/>
          <w:lang w:eastAsia="en-US"/>
        </w:rPr>
      </w:pPr>
    </w:p>
    <w:p w14:paraId="4E5C7903" w14:textId="77777777" w:rsidR="008F0A6A" w:rsidRPr="00773D17" w:rsidRDefault="008F0A6A" w:rsidP="009F62A5">
      <w:pPr>
        <w:jc w:val="both"/>
        <w:rPr>
          <w:rFonts w:asciiTheme="majorHAnsi" w:eastAsiaTheme="majorEastAsia" w:hAnsiTheme="majorHAnsi" w:cstheme="majorBidi"/>
          <w:highlight w:val="lightGray"/>
          <w:lang w:eastAsia="en-US"/>
        </w:rPr>
      </w:pPr>
    </w:p>
    <w:p w14:paraId="276A1CB7" w14:textId="2FA6ADF2"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EF6CFC">
        <w:rPr>
          <w:rFonts w:asciiTheme="majorHAnsi" w:hAnsiTheme="majorHAnsi" w:cstheme="majorBidi"/>
          <w:b/>
          <w:highlight w:val="lightGray"/>
          <w:lang w:eastAsia="en-US"/>
        </w:rPr>
        <w:t xml:space="preserve"> z 202</w:t>
      </w:r>
      <w:r w:rsidR="008F0A6A">
        <w:rPr>
          <w:rFonts w:asciiTheme="majorHAnsi" w:hAnsiTheme="majorHAnsi" w:cstheme="majorBidi"/>
          <w:b/>
          <w:highlight w:val="lightGray"/>
          <w:lang w:eastAsia="en-US"/>
        </w:rPr>
        <w:t>3</w:t>
      </w:r>
      <w:r w:rsidRPr="00773D17">
        <w:rPr>
          <w:rFonts w:asciiTheme="majorHAnsi" w:hAnsiTheme="majorHAnsi" w:cstheme="majorBidi"/>
          <w:b/>
          <w:highlight w:val="lightGray"/>
          <w:lang w:eastAsia="en-US"/>
        </w:rPr>
        <w:t xml:space="preserve"> poz. </w:t>
      </w:r>
      <w:r w:rsidR="00EF6CFC">
        <w:rPr>
          <w:rFonts w:asciiTheme="majorHAnsi" w:hAnsiTheme="majorHAnsi" w:cstheme="majorBidi"/>
          <w:b/>
          <w:highlight w:val="lightGray"/>
          <w:lang w:eastAsia="en-US"/>
        </w:rPr>
        <w:t>1</w:t>
      </w:r>
      <w:r w:rsidR="008F0A6A">
        <w:rPr>
          <w:rFonts w:asciiTheme="majorHAnsi" w:hAnsiTheme="majorHAnsi" w:cstheme="majorBidi"/>
          <w:b/>
          <w:highlight w:val="lightGray"/>
          <w:lang w:eastAsia="en-US"/>
        </w:rPr>
        <w:t>605</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4C9B4C1E" w14:textId="77777777" w:rsidR="008F0A6A" w:rsidRDefault="008F0A6A" w:rsidP="00886960">
      <w:pPr>
        <w:spacing w:after="200" w:line="252" w:lineRule="auto"/>
        <w:contextualSpacing/>
        <w:jc w:val="both"/>
        <w:rPr>
          <w:rFonts w:asciiTheme="majorHAnsi" w:eastAsiaTheme="majorEastAsia" w:hAnsiTheme="majorHAnsi" w:cstheme="majorBidi"/>
          <w:b/>
          <w:u w:val="single"/>
          <w:lang w:eastAsia="en-US"/>
        </w:rPr>
      </w:pPr>
    </w:p>
    <w:p w14:paraId="0EF3A6CA" w14:textId="77777777" w:rsidR="00886960" w:rsidRPr="00773D17" w:rsidRDefault="00886960" w:rsidP="00886960">
      <w:pPr>
        <w:spacing w:after="200" w:line="252" w:lineRule="auto"/>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FB46D7">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Przedmiot zamówienia</w:t>
      </w:r>
    </w:p>
    <w:p w14:paraId="78003B9C" w14:textId="3CFB4786" w:rsidR="00E44B1C" w:rsidRPr="00B9403A" w:rsidRDefault="00AA4F20" w:rsidP="00AA69D9">
      <w:pPr>
        <w:pStyle w:val="Nagwek"/>
        <w:numPr>
          <w:ilvl w:val="0"/>
          <w:numId w:val="77"/>
        </w:numPr>
        <w:spacing w:line="276" w:lineRule="auto"/>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w:t>
      </w:r>
      <w:r w:rsidR="00B9403A">
        <w:rPr>
          <w:rFonts w:ascii="Cambria" w:eastAsiaTheme="majorEastAsia" w:hAnsi="Cambria" w:cstheme="majorBidi"/>
          <w:b/>
          <w:lang w:eastAsia="en-US"/>
        </w:rPr>
        <w:t xml:space="preserve"> </w:t>
      </w:r>
      <w:r w:rsidR="008F0A6A">
        <w:rPr>
          <w:rFonts w:ascii="Cambria" w:eastAsia="Calibri" w:hAnsi="Cambria" w:cs="Calibri"/>
        </w:rPr>
        <w:t>Przebudow</w:t>
      </w:r>
      <w:r w:rsidR="00886960">
        <w:rPr>
          <w:rFonts w:ascii="Cambria" w:eastAsia="Calibri" w:hAnsi="Cambria" w:cs="Calibri"/>
          <w:lang w:val="pl-PL"/>
        </w:rPr>
        <w:t>ę</w:t>
      </w:r>
      <w:r w:rsidR="008F0A6A">
        <w:rPr>
          <w:rFonts w:ascii="Cambria" w:eastAsia="Calibri" w:hAnsi="Cambria" w:cs="Calibri"/>
        </w:rPr>
        <w:t xml:space="preserve"> chodnika w ciągu drogi powiatowej nr 4757P w</w:t>
      </w:r>
      <w:r w:rsidR="008F0A6A">
        <w:rPr>
          <w:rFonts w:ascii="Cambria" w:eastAsia="Calibri" w:hAnsi="Cambria" w:cs="Calibri"/>
          <w:lang w:val="pl-PL"/>
        </w:rPr>
        <w:t xml:space="preserve"> </w:t>
      </w:r>
      <w:r w:rsidR="008F0A6A">
        <w:rPr>
          <w:rFonts w:ascii="Cambria" w:eastAsia="Calibri" w:hAnsi="Cambria" w:cs="Calibri"/>
        </w:rPr>
        <w:t>m. Górka Duchowna</w:t>
      </w:r>
      <w:r w:rsidR="008F0A6A">
        <w:rPr>
          <w:rFonts w:ascii="Cambria" w:eastAsia="Calibri" w:hAnsi="Cambria" w:cs="Calibri"/>
          <w:lang w:val="pl-PL"/>
        </w:rPr>
        <w:t>.</w:t>
      </w:r>
      <w:r w:rsidR="00B9403A" w:rsidRPr="00B9403A">
        <w:rPr>
          <w:rFonts w:ascii="Cambria" w:hAnsi="Cambria"/>
          <w:lang w:val="pl-PL"/>
        </w:rPr>
        <w:t xml:space="preserve"> </w:t>
      </w:r>
    </w:p>
    <w:p w14:paraId="4D37FB5C" w14:textId="4D8A8B56" w:rsidR="00EF6CFC" w:rsidRPr="00E44B1C" w:rsidRDefault="00EF6CFC" w:rsidP="00AA69D9">
      <w:pPr>
        <w:pStyle w:val="Nagwek"/>
        <w:numPr>
          <w:ilvl w:val="0"/>
          <w:numId w:val="77"/>
        </w:numPr>
        <w:spacing w:line="276" w:lineRule="auto"/>
        <w:jc w:val="both"/>
        <w:rPr>
          <w:rFonts w:ascii="Cambria" w:hAnsi="Cambria"/>
          <w:lang w:val="pl-PL"/>
        </w:rPr>
      </w:pPr>
      <w:r w:rsidRPr="00E44B1C">
        <w:rPr>
          <w:rFonts w:ascii="Cambria" w:hAnsi="Cambria"/>
          <w:b/>
          <w:lang w:eastAsia="en-US"/>
        </w:rPr>
        <w:t>Zakres przedmiotu zamówienia obejmuje</w:t>
      </w:r>
      <w:r w:rsidRPr="00E44B1C">
        <w:rPr>
          <w:rFonts w:ascii="Cambria" w:hAnsi="Cambria" w:cs="Arial"/>
          <w:b/>
        </w:rPr>
        <w:t>:</w:t>
      </w:r>
    </w:p>
    <w:p w14:paraId="161C9163" w14:textId="77777777" w:rsidR="008F0A6A" w:rsidRPr="00D07300" w:rsidRDefault="008F0A6A" w:rsidP="008F0A6A">
      <w:pPr>
        <w:pStyle w:val="Akapitzlist"/>
        <w:numPr>
          <w:ilvl w:val="0"/>
          <w:numId w:val="81"/>
        </w:numPr>
        <w:autoSpaceDE w:val="0"/>
        <w:autoSpaceDN w:val="0"/>
        <w:contextualSpacing/>
        <w:jc w:val="both"/>
        <w:rPr>
          <w:rFonts w:ascii="Cambria" w:hAnsi="Cambria"/>
        </w:rPr>
      </w:pPr>
      <w:bookmarkStart w:id="2" w:name="_Hlk158888991"/>
      <w:bookmarkStart w:id="3" w:name="_Hlk158888981"/>
      <w:r>
        <w:rPr>
          <w:rFonts w:ascii="Cambria" w:hAnsi="Cambria"/>
        </w:rPr>
        <w:t>rozbiórkę chodnika od długości ok. 311 mb,</w:t>
      </w:r>
    </w:p>
    <w:bookmarkEnd w:id="2"/>
    <w:p w14:paraId="61023F81" w14:textId="77777777" w:rsidR="008F0A6A" w:rsidRDefault="008F0A6A" w:rsidP="008F0A6A">
      <w:pPr>
        <w:pStyle w:val="Akapitzlist"/>
        <w:numPr>
          <w:ilvl w:val="0"/>
          <w:numId w:val="81"/>
        </w:numPr>
        <w:autoSpaceDE w:val="0"/>
        <w:autoSpaceDN w:val="0"/>
        <w:contextualSpacing/>
        <w:jc w:val="both"/>
        <w:rPr>
          <w:rFonts w:ascii="Cambria" w:hAnsi="Cambria"/>
        </w:rPr>
      </w:pPr>
      <w:r>
        <w:rPr>
          <w:rFonts w:ascii="Cambria" w:hAnsi="Cambria"/>
        </w:rPr>
        <w:t>wykonanie korytowania pod chodnik i zjazdy,</w:t>
      </w:r>
    </w:p>
    <w:p w14:paraId="2E4B2F13" w14:textId="77777777" w:rsidR="008F0A6A" w:rsidRDefault="008F0A6A" w:rsidP="008F0A6A">
      <w:pPr>
        <w:pStyle w:val="Akapitzlist"/>
        <w:numPr>
          <w:ilvl w:val="0"/>
          <w:numId w:val="81"/>
        </w:numPr>
        <w:autoSpaceDE w:val="0"/>
        <w:autoSpaceDN w:val="0"/>
        <w:contextualSpacing/>
        <w:jc w:val="both"/>
        <w:rPr>
          <w:rFonts w:ascii="Cambria" w:hAnsi="Cambria"/>
        </w:rPr>
      </w:pPr>
      <w:r>
        <w:rPr>
          <w:rFonts w:ascii="Cambria" w:hAnsi="Cambria"/>
        </w:rPr>
        <w:t>wykonanie podbudowy pod chodnik i zjazdy,</w:t>
      </w:r>
    </w:p>
    <w:p w14:paraId="1559C55F" w14:textId="77777777" w:rsidR="008F0A6A" w:rsidRDefault="008F0A6A" w:rsidP="008F0A6A">
      <w:pPr>
        <w:pStyle w:val="Akapitzlist"/>
        <w:numPr>
          <w:ilvl w:val="0"/>
          <w:numId w:val="81"/>
        </w:numPr>
        <w:autoSpaceDE w:val="0"/>
        <w:autoSpaceDN w:val="0"/>
        <w:contextualSpacing/>
        <w:jc w:val="both"/>
        <w:rPr>
          <w:rFonts w:ascii="Cambria" w:hAnsi="Cambria"/>
        </w:rPr>
      </w:pPr>
      <w:r>
        <w:rPr>
          <w:rFonts w:ascii="Cambria" w:hAnsi="Cambria"/>
        </w:rPr>
        <w:t>ułożenie nawierzchni chodnika i zjazdów z kostki brukowej,</w:t>
      </w:r>
    </w:p>
    <w:p w14:paraId="2FF57C58" w14:textId="77777777" w:rsidR="008F0A6A" w:rsidRDefault="008F0A6A" w:rsidP="008F0A6A">
      <w:pPr>
        <w:pStyle w:val="Akapitzlist"/>
        <w:numPr>
          <w:ilvl w:val="0"/>
          <w:numId w:val="81"/>
        </w:numPr>
        <w:autoSpaceDE w:val="0"/>
        <w:autoSpaceDN w:val="0"/>
        <w:contextualSpacing/>
        <w:jc w:val="both"/>
        <w:rPr>
          <w:rFonts w:ascii="Cambria" w:hAnsi="Cambria"/>
        </w:rPr>
      </w:pPr>
      <w:r>
        <w:rPr>
          <w:rFonts w:ascii="Cambria" w:hAnsi="Cambria"/>
        </w:rPr>
        <w:t>osadzenie krawężników najazdowych i obrzeży betonowych,</w:t>
      </w:r>
    </w:p>
    <w:p w14:paraId="1BC31385" w14:textId="215573C9" w:rsidR="0047515C" w:rsidRPr="008F0A6A" w:rsidRDefault="008F0A6A" w:rsidP="008F0A6A">
      <w:pPr>
        <w:pStyle w:val="Akapitzlist"/>
        <w:numPr>
          <w:ilvl w:val="0"/>
          <w:numId w:val="81"/>
        </w:numPr>
        <w:autoSpaceDE w:val="0"/>
        <w:autoSpaceDN w:val="0"/>
        <w:contextualSpacing/>
        <w:jc w:val="both"/>
        <w:rPr>
          <w:rFonts w:ascii="Cambria" w:hAnsi="Cambria"/>
        </w:rPr>
      </w:pPr>
      <w:r>
        <w:rPr>
          <w:rFonts w:ascii="Cambria" w:hAnsi="Cambria"/>
        </w:rPr>
        <w:t>rozłożenie ziemi urodzajnej i posianie trawy.</w:t>
      </w:r>
    </w:p>
    <w:bookmarkEnd w:id="3"/>
    <w:p w14:paraId="3171931C" w14:textId="77777777" w:rsidR="00317C53" w:rsidRDefault="00317C53" w:rsidP="00AA69D9">
      <w:pPr>
        <w:autoSpaceDE w:val="0"/>
        <w:autoSpaceDN w:val="0"/>
        <w:adjustRightInd w:val="0"/>
        <w:spacing w:line="276" w:lineRule="auto"/>
        <w:ind w:left="360"/>
        <w:jc w:val="both"/>
        <w:rPr>
          <w:rFonts w:ascii="Cambria" w:hAnsi="Cambria" w:cs="Arial"/>
        </w:rPr>
      </w:pPr>
    </w:p>
    <w:p w14:paraId="3D423EAF" w14:textId="6251CA90" w:rsidR="00C832B5" w:rsidRPr="000C38BE" w:rsidRDefault="00172536" w:rsidP="00172536">
      <w:pPr>
        <w:autoSpaceDE w:val="0"/>
        <w:autoSpaceDN w:val="0"/>
        <w:adjustRightInd w:val="0"/>
        <w:jc w:val="both"/>
        <w:rPr>
          <w:rFonts w:ascii="Cambria" w:hAnsi="Cambria" w:cs="Arial"/>
        </w:rPr>
      </w:pPr>
      <w:r w:rsidRPr="000C38BE">
        <w:rPr>
          <w:rFonts w:ascii="Cambria" w:hAnsi="Cambria" w:cs="Arial"/>
        </w:rPr>
        <w:t xml:space="preserve">Wykonawca nie może wykorzystywać na swoją korzyść jakichkolwiek błędów lub braków w dokumentacji </w:t>
      </w:r>
      <w:r w:rsidR="00F1146C">
        <w:rPr>
          <w:rFonts w:ascii="Cambria" w:hAnsi="Cambria" w:cs="Arial"/>
        </w:rPr>
        <w:t>technicznej</w:t>
      </w:r>
      <w:r w:rsidRPr="000C38BE">
        <w:rPr>
          <w:rFonts w:ascii="Cambria" w:hAnsi="Cambria" w:cs="Arial"/>
        </w:rPr>
        <w:t xml:space="preserve"> i specyfikacji technicznej wykonania i odbioru robót, a o ich wykryciu winien bezzwłocznie powiadomić Za</w:t>
      </w:r>
      <w:r w:rsidR="00396BBF">
        <w:rPr>
          <w:rFonts w:ascii="Cambria" w:hAnsi="Cambria" w:cs="Arial"/>
        </w:rPr>
        <w:t xml:space="preserve">mawiającego, który zdecyduje o </w:t>
      </w:r>
      <w:r w:rsidRPr="000C38BE">
        <w:rPr>
          <w:rFonts w:ascii="Cambria" w:hAnsi="Cambria" w:cs="Arial"/>
        </w:rPr>
        <w:t>możliwości dokonania zmian lub uzupełnień, przy czym w sytuacji rozbieżności pomiędzy zapisami w przedmiar</w:t>
      </w:r>
      <w:r w:rsidR="00593C09">
        <w:rPr>
          <w:rFonts w:ascii="Cambria" w:hAnsi="Cambria" w:cs="Arial"/>
        </w:rPr>
        <w:t>ach</w:t>
      </w:r>
      <w:r w:rsidRPr="000C38BE">
        <w:rPr>
          <w:rFonts w:ascii="Cambria" w:hAnsi="Cambria" w:cs="Arial"/>
        </w:rPr>
        <w:t xml:space="preserve"> robót a zapisami w projekcie, czy w przypadku pominięcia opisu w projekcie, decydujące znaczenie m</w:t>
      </w:r>
      <w:r w:rsidR="00593C09">
        <w:rPr>
          <w:rFonts w:ascii="Cambria" w:hAnsi="Cambria" w:cs="Arial"/>
        </w:rPr>
        <w:t>ają</w:t>
      </w:r>
      <w:r w:rsidR="0072289C">
        <w:rPr>
          <w:rFonts w:ascii="Cambria" w:hAnsi="Cambria" w:cs="Arial"/>
        </w:rPr>
        <w:t xml:space="preserve"> przedmiar</w:t>
      </w:r>
      <w:r w:rsidRPr="000C38BE">
        <w:rPr>
          <w:rFonts w:ascii="Cambria" w:hAnsi="Cambria" w:cs="Arial"/>
        </w:rPr>
        <w:t xml:space="preserve"> robót</w:t>
      </w:r>
      <w:r w:rsidR="000C38BE" w:rsidRPr="000C38BE">
        <w:rPr>
          <w:rFonts w:ascii="Cambria" w:hAnsi="Cambria" w:cs="Arial"/>
        </w:rPr>
        <w:t xml:space="preserve"> oraz </w:t>
      </w:r>
      <w:r w:rsidR="00A30FE9">
        <w:rPr>
          <w:rFonts w:ascii="Cambria" w:hAnsi="Cambria" w:cs="Arial"/>
        </w:rPr>
        <w:t xml:space="preserve">pomocniczy </w:t>
      </w:r>
      <w:r w:rsidR="000C38BE" w:rsidRPr="000C38BE">
        <w:rPr>
          <w:rFonts w:ascii="Cambria" w:hAnsi="Cambria" w:cs="Arial"/>
        </w:rPr>
        <w:t>kosztorys</w:t>
      </w:r>
      <w:r w:rsidR="0072289C">
        <w:rPr>
          <w:rFonts w:ascii="Cambria" w:hAnsi="Cambria" w:cs="Arial"/>
        </w:rPr>
        <w:t xml:space="preserve"> ofertowy</w:t>
      </w:r>
      <w:r w:rsidRPr="000C38BE">
        <w:rPr>
          <w:rFonts w:ascii="Cambria" w:hAnsi="Cambria" w:cs="Arial"/>
        </w:rPr>
        <w:t>.</w:t>
      </w:r>
    </w:p>
    <w:p w14:paraId="6EA2B47A" w14:textId="4F4AB234" w:rsidR="000C38BE" w:rsidRPr="00172536" w:rsidRDefault="00396BBF" w:rsidP="00172536">
      <w:pPr>
        <w:autoSpaceDE w:val="0"/>
        <w:autoSpaceDN w:val="0"/>
        <w:adjustRightInd w:val="0"/>
        <w:jc w:val="both"/>
        <w:rPr>
          <w:rFonts w:ascii="Cambria" w:hAnsi="Cambria" w:cs="Arial"/>
          <w:b/>
          <w:color w:val="FF0000"/>
        </w:rPr>
      </w:pPr>
      <w:r>
        <w:rPr>
          <w:rFonts w:ascii="Cambria" w:hAnsi="Cambria" w:cs="Arial"/>
          <w:color w:val="00B050"/>
        </w:rPr>
        <w:t xml:space="preserve"> </w:t>
      </w:r>
    </w:p>
    <w:p w14:paraId="3514FDBB" w14:textId="68E43B8D" w:rsidR="00AA4F20" w:rsidRPr="00D71C7C" w:rsidRDefault="00AA4F20" w:rsidP="00FB46D7">
      <w:pPr>
        <w:pStyle w:val="Nagwek"/>
        <w:numPr>
          <w:ilvl w:val="0"/>
          <w:numId w:val="77"/>
        </w:numPr>
        <w:ind w:left="284" w:hanging="284"/>
        <w:jc w:val="both"/>
        <w:rPr>
          <w:rFonts w:ascii="Cambria" w:eastAsiaTheme="majorEastAsia" w:hAnsi="Cambria" w:cstheme="majorBidi"/>
          <w:b/>
          <w:lang w:eastAsia="en-US"/>
        </w:rPr>
      </w:pPr>
      <w:r w:rsidRPr="00D71C7C">
        <w:rPr>
          <w:rFonts w:ascii="Cambria" w:eastAsiaTheme="majorEastAsia" w:hAnsi="Cambria" w:cstheme="majorBidi"/>
          <w:b/>
          <w:lang w:eastAsia="en-US"/>
        </w:rPr>
        <w:t>Szczegółowy opis przed</w:t>
      </w:r>
      <w:r w:rsidR="00116EAA" w:rsidRPr="00D71C7C">
        <w:rPr>
          <w:rFonts w:ascii="Cambria" w:eastAsiaTheme="majorEastAsia" w:hAnsi="Cambria" w:cstheme="majorBidi"/>
          <w:b/>
          <w:lang w:eastAsia="en-US"/>
        </w:rPr>
        <w:t>miotu zamówienia, opis wymagań z</w:t>
      </w:r>
      <w:r w:rsidRPr="00D71C7C">
        <w:rPr>
          <w:rFonts w:ascii="Cambria" w:eastAsiaTheme="majorEastAsia" w:hAnsi="Cambria" w:cstheme="majorBidi"/>
          <w:b/>
          <w:lang w:eastAsia="en-US"/>
        </w:rPr>
        <w:t xml:space="preserve">amawiającego </w:t>
      </w:r>
      <w:r w:rsidR="001A131C" w:rsidRPr="00D71C7C">
        <w:rPr>
          <w:rFonts w:ascii="Cambria" w:eastAsiaTheme="majorEastAsia" w:hAnsi="Cambria" w:cstheme="majorBidi"/>
          <w:b/>
          <w:lang w:eastAsia="en-US"/>
        </w:rPr>
        <w:t>w zakresie realizacji</w:t>
      </w:r>
      <w:r w:rsidRPr="00D71C7C">
        <w:rPr>
          <w:rFonts w:ascii="Cambria" w:eastAsiaTheme="majorEastAsia" w:hAnsi="Cambria" w:cstheme="majorBidi"/>
          <w:b/>
          <w:lang w:eastAsia="en-US"/>
        </w:rPr>
        <w:t xml:space="preserve"> i odbioru określają:</w:t>
      </w:r>
    </w:p>
    <w:p w14:paraId="7A5E1A38" w14:textId="5E7E5F59" w:rsidR="00AA4F20" w:rsidRPr="00D71C7C" w:rsidRDefault="003C75B2" w:rsidP="000521B3">
      <w:pPr>
        <w:numPr>
          <w:ilvl w:val="0"/>
          <w:numId w:val="4"/>
        </w:numPr>
        <w:spacing w:after="200" w:line="252" w:lineRule="auto"/>
        <w:contextualSpacing/>
        <w:jc w:val="both"/>
        <w:rPr>
          <w:rFonts w:asciiTheme="majorHAnsi" w:eastAsiaTheme="majorEastAsia" w:hAnsiTheme="majorHAnsi" w:cstheme="majorBidi"/>
          <w:b/>
          <w:lang w:eastAsia="en-US"/>
        </w:rPr>
      </w:pPr>
      <w:r w:rsidRPr="00D71C7C">
        <w:rPr>
          <w:rFonts w:asciiTheme="majorHAnsi" w:eastAsiaTheme="majorEastAsia" w:hAnsiTheme="majorHAnsi" w:cstheme="majorBidi"/>
          <w:lang w:eastAsia="en-US"/>
        </w:rPr>
        <w:t xml:space="preserve">projektowane postanowienia </w:t>
      </w:r>
      <w:r w:rsidR="00A87478" w:rsidRPr="00D71C7C">
        <w:rPr>
          <w:rFonts w:asciiTheme="majorHAnsi" w:eastAsiaTheme="majorEastAsia" w:hAnsiTheme="majorHAnsi" w:cstheme="majorBidi"/>
          <w:lang w:eastAsia="en-US"/>
        </w:rPr>
        <w:t>umowy</w:t>
      </w:r>
      <w:r w:rsidR="007515D3" w:rsidRPr="00D71C7C">
        <w:rPr>
          <w:rFonts w:asciiTheme="majorHAnsi" w:eastAsiaTheme="majorEastAsia" w:hAnsiTheme="majorHAnsi" w:cstheme="majorBidi"/>
          <w:lang w:eastAsia="en-US"/>
        </w:rPr>
        <w:t xml:space="preserve"> –</w:t>
      </w:r>
      <w:r w:rsidR="001C6A9E" w:rsidRPr="00D71C7C">
        <w:rPr>
          <w:rFonts w:asciiTheme="majorHAnsi" w:eastAsiaTheme="majorEastAsia" w:hAnsiTheme="majorHAnsi" w:cstheme="majorBidi"/>
          <w:lang w:eastAsia="en-US"/>
        </w:rPr>
        <w:t xml:space="preserve"> </w:t>
      </w:r>
      <w:r w:rsidR="007515D3" w:rsidRPr="00D71C7C">
        <w:rPr>
          <w:rFonts w:asciiTheme="majorHAnsi" w:eastAsiaTheme="majorEastAsia" w:hAnsiTheme="majorHAnsi" w:cstheme="majorBidi"/>
          <w:b/>
          <w:lang w:eastAsia="en-US"/>
        </w:rPr>
        <w:t xml:space="preserve">załącznik nr </w:t>
      </w:r>
      <w:r w:rsidR="00DF74A8" w:rsidRPr="00D71C7C">
        <w:rPr>
          <w:rFonts w:asciiTheme="majorHAnsi" w:eastAsiaTheme="majorEastAsia" w:hAnsiTheme="majorHAnsi" w:cstheme="majorBidi"/>
          <w:b/>
          <w:lang w:eastAsia="en-US"/>
        </w:rPr>
        <w:t>6 do SWZ</w:t>
      </w:r>
    </w:p>
    <w:p w14:paraId="3499108C" w14:textId="3A51A6BD" w:rsidR="00E773AC" w:rsidRPr="00D71C7C" w:rsidRDefault="000C487F" w:rsidP="000C487F">
      <w:pPr>
        <w:spacing w:after="200" w:line="252" w:lineRule="auto"/>
        <w:ind w:left="284" w:hanging="284"/>
        <w:contextualSpacing/>
        <w:jc w:val="both"/>
        <w:rPr>
          <w:rFonts w:asciiTheme="majorHAnsi" w:eastAsiaTheme="majorEastAsia" w:hAnsiTheme="majorHAnsi" w:cstheme="majorBidi"/>
          <w:b/>
          <w:lang w:eastAsia="en-US"/>
        </w:rPr>
      </w:pPr>
      <w:r w:rsidRPr="00D71C7C">
        <w:rPr>
          <w:rFonts w:asciiTheme="majorHAnsi" w:eastAsiaTheme="majorEastAsia" w:hAnsiTheme="majorHAnsi" w:cstheme="majorBidi"/>
          <w:lang w:eastAsia="en-US"/>
        </w:rPr>
        <w:t>-  Szczegółow</w:t>
      </w:r>
      <w:r w:rsidR="005F1713" w:rsidRPr="00D71C7C">
        <w:rPr>
          <w:rFonts w:asciiTheme="majorHAnsi" w:eastAsiaTheme="majorEastAsia" w:hAnsiTheme="majorHAnsi" w:cstheme="majorBidi"/>
          <w:lang w:eastAsia="en-US"/>
        </w:rPr>
        <w:t>e</w:t>
      </w:r>
      <w:r w:rsidRPr="00D71C7C">
        <w:rPr>
          <w:rFonts w:asciiTheme="majorHAnsi" w:eastAsiaTheme="majorEastAsia" w:hAnsiTheme="majorHAnsi" w:cstheme="majorBidi"/>
          <w:lang w:eastAsia="en-US"/>
        </w:rPr>
        <w:t xml:space="preserve"> Specyfikacj</w:t>
      </w:r>
      <w:r w:rsidR="005F1713" w:rsidRPr="00D71C7C">
        <w:rPr>
          <w:rFonts w:asciiTheme="majorHAnsi" w:eastAsiaTheme="majorEastAsia" w:hAnsiTheme="majorHAnsi" w:cstheme="majorBidi"/>
          <w:lang w:eastAsia="en-US"/>
        </w:rPr>
        <w:t>e</w:t>
      </w:r>
      <w:r w:rsidRPr="00D71C7C">
        <w:rPr>
          <w:rFonts w:asciiTheme="majorHAnsi" w:eastAsiaTheme="majorEastAsia" w:hAnsiTheme="majorHAnsi" w:cstheme="majorBidi"/>
          <w:lang w:eastAsia="en-US"/>
        </w:rPr>
        <w:t xml:space="preserve"> Techniczn</w:t>
      </w:r>
      <w:r w:rsidR="005F1713" w:rsidRPr="00D71C7C">
        <w:rPr>
          <w:rFonts w:asciiTheme="majorHAnsi" w:eastAsiaTheme="majorEastAsia" w:hAnsiTheme="majorHAnsi" w:cstheme="majorBidi"/>
          <w:lang w:eastAsia="en-US"/>
        </w:rPr>
        <w:t>e</w:t>
      </w:r>
      <w:r w:rsidRPr="00D71C7C">
        <w:rPr>
          <w:rFonts w:asciiTheme="majorHAnsi" w:eastAsiaTheme="majorEastAsia" w:hAnsiTheme="majorHAnsi" w:cstheme="majorBidi"/>
          <w:lang w:eastAsia="en-US"/>
        </w:rPr>
        <w:t xml:space="preserve"> W</w:t>
      </w:r>
      <w:r w:rsidRPr="00D71C7C">
        <w:rPr>
          <w:rFonts w:ascii="Cambria" w:hAnsi="Cambria"/>
          <w:szCs w:val="20"/>
        </w:rPr>
        <w:t xml:space="preserve">ykonania i Odbioru Robót Budowlanych   </w:t>
      </w:r>
      <w:r w:rsidR="00A641FD" w:rsidRPr="00D71C7C">
        <w:rPr>
          <w:rFonts w:ascii="Cambria" w:hAnsi="Cambria"/>
          <w:szCs w:val="20"/>
        </w:rPr>
        <w:t xml:space="preserve">  </w:t>
      </w:r>
      <w:r w:rsidR="006F7455" w:rsidRPr="00D71C7C">
        <w:rPr>
          <w:rFonts w:ascii="Cambria" w:hAnsi="Cambria"/>
          <w:szCs w:val="20"/>
        </w:rPr>
        <w:t xml:space="preserve">    </w:t>
      </w:r>
      <w:r w:rsidR="005455F6" w:rsidRPr="00D71C7C">
        <w:rPr>
          <w:rFonts w:ascii="Cambria" w:hAnsi="Cambria"/>
          <w:szCs w:val="20"/>
        </w:rPr>
        <w:t xml:space="preserve"> </w:t>
      </w:r>
      <w:r w:rsidRPr="00D71C7C">
        <w:rPr>
          <w:rFonts w:ascii="Cambria" w:hAnsi="Cambria"/>
          <w:szCs w:val="20"/>
        </w:rPr>
        <w:t>(SSTWiORB)</w:t>
      </w:r>
      <w:r w:rsidR="00E773AC" w:rsidRPr="00D71C7C">
        <w:rPr>
          <w:rFonts w:asciiTheme="majorHAnsi" w:eastAsiaTheme="majorEastAsia" w:hAnsiTheme="majorHAnsi" w:cstheme="majorBidi"/>
          <w:lang w:eastAsia="en-US"/>
        </w:rPr>
        <w:t xml:space="preserve">- </w:t>
      </w:r>
      <w:r w:rsidR="00E773AC" w:rsidRPr="00D71C7C">
        <w:rPr>
          <w:rFonts w:asciiTheme="majorHAnsi" w:eastAsiaTheme="majorEastAsia" w:hAnsiTheme="majorHAnsi" w:cstheme="majorBidi"/>
          <w:b/>
          <w:lang w:eastAsia="en-US"/>
        </w:rPr>
        <w:t xml:space="preserve">załącznik nr </w:t>
      </w:r>
      <w:r w:rsidR="005A25FA" w:rsidRPr="00D71C7C">
        <w:rPr>
          <w:rFonts w:asciiTheme="majorHAnsi" w:eastAsiaTheme="majorEastAsia" w:hAnsiTheme="majorHAnsi" w:cstheme="majorBidi"/>
          <w:b/>
          <w:lang w:eastAsia="en-US"/>
        </w:rPr>
        <w:t>7</w:t>
      </w:r>
      <w:r w:rsidR="00E773AC" w:rsidRPr="00D71C7C">
        <w:rPr>
          <w:rFonts w:asciiTheme="majorHAnsi" w:eastAsiaTheme="majorEastAsia" w:hAnsiTheme="majorHAnsi" w:cstheme="majorBidi"/>
          <w:b/>
          <w:lang w:eastAsia="en-US"/>
        </w:rPr>
        <w:t xml:space="preserve"> do SWZ</w:t>
      </w:r>
    </w:p>
    <w:p w14:paraId="4EC0C5F7" w14:textId="424DC8A9" w:rsidR="005A25FA" w:rsidRPr="00D71C7C" w:rsidRDefault="00770186" w:rsidP="005A25FA">
      <w:pPr>
        <w:numPr>
          <w:ilvl w:val="0"/>
          <w:numId w:val="4"/>
        </w:numPr>
        <w:spacing w:after="200" w:line="252" w:lineRule="auto"/>
        <w:contextualSpacing/>
        <w:jc w:val="both"/>
        <w:rPr>
          <w:rFonts w:asciiTheme="majorHAnsi" w:eastAsiaTheme="majorEastAsia" w:hAnsiTheme="majorHAnsi" w:cstheme="majorBidi"/>
          <w:bCs/>
          <w:lang w:eastAsia="en-US"/>
        </w:rPr>
      </w:pPr>
      <w:r w:rsidRPr="00D71C7C">
        <w:rPr>
          <w:rFonts w:asciiTheme="majorHAnsi" w:eastAsiaTheme="majorEastAsia" w:hAnsiTheme="majorHAnsi" w:cstheme="majorBidi"/>
          <w:bCs/>
          <w:lang w:eastAsia="en-US"/>
        </w:rPr>
        <w:t>przedmiar</w:t>
      </w:r>
      <w:r w:rsidR="005A25FA" w:rsidRPr="00D71C7C">
        <w:rPr>
          <w:rFonts w:asciiTheme="majorHAnsi" w:eastAsiaTheme="majorEastAsia" w:hAnsiTheme="majorHAnsi" w:cstheme="majorBidi"/>
          <w:bCs/>
          <w:lang w:eastAsia="en-US"/>
        </w:rPr>
        <w:t xml:space="preserve"> robót</w:t>
      </w:r>
      <w:r w:rsidR="005A25FA" w:rsidRPr="00D71C7C">
        <w:rPr>
          <w:rFonts w:asciiTheme="majorHAnsi" w:eastAsiaTheme="majorEastAsia" w:hAnsiTheme="majorHAnsi" w:cstheme="majorBidi"/>
          <w:lang w:eastAsia="en-US"/>
        </w:rPr>
        <w:t xml:space="preserve">– </w:t>
      </w:r>
      <w:r w:rsidR="005A25FA" w:rsidRPr="00D71C7C">
        <w:rPr>
          <w:rFonts w:asciiTheme="majorHAnsi" w:eastAsiaTheme="majorEastAsia" w:hAnsiTheme="majorHAnsi" w:cstheme="majorBidi"/>
          <w:b/>
          <w:lang w:eastAsia="en-US"/>
        </w:rPr>
        <w:t>załącznik nr 8 do SWZ</w:t>
      </w:r>
    </w:p>
    <w:p w14:paraId="54776DF8" w14:textId="3C07765D" w:rsidR="005A25FA" w:rsidRPr="00D71C7C" w:rsidRDefault="008C2449" w:rsidP="005A25FA">
      <w:pPr>
        <w:numPr>
          <w:ilvl w:val="0"/>
          <w:numId w:val="4"/>
        </w:numPr>
        <w:spacing w:after="200" w:line="252" w:lineRule="auto"/>
        <w:contextualSpacing/>
        <w:jc w:val="both"/>
        <w:rPr>
          <w:rFonts w:asciiTheme="majorHAnsi" w:eastAsiaTheme="majorEastAsia" w:hAnsiTheme="majorHAnsi" w:cstheme="majorBidi"/>
          <w:b/>
          <w:bCs/>
          <w:lang w:eastAsia="en-US"/>
        </w:rPr>
      </w:pPr>
      <w:r w:rsidRPr="00D71C7C">
        <w:rPr>
          <w:rFonts w:asciiTheme="majorHAnsi" w:eastAsiaTheme="majorEastAsia" w:hAnsiTheme="majorHAnsi" w:cstheme="majorBidi"/>
          <w:bCs/>
          <w:lang w:eastAsia="en-US"/>
        </w:rPr>
        <w:t xml:space="preserve">pomocniczy </w:t>
      </w:r>
      <w:r w:rsidR="000C38BE" w:rsidRPr="00D71C7C">
        <w:rPr>
          <w:rFonts w:asciiTheme="majorHAnsi" w:eastAsiaTheme="majorEastAsia" w:hAnsiTheme="majorHAnsi" w:cstheme="majorBidi"/>
          <w:bCs/>
          <w:lang w:eastAsia="en-US"/>
        </w:rPr>
        <w:t>kosztorys ofertow</w:t>
      </w:r>
      <w:r w:rsidRPr="00D71C7C">
        <w:rPr>
          <w:rFonts w:asciiTheme="majorHAnsi" w:eastAsiaTheme="majorEastAsia" w:hAnsiTheme="majorHAnsi" w:cstheme="majorBidi"/>
          <w:bCs/>
          <w:lang w:eastAsia="en-US"/>
        </w:rPr>
        <w:t>y</w:t>
      </w:r>
      <w:r w:rsidR="005A25FA" w:rsidRPr="00D71C7C">
        <w:rPr>
          <w:rFonts w:asciiTheme="majorHAnsi" w:eastAsiaTheme="majorEastAsia" w:hAnsiTheme="majorHAnsi" w:cstheme="majorBidi"/>
          <w:lang w:eastAsia="en-US"/>
        </w:rPr>
        <w:t xml:space="preserve">– </w:t>
      </w:r>
      <w:r w:rsidR="005A25FA" w:rsidRPr="00D71C7C">
        <w:rPr>
          <w:rFonts w:asciiTheme="majorHAnsi" w:eastAsiaTheme="majorEastAsia" w:hAnsiTheme="majorHAnsi" w:cstheme="majorBidi"/>
          <w:b/>
          <w:lang w:eastAsia="en-US"/>
        </w:rPr>
        <w:t>załącznik nr 9 do SWZ</w:t>
      </w:r>
    </w:p>
    <w:p w14:paraId="1DAD95AD" w14:textId="72F4FBC0" w:rsidR="00E773AC" w:rsidRPr="00D71C7C" w:rsidRDefault="00396BBF" w:rsidP="00E148E5">
      <w:pPr>
        <w:numPr>
          <w:ilvl w:val="0"/>
          <w:numId w:val="4"/>
        </w:numPr>
        <w:spacing w:after="200" w:line="252" w:lineRule="auto"/>
        <w:contextualSpacing/>
        <w:jc w:val="both"/>
        <w:rPr>
          <w:rFonts w:asciiTheme="majorHAnsi" w:eastAsiaTheme="majorEastAsia" w:hAnsiTheme="majorHAnsi" w:cstheme="majorBidi"/>
          <w:b/>
          <w:bCs/>
          <w:lang w:eastAsia="en-US"/>
        </w:rPr>
      </w:pPr>
      <w:r w:rsidRPr="00D71C7C">
        <w:rPr>
          <w:rFonts w:asciiTheme="majorHAnsi" w:eastAsiaTheme="majorEastAsia" w:hAnsiTheme="majorHAnsi" w:cstheme="majorBidi"/>
          <w:lang w:eastAsia="en-US"/>
        </w:rPr>
        <w:t>dokumentacja techniczna</w:t>
      </w:r>
      <w:r w:rsidR="005A25FA" w:rsidRPr="00D71C7C">
        <w:rPr>
          <w:rFonts w:asciiTheme="majorHAnsi" w:eastAsiaTheme="majorEastAsia" w:hAnsiTheme="majorHAnsi" w:cstheme="majorBidi"/>
          <w:b/>
          <w:lang w:eastAsia="en-US"/>
        </w:rPr>
        <w:t xml:space="preserve"> </w:t>
      </w:r>
      <w:r w:rsidR="005A25FA" w:rsidRPr="00D71C7C">
        <w:rPr>
          <w:rFonts w:asciiTheme="majorHAnsi" w:eastAsiaTheme="majorEastAsia" w:hAnsiTheme="majorHAnsi" w:cstheme="majorBidi"/>
          <w:lang w:eastAsia="en-US"/>
        </w:rPr>
        <w:t xml:space="preserve">– </w:t>
      </w:r>
      <w:r w:rsidR="005A25FA" w:rsidRPr="00D71C7C">
        <w:rPr>
          <w:rFonts w:asciiTheme="majorHAnsi" w:eastAsiaTheme="majorEastAsia" w:hAnsiTheme="majorHAnsi" w:cstheme="majorBidi"/>
          <w:b/>
          <w:lang w:eastAsia="en-US"/>
        </w:rPr>
        <w:t>załącznik nr 10 do SWZ</w:t>
      </w:r>
    </w:p>
    <w:p w14:paraId="3B6AF1A8" w14:textId="77777777" w:rsidR="00396BBF" w:rsidRPr="00D71C7C" w:rsidRDefault="00396BBF" w:rsidP="00396BBF">
      <w:pPr>
        <w:spacing w:after="200" w:line="252" w:lineRule="auto"/>
        <w:ind w:left="360"/>
        <w:contextualSpacing/>
        <w:jc w:val="both"/>
        <w:rPr>
          <w:rFonts w:asciiTheme="majorHAnsi" w:eastAsiaTheme="majorEastAsia" w:hAnsiTheme="majorHAnsi" w:cstheme="majorBidi"/>
          <w:b/>
          <w:bCs/>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FB46D7">
      <w:pPr>
        <w:pStyle w:val="Akapitzlist"/>
        <w:numPr>
          <w:ilvl w:val="0"/>
          <w:numId w:val="77"/>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FB46D7">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FB46D7">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FB46D7">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 xml:space="preserve">Jeśli w dokumentacji projektowej, na rysunkach, zostało wskazane pochodzenie (marka, znak towarowy, producent, dostawca) materiałów lub normy, aprobaty, </w:t>
      </w:r>
      <w:r w:rsidRPr="00665775">
        <w:rPr>
          <w:rFonts w:asciiTheme="majorHAnsi" w:hAnsiTheme="majorHAnsi"/>
        </w:rPr>
        <w:lastRenderedPageBreak/>
        <w:t>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FB46D7">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FB46D7">
      <w:pPr>
        <w:pStyle w:val="Akapitzlist"/>
        <w:numPr>
          <w:ilvl w:val="0"/>
          <w:numId w:val="37"/>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FB46D7">
      <w:pPr>
        <w:pStyle w:val="Akapitzlist"/>
        <w:numPr>
          <w:ilvl w:val="0"/>
          <w:numId w:val="37"/>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09BEA554"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 xml:space="preserve">wskazane w §1 ust. 3 </w:t>
      </w:r>
      <w:r w:rsidR="00222419">
        <w:rPr>
          <w:rFonts w:ascii="Cambria" w:hAnsi="Cambria"/>
        </w:rPr>
        <w:t xml:space="preserve">projektowanych postanowieniach </w:t>
      </w:r>
      <w:r w:rsidRPr="00DF74A8">
        <w:rPr>
          <w:rFonts w:ascii="Cambria" w:hAnsi="Cambria"/>
        </w:rPr>
        <w:t>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lastRenderedPageBreak/>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FB46D7">
      <w:pPr>
        <w:pStyle w:val="Akapitzlist"/>
        <w:numPr>
          <w:ilvl w:val="0"/>
          <w:numId w:val="38"/>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FB46D7">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FB46D7">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FB46D7">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133CF5BE" w14:textId="494B04D6" w:rsidR="00332896" w:rsidRPr="00332896" w:rsidRDefault="00AA4F20" w:rsidP="00FB46D7">
      <w:pPr>
        <w:pStyle w:val="Akapitzlist"/>
        <w:numPr>
          <w:ilvl w:val="0"/>
          <w:numId w:val="42"/>
        </w:numPr>
        <w:ind w:left="284" w:hanging="284"/>
        <w:jc w:val="both"/>
        <w:rPr>
          <w:rFonts w:asciiTheme="majorHAnsi" w:eastAsiaTheme="majorEastAsia" w:hAnsiTheme="majorHAnsi" w:cstheme="majorBidi"/>
          <w:b/>
          <w:bCs/>
          <w:lang w:eastAsia="en-US"/>
        </w:rPr>
      </w:pPr>
      <w:r w:rsidRPr="00332896">
        <w:rPr>
          <w:rFonts w:asciiTheme="majorHAnsi" w:eastAsiaTheme="majorEastAsia" w:hAnsiTheme="majorHAnsi" w:cstheme="majorBidi"/>
          <w:lang w:eastAsia="en-US"/>
        </w:rPr>
        <w:t>Zamawiający wymaga</w:t>
      </w:r>
      <w:r w:rsidR="000F0283" w:rsidRPr="00332896">
        <w:rPr>
          <w:rFonts w:asciiTheme="majorHAnsi" w:eastAsiaTheme="majorEastAsia" w:hAnsiTheme="majorHAnsi" w:cstheme="majorBidi"/>
          <w:lang w:eastAsia="en-US"/>
        </w:rPr>
        <w:t>,</w:t>
      </w:r>
      <w:r w:rsidRPr="00332896">
        <w:rPr>
          <w:rFonts w:asciiTheme="majorHAnsi" w:eastAsiaTheme="majorEastAsia" w:hAnsiTheme="majorHAnsi" w:cstheme="majorBidi"/>
          <w:lang w:eastAsia="en-US"/>
        </w:rPr>
        <w:t xml:space="preserve"> aby zamówienie zostało wykonane </w:t>
      </w:r>
      <w:r w:rsidR="00332896" w:rsidRPr="00332896">
        <w:rPr>
          <w:rFonts w:asciiTheme="majorHAnsi" w:eastAsiaTheme="majorEastAsia" w:hAnsiTheme="majorHAnsi" w:cstheme="majorBidi"/>
          <w:lang w:eastAsia="en-US"/>
        </w:rPr>
        <w:t>w terminie</w:t>
      </w:r>
      <w:r w:rsidR="00AE3CA1">
        <w:rPr>
          <w:rFonts w:asciiTheme="majorHAnsi" w:eastAsiaTheme="majorEastAsia" w:hAnsiTheme="majorHAnsi" w:cstheme="majorBidi"/>
          <w:lang w:eastAsia="en-US"/>
        </w:rPr>
        <w:t xml:space="preserve"> </w:t>
      </w:r>
      <w:r w:rsidR="00AE3CA1" w:rsidRPr="00A817C6">
        <w:rPr>
          <w:rFonts w:asciiTheme="majorHAnsi" w:eastAsiaTheme="majorEastAsia" w:hAnsiTheme="majorHAnsi" w:cstheme="majorBidi"/>
          <w:b/>
          <w:lang w:eastAsia="en-US"/>
        </w:rPr>
        <w:t>do</w:t>
      </w:r>
      <w:r w:rsidR="00332896" w:rsidRPr="00A817C6">
        <w:rPr>
          <w:rFonts w:asciiTheme="majorHAnsi" w:eastAsiaTheme="majorEastAsia" w:hAnsiTheme="majorHAnsi" w:cstheme="majorBidi"/>
          <w:b/>
          <w:lang w:eastAsia="en-US"/>
        </w:rPr>
        <w:t xml:space="preserve"> </w:t>
      </w:r>
      <w:r w:rsidR="0047515C">
        <w:rPr>
          <w:rFonts w:asciiTheme="majorHAnsi" w:eastAsiaTheme="majorEastAsia" w:hAnsiTheme="majorHAnsi" w:cstheme="majorBidi"/>
          <w:b/>
          <w:lang w:eastAsia="en-US"/>
        </w:rPr>
        <w:t>3</w:t>
      </w:r>
      <w:r w:rsidR="00332896" w:rsidRPr="00332896">
        <w:rPr>
          <w:rFonts w:asciiTheme="majorHAnsi" w:eastAsiaTheme="majorEastAsia" w:hAnsiTheme="majorHAnsi" w:cstheme="majorBidi"/>
          <w:b/>
          <w:lang w:eastAsia="en-US"/>
        </w:rPr>
        <w:t xml:space="preserve"> miesięcy od dnia podpisania umowy.</w:t>
      </w:r>
    </w:p>
    <w:p w14:paraId="047A9BB2" w14:textId="45B25CF3" w:rsidR="00AE3CA1" w:rsidRPr="009557FF" w:rsidRDefault="00020159" w:rsidP="00AE3CA1">
      <w:pPr>
        <w:pStyle w:val="Akapitzlist"/>
        <w:numPr>
          <w:ilvl w:val="0"/>
          <w:numId w:val="42"/>
        </w:numPr>
        <w:ind w:left="284" w:hanging="284"/>
        <w:jc w:val="both"/>
        <w:rPr>
          <w:rFonts w:asciiTheme="majorHAnsi" w:eastAsiaTheme="majorEastAsia" w:hAnsiTheme="majorHAnsi" w:cstheme="majorBidi"/>
          <w:b/>
          <w:bCs/>
          <w:lang w:eastAsia="en-US"/>
        </w:rPr>
      </w:pPr>
      <w:r w:rsidRPr="00332896">
        <w:rPr>
          <w:rFonts w:asciiTheme="majorHAnsi" w:eastAsiaTheme="majorEastAsia" w:hAnsiTheme="majorHAnsi" w:cstheme="majorBidi"/>
          <w:lang w:eastAsia="en-US"/>
        </w:rPr>
        <w:t xml:space="preserve">Szczegółowe zagadnienia dotyczące terminu realizacji umowy uregulowane są we </w:t>
      </w:r>
      <w:r w:rsidR="00222419" w:rsidRPr="00332896">
        <w:rPr>
          <w:rFonts w:asciiTheme="majorHAnsi" w:eastAsiaTheme="majorEastAsia" w:hAnsiTheme="majorHAnsi" w:cstheme="majorBidi"/>
          <w:lang w:eastAsia="en-US"/>
        </w:rPr>
        <w:t>projektowanych postanowieniach</w:t>
      </w:r>
      <w:r w:rsidRPr="00332896">
        <w:rPr>
          <w:rFonts w:asciiTheme="majorHAnsi" w:eastAsiaTheme="majorEastAsia" w:hAnsiTheme="majorHAnsi" w:cstheme="majorBidi"/>
          <w:lang w:eastAsia="en-US"/>
        </w:rPr>
        <w:t xml:space="preserve"> umowy, stanowiącym</w:t>
      </w:r>
      <w:r w:rsidR="00222419" w:rsidRPr="00332896">
        <w:rPr>
          <w:rFonts w:asciiTheme="majorHAnsi" w:eastAsiaTheme="majorEastAsia" w:hAnsiTheme="majorHAnsi" w:cstheme="majorBidi"/>
          <w:lang w:eastAsia="en-US"/>
        </w:rPr>
        <w:t>i</w:t>
      </w:r>
      <w:r w:rsidRPr="00332896">
        <w:rPr>
          <w:rFonts w:asciiTheme="majorHAnsi" w:eastAsiaTheme="majorEastAsia" w:hAnsiTheme="majorHAnsi" w:cstheme="majorBidi"/>
          <w:lang w:eastAsia="en-US"/>
        </w:rPr>
        <w:t xml:space="preserve"> </w:t>
      </w:r>
      <w:r w:rsidRPr="00332896">
        <w:rPr>
          <w:rFonts w:asciiTheme="majorHAnsi" w:eastAsiaTheme="majorEastAsia" w:hAnsiTheme="majorHAnsi" w:cstheme="majorBidi"/>
          <w:b/>
          <w:bCs/>
          <w:lang w:eastAsia="en-US"/>
        </w:rPr>
        <w:t>załącznik nr 6 do SWZ</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FB46D7">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FB46D7">
      <w:pPr>
        <w:pStyle w:val="Akapitzlist"/>
        <w:numPr>
          <w:ilvl w:val="0"/>
          <w:numId w:val="43"/>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FB46D7">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FB46D7">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FB46D7">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5F37D7" w:rsidRDefault="002E2F67" w:rsidP="00FB46D7">
      <w:pPr>
        <w:numPr>
          <w:ilvl w:val="0"/>
          <w:numId w:val="26"/>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 xml:space="preserve">Wykonawca spełni warunek, jeżeli </w:t>
      </w:r>
      <w:r w:rsidR="00C33307" w:rsidRPr="005F37D7">
        <w:rPr>
          <w:rFonts w:asciiTheme="majorHAnsi" w:hAnsiTheme="majorHAnsi"/>
          <w:szCs w:val="20"/>
        </w:rPr>
        <w:t>wykaże że:</w:t>
      </w:r>
    </w:p>
    <w:p w14:paraId="5A834869" w14:textId="0447AF52" w:rsidR="003A6420" w:rsidRPr="00D520F0" w:rsidRDefault="00C33307" w:rsidP="00FB46D7">
      <w:pPr>
        <w:pStyle w:val="Akapitzlist"/>
        <w:numPr>
          <w:ilvl w:val="0"/>
          <w:numId w:val="44"/>
        </w:numPr>
        <w:ind w:left="993" w:hanging="219"/>
        <w:jc w:val="both"/>
        <w:rPr>
          <w:rFonts w:asciiTheme="majorHAnsi" w:eastAsiaTheme="minorHAnsi" w:hAnsiTheme="majorHAnsi"/>
          <w:lang w:eastAsia="en-US"/>
        </w:rPr>
      </w:pPr>
      <w:r w:rsidRPr="005F37D7">
        <w:rPr>
          <w:rFonts w:asciiTheme="majorHAnsi" w:hAnsiTheme="majorHAnsi"/>
          <w:szCs w:val="20"/>
        </w:rPr>
        <w:t xml:space="preserve">w okresie ostatnich 5 lat przed upływem terminu składania ofert, a jeżeli okres </w:t>
      </w:r>
      <w:r w:rsidRPr="005F01AC">
        <w:rPr>
          <w:rFonts w:asciiTheme="majorHAnsi" w:hAnsiTheme="majorHAnsi"/>
          <w:szCs w:val="20"/>
        </w:rPr>
        <w:t xml:space="preserve">prowadzenia działalności jest krótszy - </w:t>
      </w:r>
      <w:r w:rsidR="00484329" w:rsidRPr="00D71C7C">
        <w:rPr>
          <w:rFonts w:asciiTheme="majorHAnsi" w:hAnsiTheme="majorHAnsi"/>
          <w:szCs w:val="20"/>
        </w:rPr>
        <w:t xml:space="preserve">w tym okresie, na drogach kategorii: gminnej, powiatowej, </w:t>
      </w:r>
      <w:r w:rsidR="00484329" w:rsidRPr="00D520F0">
        <w:rPr>
          <w:rFonts w:asciiTheme="majorHAnsi" w:hAnsiTheme="majorHAnsi"/>
          <w:szCs w:val="20"/>
        </w:rPr>
        <w:t>wojewó</w:t>
      </w:r>
      <w:r w:rsidR="0080092E" w:rsidRPr="00D520F0">
        <w:rPr>
          <w:rFonts w:asciiTheme="majorHAnsi" w:hAnsiTheme="majorHAnsi"/>
          <w:szCs w:val="20"/>
        </w:rPr>
        <w:t xml:space="preserve">dzkiej lub krajowej, </w:t>
      </w:r>
      <w:r w:rsidR="008F0A6A" w:rsidRPr="00D71C7C">
        <w:rPr>
          <w:rFonts w:asciiTheme="majorHAnsi" w:hAnsiTheme="majorHAnsi"/>
          <w:szCs w:val="20"/>
        </w:rPr>
        <w:t xml:space="preserve">wykonał należycie co najmniej </w:t>
      </w:r>
      <w:r w:rsidR="008F0A6A" w:rsidRPr="00D71C7C">
        <w:rPr>
          <w:rFonts w:asciiTheme="majorHAnsi" w:hAnsiTheme="majorHAnsi"/>
        </w:rPr>
        <w:t xml:space="preserve">jeden chodnik </w:t>
      </w:r>
      <w:r w:rsidR="008F0A6A">
        <w:rPr>
          <w:rFonts w:asciiTheme="majorHAnsi" w:hAnsiTheme="majorHAnsi"/>
        </w:rPr>
        <w:t xml:space="preserve">z kostki </w:t>
      </w:r>
      <w:r w:rsidR="008F0A6A" w:rsidRPr="00D71C7C">
        <w:rPr>
          <w:rFonts w:asciiTheme="majorHAnsi" w:hAnsiTheme="majorHAnsi"/>
        </w:rPr>
        <w:t xml:space="preserve">o powierzchni </w:t>
      </w:r>
      <w:r w:rsidR="008F0A6A">
        <w:rPr>
          <w:rFonts w:asciiTheme="majorHAnsi" w:hAnsiTheme="majorHAnsi"/>
        </w:rPr>
        <w:t>5</w:t>
      </w:r>
      <w:r w:rsidR="008F0A6A" w:rsidRPr="00D71C7C">
        <w:rPr>
          <w:rFonts w:asciiTheme="majorHAnsi" w:hAnsiTheme="majorHAnsi"/>
        </w:rPr>
        <w:t>00 m</w:t>
      </w:r>
      <w:r w:rsidR="008F0A6A" w:rsidRPr="00D71C7C">
        <w:rPr>
          <w:rFonts w:asciiTheme="majorHAnsi" w:hAnsiTheme="majorHAnsi"/>
          <w:vertAlign w:val="superscript"/>
        </w:rPr>
        <w:t>2</w:t>
      </w:r>
      <w:r w:rsidR="008F0A6A" w:rsidRPr="00D71C7C">
        <w:rPr>
          <w:rFonts w:asciiTheme="majorHAnsi" w:hAnsiTheme="majorHAnsi"/>
        </w:rPr>
        <w:t xml:space="preserve"> </w:t>
      </w:r>
      <w:r w:rsidR="00484329" w:rsidRPr="00D520F0">
        <w:rPr>
          <w:rFonts w:asciiTheme="majorHAnsi" w:eastAsiaTheme="minorHAnsi" w:hAnsiTheme="majorHAnsi"/>
          <w:lang w:eastAsia="en-US"/>
        </w:rPr>
        <w:t>(</w:t>
      </w:r>
      <w:r w:rsidR="0080092E" w:rsidRPr="00D520F0">
        <w:rPr>
          <w:rFonts w:asciiTheme="majorHAnsi" w:eastAsiaTheme="minorHAnsi" w:hAnsiTheme="majorHAnsi"/>
          <w:b/>
          <w:bCs/>
          <w:lang w:eastAsia="en-US"/>
        </w:rPr>
        <w:t xml:space="preserve">Załącznik nr </w:t>
      </w:r>
      <w:r w:rsidR="0008796B" w:rsidRPr="00D520F0">
        <w:rPr>
          <w:rFonts w:asciiTheme="majorHAnsi" w:eastAsiaTheme="minorHAnsi" w:hAnsiTheme="majorHAnsi"/>
          <w:b/>
          <w:bCs/>
          <w:lang w:eastAsia="en-US"/>
        </w:rPr>
        <w:t>4</w:t>
      </w:r>
      <w:r w:rsidR="0080092E" w:rsidRPr="00D520F0">
        <w:rPr>
          <w:rFonts w:asciiTheme="majorHAnsi" w:eastAsiaTheme="minorHAnsi" w:hAnsiTheme="majorHAnsi"/>
          <w:b/>
          <w:bCs/>
          <w:lang w:eastAsia="en-US"/>
        </w:rPr>
        <w:t xml:space="preserve"> do S</w:t>
      </w:r>
      <w:r w:rsidR="00484329" w:rsidRPr="00D520F0">
        <w:rPr>
          <w:rFonts w:asciiTheme="majorHAnsi" w:eastAsiaTheme="minorHAnsi" w:hAnsiTheme="majorHAnsi"/>
          <w:b/>
          <w:bCs/>
          <w:lang w:eastAsia="en-US"/>
        </w:rPr>
        <w:t>WZ</w:t>
      </w:r>
      <w:r w:rsidR="00484329" w:rsidRPr="00D520F0">
        <w:rPr>
          <w:rFonts w:asciiTheme="majorHAnsi" w:eastAsiaTheme="minorHAnsi" w:hAnsiTheme="majorHAnsi"/>
          <w:lang w:eastAsia="en-US"/>
        </w:rPr>
        <w:t xml:space="preserve">). </w:t>
      </w:r>
    </w:p>
    <w:p w14:paraId="0407CDBB" w14:textId="77777777" w:rsidR="003A6420" w:rsidRPr="00D520F0" w:rsidRDefault="003A6420" w:rsidP="003A6420">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D520F0">
        <w:rPr>
          <w:rFonts w:ascii="Cambria" w:eastAsiaTheme="minorHAnsi" w:hAnsi="Cambria"/>
          <w:lang w:eastAsia="en-US"/>
        </w:rPr>
        <w:t xml:space="preserve">Zamawiający zastrzega, iż przez jedną robotę rozumie jedną wykonaną robotę budowlaną w ramach jednej umowy/kontraktu/zlecenia. </w:t>
      </w:r>
      <w:r w:rsidRPr="0085755E">
        <w:rPr>
          <w:rFonts w:ascii="Cambria" w:eastAsiaTheme="minorHAnsi" w:hAnsi="Cambria"/>
          <w:lang w:eastAsia="en-US"/>
        </w:rPr>
        <w:t>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D520F0" w:rsidRDefault="00D140BC" w:rsidP="00D140BC">
      <w:pPr>
        <w:pStyle w:val="Akapitzlist"/>
        <w:ind w:left="993"/>
        <w:jc w:val="both"/>
        <w:rPr>
          <w:rFonts w:ascii="Cambria" w:eastAsiaTheme="minorHAnsi" w:hAnsi="Cambria"/>
          <w:bCs/>
          <w:u w:val="single"/>
          <w:lang w:eastAsia="en-US"/>
        </w:rPr>
      </w:pPr>
      <w:r w:rsidRPr="00D520F0">
        <w:rPr>
          <w:rFonts w:ascii="Cambria" w:eastAsiaTheme="minorHAnsi" w:hAnsi="Cambria"/>
          <w:bCs/>
          <w:u w:val="single"/>
          <w:lang w:eastAsia="en-US"/>
        </w:rPr>
        <w:t>Uwagi:</w:t>
      </w:r>
    </w:p>
    <w:p w14:paraId="23E2037F" w14:textId="77777777" w:rsidR="0085755E" w:rsidRPr="00D520F0" w:rsidRDefault="00D140BC" w:rsidP="00FB46D7">
      <w:pPr>
        <w:pStyle w:val="Akapitzlist"/>
        <w:numPr>
          <w:ilvl w:val="0"/>
          <w:numId w:val="45"/>
        </w:numPr>
        <w:ind w:left="1276" w:hanging="283"/>
        <w:jc w:val="both"/>
        <w:rPr>
          <w:rFonts w:ascii="Cambria" w:eastAsiaTheme="minorHAnsi" w:hAnsi="Cambria"/>
          <w:lang w:eastAsia="en-US"/>
        </w:rPr>
      </w:pPr>
      <w:r w:rsidRPr="00D520F0">
        <w:rPr>
          <w:rFonts w:ascii="Cambria" w:eastAsiaTheme="minorHAnsi" w:hAnsi="Cambria"/>
          <w:lang w:eastAsia="en-US"/>
        </w:rPr>
        <w:t>Pod pojęciami „budowa”, „przebudowa” rozumie się pojęcia zde</w:t>
      </w:r>
      <w:r w:rsidR="0085755E" w:rsidRPr="00D520F0">
        <w:rPr>
          <w:rFonts w:ascii="Cambria" w:eastAsiaTheme="minorHAnsi" w:hAnsi="Cambria"/>
          <w:lang w:eastAsia="en-US"/>
        </w:rPr>
        <w:t xml:space="preserve">finiowane odpowiednio </w:t>
      </w:r>
      <w:r w:rsidRPr="00D520F0">
        <w:rPr>
          <w:rFonts w:ascii="Cambria" w:eastAsiaTheme="minorHAnsi" w:hAnsi="Cambria"/>
          <w:lang w:eastAsia="en-US"/>
        </w:rPr>
        <w:t>w art. 3 pkt. 6 i 7a ustawy z dnia 7 lipca 1994 r. Prawo budowlane (t.j. Dz. U. z 2020 r., poz.</w:t>
      </w:r>
      <w:r w:rsidR="0085755E" w:rsidRPr="00D520F0">
        <w:rPr>
          <w:rFonts w:ascii="Cambria" w:eastAsiaTheme="minorHAnsi" w:hAnsi="Cambria"/>
          <w:lang w:eastAsia="en-US"/>
        </w:rPr>
        <w:t xml:space="preserve"> b</w:t>
      </w:r>
      <w:r w:rsidRPr="00D520F0">
        <w:rPr>
          <w:rFonts w:ascii="Cambria" w:eastAsiaTheme="minorHAnsi" w:hAnsi="Cambria"/>
          <w:lang w:eastAsia="en-US"/>
        </w:rPr>
        <w:t>1333 z późn. zm.).</w:t>
      </w:r>
    </w:p>
    <w:p w14:paraId="11D5E45F" w14:textId="77777777" w:rsidR="0085755E" w:rsidRPr="0085755E" w:rsidRDefault="00D140BC" w:rsidP="00FB46D7">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FB46D7">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FB46D7">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FB46D7">
      <w:pPr>
        <w:pStyle w:val="Akapitzlist"/>
        <w:numPr>
          <w:ilvl w:val="0"/>
          <w:numId w:val="44"/>
        </w:numPr>
        <w:ind w:left="993"/>
        <w:jc w:val="both"/>
        <w:rPr>
          <w:rFonts w:ascii="Cambria" w:eastAsiaTheme="minorHAnsi" w:hAnsi="Cambria"/>
          <w:lang w:eastAsia="en-US"/>
        </w:rPr>
      </w:pPr>
      <w:r w:rsidRPr="0085755E">
        <w:rPr>
          <w:rFonts w:ascii="Cambria" w:hAnsi="Cambria"/>
          <w:szCs w:val="20"/>
        </w:rPr>
        <w:lastRenderedPageBreak/>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488E0BB8" w:rsidR="0085755E"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8731E7">
        <w:rPr>
          <w:rFonts w:ascii="Cambria" w:eastAsiaTheme="minorHAnsi" w:hAnsi="Cambria"/>
          <w:b/>
          <w:bCs/>
          <w:lang w:eastAsia="en-US"/>
        </w:rPr>
        <w:t xml:space="preserve">Załącznik nr </w:t>
      </w:r>
      <w:r w:rsidR="0008796B" w:rsidRPr="008731E7">
        <w:rPr>
          <w:rFonts w:ascii="Cambria" w:eastAsiaTheme="minorHAnsi" w:hAnsi="Cambria"/>
          <w:b/>
          <w:bCs/>
          <w:lang w:eastAsia="en-US"/>
        </w:rPr>
        <w:t>5</w:t>
      </w:r>
      <w:r w:rsidR="00C8113C">
        <w:rPr>
          <w:rFonts w:ascii="Cambria" w:eastAsiaTheme="minorHAnsi" w:hAnsi="Cambria"/>
          <w:b/>
          <w:bCs/>
          <w:lang w:eastAsia="en-US"/>
        </w:rPr>
        <w:t xml:space="preserve"> do S</w:t>
      </w:r>
      <w:r w:rsidRPr="008731E7">
        <w:rPr>
          <w:rFonts w:ascii="Cambria" w:eastAsiaTheme="minorHAnsi" w:hAnsi="Cambria"/>
          <w:b/>
          <w:bCs/>
          <w:lang w:eastAsia="en-US"/>
        </w:rPr>
        <w:t>WZ</w:t>
      </w:r>
      <w:r w:rsidRPr="008731E7">
        <w:rPr>
          <w:rFonts w:ascii="Cambria" w:eastAsiaTheme="minorHAnsi" w:hAnsi="Cambria"/>
          <w:lang w:eastAsia="en-US"/>
        </w:rPr>
        <w:t>).</w:t>
      </w:r>
    </w:p>
    <w:p w14:paraId="5AD2D60E" w14:textId="77777777" w:rsidR="00C8113C" w:rsidRPr="008731E7" w:rsidRDefault="00C8113C" w:rsidP="00A26739">
      <w:pPr>
        <w:ind w:left="993"/>
        <w:jc w:val="both"/>
        <w:rPr>
          <w:rFonts w:ascii="Cambria" w:eastAsiaTheme="minorHAnsi" w:hAnsi="Cambria"/>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FB46D7">
      <w:pPr>
        <w:pStyle w:val="Akapitzlist"/>
        <w:numPr>
          <w:ilvl w:val="0"/>
          <w:numId w:val="46"/>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FB46D7">
      <w:pPr>
        <w:pStyle w:val="Akapitzlist"/>
        <w:numPr>
          <w:ilvl w:val="0"/>
          <w:numId w:val="46"/>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FB46D7">
      <w:pPr>
        <w:pStyle w:val="Akapitzlist"/>
        <w:numPr>
          <w:ilvl w:val="0"/>
          <w:numId w:val="46"/>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0B155E42" w14:textId="3F958F49" w:rsidR="006839FB" w:rsidRPr="000977F8" w:rsidRDefault="0085755E" w:rsidP="00FB46D7">
      <w:pPr>
        <w:pStyle w:val="Akapitzlist"/>
        <w:numPr>
          <w:ilvl w:val="0"/>
          <w:numId w:val="46"/>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FB46D7">
      <w:pPr>
        <w:pStyle w:val="Akapitzlist"/>
        <w:numPr>
          <w:ilvl w:val="0"/>
          <w:numId w:val="37"/>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FB46D7">
      <w:pPr>
        <w:pStyle w:val="Akapitzlist"/>
        <w:numPr>
          <w:ilvl w:val="0"/>
          <w:numId w:val="37"/>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xml:space="preserve">, Zamawiający przeliczy tę wartość w oparciu o średni kurs walut Narodowego Banku Polskiego (dalej: NBP) dla danej waluty z dnia, w którym nastąpi postępowaniu publikacja przedmiotowego postępowania. Jeżeli w tym dniu </w:t>
      </w:r>
      <w:r w:rsidRPr="009F75C5">
        <w:rPr>
          <w:rFonts w:asciiTheme="majorHAnsi" w:hAnsiTheme="majorHAnsi"/>
          <w:szCs w:val="20"/>
        </w:rPr>
        <w:lastRenderedPageBreak/>
        <w:t>nie będzie opublikowany średni kurs NBP, Zamawiający przyjmie średni kurs z ostatniego dnia przed dniem publikacji.</w:t>
      </w:r>
    </w:p>
    <w:p w14:paraId="245C8701" w14:textId="0E097940" w:rsidR="009557FF" w:rsidRPr="00B33505" w:rsidRDefault="00C33307" w:rsidP="00B33505">
      <w:pPr>
        <w:pStyle w:val="Akapitzlist"/>
        <w:numPr>
          <w:ilvl w:val="0"/>
          <w:numId w:val="37"/>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0CB3F7B9" w14:textId="77777777" w:rsidR="009557FF" w:rsidRPr="00484329" w:rsidRDefault="009557FF"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FB46D7">
      <w:pPr>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FB46D7">
      <w:pPr>
        <w:pStyle w:val="Akapitzlist"/>
        <w:numPr>
          <w:ilvl w:val="0"/>
          <w:numId w:val="51"/>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FB46D7">
      <w:pPr>
        <w:pStyle w:val="Akapitzlist"/>
        <w:numPr>
          <w:ilvl w:val="0"/>
          <w:numId w:val="49"/>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FB46D7">
      <w:pPr>
        <w:pStyle w:val="Akapitzlist"/>
        <w:numPr>
          <w:ilvl w:val="0"/>
          <w:numId w:val="49"/>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FB46D7">
      <w:pPr>
        <w:pStyle w:val="pkt"/>
        <w:numPr>
          <w:ilvl w:val="0"/>
          <w:numId w:val="50"/>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FB46D7">
      <w:pPr>
        <w:pStyle w:val="pkt"/>
        <w:numPr>
          <w:ilvl w:val="0"/>
          <w:numId w:val="50"/>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FB46D7">
      <w:pPr>
        <w:pStyle w:val="pkt"/>
        <w:numPr>
          <w:ilvl w:val="0"/>
          <w:numId w:val="51"/>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FB46D7">
      <w:pPr>
        <w:pStyle w:val="pkt"/>
        <w:numPr>
          <w:ilvl w:val="0"/>
          <w:numId w:val="51"/>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FB46D7">
      <w:pPr>
        <w:pStyle w:val="pkt"/>
        <w:numPr>
          <w:ilvl w:val="0"/>
          <w:numId w:val="51"/>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9E59750" w14:textId="77777777" w:rsidR="00332896" w:rsidRPr="00332896" w:rsidRDefault="00332896" w:rsidP="00332896">
      <w:pPr>
        <w:pStyle w:val="pkt"/>
        <w:ind w:left="426"/>
        <w:rPr>
          <w:rFonts w:asciiTheme="majorHAnsi" w:hAnsiTheme="majorHAnsi"/>
        </w:rPr>
      </w:pPr>
      <w:r w:rsidRPr="00332896">
        <w:rPr>
          <w:rFonts w:asciiTheme="majorHAnsi" w:hAnsiTheme="majorHAnsi"/>
        </w:rPr>
        <w:t>5.</w:t>
      </w:r>
      <w:r w:rsidRPr="00332896">
        <w:rPr>
          <w:rFonts w:asciiTheme="majorHAnsi" w:hAnsiTheme="majorHAnsi"/>
        </w:rPr>
        <w:tab/>
        <w:t>Zamawiający wykluczy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67EAA7B6" w14:textId="77777777" w:rsidR="00332896" w:rsidRPr="00332896" w:rsidRDefault="00332896" w:rsidP="00332896">
      <w:pPr>
        <w:pStyle w:val="pkt"/>
        <w:ind w:left="0"/>
        <w:rPr>
          <w:rFonts w:asciiTheme="majorHAnsi" w:hAnsiTheme="majorHAnsi"/>
        </w:rPr>
      </w:pPr>
      <w:r w:rsidRPr="00332896">
        <w:rPr>
          <w:rFonts w:asciiTheme="majorHAnsi" w:hAnsiTheme="majorHAnsi"/>
        </w:rPr>
        <w:t xml:space="preserve">        5.1  Z postępowania o udzielenie zamówienia publicznego wyklucza się:</w:t>
      </w:r>
    </w:p>
    <w:p w14:paraId="3030CE2E" w14:textId="77777777" w:rsidR="00332896" w:rsidRPr="00332896" w:rsidRDefault="00332896" w:rsidP="00332896">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 xml:space="preserve">wykonawcę wymienionego w wykazach określonych w rozporządzeniu Rady (WE) 765/2006 dotyczącego środków ograniczających w związku z sytuacją na </w:t>
      </w:r>
      <w:r w:rsidRPr="00332896">
        <w:rPr>
          <w:rFonts w:asciiTheme="majorHAnsi" w:hAnsiTheme="majorHAnsi"/>
        </w:rPr>
        <w:lastRenderedPageBreak/>
        <w:t>Białorusi i udziałem Białorusi w agresji Rosji wobec Ukrainy (Dz. Urz. UE L 134 z 20.05.2006 str. 1, z późn. zm.) i rozporządzeniu Rady (WE) 269/2014 z dn. 17 marca 2014 r, w sprawie środków ograniczających w odniesieniu do działań poważających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i przeciwdziałaniu wspierania agresji na Ukrainę;</w:t>
      </w:r>
    </w:p>
    <w:p w14:paraId="5B62851D" w14:textId="77777777" w:rsidR="00332896" w:rsidRPr="00332896" w:rsidRDefault="00332896" w:rsidP="00332896">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którego beneficjentem rzeczywistym w rozumieniu ustawy z dnia 1 marca 2018 r. o przeciwdziałaniu praniu pieniędzy oraz finansowaniu terroryzmu (Dz. U. z 2022 r. poz. 593 i 655) 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i przeciwdziałaniu wspierania agresji na Ukrainę;</w:t>
      </w:r>
    </w:p>
    <w:p w14:paraId="6D999188" w14:textId="77777777" w:rsidR="00332896" w:rsidRPr="00332896" w:rsidRDefault="00332896" w:rsidP="00332896">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i przeciwdziałaniu wspierania agresji na Ukrainę;</w:t>
      </w:r>
    </w:p>
    <w:p w14:paraId="2533516F" w14:textId="3771131B" w:rsidR="00927F3A" w:rsidRPr="00927F3A" w:rsidRDefault="00332896" w:rsidP="00332896">
      <w:pPr>
        <w:pStyle w:val="pkt"/>
        <w:spacing w:before="0" w:after="0" w:line="240" w:lineRule="auto"/>
        <w:ind w:left="426" w:firstLine="0"/>
        <w:rPr>
          <w:rFonts w:asciiTheme="majorHAnsi" w:hAnsiTheme="majorHAnsi"/>
        </w:rPr>
      </w:pPr>
      <w:r w:rsidRPr="00332896">
        <w:rPr>
          <w:rFonts w:asciiTheme="majorHAnsi" w:hAnsiTheme="majorHAnsi"/>
        </w:rPr>
        <w:t>6.</w:t>
      </w:r>
      <w:r w:rsidRPr="00332896">
        <w:rPr>
          <w:rFonts w:asciiTheme="majorHAnsi" w:hAnsiTheme="majorHAnsi"/>
        </w:rPr>
        <w:tab/>
        <w:t>Wykluczenie następuje na okres trwania okoliczności określonych w ust. 5.1</w:t>
      </w:r>
    </w:p>
    <w:p w14:paraId="3C828E6F" w14:textId="77777777" w:rsidR="009D4DAE" w:rsidRPr="00773D17" w:rsidRDefault="009D4DAE" w:rsidP="00FB46D7">
      <w:pPr>
        <w:numPr>
          <w:ilvl w:val="0"/>
          <w:numId w:val="4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FB46D7">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497A4CA0" w:rsidR="00015B95" w:rsidRPr="007802D4" w:rsidRDefault="00E14DCB" w:rsidP="00FB46D7">
      <w:pPr>
        <w:numPr>
          <w:ilvl w:val="0"/>
          <w:numId w:val="24"/>
        </w:numPr>
        <w:autoSpaceDE w:val="0"/>
        <w:autoSpaceDN w:val="0"/>
        <w:spacing w:before="120" w:after="120"/>
        <w:jc w:val="both"/>
        <w:rPr>
          <w:rFonts w:asciiTheme="majorHAnsi" w:hAnsiTheme="majorHAnsi" w:cs="Arial"/>
          <w:b/>
          <w:color w:val="000000" w:themeColor="text1"/>
        </w:rPr>
      </w:pPr>
      <w:r w:rsidRPr="007802D4">
        <w:rPr>
          <w:rFonts w:asciiTheme="majorHAnsi" w:hAnsiTheme="majorHAnsi" w:cs="Arial"/>
          <w:color w:val="000000" w:themeColor="text1"/>
        </w:rPr>
        <w:t xml:space="preserve">Oferta składana jest pod rygorem nieważności </w:t>
      </w:r>
      <w:r w:rsidRPr="007802D4">
        <w:rPr>
          <w:rFonts w:asciiTheme="majorHAnsi" w:hAnsiTheme="majorHAnsi" w:cs="Arial"/>
          <w:b/>
          <w:color w:val="000000" w:themeColor="text1"/>
        </w:rPr>
        <w:t>w formie elektronicznej</w:t>
      </w:r>
      <w:r w:rsidR="00B44402" w:rsidRPr="007802D4">
        <w:rPr>
          <w:rFonts w:asciiTheme="majorHAnsi" w:hAnsiTheme="majorHAnsi" w:cs="Arial"/>
          <w:b/>
          <w:color w:val="000000" w:themeColor="text1"/>
        </w:rPr>
        <w:t xml:space="preserve"> opatrzonej </w:t>
      </w:r>
      <w:hyperlink r:id="rId26">
        <w:r w:rsidR="00B44402" w:rsidRPr="007802D4">
          <w:rPr>
            <w:rStyle w:val="Hipercze"/>
            <w:rFonts w:asciiTheme="majorHAnsi" w:hAnsiTheme="majorHAnsi" w:cs="Arial"/>
            <w:b/>
            <w:color w:val="000000" w:themeColor="text1"/>
            <w:lang w:val="pl"/>
          </w:rPr>
          <w:t>kwalifikowanym podpisem elektronicznym</w:t>
        </w:r>
      </w:hyperlink>
      <w:r w:rsidRPr="007802D4">
        <w:rPr>
          <w:rFonts w:asciiTheme="majorHAnsi" w:hAnsiTheme="majorHAnsi" w:cs="Arial"/>
          <w:b/>
          <w:color w:val="000000" w:themeColor="text1"/>
        </w:rPr>
        <w:t xml:space="preserve"> lub w postaci elektronicznej opatrzonej </w:t>
      </w:r>
      <w:hyperlink r:id="rId27">
        <w:r w:rsidR="00B44402" w:rsidRPr="007802D4">
          <w:rPr>
            <w:rStyle w:val="Hipercze"/>
            <w:rFonts w:asciiTheme="majorHAnsi" w:hAnsiTheme="majorHAnsi" w:cs="Arial"/>
            <w:b/>
            <w:color w:val="000000" w:themeColor="text1"/>
            <w:lang w:val="pl"/>
          </w:rPr>
          <w:t>podpisem zaufanym</w:t>
        </w:r>
      </w:hyperlink>
      <w:r w:rsidR="00B44402" w:rsidRPr="007802D4">
        <w:rPr>
          <w:rFonts w:asciiTheme="majorHAnsi" w:hAnsiTheme="majorHAnsi" w:cs="Arial"/>
          <w:b/>
          <w:color w:val="000000" w:themeColor="text1"/>
          <w:lang w:val="pl"/>
        </w:rPr>
        <w:t xml:space="preserve"> lub </w:t>
      </w:r>
      <w:hyperlink r:id="rId28">
        <w:r w:rsidR="00B44402" w:rsidRPr="007802D4">
          <w:rPr>
            <w:rStyle w:val="Hipercze"/>
            <w:rFonts w:asciiTheme="majorHAnsi" w:hAnsiTheme="majorHAnsi" w:cs="Arial"/>
            <w:b/>
            <w:color w:val="000000" w:themeColor="text1"/>
            <w:lang w:val="pl"/>
          </w:rPr>
          <w:t>podpisem osobistym</w:t>
        </w:r>
      </w:hyperlink>
      <w:r w:rsidRPr="007802D4">
        <w:rPr>
          <w:rFonts w:asciiTheme="majorHAnsi" w:hAnsiTheme="majorHAnsi" w:cs="Arial"/>
          <w:b/>
          <w:color w:val="000000" w:themeColor="text1"/>
        </w:rPr>
        <w:t>.</w:t>
      </w:r>
    </w:p>
    <w:p w14:paraId="142574A4" w14:textId="3CEEBED3" w:rsidR="00AC1CD8" w:rsidRPr="00AA0EB9" w:rsidRDefault="008B58DE" w:rsidP="00FB46D7">
      <w:pPr>
        <w:numPr>
          <w:ilvl w:val="0"/>
          <w:numId w:val="24"/>
        </w:numPr>
        <w:autoSpaceDE w:val="0"/>
        <w:autoSpaceDN w:val="0"/>
        <w:spacing w:before="120" w:after="120"/>
        <w:jc w:val="both"/>
        <w:rPr>
          <w:rFonts w:asciiTheme="majorHAnsi" w:hAnsiTheme="majorHAnsi" w:cs="Arial"/>
        </w:rPr>
      </w:pPr>
      <w:r w:rsidRPr="007802D4">
        <w:rPr>
          <w:rFonts w:asciiTheme="majorHAnsi" w:hAnsiTheme="majorHAnsi" w:cs="Arial"/>
          <w:color w:val="000000" w:themeColor="text1"/>
        </w:rPr>
        <w:t>W</w:t>
      </w:r>
      <w:r w:rsidR="00E14DCB" w:rsidRPr="007802D4">
        <w:rPr>
          <w:rFonts w:asciiTheme="majorHAnsi" w:hAnsiTheme="majorHAnsi" w:cs="Arial"/>
          <w:color w:val="000000" w:themeColor="text1"/>
        </w:rPr>
        <w:t>ykonawca dołącza</w:t>
      </w:r>
      <w:r w:rsidR="003106A4" w:rsidRPr="007802D4">
        <w:rPr>
          <w:rFonts w:asciiTheme="majorHAnsi" w:hAnsiTheme="majorHAnsi" w:cs="Arial"/>
          <w:color w:val="000000" w:themeColor="text1"/>
        </w:rPr>
        <w:t xml:space="preserve"> </w:t>
      </w:r>
      <w:r w:rsidR="00E14DCB" w:rsidRPr="007802D4">
        <w:rPr>
          <w:rFonts w:asciiTheme="majorHAnsi" w:hAnsiTheme="majorHAnsi" w:cs="Arial"/>
          <w:color w:val="000000" w:themeColor="text1"/>
        </w:rPr>
        <w:t xml:space="preserve">oświadczenie o niepodleganiu wykluczeniu </w:t>
      </w:r>
      <w:r w:rsidR="00E14DCB" w:rsidRPr="003106A4">
        <w:rPr>
          <w:rFonts w:asciiTheme="majorHAnsi" w:hAnsiTheme="majorHAnsi" w:cs="Arial"/>
        </w:rPr>
        <w:t xml:space="preserve">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FB46D7">
      <w:pPr>
        <w:numPr>
          <w:ilvl w:val="0"/>
          <w:numId w:val="24"/>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FB46D7">
      <w:pPr>
        <w:numPr>
          <w:ilvl w:val="0"/>
          <w:numId w:val="24"/>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FB46D7">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FB46D7">
      <w:pPr>
        <w:pStyle w:val="Tekstpodstawowy"/>
        <w:numPr>
          <w:ilvl w:val="0"/>
          <w:numId w:val="10"/>
        </w:numPr>
        <w:spacing w:after="0"/>
        <w:ind w:right="20"/>
        <w:jc w:val="both"/>
        <w:rPr>
          <w:rFonts w:ascii="Cambria" w:hAnsi="Cambria"/>
        </w:rPr>
      </w:pPr>
      <w:r w:rsidRPr="00D045C0">
        <w:rPr>
          <w:rFonts w:ascii="Cambria" w:hAnsi="Cambria"/>
          <w:b/>
        </w:rPr>
        <w:lastRenderedPageBreak/>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FB46D7">
      <w:pPr>
        <w:pStyle w:val="Tekstpodstawowy"/>
        <w:numPr>
          <w:ilvl w:val="0"/>
          <w:numId w:val="34"/>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FB46D7">
      <w:pPr>
        <w:pStyle w:val="Tekstpodstawowy"/>
        <w:numPr>
          <w:ilvl w:val="0"/>
          <w:numId w:val="34"/>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FB46D7">
      <w:pPr>
        <w:pStyle w:val="Tekstpodstawowy"/>
        <w:numPr>
          <w:ilvl w:val="0"/>
          <w:numId w:val="34"/>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 xml:space="preserve">wykonawca w terminie określonym przez </w:t>
      </w:r>
      <w:r w:rsidRPr="000D5D50">
        <w:rPr>
          <w:rFonts w:ascii="Cambria" w:hAnsi="Cambria"/>
        </w:rPr>
        <w:lastRenderedPageBreak/>
        <w:t>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FB46D7">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FB46D7">
      <w:pPr>
        <w:numPr>
          <w:ilvl w:val="0"/>
          <w:numId w:val="24"/>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FB46D7">
      <w:pPr>
        <w:pStyle w:val="Tekstpodstawowy"/>
        <w:numPr>
          <w:ilvl w:val="1"/>
          <w:numId w:val="52"/>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FB46D7">
      <w:pPr>
        <w:pStyle w:val="Tekstpodstawowy"/>
        <w:numPr>
          <w:ilvl w:val="1"/>
          <w:numId w:val="52"/>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FB46D7">
      <w:pPr>
        <w:pStyle w:val="Tekstpodstawowy"/>
        <w:numPr>
          <w:ilvl w:val="1"/>
          <w:numId w:val="52"/>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FB46D7">
      <w:pPr>
        <w:pStyle w:val="Tekstpodstawowy"/>
        <w:numPr>
          <w:ilvl w:val="0"/>
          <w:numId w:val="53"/>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FB46D7">
      <w:pPr>
        <w:pStyle w:val="Tekstpodstawowy"/>
        <w:numPr>
          <w:ilvl w:val="0"/>
          <w:numId w:val="53"/>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FB46D7">
      <w:pPr>
        <w:pStyle w:val="Tekstpodstawowy"/>
        <w:numPr>
          <w:ilvl w:val="0"/>
          <w:numId w:val="53"/>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FB46D7">
      <w:pPr>
        <w:pStyle w:val="Tekstpodstawowy"/>
        <w:numPr>
          <w:ilvl w:val="0"/>
          <w:numId w:val="53"/>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FB46D7">
      <w:pPr>
        <w:pStyle w:val="Tekstpodstawowy"/>
        <w:numPr>
          <w:ilvl w:val="0"/>
          <w:numId w:val="53"/>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lastRenderedPageBreak/>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FB46D7">
      <w:pPr>
        <w:numPr>
          <w:ilvl w:val="0"/>
          <w:numId w:val="24"/>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FB46D7">
      <w:pPr>
        <w:numPr>
          <w:ilvl w:val="0"/>
          <w:numId w:val="25"/>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FB46D7">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FB46D7">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FB46D7">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FB46D7">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FB46D7">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FB46D7">
      <w:pPr>
        <w:numPr>
          <w:ilvl w:val="0"/>
          <w:numId w:val="25"/>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FB46D7">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FB46D7">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FB46D7">
      <w:pPr>
        <w:numPr>
          <w:ilvl w:val="0"/>
          <w:numId w:val="25"/>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lastRenderedPageBreak/>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FB46D7">
      <w:pPr>
        <w:numPr>
          <w:ilvl w:val="0"/>
          <w:numId w:val="25"/>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FB46D7">
      <w:pPr>
        <w:pStyle w:val="Tekstpodstawowy"/>
        <w:numPr>
          <w:ilvl w:val="0"/>
          <w:numId w:val="13"/>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FB46D7">
      <w:pPr>
        <w:pStyle w:val="Tekstpodstawowy"/>
        <w:numPr>
          <w:ilvl w:val="0"/>
          <w:numId w:val="18"/>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FB46D7">
      <w:pPr>
        <w:pStyle w:val="Tekstpodstawowy"/>
        <w:numPr>
          <w:ilvl w:val="0"/>
          <w:numId w:val="18"/>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FB46D7">
      <w:pPr>
        <w:pStyle w:val="Tekstpodstawowy"/>
        <w:numPr>
          <w:ilvl w:val="0"/>
          <w:numId w:val="18"/>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36E71FF1"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56AFB0" w14:textId="77777777" w:rsidR="00C97315" w:rsidRPr="00220844" w:rsidRDefault="00C97315" w:rsidP="00887365">
      <w:pPr>
        <w:pStyle w:val="Tekstpodstawowy"/>
        <w:spacing w:after="0"/>
        <w:ind w:right="20"/>
        <w:jc w:val="both"/>
        <w:rPr>
          <w:rFonts w:ascii="Cambria" w:hAnsi="Cambria"/>
        </w:rPr>
      </w:pPr>
    </w:p>
    <w:p w14:paraId="2022AC63" w14:textId="637C3A3A" w:rsidR="004835A1" w:rsidRPr="00C97315" w:rsidRDefault="004835A1" w:rsidP="00FB46D7">
      <w:pPr>
        <w:numPr>
          <w:ilvl w:val="0"/>
          <w:numId w:val="25"/>
        </w:numPr>
        <w:spacing w:before="240"/>
        <w:ind w:right="-108"/>
        <w:jc w:val="both"/>
        <w:rPr>
          <w:rFonts w:ascii="Cambria" w:hAnsi="Cambria"/>
          <w:b/>
        </w:rPr>
      </w:pPr>
      <w:r w:rsidRPr="00C97315">
        <w:rPr>
          <w:rFonts w:ascii="Cambria" w:hAnsi="Cambria"/>
          <w:b/>
        </w:rPr>
        <w:t xml:space="preserve">Wykaz rozwiązań równoważnych </w:t>
      </w:r>
      <w:r w:rsidR="009F01BF" w:rsidRPr="00C97315">
        <w:rPr>
          <w:rFonts w:ascii="Cambria" w:hAnsi="Cambria"/>
          <w:b/>
        </w:rPr>
        <w:t>–</w:t>
      </w:r>
      <w:r w:rsidRPr="00C97315">
        <w:rPr>
          <w:rFonts w:ascii="Cambria" w:hAnsi="Cambria"/>
          <w:b/>
        </w:rPr>
        <w:t xml:space="preserve"> </w:t>
      </w:r>
      <w:r w:rsidRPr="00C97315">
        <w:rPr>
          <w:rFonts w:ascii="Cambria" w:hAnsi="Cambria"/>
        </w:rPr>
        <w:t xml:space="preserve">wykonawca, który powołuje się na rozwiązania równoważne, jest </w:t>
      </w:r>
      <w:r w:rsidR="009F01BF" w:rsidRPr="00C97315">
        <w:rPr>
          <w:rFonts w:ascii="Cambria" w:hAnsi="Cambria"/>
        </w:rPr>
        <w:t>z</w:t>
      </w:r>
      <w:r w:rsidRPr="00C97315">
        <w:rPr>
          <w:rFonts w:ascii="Cambria" w:hAnsi="Cambria"/>
        </w:rPr>
        <w:t>obowiązany wykazać, że oferowane przez niego rozwiązanie spełnia wymagania określone przez zamawiającego. W takim przypadku</w:t>
      </w:r>
      <w:r w:rsidR="009F01BF" w:rsidRPr="00C97315">
        <w:rPr>
          <w:rFonts w:ascii="Cambria" w:hAnsi="Cambria"/>
        </w:rPr>
        <w:t xml:space="preserve"> </w:t>
      </w:r>
      <w:r w:rsidRPr="00C97315">
        <w:rPr>
          <w:rFonts w:ascii="Cambria" w:hAnsi="Cambria"/>
        </w:rPr>
        <w:t>wykonawca załącza do oferty wykaz rozwiązań równoważnych</w:t>
      </w:r>
      <w:r w:rsidR="009F01BF" w:rsidRPr="00C97315">
        <w:rPr>
          <w:rFonts w:ascii="Cambria" w:hAnsi="Cambria"/>
        </w:rPr>
        <w:t xml:space="preserve"> </w:t>
      </w:r>
      <w:r w:rsidRPr="00C97315">
        <w:rPr>
          <w:rFonts w:ascii="Cambria" w:hAnsi="Cambria"/>
        </w:rPr>
        <w:t>z jego opisem lub normami.</w:t>
      </w:r>
    </w:p>
    <w:p w14:paraId="1682641B" w14:textId="77777777" w:rsidR="00DC6E39" w:rsidRPr="00C97315" w:rsidRDefault="00DC6E39" w:rsidP="00DC6E39">
      <w:pPr>
        <w:pStyle w:val="Tekstpodstawowy"/>
        <w:spacing w:after="0"/>
        <w:ind w:right="20"/>
        <w:jc w:val="both"/>
        <w:rPr>
          <w:rFonts w:ascii="Cambria" w:hAnsi="Cambria"/>
          <w:b/>
        </w:rPr>
      </w:pPr>
    </w:p>
    <w:p w14:paraId="7685A755" w14:textId="77777777" w:rsidR="00DC6E39" w:rsidRPr="00C97315" w:rsidRDefault="00DC6E39" w:rsidP="00DC6E39">
      <w:pPr>
        <w:pStyle w:val="Tekstpodstawowy"/>
        <w:spacing w:after="0"/>
        <w:ind w:right="20"/>
        <w:jc w:val="both"/>
        <w:rPr>
          <w:rFonts w:ascii="Cambria" w:hAnsi="Cambria"/>
          <w:b/>
        </w:rPr>
      </w:pPr>
      <w:r w:rsidRPr="00C97315">
        <w:rPr>
          <w:rFonts w:ascii="Cambria" w:hAnsi="Cambria"/>
          <w:b/>
        </w:rPr>
        <w:t>Wymagana forma:</w:t>
      </w:r>
    </w:p>
    <w:p w14:paraId="4CCBBFC3" w14:textId="4D815A66" w:rsidR="00DC6E39" w:rsidRPr="00C97315" w:rsidRDefault="00DC6E39" w:rsidP="00DC6E39">
      <w:pPr>
        <w:pStyle w:val="Tekstpodstawowy"/>
        <w:spacing w:after="0"/>
        <w:ind w:right="20"/>
        <w:jc w:val="both"/>
        <w:rPr>
          <w:rFonts w:ascii="Cambria" w:hAnsi="Cambria"/>
        </w:rPr>
      </w:pPr>
      <w:r w:rsidRPr="00C97315">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FB46D7">
      <w:pPr>
        <w:numPr>
          <w:ilvl w:val="0"/>
          <w:numId w:val="25"/>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lub w postaci elektronicznej opatrzonej podpisem zaufanym, lub podpisem osobistym osoby upoważnionej do </w:t>
      </w:r>
      <w:r w:rsidRPr="00773D17">
        <w:rPr>
          <w:rFonts w:ascii="Cambria" w:hAnsi="Cambria"/>
        </w:rPr>
        <w:lastRenderedPageBreak/>
        <w:t>reprezentowania wykonawców zgodnie z formą reprezentacji określoną w dokumencie rejestrowym właściwym dla formy organizacyjnej lub innym dokumencie.</w:t>
      </w:r>
    </w:p>
    <w:p w14:paraId="5DE4F38C" w14:textId="12374CF2" w:rsidR="0008796B" w:rsidRDefault="0078519A" w:rsidP="00FB46D7">
      <w:pPr>
        <w:numPr>
          <w:ilvl w:val="0"/>
          <w:numId w:val="25"/>
        </w:numPr>
        <w:spacing w:before="240"/>
        <w:ind w:right="20"/>
        <w:jc w:val="both"/>
        <w:rPr>
          <w:rFonts w:ascii="Cambria" w:hAnsi="Cambria"/>
          <w:b/>
        </w:rPr>
      </w:pPr>
      <w:r w:rsidRPr="0008796B">
        <w:rPr>
          <w:rFonts w:ascii="Cambria" w:hAnsi="Cambria"/>
          <w:b/>
        </w:rPr>
        <w:t xml:space="preserve">Informacje dotyczące wykonawcy (załącznik nr </w:t>
      </w:r>
      <w:r w:rsidR="0008796B" w:rsidRPr="0008796B">
        <w:rPr>
          <w:rFonts w:ascii="Cambria" w:hAnsi="Cambria"/>
          <w:b/>
        </w:rPr>
        <w:t>1</w:t>
      </w:r>
      <w:r w:rsidR="00472292">
        <w:rPr>
          <w:rFonts w:ascii="Cambria" w:hAnsi="Cambria"/>
          <w:b/>
        </w:rPr>
        <w:t>2</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74D76836" w14:textId="77777777" w:rsidR="00C8113C" w:rsidRDefault="00C8113C" w:rsidP="00AB7DAF">
      <w:pPr>
        <w:pStyle w:val="Tekstpodstawowy"/>
        <w:spacing w:after="0"/>
        <w:ind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7F3CEB8" w14:textId="77777777" w:rsidR="00032F08" w:rsidRDefault="00032F08" w:rsidP="00AB7DAF">
      <w:pPr>
        <w:pStyle w:val="Tekstpodstawowy"/>
        <w:spacing w:after="0"/>
        <w:ind w:right="20"/>
        <w:jc w:val="both"/>
        <w:rPr>
          <w:rFonts w:ascii="Cambria" w:hAnsi="Cambria"/>
        </w:rPr>
      </w:pPr>
    </w:p>
    <w:p w14:paraId="25E67BAB" w14:textId="3FD06C4E" w:rsidR="00032F08" w:rsidRPr="00C97315" w:rsidRDefault="00A30FE9" w:rsidP="00FB46D7">
      <w:pPr>
        <w:pStyle w:val="Tekstpodstawowy"/>
        <w:numPr>
          <w:ilvl w:val="0"/>
          <w:numId w:val="25"/>
        </w:numPr>
        <w:spacing w:after="0"/>
        <w:ind w:right="20"/>
        <w:jc w:val="both"/>
        <w:rPr>
          <w:rFonts w:ascii="Cambria" w:hAnsi="Cambria"/>
          <w:b/>
        </w:rPr>
      </w:pPr>
      <w:r>
        <w:rPr>
          <w:rFonts w:ascii="Cambria" w:hAnsi="Cambria"/>
          <w:b/>
        </w:rPr>
        <w:t xml:space="preserve">Pomocniczy </w:t>
      </w:r>
      <w:r w:rsidR="002D6CA2">
        <w:rPr>
          <w:rFonts w:ascii="Cambria" w:hAnsi="Cambria"/>
          <w:b/>
        </w:rPr>
        <w:t>k</w:t>
      </w:r>
      <w:r w:rsidR="00C97315" w:rsidRPr="00C97315">
        <w:rPr>
          <w:rFonts w:ascii="Cambria" w:hAnsi="Cambria"/>
          <w:b/>
        </w:rPr>
        <w:t>osztorys</w:t>
      </w:r>
      <w:r>
        <w:rPr>
          <w:rFonts w:ascii="Cambria" w:hAnsi="Cambria"/>
          <w:b/>
        </w:rPr>
        <w:t xml:space="preserve"> ofertowy</w:t>
      </w:r>
      <w:r w:rsidR="00032F08" w:rsidRPr="00C97315">
        <w:rPr>
          <w:rFonts w:ascii="Cambria" w:hAnsi="Cambria"/>
          <w:b/>
        </w:rPr>
        <w:t xml:space="preserve"> (załącznik nr 9 do SWZ)</w:t>
      </w:r>
    </w:p>
    <w:p w14:paraId="5C4F0967" w14:textId="77777777" w:rsidR="00032F08" w:rsidRPr="00C97315" w:rsidRDefault="00032F08" w:rsidP="00032F08">
      <w:pPr>
        <w:pStyle w:val="Tekstpodstawowy"/>
        <w:spacing w:after="0"/>
        <w:ind w:right="20"/>
        <w:jc w:val="both"/>
        <w:rPr>
          <w:rFonts w:ascii="Cambria" w:hAnsi="Cambria"/>
          <w:b/>
        </w:rPr>
      </w:pPr>
    </w:p>
    <w:p w14:paraId="4C4015EE" w14:textId="16231E53" w:rsidR="00032F08" w:rsidRPr="00C97315" w:rsidRDefault="00032F08" w:rsidP="00032F08">
      <w:pPr>
        <w:pStyle w:val="Tekstpodstawowy"/>
        <w:spacing w:after="0"/>
        <w:ind w:right="20"/>
        <w:jc w:val="both"/>
        <w:rPr>
          <w:rFonts w:ascii="Cambria" w:hAnsi="Cambria"/>
          <w:b/>
        </w:rPr>
      </w:pPr>
      <w:r w:rsidRPr="00C97315">
        <w:rPr>
          <w:rFonts w:ascii="Cambria" w:hAnsi="Cambria"/>
          <w:b/>
        </w:rPr>
        <w:t>Wymagana forma:</w:t>
      </w:r>
    </w:p>
    <w:p w14:paraId="37933D61" w14:textId="03957516" w:rsidR="00032F08" w:rsidRPr="00C97315" w:rsidRDefault="002D6CA2" w:rsidP="00AB7DAF">
      <w:pPr>
        <w:pStyle w:val="Tekstpodstawowy"/>
        <w:spacing w:after="0"/>
        <w:ind w:right="20"/>
        <w:jc w:val="both"/>
        <w:rPr>
          <w:rFonts w:ascii="Cambria" w:hAnsi="Cambria"/>
        </w:rPr>
      </w:pPr>
      <w:r>
        <w:rPr>
          <w:rFonts w:ascii="Cambria" w:hAnsi="Cambria"/>
        </w:rPr>
        <w:t>Pomocniczy k</w:t>
      </w:r>
      <w:r w:rsidR="00395B9F">
        <w:rPr>
          <w:rFonts w:ascii="Cambria" w:hAnsi="Cambria"/>
        </w:rPr>
        <w:t>osztorys ofertow</w:t>
      </w:r>
      <w:r>
        <w:rPr>
          <w:rFonts w:ascii="Cambria" w:hAnsi="Cambria"/>
        </w:rPr>
        <w:t>y</w:t>
      </w:r>
      <w:r w:rsidR="00395B9F">
        <w:rPr>
          <w:rFonts w:ascii="Cambria" w:hAnsi="Cambria"/>
        </w:rPr>
        <w:t xml:space="preserve"> mus</w:t>
      </w:r>
      <w:r>
        <w:rPr>
          <w:rFonts w:ascii="Cambria" w:hAnsi="Cambria"/>
        </w:rPr>
        <w:t>i</w:t>
      </w:r>
      <w:r w:rsidR="00395B9F">
        <w:rPr>
          <w:rFonts w:ascii="Cambria" w:hAnsi="Cambria"/>
        </w:rPr>
        <w:t xml:space="preserve"> być złożon</w:t>
      </w:r>
      <w:r>
        <w:rPr>
          <w:rFonts w:ascii="Cambria" w:hAnsi="Cambria"/>
        </w:rPr>
        <w:t>y</w:t>
      </w:r>
      <w:r w:rsidR="00032F08" w:rsidRPr="00C97315">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FB46D7">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FB46D7">
      <w:pPr>
        <w:pStyle w:val="Akapitzlist"/>
        <w:numPr>
          <w:ilvl w:val="0"/>
          <w:numId w:val="54"/>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FB46D7">
      <w:pPr>
        <w:pStyle w:val="Akapitzlist"/>
        <w:numPr>
          <w:ilvl w:val="0"/>
          <w:numId w:val="55"/>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FB46D7">
      <w:pPr>
        <w:pStyle w:val="Akapitzlist"/>
        <w:numPr>
          <w:ilvl w:val="0"/>
          <w:numId w:val="55"/>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FB46D7">
      <w:pPr>
        <w:pStyle w:val="Akapitzlist"/>
        <w:numPr>
          <w:ilvl w:val="0"/>
          <w:numId w:val="54"/>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FB46D7">
      <w:pPr>
        <w:pStyle w:val="Akapitzlist"/>
        <w:numPr>
          <w:ilvl w:val="0"/>
          <w:numId w:val="56"/>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FB46D7">
      <w:pPr>
        <w:pStyle w:val="Akapitzlist"/>
        <w:numPr>
          <w:ilvl w:val="0"/>
          <w:numId w:val="56"/>
        </w:numPr>
        <w:autoSpaceDE w:val="0"/>
        <w:autoSpaceDN w:val="0"/>
        <w:spacing w:before="120" w:after="120"/>
        <w:ind w:left="567"/>
        <w:jc w:val="both"/>
        <w:rPr>
          <w:rFonts w:asciiTheme="majorHAnsi" w:hAnsiTheme="majorHAnsi"/>
          <w:bCs/>
        </w:rPr>
      </w:pPr>
      <w:r w:rsidRPr="006D6032">
        <w:rPr>
          <w:rFonts w:asciiTheme="majorHAnsi" w:hAnsiTheme="majorHAnsi"/>
          <w:bCs/>
        </w:rPr>
        <w:lastRenderedPageBreak/>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FB46D7">
      <w:pPr>
        <w:pStyle w:val="Akapitzlist"/>
        <w:numPr>
          <w:ilvl w:val="0"/>
          <w:numId w:val="57"/>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FB46D7">
      <w:pPr>
        <w:pStyle w:val="Akapitzlist"/>
        <w:numPr>
          <w:ilvl w:val="0"/>
          <w:numId w:val="57"/>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FB46D7">
      <w:pPr>
        <w:pStyle w:val="Akapitzlist"/>
        <w:numPr>
          <w:ilvl w:val="0"/>
          <w:numId w:val="57"/>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FB46D7">
      <w:pPr>
        <w:pStyle w:val="Akapitzlist"/>
        <w:numPr>
          <w:ilvl w:val="0"/>
          <w:numId w:val="58"/>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FB46D7">
      <w:pPr>
        <w:pStyle w:val="Akapitzlist"/>
        <w:numPr>
          <w:ilvl w:val="0"/>
          <w:numId w:val="59"/>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FB46D7">
      <w:pPr>
        <w:pStyle w:val="Akapitzlist"/>
        <w:numPr>
          <w:ilvl w:val="0"/>
          <w:numId w:val="59"/>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lastRenderedPageBreak/>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FB46D7">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FB46D7">
      <w:pPr>
        <w:numPr>
          <w:ilvl w:val="0"/>
          <w:numId w:val="4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6AD02389" w14:textId="6BF2ECB4" w:rsidR="007B72CA" w:rsidRPr="00C8113C" w:rsidRDefault="00C8113C" w:rsidP="007B72CA">
      <w:pPr>
        <w:ind w:left="-142"/>
        <w:jc w:val="both"/>
        <w:rPr>
          <w:rFonts w:asciiTheme="majorHAnsi" w:eastAsiaTheme="majorEastAsia" w:hAnsiTheme="majorHAnsi" w:cstheme="majorBidi"/>
          <w:lang w:eastAsia="en-US"/>
        </w:rPr>
      </w:pPr>
      <w:r>
        <w:rPr>
          <w:rFonts w:asciiTheme="majorHAnsi" w:eastAsiaTheme="majorEastAsia" w:hAnsiTheme="majorHAnsi" w:cstheme="majorBidi"/>
          <w:b/>
          <w:color w:val="FF0000"/>
          <w:lang w:eastAsia="en-US"/>
        </w:rPr>
        <w:t xml:space="preserve">     </w:t>
      </w:r>
      <w:r w:rsidRPr="00C8113C">
        <w:rPr>
          <w:rFonts w:asciiTheme="majorHAnsi" w:eastAsiaTheme="majorEastAsia" w:hAnsiTheme="majorHAnsi" w:cstheme="majorBidi"/>
          <w:lang w:eastAsia="en-US"/>
        </w:rPr>
        <w:t xml:space="preserve">Zamawiający nie wymaga wpłaty wadium. </w:t>
      </w:r>
    </w:p>
    <w:p w14:paraId="685610EC" w14:textId="77777777" w:rsidR="00C8113C" w:rsidRPr="00C8113C" w:rsidRDefault="00C8113C" w:rsidP="007B72CA">
      <w:pPr>
        <w:ind w:left="-142"/>
        <w:jc w:val="both"/>
        <w:rPr>
          <w:rFonts w:asciiTheme="majorHAnsi" w:eastAsiaTheme="majorEastAsia" w:hAnsiTheme="majorHAnsi" w:cstheme="majorBidi"/>
          <w:b/>
          <w:lang w:eastAsia="en-US"/>
        </w:rPr>
      </w:pPr>
    </w:p>
    <w:p w14:paraId="177D7ABA" w14:textId="2F1B0154" w:rsidR="00884A69" w:rsidRPr="00FC21C8" w:rsidRDefault="00DA5BE2" w:rsidP="00FB46D7">
      <w:pPr>
        <w:numPr>
          <w:ilvl w:val="0"/>
          <w:numId w:val="48"/>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6CCC39EA" w:rsidR="005044EC" w:rsidRPr="00D520F0" w:rsidRDefault="00DA5BE2" w:rsidP="001939BC">
      <w:pPr>
        <w:pStyle w:val="Akapitzlist"/>
        <w:numPr>
          <w:ilvl w:val="0"/>
          <w:numId w:val="60"/>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9"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w:t>
      </w:r>
      <w:r w:rsidR="005044EC" w:rsidRPr="00D520F0">
        <w:rPr>
          <w:rFonts w:ascii="Cambria" w:hAnsi="Cambria" w:cs="Calibri"/>
        </w:rPr>
        <w:t xml:space="preserve">dnia </w:t>
      </w:r>
      <w:r w:rsidR="001939BC">
        <w:rPr>
          <w:rFonts w:ascii="Cambria" w:hAnsi="Cambria" w:cs="Calibri,Bold"/>
          <w:b/>
          <w:bCs/>
        </w:rPr>
        <w:t>2</w:t>
      </w:r>
      <w:r w:rsidR="007F24D4">
        <w:rPr>
          <w:rFonts w:ascii="Cambria" w:hAnsi="Cambria" w:cs="Calibri,Bold"/>
          <w:b/>
          <w:bCs/>
        </w:rPr>
        <w:t>3</w:t>
      </w:r>
      <w:r w:rsidR="001939BC">
        <w:rPr>
          <w:rFonts w:ascii="Cambria" w:hAnsi="Cambria" w:cs="Calibri,Bold"/>
          <w:b/>
          <w:bCs/>
        </w:rPr>
        <w:t>.04</w:t>
      </w:r>
      <w:r w:rsidR="0015121D" w:rsidRPr="00D520F0">
        <w:rPr>
          <w:rFonts w:ascii="Cambria" w:hAnsi="Cambria" w:cs="Calibri,Bold"/>
          <w:b/>
          <w:bCs/>
        </w:rPr>
        <w:t>.2024</w:t>
      </w:r>
      <w:r w:rsidR="005044EC" w:rsidRPr="00D520F0">
        <w:rPr>
          <w:rFonts w:ascii="Cambria" w:hAnsi="Cambria" w:cs="Calibri,Bold"/>
          <w:b/>
          <w:bCs/>
        </w:rPr>
        <w:t xml:space="preserve"> r. do godz. 1</w:t>
      </w:r>
      <w:r w:rsidR="00317C53" w:rsidRPr="00D520F0">
        <w:rPr>
          <w:rFonts w:ascii="Cambria" w:hAnsi="Cambria" w:cs="Calibri,Bold"/>
          <w:b/>
          <w:bCs/>
        </w:rPr>
        <w:t>1</w:t>
      </w:r>
      <w:r w:rsidR="005044EC" w:rsidRPr="00D520F0">
        <w:rPr>
          <w:rFonts w:ascii="Cambria" w:hAnsi="Cambria" w:cs="Calibri,Bold"/>
          <w:b/>
          <w:bCs/>
        </w:rPr>
        <w:t>.00.</w:t>
      </w:r>
    </w:p>
    <w:p w14:paraId="1DD9F146" w14:textId="77777777" w:rsidR="005044EC" w:rsidRPr="005044EC" w:rsidRDefault="005044EC" w:rsidP="00FB46D7">
      <w:pPr>
        <w:pStyle w:val="Akapitzlist"/>
        <w:numPr>
          <w:ilvl w:val="0"/>
          <w:numId w:val="60"/>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FB46D7">
      <w:pPr>
        <w:pStyle w:val="Akapitzlist"/>
        <w:numPr>
          <w:ilvl w:val="0"/>
          <w:numId w:val="60"/>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lastRenderedPageBreak/>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FB46D7">
      <w:pPr>
        <w:pStyle w:val="Akapitzlist"/>
        <w:numPr>
          <w:ilvl w:val="0"/>
          <w:numId w:val="60"/>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FB46D7">
      <w:pPr>
        <w:pStyle w:val="Akapitzlist"/>
        <w:numPr>
          <w:ilvl w:val="0"/>
          <w:numId w:val="60"/>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FB46D7">
      <w:pPr>
        <w:pStyle w:val="Akapitzlist"/>
        <w:numPr>
          <w:ilvl w:val="0"/>
          <w:numId w:val="60"/>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30" w:history="1">
        <w:r w:rsidRPr="00663A43">
          <w:rPr>
            <w:rStyle w:val="Hipercze"/>
            <w:rFonts w:ascii="Cambria" w:hAnsi="Cambria" w:cs="Calibri"/>
          </w:rPr>
          <w:t>https://platformazakupowa.pl/strona/45-instrukcje</w:t>
        </w:r>
      </w:hyperlink>
    </w:p>
    <w:p w14:paraId="716E75DF" w14:textId="618921DC" w:rsidR="002D1955" w:rsidRPr="002D1955" w:rsidRDefault="009F3A1D" w:rsidP="00FB46D7">
      <w:pPr>
        <w:pStyle w:val="Akapitzlist"/>
        <w:numPr>
          <w:ilvl w:val="0"/>
          <w:numId w:val="60"/>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FB46D7">
      <w:pPr>
        <w:pStyle w:val="Akapitzlist"/>
        <w:numPr>
          <w:ilvl w:val="0"/>
          <w:numId w:val="60"/>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FB46D7">
      <w:pPr>
        <w:pStyle w:val="Akapitzlist"/>
        <w:numPr>
          <w:ilvl w:val="0"/>
          <w:numId w:val="60"/>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FB46D7">
      <w:pPr>
        <w:pStyle w:val="Akapitzlist"/>
        <w:numPr>
          <w:ilvl w:val="0"/>
          <w:numId w:val="60"/>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FB46D7">
      <w:pPr>
        <w:pStyle w:val="Akapitzlist"/>
        <w:numPr>
          <w:ilvl w:val="0"/>
          <w:numId w:val="61"/>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FB46D7">
      <w:pPr>
        <w:pStyle w:val="Akapitzlist"/>
        <w:numPr>
          <w:ilvl w:val="0"/>
          <w:numId w:val="61"/>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FB46D7">
      <w:pPr>
        <w:pStyle w:val="Akapitzlist"/>
        <w:numPr>
          <w:ilvl w:val="0"/>
          <w:numId w:val="61"/>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FB46D7">
      <w:pPr>
        <w:pStyle w:val="Akapitzlist"/>
        <w:numPr>
          <w:ilvl w:val="0"/>
          <w:numId w:val="61"/>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FB46D7">
      <w:pPr>
        <w:pStyle w:val="Akapitzlist"/>
        <w:numPr>
          <w:ilvl w:val="0"/>
          <w:numId w:val="65"/>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 xml:space="preserve">zamówienia (np. konsorcjum), do oferty powinno zostać załączone </w:t>
      </w:r>
      <w:r w:rsidRPr="0043791D">
        <w:rPr>
          <w:rFonts w:ascii="Cambria" w:hAnsi="Cambria"/>
        </w:rPr>
        <w:lastRenderedPageBreak/>
        <w:t>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FB46D7">
      <w:pPr>
        <w:pStyle w:val="Akapitzlist"/>
        <w:numPr>
          <w:ilvl w:val="0"/>
          <w:numId w:val="65"/>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FB46D7">
      <w:pPr>
        <w:pStyle w:val="Akapitzlist"/>
        <w:numPr>
          <w:ilvl w:val="0"/>
          <w:numId w:val="65"/>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FB46D7">
      <w:pPr>
        <w:pStyle w:val="Akapitzlist"/>
        <w:numPr>
          <w:ilvl w:val="0"/>
          <w:numId w:val="65"/>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FB46D7">
      <w:pPr>
        <w:pStyle w:val="Akapitzlist"/>
        <w:numPr>
          <w:ilvl w:val="0"/>
          <w:numId w:val="66"/>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FC386D" w:rsidRDefault="006B26CF" w:rsidP="00FC386D">
      <w:pPr>
        <w:spacing w:before="120"/>
        <w:ind w:right="-108"/>
        <w:jc w:val="both"/>
        <w:rPr>
          <w:rFonts w:ascii="Cambria" w:hAnsi="Cambria"/>
        </w:rPr>
      </w:pPr>
    </w:p>
    <w:p w14:paraId="37619615" w14:textId="56AB89D4" w:rsidR="00884A69" w:rsidRPr="00C8760F" w:rsidRDefault="00884A69" w:rsidP="00FB46D7">
      <w:pPr>
        <w:numPr>
          <w:ilvl w:val="0"/>
          <w:numId w:val="48"/>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1F4C9A21"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w:t>
      </w:r>
      <w:r w:rsidR="002D6CA2">
        <w:rPr>
          <w:rFonts w:asciiTheme="majorHAnsi" w:eastAsiaTheme="majorEastAsia" w:hAnsiTheme="majorHAnsi"/>
          <w:lang w:eastAsia="en-US"/>
        </w:rPr>
        <w:t xml:space="preserve">em </w:t>
      </w:r>
      <w:r w:rsidR="00F307FF">
        <w:rPr>
          <w:rFonts w:asciiTheme="majorHAnsi" w:eastAsiaTheme="majorEastAsia" w:hAnsiTheme="majorHAnsi"/>
          <w:lang w:eastAsia="en-US"/>
        </w:rPr>
        <w:t>robót i kosztorys</w:t>
      </w:r>
      <w:r w:rsidR="002D6CA2">
        <w:rPr>
          <w:rFonts w:asciiTheme="majorHAnsi" w:eastAsiaTheme="majorEastAsia" w:hAnsiTheme="majorHAnsi"/>
          <w:lang w:eastAsia="en-US"/>
        </w:rPr>
        <w:t>em</w:t>
      </w:r>
      <w:r w:rsidR="00F307FF">
        <w:rPr>
          <w:rFonts w:asciiTheme="majorHAnsi" w:eastAsiaTheme="majorEastAsia" w:hAnsiTheme="majorHAnsi"/>
          <w:lang w:eastAsia="en-US"/>
        </w:rPr>
        <w:t xml:space="preserve"> ofertowym.</w:t>
      </w:r>
    </w:p>
    <w:p w14:paraId="3B425CE3" w14:textId="77777777"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FB46D7">
      <w:pPr>
        <w:pStyle w:val="Akapitzlist"/>
        <w:numPr>
          <w:ilvl w:val="0"/>
          <w:numId w:val="62"/>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C33E72" w:rsidRDefault="00EB7EB9" w:rsidP="00FB46D7">
      <w:pPr>
        <w:numPr>
          <w:ilvl w:val="1"/>
          <w:numId w:val="11"/>
        </w:numPr>
        <w:spacing w:before="120"/>
        <w:ind w:left="431" w:right="-108"/>
        <w:jc w:val="both"/>
        <w:rPr>
          <w:rFonts w:asciiTheme="majorHAnsi" w:hAnsiTheme="majorHAnsi"/>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C33E72">
        <w:rPr>
          <w:rStyle w:val="Hipercze"/>
          <w:rFonts w:asciiTheme="majorHAnsi" w:hAnsiTheme="majorHAnsi"/>
          <w:lang w:eastAsia="x-none"/>
        </w:rPr>
        <w:t>https://platformazakupowa.pl/pn/zdp_leszno</w:t>
      </w:r>
    </w:p>
    <w:p w14:paraId="693A2194" w14:textId="0DA44A95" w:rsidR="00E547B9" w:rsidRPr="00773D17" w:rsidRDefault="00E547B9" w:rsidP="00FB46D7">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FB46D7">
      <w:pPr>
        <w:pStyle w:val="Akapitzlist"/>
        <w:numPr>
          <w:ilvl w:val="0"/>
          <w:numId w:val="63"/>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FB46D7">
      <w:pPr>
        <w:pStyle w:val="Akapitzlist"/>
        <w:numPr>
          <w:ilvl w:val="0"/>
          <w:numId w:val="63"/>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FB46D7">
      <w:pPr>
        <w:pStyle w:val="Akapitzlist"/>
        <w:numPr>
          <w:ilvl w:val="0"/>
          <w:numId w:val="7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FB46D7">
      <w:pPr>
        <w:pStyle w:val="Akapitzlist"/>
        <w:numPr>
          <w:ilvl w:val="0"/>
          <w:numId w:val="7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 xml:space="preserve">mogą być one </w:t>
      </w:r>
      <w:r w:rsidRPr="00692C83">
        <w:rPr>
          <w:rFonts w:ascii="Cambria" w:hAnsi="Cambria"/>
        </w:rPr>
        <w:lastRenderedPageBreak/>
        <w:t>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31"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FB46D7">
      <w:pPr>
        <w:pStyle w:val="Akapitzlist"/>
        <w:numPr>
          <w:ilvl w:val="0"/>
          <w:numId w:val="7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lastRenderedPageBreak/>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FB46D7">
      <w:pPr>
        <w:pStyle w:val="Akapitzlist"/>
        <w:numPr>
          <w:ilvl w:val="0"/>
          <w:numId w:val="64"/>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FB46D7">
      <w:pPr>
        <w:pStyle w:val="Akapitzlist"/>
        <w:numPr>
          <w:ilvl w:val="0"/>
          <w:numId w:val="64"/>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387AAE3B" w14:textId="31139E54" w:rsidR="00CC55BD" w:rsidRDefault="0011460F" w:rsidP="00FB46D7">
      <w:pPr>
        <w:numPr>
          <w:ilvl w:val="1"/>
          <w:numId w:val="7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58ADCF89" w14:textId="77777777" w:rsidR="00762DE5" w:rsidRPr="00762DE5" w:rsidRDefault="00762DE5" w:rsidP="00762DE5">
      <w:pPr>
        <w:spacing w:before="120"/>
        <w:ind w:left="432" w:right="-108"/>
        <w:jc w:val="both"/>
        <w:rPr>
          <w:rFonts w:ascii="Cambria" w:hAnsi="Cambria"/>
        </w:rPr>
      </w:pPr>
    </w:p>
    <w:p w14:paraId="3714706E" w14:textId="70FC2725" w:rsidR="000778FB" w:rsidRPr="003247A5" w:rsidRDefault="00545239"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533A8882" w:rsidR="006929D6" w:rsidRPr="00D520F0" w:rsidRDefault="00135E48" w:rsidP="00FB46D7">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1939BC">
        <w:rPr>
          <w:rFonts w:ascii="Cambria" w:hAnsi="Cambria" w:cs="Calibri,Bold"/>
          <w:b/>
          <w:bCs/>
        </w:rPr>
        <w:t>2</w:t>
      </w:r>
      <w:r w:rsidR="007F24D4">
        <w:rPr>
          <w:rFonts w:ascii="Cambria" w:hAnsi="Cambria" w:cs="Calibri,Bold"/>
          <w:b/>
          <w:bCs/>
        </w:rPr>
        <w:t>3</w:t>
      </w:r>
      <w:r w:rsidR="001939BC">
        <w:rPr>
          <w:rFonts w:ascii="Cambria" w:hAnsi="Cambria" w:cs="Calibri,Bold"/>
          <w:b/>
          <w:bCs/>
        </w:rPr>
        <w:t>.04</w:t>
      </w:r>
      <w:r w:rsidR="0015121D" w:rsidRPr="00D520F0">
        <w:rPr>
          <w:rFonts w:ascii="Cambria" w:hAnsi="Cambria" w:cs="Calibri,Bold"/>
          <w:b/>
          <w:bCs/>
        </w:rPr>
        <w:t>.2024 r. do godz. 11.00.</w:t>
      </w:r>
    </w:p>
    <w:p w14:paraId="23A08AAD" w14:textId="59C92209" w:rsidR="00545239" w:rsidRPr="00C33E72" w:rsidRDefault="00C97B0C" w:rsidP="00FB46D7">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lastRenderedPageBreak/>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C33E72">
        <w:rPr>
          <w:rStyle w:val="Hipercze"/>
          <w:rFonts w:asciiTheme="majorHAnsi" w:hAnsiTheme="majorHAnsi"/>
          <w:lang w:eastAsia="x-none"/>
        </w:rPr>
        <w:t>https://platformazakupowa.pl/pn/zdp_leszno</w:t>
      </w:r>
    </w:p>
    <w:p w14:paraId="00F21949" w14:textId="49BD875D" w:rsidR="00135E48" w:rsidRPr="00773D17" w:rsidRDefault="00135E48" w:rsidP="00FB46D7">
      <w:pPr>
        <w:numPr>
          <w:ilvl w:val="1"/>
          <w:numId w:val="14"/>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1939BC">
        <w:rPr>
          <w:rFonts w:ascii="Cambria" w:hAnsi="Cambria" w:cs="Calibri,Bold"/>
          <w:b/>
          <w:bCs/>
        </w:rPr>
        <w:t>2</w:t>
      </w:r>
      <w:r w:rsidR="007F24D4">
        <w:rPr>
          <w:rFonts w:ascii="Cambria" w:hAnsi="Cambria" w:cs="Calibri,Bold"/>
          <w:b/>
          <w:bCs/>
        </w:rPr>
        <w:t>3</w:t>
      </w:r>
      <w:r w:rsidR="001939BC">
        <w:rPr>
          <w:rFonts w:ascii="Cambria" w:hAnsi="Cambria" w:cs="Calibri,Bold"/>
          <w:b/>
          <w:bCs/>
        </w:rPr>
        <w:t>.04</w:t>
      </w:r>
      <w:r w:rsidR="0015121D" w:rsidRPr="00D520F0">
        <w:rPr>
          <w:rFonts w:ascii="Cambria" w:hAnsi="Cambria" w:cs="Calibri,Bold"/>
          <w:b/>
          <w:bCs/>
        </w:rPr>
        <w:t xml:space="preserve">.2024 r. do godz. 11.10 </w:t>
      </w:r>
      <w:r w:rsidRPr="00D520F0">
        <w:rPr>
          <w:rFonts w:ascii="Cambria" w:hAnsi="Cambria"/>
        </w:rPr>
        <w:t xml:space="preserve">poprzez </w:t>
      </w:r>
      <w:r w:rsidRPr="00773D17">
        <w:rPr>
          <w:rFonts w:ascii="Cambria" w:hAnsi="Cambria"/>
        </w:rPr>
        <w:t>odszyfrowanie wczytanych na Platformie ofert.</w:t>
      </w:r>
    </w:p>
    <w:p w14:paraId="7C153B29" w14:textId="68263ACD" w:rsidR="000778FB" w:rsidRPr="00773D17" w:rsidRDefault="000778FB" w:rsidP="00FB46D7">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FB46D7">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68E9B10D" w14:textId="77777777" w:rsidR="007D0E47" w:rsidRPr="00064CF2" w:rsidRDefault="007D0E47" w:rsidP="00545239">
      <w:pPr>
        <w:ind w:right="-108"/>
        <w:jc w:val="both"/>
        <w:rPr>
          <w:rFonts w:ascii="Cambria" w:hAnsi="Cambria"/>
        </w:rPr>
      </w:pPr>
    </w:p>
    <w:p w14:paraId="24930077" w14:textId="77777777" w:rsidR="00DB1A25" w:rsidRPr="00773D17" w:rsidRDefault="00DB1A25"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7B96F41E" w:rsidR="00DB1A25" w:rsidRPr="00D520F0"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 xml:space="preserve">do </w:t>
      </w:r>
      <w:r w:rsidR="00B142B3" w:rsidRPr="00D520F0">
        <w:rPr>
          <w:rFonts w:ascii="Cambria" w:hAnsi="Cambria"/>
          <w:b/>
          <w:bCs/>
        </w:rPr>
        <w:t>dnia</w:t>
      </w:r>
      <w:r w:rsidR="00024AF6" w:rsidRPr="00D520F0">
        <w:rPr>
          <w:rFonts w:ascii="Cambria" w:hAnsi="Cambria"/>
          <w:b/>
          <w:bCs/>
        </w:rPr>
        <w:t xml:space="preserve"> </w:t>
      </w:r>
      <w:r w:rsidR="00383533">
        <w:rPr>
          <w:rFonts w:ascii="Cambria" w:hAnsi="Cambria"/>
          <w:b/>
          <w:bCs/>
        </w:rPr>
        <w:t>2</w:t>
      </w:r>
      <w:r w:rsidR="007F24D4">
        <w:rPr>
          <w:rFonts w:ascii="Cambria" w:hAnsi="Cambria"/>
          <w:b/>
          <w:bCs/>
        </w:rPr>
        <w:t>2</w:t>
      </w:r>
      <w:r w:rsidR="00383533">
        <w:rPr>
          <w:rFonts w:ascii="Cambria" w:hAnsi="Cambria"/>
          <w:b/>
          <w:bCs/>
        </w:rPr>
        <w:t>.05</w:t>
      </w:r>
      <w:r w:rsidR="0015121D" w:rsidRPr="00D520F0">
        <w:rPr>
          <w:rFonts w:ascii="Cambria" w:hAnsi="Cambria"/>
          <w:b/>
          <w:bCs/>
        </w:rPr>
        <w:t>.2024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bookmarkStart w:id="4" w:name="_GoBack"/>
      <w:bookmarkEnd w:id="4"/>
    </w:p>
    <w:p w14:paraId="557AF25C" w14:textId="3F671A22" w:rsidR="00CC55BD" w:rsidRPr="00166200" w:rsidRDefault="003C7B82" w:rsidP="00FB46D7">
      <w:pPr>
        <w:pStyle w:val="Akapitzlist"/>
        <w:numPr>
          <w:ilvl w:val="0"/>
          <w:numId w:val="69"/>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FB46D7">
      <w:pPr>
        <w:pStyle w:val="Akapitzlist"/>
        <w:numPr>
          <w:ilvl w:val="0"/>
          <w:numId w:val="67"/>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FB46D7">
      <w:pPr>
        <w:pStyle w:val="Akapitzlist"/>
        <w:numPr>
          <w:ilvl w:val="0"/>
          <w:numId w:val="67"/>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BD8B8A1" w:rsidR="00064CF2" w:rsidRPr="00EC208B" w:rsidRDefault="00064CF2" w:rsidP="00FB46D7">
      <w:pPr>
        <w:pStyle w:val="Akapitzlist"/>
        <w:numPr>
          <w:ilvl w:val="0"/>
          <w:numId w:val="68"/>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t>
      </w:r>
      <w:r w:rsidRPr="00EC208B">
        <w:rPr>
          <w:rFonts w:ascii="Cambria" w:hAnsi="Cambria"/>
          <w:lang w:eastAsia="en-US"/>
        </w:rPr>
        <w:lastRenderedPageBreak/>
        <w:t>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FB46D7">
      <w:pPr>
        <w:pStyle w:val="Akapitzlist"/>
        <w:numPr>
          <w:ilvl w:val="0"/>
          <w:numId w:val="68"/>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FB46D7">
      <w:pPr>
        <w:pStyle w:val="Akapitzlist"/>
        <w:numPr>
          <w:ilvl w:val="0"/>
          <w:numId w:val="68"/>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FB46D7">
      <w:pPr>
        <w:pStyle w:val="Akapitzlist"/>
        <w:numPr>
          <w:ilvl w:val="0"/>
          <w:numId w:val="69"/>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FB46D7">
      <w:pPr>
        <w:pStyle w:val="Akapitzlist"/>
        <w:numPr>
          <w:ilvl w:val="0"/>
          <w:numId w:val="69"/>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0BACD8B5" w:rsidR="009615B1" w:rsidRPr="00773D17" w:rsidRDefault="003C75B2"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Projektowane postanowienia</w:t>
      </w:r>
      <w:r w:rsidR="009615B1" w:rsidRPr="00773D17">
        <w:rPr>
          <w:rFonts w:asciiTheme="majorHAnsi" w:hAnsiTheme="majorHAnsi" w:cstheme="majorBidi"/>
          <w:b/>
          <w:lang w:eastAsia="en-US"/>
        </w:rPr>
        <w:t xml:space="preserve"> umowy w spraw</w:t>
      </w:r>
      <w:r>
        <w:rPr>
          <w:rFonts w:asciiTheme="majorHAnsi" w:hAnsiTheme="majorHAnsi" w:cstheme="majorBidi"/>
          <w:b/>
          <w:lang w:eastAsia="en-US"/>
        </w:rPr>
        <w:t>ie zamówienia publicznego, które</w:t>
      </w:r>
      <w:r w:rsidR="00E06E93">
        <w:rPr>
          <w:rFonts w:asciiTheme="majorHAnsi" w:hAnsiTheme="majorHAnsi" w:cstheme="majorBidi"/>
          <w:b/>
          <w:lang w:eastAsia="en-US"/>
        </w:rPr>
        <w:t xml:space="preserve"> zostan</w:t>
      </w:r>
      <w:r>
        <w:rPr>
          <w:rFonts w:asciiTheme="majorHAnsi" w:hAnsiTheme="majorHAnsi" w:cstheme="majorBidi"/>
          <w:b/>
          <w:lang w:eastAsia="en-US"/>
        </w:rPr>
        <w:t>ą</w:t>
      </w:r>
      <w:r w:rsidR="00E06E93">
        <w:rPr>
          <w:rFonts w:asciiTheme="majorHAnsi" w:hAnsiTheme="majorHAnsi" w:cstheme="majorBidi"/>
          <w:b/>
          <w:lang w:eastAsia="en-US"/>
        </w:rPr>
        <w:t xml:space="preserve"> wprowadzon</w:t>
      </w:r>
      <w:r>
        <w:rPr>
          <w:rFonts w:asciiTheme="majorHAnsi" w:hAnsiTheme="majorHAnsi" w:cstheme="majorBidi"/>
          <w:b/>
          <w:lang w:eastAsia="en-US"/>
        </w:rPr>
        <w:t>e</w:t>
      </w:r>
      <w:r w:rsidR="009615B1" w:rsidRPr="00773D17">
        <w:rPr>
          <w:rFonts w:asciiTheme="majorHAnsi" w:hAnsiTheme="majorHAnsi" w:cstheme="majorBidi"/>
          <w:b/>
          <w:lang w:eastAsia="en-US"/>
        </w:rPr>
        <w:t xml:space="preserve"> do umowy w sprawie zamówienia publicznego</w:t>
      </w:r>
    </w:p>
    <w:p w14:paraId="555B6718" w14:textId="227668FA" w:rsidR="00660A68" w:rsidRPr="00BF5C18" w:rsidRDefault="009C7BF7" w:rsidP="00660A68">
      <w:pPr>
        <w:ind w:right="-108"/>
        <w:jc w:val="both"/>
        <w:rPr>
          <w:rFonts w:ascii="Cambria" w:hAnsi="Cambria"/>
        </w:rPr>
      </w:pPr>
      <w:r>
        <w:rPr>
          <w:rFonts w:ascii="Cambria" w:hAnsi="Cambria"/>
        </w:rPr>
        <w:br/>
      </w:r>
      <w:r w:rsidR="003C75B2">
        <w:rPr>
          <w:rFonts w:ascii="Cambria" w:hAnsi="Cambria"/>
        </w:rPr>
        <w:t xml:space="preserve">Projektowane postanowienia </w:t>
      </w:r>
      <w:r w:rsidR="0008796B">
        <w:rPr>
          <w:rFonts w:ascii="Cambria" w:hAnsi="Cambria"/>
        </w:rPr>
        <w:t xml:space="preserve">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1026D522" w14:textId="71626504" w:rsidR="0018189F" w:rsidRPr="00C97315" w:rsidRDefault="00067B80" w:rsidP="00660A68">
      <w:pPr>
        <w:ind w:right="-108"/>
        <w:jc w:val="both"/>
        <w:rPr>
          <w:rFonts w:ascii="Cambria" w:hAnsi="Cambria"/>
          <w:b/>
        </w:rPr>
      </w:pPr>
      <w:r w:rsidRPr="00C97315">
        <w:rPr>
          <w:rFonts w:ascii="Cambria" w:hAnsi="Cambria"/>
          <w:b/>
        </w:rPr>
        <w:t>Złożenie oferty jest j</w:t>
      </w:r>
      <w:r w:rsidR="000521B3" w:rsidRPr="00C97315">
        <w:rPr>
          <w:rFonts w:ascii="Cambria" w:hAnsi="Cambria"/>
          <w:b/>
        </w:rPr>
        <w:t>ednoznaczne z akceptacją przez w</w:t>
      </w:r>
      <w:r w:rsidRPr="00C97315">
        <w:rPr>
          <w:rFonts w:ascii="Cambria" w:hAnsi="Cambria"/>
          <w:b/>
        </w:rPr>
        <w:t xml:space="preserve">ykonawcę </w:t>
      </w:r>
      <w:r w:rsidR="00F03965" w:rsidRPr="00C97315">
        <w:rPr>
          <w:rFonts w:ascii="Cambria" w:hAnsi="Cambria"/>
          <w:b/>
        </w:rPr>
        <w:t>projektowanych postanowień umowy.</w:t>
      </w:r>
    </w:p>
    <w:p w14:paraId="3EDF060C" w14:textId="77777777" w:rsidR="00660A68" w:rsidRPr="00C97315" w:rsidRDefault="00660A68" w:rsidP="00660A68">
      <w:pPr>
        <w:ind w:right="-108"/>
        <w:jc w:val="both"/>
        <w:rPr>
          <w:rFonts w:ascii="Cambria" w:hAnsi="Cambria"/>
        </w:rPr>
      </w:pPr>
    </w:p>
    <w:p w14:paraId="1BD66BB8" w14:textId="7FE82B90" w:rsidR="00660A68" w:rsidRPr="00C97315" w:rsidRDefault="00660A68"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C97315">
        <w:rPr>
          <w:rFonts w:asciiTheme="majorHAnsi" w:hAnsiTheme="majorHAnsi" w:cstheme="majorBidi"/>
          <w:b/>
          <w:lang w:eastAsia="en-US"/>
        </w:rPr>
        <w:t>Zabezpieczenie na</w:t>
      </w:r>
      <w:r w:rsidR="007D7898" w:rsidRPr="00C97315">
        <w:rPr>
          <w:rFonts w:asciiTheme="majorHAnsi" w:hAnsiTheme="majorHAnsi" w:cstheme="majorBidi"/>
          <w:b/>
          <w:lang w:eastAsia="en-US"/>
        </w:rPr>
        <w:t xml:space="preserve">leżytego wykonania umowy </w:t>
      </w:r>
    </w:p>
    <w:p w14:paraId="2A54E705" w14:textId="77777777" w:rsidR="0015121D" w:rsidRDefault="0015121D" w:rsidP="0015121D">
      <w:pPr>
        <w:ind w:right="-108"/>
        <w:jc w:val="both"/>
        <w:rPr>
          <w:rFonts w:ascii="Cambria" w:hAnsi="Cambria"/>
        </w:rPr>
      </w:pPr>
    </w:p>
    <w:p w14:paraId="28FA0B71" w14:textId="19EE3262" w:rsidR="00805A04" w:rsidRDefault="0015121D" w:rsidP="0015121D">
      <w:pPr>
        <w:ind w:right="-108"/>
        <w:jc w:val="both"/>
        <w:rPr>
          <w:rFonts w:ascii="Cambria" w:hAnsi="Cambria"/>
        </w:rPr>
      </w:pPr>
      <w:r>
        <w:rPr>
          <w:rFonts w:ascii="Cambria" w:hAnsi="Cambria"/>
        </w:rPr>
        <w:t>Zamawiający nie wymaga zabezpieczenia należytego wykonania umowy.</w:t>
      </w:r>
    </w:p>
    <w:p w14:paraId="6A0FD931" w14:textId="77777777" w:rsidR="0067456A" w:rsidRPr="00762DE5" w:rsidRDefault="0067456A" w:rsidP="0067456A">
      <w:pPr>
        <w:ind w:left="432" w:right="-108"/>
        <w:jc w:val="both"/>
        <w:rPr>
          <w:rFonts w:ascii="Cambria" w:hAnsi="Cambria"/>
        </w:rPr>
      </w:pPr>
    </w:p>
    <w:p w14:paraId="0B45D72B" w14:textId="1E12874B" w:rsidR="009615B1" w:rsidRPr="00773D17" w:rsidRDefault="002C37E6" w:rsidP="00FB46D7">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796D24B6" w14:textId="4EE6341F" w:rsidR="00AD4FF1" w:rsidRPr="004C0DA4" w:rsidRDefault="00C959E5" w:rsidP="00067B80">
      <w:pPr>
        <w:ind w:right="-108"/>
        <w:jc w:val="both"/>
        <w:rPr>
          <w:b/>
          <w:szCs w:val="20"/>
        </w:rPr>
      </w:pPr>
      <w:r w:rsidRPr="00171095">
        <w:rPr>
          <w:b/>
          <w:szCs w:val="20"/>
        </w:rPr>
        <w:t>PROWADZENIE PROCEDURY WRAZ Z NEGOCJACJAMI</w:t>
      </w:r>
      <w:r>
        <w:rPr>
          <w:b/>
          <w:szCs w:val="20"/>
        </w:rPr>
        <w:t>:</w:t>
      </w:r>
    </w:p>
    <w:p w14:paraId="7CE9A74A" w14:textId="08EC1238" w:rsidR="00C9260D" w:rsidRDefault="009E42E0" w:rsidP="00FB46D7">
      <w:pPr>
        <w:pStyle w:val="Akapitzlist"/>
        <w:numPr>
          <w:ilvl w:val="0"/>
          <w:numId w:val="32"/>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5121D">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i zastrzega sobie prawo do zaproszenia do negocjacji maksymalnie trzech </w:t>
      </w:r>
      <w:r w:rsidRPr="00C9260D">
        <w:rPr>
          <w:rFonts w:asciiTheme="majorHAnsi" w:eastAsiaTheme="majorEastAsia" w:hAnsiTheme="majorHAnsi" w:cs="Arial"/>
          <w:lang w:eastAsia="en-US"/>
        </w:rPr>
        <w:lastRenderedPageBreak/>
        <w:t xml:space="preserve">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FB46D7">
      <w:pPr>
        <w:pStyle w:val="Akapitzlist"/>
        <w:numPr>
          <w:ilvl w:val="0"/>
          <w:numId w:val="32"/>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FB46D7">
      <w:pPr>
        <w:pStyle w:val="Akapitzlist"/>
        <w:numPr>
          <w:ilvl w:val="0"/>
          <w:numId w:val="33"/>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FB46D7">
      <w:pPr>
        <w:pStyle w:val="Akapitzlist"/>
        <w:numPr>
          <w:ilvl w:val="0"/>
          <w:numId w:val="33"/>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FB46D7">
      <w:pPr>
        <w:pStyle w:val="Akapitzlist"/>
        <w:numPr>
          <w:ilvl w:val="0"/>
          <w:numId w:val="33"/>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FB46D7">
      <w:pPr>
        <w:pStyle w:val="Akapitzlist"/>
        <w:numPr>
          <w:ilvl w:val="0"/>
          <w:numId w:val="33"/>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FB46D7">
      <w:pPr>
        <w:pStyle w:val="Akapitzlist"/>
        <w:numPr>
          <w:ilvl w:val="0"/>
          <w:numId w:val="33"/>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FB46D7">
      <w:pPr>
        <w:pStyle w:val="Akapitzlist"/>
        <w:numPr>
          <w:ilvl w:val="0"/>
          <w:numId w:val="33"/>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FB46D7">
      <w:pPr>
        <w:pStyle w:val="Akapitzlist"/>
        <w:numPr>
          <w:ilvl w:val="0"/>
          <w:numId w:val="33"/>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FB46D7">
      <w:pPr>
        <w:pStyle w:val="Akapitzlist"/>
        <w:numPr>
          <w:ilvl w:val="0"/>
          <w:numId w:val="33"/>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5" w:name="_Toc42045493"/>
    </w:p>
    <w:p w14:paraId="4FB3207C" w14:textId="29767A13" w:rsidR="00CB7654" w:rsidRPr="00CB7654" w:rsidRDefault="00CB7654" w:rsidP="00FB46D7">
      <w:pPr>
        <w:pStyle w:val="Akapitzlist"/>
        <w:numPr>
          <w:ilvl w:val="0"/>
          <w:numId w:val="33"/>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FB46D7">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FB46D7">
      <w:pPr>
        <w:pStyle w:val="Akapitzlist"/>
        <w:numPr>
          <w:ilvl w:val="0"/>
          <w:numId w:val="7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w:t>
      </w:r>
      <w:r w:rsidRPr="004C0DA4">
        <w:rPr>
          <w:rFonts w:ascii="Cambria" w:hAnsi="Cambria"/>
        </w:rPr>
        <w:lastRenderedPageBreak/>
        <w:t xml:space="preserve">z zamawiającym oraz do wystawiania dokumentów związanych z płatnościami, przy czym termin, na jaki została zawarta umowa, nie może być krótszy niż termin realizacji zamówienia.  </w:t>
      </w:r>
      <w:bookmarkEnd w:id="5"/>
    </w:p>
    <w:p w14:paraId="29231C88" w14:textId="63839C93" w:rsidR="00CB7654" w:rsidRPr="004C0DA4" w:rsidRDefault="00CB7654" w:rsidP="00FB46D7">
      <w:pPr>
        <w:pStyle w:val="Akapitzlist"/>
        <w:numPr>
          <w:ilvl w:val="0"/>
          <w:numId w:val="7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CE04708"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3C75B2">
        <w:rPr>
          <w:rFonts w:asciiTheme="majorHAnsi" w:hAnsiTheme="majorHAnsi" w:cs="Arial"/>
          <w:snapToGrid w:val="0"/>
        </w:rPr>
        <w:t xml:space="preserve">Projektowane postanowienia </w:t>
      </w:r>
      <w:r w:rsidR="004C0083" w:rsidRPr="002B2893">
        <w:rPr>
          <w:rFonts w:asciiTheme="majorHAnsi" w:hAnsiTheme="majorHAnsi" w:cs="Arial"/>
          <w:snapToGrid w:val="0"/>
        </w:rPr>
        <w:t>umowy</w:t>
      </w:r>
    </w:p>
    <w:p w14:paraId="264D9189" w14:textId="455659EF" w:rsidR="004C0083" w:rsidRPr="002B2893" w:rsidRDefault="003447E2" w:rsidP="000E75E2">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7- </w:t>
      </w:r>
      <w:r w:rsidR="00CC55BD" w:rsidRPr="002B2893">
        <w:rPr>
          <w:rFonts w:asciiTheme="majorHAnsi" w:hAnsiTheme="majorHAnsi" w:cs="Arial"/>
          <w:snapToGrid w:val="0"/>
        </w:rPr>
        <w:t xml:space="preserve">  </w:t>
      </w:r>
      <w:r w:rsidR="000853C8" w:rsidRPr="002B2893">
        <w:rPr>
          <w:rFonts w:asciiTheme="majorHAnsi" w:hAnsiTheme="majorHAnsi" w:cs="Arial"/>
          <w:snapToGrid w:val="0"/>
        </w:rPr>
        <w:t>Szczegółow</w:t>
      </w:r>
      <w:r w:rsidR="000E75E2">
        <w:rPr>
          <w:rFonts w:asciiTheme="majorHAnsi" w:hAnsiTheme="majorHAnsi" w:cs="Arial"/>
          <w:snapToGrid w:val="0"/>
        </w:rPr>
        <w:t>e</w:t>
      </w:r>
      <w:r w:rsidR="000853C8" w:rsidRPr="002B2893">
        <w:rPr>
          <w:rFonts w:asciiTheme="majorHAnsi" w:hAnsiTheme="majorHAnsi" w:cs="Arial"/>
          <w:snapToGrid w:val="0"/>
        </w:rPr>
        <w:t xml:space="preserve"> Specyfikacj</w:t>
      </w:r>
      <w:r w:rsidR="000853C8">
        <w:rPr>
          <w:rFonts w:asciiTheme="majorHAnsi" w:hAnsiTheme="majorHAnsi" w:cs="Arial"/>
          <w:snapToGrid w:val="0"/>
        </w:rPr>
        <w:t>e</w:t>
      </w:r>
      <w:r w:rsidR="000853C8" w:rsidRPr="002B2893">
        <w:rPr>
          <w:rFonts w:asciiTheme="majorHAnsi" w:hAnsiTheme="majorHAnsi" w:cs="Arial"/>
          <w:snapToGrid w:val="0"/>
        </w:rPr>
        <w:t xml:space="preserve"> Techniczn</w:t>
      </w:r>
      <w:r w:rsidR="000853C8">
        <w:rPr>
          <w:rFonts w:asciiTheme="majorHAnsi" w:hAnsiTheme="majorHAnsi" w:cs="Arial"/>
          <w:snapToGrid w:val="0"/>
        </w:rPr>
        <w:t>e</w:t>
      </w:r>
      <w:r w:rsidR="000853C8" w:rsidRPr="002B2893">
        <w:rPr>
          <w:rFonts w:asciiTheme="majorHAnsi" w:hAnsiTheme="majorHAnsi" w:cs="Arial"/>
          <w:snapToGrid w:val="0"/>
        </w:rPr>
        <w:t xml:space="preserve"> Wykonania i Odbioru Robót Budowlanych (SSTWiORB)</w:t>
      </w:r>
    </w:p>
    <w:p w14:paraId="76F4B50B" w14:textId="3DE50E8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8-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Przedmiar robót</w:t>
      </w:r>
    </w:p>
    <w:p w14:paraId="03476849" w14:textId="7D0C2608"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9- </w:t>
      </w:r>
      <w:r w:rsidR="00785F0A" w:rsidRPr="002B2893">
        <w:rPr>
          <w:rFonts w:asciiTheme="majorHAnsi" w:hAnsiTheme="majorHAnsi" w:cs="Arial"/>
          <w:snapToGrid w:val="0"/>
        </w:rPr>
        <w:t xml:space="preserve"> </w:t>
      </w:r>
      <w:r w:rsidR="0067456A">
        <w:rPr>
          <w:rFonts w:asciiTheme="majorHAnsi" w:hAnsiTheme="majorHAnsi" w:cs="Arial"/>
          <w:snapToGrid w:val="0"/>
        </w:rPr>
        <w:t xml:space="preserve"> </w:t>
      </w:r>
      <w:r w:rsidR="002D6CA2">
        <w:rPr>
          <w:rFonts w:asciiTheme="majorHAnsi" w:hAnsiTheme="majorHAnsi" w:cs="Arial"/>
          <w:snapToGrid w:val="0"/>
        </w:rPr>
        <w:t>Pomocniczy k</w:t>
      </w:r>
      <w:r w:rsidR="004C0083" w:rsidRPr="002B2893">
        <w:rPr>
          <w:rFonts w:asciiTheme="majorHAnsi" w:hAnsiTheme="majorHAnsi" w:cs="Arial"/>
          <w:snapToGrid w:val="0"/>
        </w:rPr>
        <w:t>osztorys ofertow</w:t>
      </w:r>
      <w:r w:rsidR="00D42876">
        <w:rPr>
          <w:rFonts w:asciiTheme="majorHAnsi" w:hAnsiTheme="majorHAnsi" w:cs="Arial"/>
          <w:snapToGrid w:val="0"/>
        </w:rPr>
        <w:t>y</w:t>
      </w:r>
    </w:p>
    <w:p w14:paraId="045B41C0" w14:textId="33E4702F" w:rsidR="004C0DA4"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10- </w:t>
      </w:r>
      <w:r w:rsidR="00396BBF">
        <w:rPr>
          <w:rFonts w:asciiTheme="majorHAnsi" w:hAnsiTheme="majorHAnsi" w:cs="Arial"/>
          <w:snapToGrid w:val="0"/>
        </w:rPr>
        <w:t>Dokumentacja techniczna</w:t>
      </w:r>
    </w:p>
    <w:p w14:paraId="6AD68DAD" w14:textId="7A0A709C" w:rsidR="00470255" w:rsidRPr="000E75E2" w:rsidRDefault="004C0DA4" w:rsidP="00B84B07">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Załącznik nr 1</w:t>
      </w:r>
      <w:r w:rsidR="00257FC9">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postępowaniem o udzielenie zamówienia publicznego,</w:t>
      </w:r>
    </w:p>
    <w:p w14:paraId="3D7F1E33" w14:textId="71B2D3B6" w:rsidR="00AD4FF1" w:rsidRPr="002B2893" w:rsidRDefault="00470255" w:rsidP="00470255">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257FC9">
        <w:rPr>
          <w:rFonts w:asciiTheme="majorHAnsi" w:hAnsiTheme="majorHAnsi" w:cs="Arial"/>
          <w:snapToGrid w:val="0"/>
        </w:rPr>
        <w:t>2</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zór oświadczenia wymaganego od wykonawcy w zakresie wypełnienia obowiązków informacyjnych przewidzianych w art. 13 lub art. 14 RODO</w:t>
      </w:r>
    </w:p>
    <w:sectPr w:rsidR="00AD4FF1" w:rsidRPr="002B2893" w:rsidSect="00AF53BA">
      <w:head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278A2" w14:textId="77777777" w:rsidR="003C462F" w:rsidRDefault="003C462F" w:rsidP="000F1DCF">
      <w:r>
        <w:separator/>
      </w:r>
    </w:p>
  </w:endnote>
  <w:endnote w:type="continuationSeparator" w:id="0">
    <w:p w14:paraId="120FF1E6" w14:textId="77777777" w:rsidR="003C462F" w:rsidRDefault="003C462F" w:rsidP="000F1DCF">
      <w:r>
        <w:continuationSeparator/>
      </w:r>
    </w:p>
  </w:endnote>
  <w:endnote w:type="continuationNotice" w:id="1">
    <w:p w14:paraId="40768063" w14:textId="77777777" w:rsidR="003C462F" w:rsidRDefault="003C4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3D8B1" w14:textId="77777777" w:rsidR="003C462F" w:rsidRDefault="003C462F" w:rsidP="000F1DCF">
      <w:r>
        <w:separator/>
      </w:r>
    </w:p>
  </w:footnote>
  <w:footnote w:type="continuationSeparator" w:id="0">
    <w:p w14:paraId="4DF874B3" w14:textId="77777777" w:rsidR="003C462F" w:rsidRDefault="003C462F" w:rsidP="000F1DCF">
      <w:r>
        <w:continuationSeparator/>
      </w:r>
    </w:p>
  </w:footnote>
  <w:footnote w:type="continuationNotice" w:id="1">
    <w:p w14:paraId="0D6F2AFB" w14:textId="77777777" w:rsidR="003C462F" w:rsidRDefault="003C462F"/>
  </w:footnote>
  <w:footnote w:id="2">
    <w:p w14:paraId="4C2783A3" w14:textId="77777777" w:rsidR="00411909" w:rsidRDefault="00411909"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462A2EF5" w:rsidR="00411909" w:rsidRDefault="004E4A88" w:rsidP="00E44B1C">
    <w:pPr>
      <w:pStyle w:val="Nagwek"/>
      <w:jc w:val="both"/>
      <w:rPr>
        <w:rFonts w:ascii="Cambria" w:hAnsi="Cambria"/>
        <w:lang w:val="pl-PL"/>
      </w:rPr>
    </w:pPr>
    <w:r>
      <w:rPr>
        <w:rFonts w:asciiTheme="majorHAnsi" w:hAnsiTheme="majorHAnsi"/>
        <w:lang w:val="pl-PL"/>
      </w:rPr>
      <w:t>7</w:t>
    </w:r>
    <w:r w:rsidR="00411909" w:rsidRPr="00032F08">
      <w:rPr>
        <w:rFonts w:asciiTheme="majorHAnsi" w:hAnsiTheme="majorHAnsi"/>
        <w:lang w:val="pl-PL"/>
      </w:rPr>
      <w:t>/p.n/2</w:t>
    </w:r>
    <w:r w:rsidR="00411909">
      <w:rPr>
        <w:rFonts w:asciiTheme="majorHAnsi" w:hAnsiTheme="majorHAnsi"/>
        <w:lang w:val="pl-PL"/>
      </w:rPr>
      <w:t>4</w:t>
    </w:r>
    <w:r w:rsidR="00411909" w:rsidRPr="00032F08">
      <w:rPr>
        <w:rFonts w:asciiTheme="majorHAnsi" w:hAnsiTheme="majorHAnsi"/>
        <w:lang w:val="pl-PL"/>
      </w:rPr>
      <w:t xml:space="preserve">- postępowanie o udzielenie </w:t>
    </w:r>
    <w:r w:rsidR="00411909">
      <w:rPr>
        <w:rFonts w:asciiTheme="majorHAnsi" w:hAnsiTheme="majorHAnsi"/>
        <w:lang w:val="pl-PL"/>
      </w:rPr>
      <w:t>zamówienia w trybie podstawowym                                               z</w:t>
    </w:r>
    <w:r w:rsidR="00411909" w:rsidRPr="00032F08">
      <w:rPr>
        <w:rFonts w:asciiTheme="majorHAnsi" w:hAnsiTheme="majorHAnsi"/>
        <w:lang w:val="pl-PL"/>
      </w:rPr>
      <w:t xml:space="preserve"> możliwością przepr</w:t>
    </w:r>
    <w:r w:rsidR="00411909">
      <w:rPr>
        <w:rFonts w:asciiTheme="majorHAnsi" w:hAnsiTheme="majorHAnsi"/>
        <w:lang w:val="pl-PL"/>
      </w:rPr>
      <w:t xml:space="preserve">owadzenia negocjacji pod nazwą: </w:t>
    </w:r>
    <w:r w:rsidR="00411909" w:rsidRPr="00E44B1C">
      <w:rPr>
        <w:rFonts w:asciiTheme="majorHAnsi" w:hAnsiTheme="majorHAnsi"/>
      </w:rPr>
      <w:t>„</w:t>
    </w:r>
    <w:r>
      <w:rPr>
        <w:rFonts w:ascii="Cambria" w:eastAsia="Calibri" w:hAnsi="Cambria" w:cs="Calibri"/>
      </w:rPr>
      <w:t>Przebudowa chodnika w ciągu drogi powiatowej nr 4757P w</w:t>
    </w:r>
    <w:r>
      <w:rPr>
        <w:rFonts w:ascii="Cambria" w:eastAsia="Calibri" w:hAnsi="Cambria" w:cs="Calibri"/>
        <w:lang w:val="pl-PL"/>
      </w:rPr>
      <w:t xml:space="preserve"> </w:t>
    </w:r>
    <w:r>
      <w:rPr>
        <w:rFonts w:ascii="Cambria" w:eastAsia="Calibri" w:hAnsi="Cambria" w:cs="Calibri"/>
      </w:rPr>
      <w:t>m. Górka Duchowna</w:t>
    </w:r>
    <w:r w:rsidR="00411909">
      <w:rPr>
        <w:rFonts w:ascii="Cambria" w:hAnsi="Cambria"/>
        <w:lang w:val="pl-PL"/>
      </w:rPr>
      <w:t>”</w:t>
    </w:r>
  </w:p>
  <w:p w14:paraId="5333F946" w14:textId="77777777" w:rsidR="00411909" w:rsidRPr="00E7560C" w:rsidRDefault="00411909" w:rsidP="00E44B1C">
    <w:pPr>
      <w:pStyle w:val="Nagwek"/>
      <w:jc w:val="both"/>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714749"/>
    <w:multiLevelType w:val="hybridMultilevel"/>
    <w:tmpl w:val="2488E5E4"/>
    <w:lvl w:ilvl="0" w:tplc="87DA39A4">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A5472F"/>
    <w:multiLevelType w:val="hybridMultilevel"/>
    <w:tmpl w:val="D07A58E6"/>
    <w:lvl w:ilvl="0" w:tplc="D916B0A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300F4"/>
    <w:multiLevelType w:val="hybridMultilevel"/>
    <w:tmpl w:val="75C0A25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530A54"/>
    <w:multiLevelType w:val="hybridMultilevel"/>
    <w:tmpl w:val="05F855F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7535B1"/>
    <w:multiLevelType w:val="hybridMultilevel"/>
    <w:tmpl w:val="162ABC10"/>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F32C6A"/>
    <w:multiLevelType w:val="hybridMultilevel"/>
    <w:tmpl w:val="E47ACB50"/>
    <w:lvl w:ilvl="0" w:tplc="D944B23E">
      <w:start w:val="1"/>
      <w:numFmt w:val="bullet"/>
      <w:lvlText w:val="−"/>
      <w:lvlJc w:val="left"/>
      <w:pPr>
        <w:ind w:left="568" w:hanging="360"/>
      </w:pPr>
      <w:rPr>
        <w:rFonts w:ascii="Times New Roman" w:hAnsi="Times New Roman" w:cs="Times New Roman" w:hint="default"/>
        <w:color w:val="auto"/>
      </w:rPr>
    </w:lvl>
    <w:lvl w:ilvl="1" w:tplc="04150003" w:tentative="1">
      <w:start w:val="1"/>
      <w:numFmt w:val="bullet"/>
      <w:lvlText w:val="o"/>
      <w:lvlJc w:val="left"/>
      <w:pPr>
        <w:ind w:left="1288" w:hanging="360"/>
      </w:pPr>
      <w:rPr>
        <w:rFonts w:ascii="Courier New" w:hAnsi="Courier New" w:cs="Courier New" w:hint="default"/>
      </w:rPr>
    </w:lvl>
    <w:lvl w:ilvl="2" w:tplc="04150005" w:tentative="1">
      <w:start w:val="1"/>
      <w:numFmt w:val="bullet"/>
      <w:lvlText w:val=""/>
      <w:lvlJc w:val="left"/>
      <w:pPr>
        <w:ind w:left="2008" w:hanging="360"/>
      </w:pPr>
      <w:rPr>
        <w:rFonts w:ascii="Wingdings" w:hAnsi="Wingdings" w:hint="default"/>
      </w:rPr>
    </w:lvl>
    <w:lvl w:ilvl="3" w:tplc="04150001" w:tentative="1">
      <w:start w:val="1"/>
      <w:numFmt w:val="bullet"/>
      <w:lvlText w:val=""/>
      <w:lvlJc w:val="left"/>
      <w:pPr>
        <w:ind w:left="2728" w:hanging="360"/>
      </w:pPr>
      <w:rPr>
        <w:rFonts w:ascii="Symbol" w:hAnsi="Symbol" w:hint="default"/>
      </w:rPr>
    </w:lvl>
    <w:lvl w:ilvl="4" w:tplc="04150003" w:tentative="1">
      <w:start w:val="1"/>
      <w:numFmt w:val="bullet"/>
      <w:lvlText w:val="o"/>
      <w:lvlJc w:val="left"/>
      <w:pPr>
        <w:ind w:left="3448" w:hanging="360"/>
      </w:pPr>
      <w:rPr>
        <w:rFonts w:ascii="Courier New" w:hAnsi="Courier New" w:cs="Courier New" w:hint="default"/>
      </w:rPr>
    </w:lvl>
    <w:lvl w:ilvl="5" w:tplc="04150005" w:tentative="1">
      <w:start w:val="1"/>
      <w:numFmt w:val="bullet"/>
      <w:lvlText w:val=""/>
      <w:lvlJc w:val="left"/>
      <w:pPr>
        <w:ind w:left="4168" w:hanging="360"/>
      </w:pPr>
      <w:rPr>
        <w:rFonts w:ascii="Wingdings" w:hAnsi="Wingdings" w:hint="default"/>
      </w:rPr>
    </w:lvl>
    <w:lvl w:ilvl="6" w:tplc="04150001" w:tentative="1">
      <w:start w:val="1"/>
      <w:numFmt w:val="bullet"/>
      <w:lvlText w:val=""/>
      <w:lvlJc w:val="left"/>
      <w:pPr>
        <w:ind w:left="4888" w:hanging="360"/>
      </w:pPr>
      <w:rPr>
        <w:rFonts w:ascii="Symbol" w:hAnsi="Symbol" w:hint="default"/>
      </w:rPr>
    </w:lvl>
    <w:lvl w:ilvl="7" w:tplc="04150003" w:tentative="1">
      <w:start w:val="1"/>
      <w:numFmt w:val="bullet"/>
      <w:lvlText w:val="o"/>
      <w:lvlJc w:val="left"/>
      <w:pPr>
        <w:ind w:left="5608" w:hanging="360"/>
      </w:pPr>
      <w:rPr>
        <w:rFonts w:ascii="Courier New" w:hAnsi="Courier New" w:cs="Courier New" w:hint="default"/>
      </w:rPr>
    </w:lvl>
    <w:lvl w:ilvl="8" w:tplc="04150005" w:tentative="1">
      <w:start w:val="1"/>
      <w:numFmt w:val="bullet"/>
      <w:lvlText w:val=""/>
      <w:lvlJc w:val="left"/>
      <w:pPr>
        <w:ind w:left="6328" w:hanging="360"/>
      </w:pPr>
      <w:rPr>
        <w:rFonts w:ascii="Wingdings" w:hAnsi="Wingdings" w:hint="default"/>
      </w:rPr>
    </w:lvl>
  </w:abstractNum>
  <w:abstractNum w:abstractNumId="49"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607F7C"/>
    <w:multiLevelType w:val="hybridMultilevel"/>
    <w:tmpl w:val="9E5224C8"/>
    <w:lvl w:ilvl="0" w:tplc="72F0F9E0">
      <w:start w:val="1"/>
      <w:numFmt w:val="bullet"/>
      <w:lvlText w:val="-"/>
      <w:lvlJc w:val="left"/>
      <w:pPr>
        <w:ind w:left="1145" w:hanging="360"/>
      </w:pPr>
      <w:rPr>
        <w:rFonts w:ascii="Arial" w:hAnsi="Arial" w:hint="default"/>
      </w:rPr>
    </w:lvl>
    <w:lvl w:ilvl="1" w:tplc="04150003">
      <w:numFmt w:val="bullet"/>
      <w:lvlText w:val="•"/>
      <w:lvlJc w:val="left"/>
      <w:pPr>
        <w:ind w:left="1865" w:hanging="360"/>
      </w:pPr>
      <w:rPr>
        <w:rFonts w:ascii="Times New Roman" w:eastAsia="Times New Roman" w:hAnsi="Times New Roman" w:cs="Times New Roman"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2300AF"/>
    <w:multiLevelType w:val="hybridMultilevel"/>
    <w:tmpl w:val="80CEE774"/>
    <w:lvl w:ilvl="0" w:tplc="2E6EAA4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DA406E"/>
    <w:multiLevelType w:val="hybridMultilevel"/>
    <w:tmpl w:val="07EE984E"/>
    <w:lvl w:ilvl="0" w:tplc="09ECDC4A">
      <w:start w:val="8"/>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4AD0F09"/>
    <w:multiLevelType w:val="hybridMultilevel"/>
    <w:tmpl w:val="F34436AE"/>
    <w:lvl w:ilvl="0" w:tplc="303CF410">
      <w:start w:val="9"/>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7"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8"/>
  </w:num>
  <w:num w:numId="3">
    <w:abstractNumId w:val="75"/>
  </w:num>
  <w:num w:numId="4">
    <w:abstractNumId w:val="79"/>
  </w:num>
  <w:num w:numId="5">
    <w:abstractNumId w:val="77"/>
  </w:num>
  <w:num w:numId="6">
    <w:abstractNumId w:val="10"/>
  </w:num>
  <w:num w:numId="7">
    <w:abstractNumId w:val="33"/>
  </w:num>
  <w:num w:numId="8">
    <w:abstractNumId w:val="48"/>
  </w:num>
  <w:num w:numId="9">
    <w:abstractNumId w:val="25"/>
  </w:num>
  <w:num w:numId="10">
    <w:abstractNumId w:val="62"/>
  </w:num>
  <w:num w:numId="11">
    <w:abstractNumId w:val="12"/>
  </w:num>
  <w:num w:numId="12">
    <w:abstractNumId w:val="39"/>
  </w:num>
  <w:num w:numId="13">
    <w:abstractNumId w:val="72"/>
  </w:num>
  <w:num w:numId="14">
    <w:abstractNumId w:val="64"/>
  </w:num>
  <w:num w:numId="15">
    <w:abstractNumId w:val="38"/>
  </w:num>
  <w:num w:numId="16">
    <w:abstractNumId w:val="55"/>
  </w:num>
  <w:num w:numId="17">
    <w:abstractNumId w:val="19"/>
  </w:num>
  <w:num w:numId="18">
    <w:abstractNumId w:val="70"/>
  </w:num>
  <w:num w:numId="19">
    <w:abstractNumId w:val="37"/>
  </w:num>
  <w:num w:numId="20">
    <w:abstractNumId w:val="16"/>
  </w:num>
  <w:num w:numId="21">
    <w:abstractNumId w:val="17"/>
  </w:num>
  <w:num w:numId="22">
    <w:abstractNumId w:val="44"/>
  </w:num>
  <w:num w:numId="23">
    <w:abstractNumId w:val="68"/>
  </w:num>
  <w:num w:numId="24">
    <w:abstractNumId w:val="23"/>
  </w:num>
  <w:num w:numId="25">
    <w:abstractNumId w:val="43"/>
  </w:num>
  <w:num w:numId="26">
    <w:abstractNumId w:val="40"/>
  </w:num>
  <w:num w:numId="27">
    <w:abstractNumId w:val="73"/>
  </w:num>
  <w:num w:numId="28">
    <w:abstractNumId w:val="31"/>
  </w:num>
  <w:num w:numId="29">
    <w:abstractNumId w:val="35"/>
  </w:num>
  <w:num w:numId="30">
    <w:abstractNumId w:val="4"/>
  </w:num>
  <w:num w:numId="31">
    <w:abstractNumId w:val="45"/>
  </w:num>
  <w:num w:numId="32">
    <w:abstractNumId w:val="60"/>
  </w:num>
  <w:num w:numId="33">
    <w:abstractNumId w:val="15"/>
  </w:num>
  <w:num w:numId="34">
    <w:abstractNumId w:val="11"/>
  </w:num>
  <w:num w:numId="35">
    <w:abstractNumId w:val="54"/>
  </w:num>
  <w:num w:numId="36">
    <w:abstractNumId w:val="18"/>
  </w:num>
  <w:num w:numId="37">
    <w:abstractNumId w:val="41"/>
  </w:num>
  <w:num w:numId="38">
    <w:abstractNumId w:val="71"/>
  </w:num>
  <w:num w:numId="39">
    <w:abstractNumId w:val="6"/>
  </w:num>
  <w:num w:numId="40">
    <w:abstractNumId w:val="51"/>
  </w:num>
  <w:num w:numId="41">
    <w:abstractNumId w:val="49"/>
  </w:num>
  <w:num w:numId="42">
    <w:abstractNumId w:val="46"/>
  </w:num>
  <w:num w:numId="43">
    <w:abstractNumId w:val="52"/>
  </w:num>
  <w:num w:numId="44">
    <w:abstractNumId w:val="30"/>
  </w:num>
  <w:num w:numId="45">
    <w:abstractNumId w:val="59"/>
  </w:num>
  <w:num w:numId="46">
    <w:abstractNumId w:val="76"/>
  </w:num>
  <w:num w:numId="47">
    <w:abstractNumId w:val="80"/>
  </w:num>
  <w:num w:numId="48">
    <w:abstractNumId w:val="65"/>
  </w:num>
  <w:num w:numId="49">
    <w:abstractNumId w:val="26"/>
  </w:num>
  <w:num w:numId="50">
    <w:abstractNumId w:val="74"/>
  </w:num>
  <w:num w:numId="51">
    <w:abstractNumId w:val="61"/>
  </w:num>
  <w:num w:numId="52">
    <w:abstractNumId w:val="29"/>
  </w:num>
  <w:num w:numId="53">
    <w:abstractNumId w:val="5"/>
  </w:num>
  <w:num w:numId="54">
    <w:abstractNumId w:val="22"/>
  </w:num>
  <w:num w:numId="55">
    <w:abstractNumId w:val="36"/>
  </w:num>
  <w:num w:numId="56">
    <w:abstractNumId w:val="53"/>
  </w:num>
  <w:num w:numId="57">
    <w:abstractNumId w:val="21"/>
  </w:num>
  <w:num w:numId="58">
    <w:abstractNumId w:val="0"/>
  </w:num>
  <w:num w:numId="59">
    <w:abstractNumId w:val="34"/>
  </w:num>
  <w:num w:numId="60">
    <w:abstractNumId w:val="47"/>
  </w:num>
  <w:num w:numId="61">
    <w:abstractNumId w:val="67"/>
  </w:num>
  <w:num w:numId="62">
    <w:abstractNumId w:val="9"/>
  </w:num>
  <w:num w:numId="63">
    <w:abstractNumId w:val="20"/>
  </w:num>
  <w:num w:numId="64">
    <w:abstractNumId w:val="1"/>
  </w:num>
  <w:num w:numId="65">
    <w:abstractNumId w:val="2"/>
  </w:num>
  <w:num w:numId="66">
    <w:abstractNumId w:val="24"/>
  </w:num>
  <w:num w:numId="67">
    <w:abstractNumId w:val="57"/>
  </w:num>
  <w:num w:numId="68">
    <w:abstractNumId w:val="13"/>
  </w:num>
  <w:num w:numId="69">
    <w:abstractNumId w:val="3"/>
  </w:num>
  <w:num w:numId="70">
    <w:abstractNumId w:val="14"/>
  </w:num>
  <w:num w:numId="71">
    <w:abstractNumId w:val="78"/>
  </w:num>
  <w:num w:numId="72">
    <w:abstractNumId w:val="8"/>
  </w:num>
  <w:num w:numId="73">
    <w:abstractNumId w:val="28"/>
  </w:num>
  <w:num w:numId="74">
    <w:abstractNumId w:val="63"/>
  </w:num>
  <w:num w:numId="75">
    <w:abstractNumId w:val="42"/>
  </w:num>
  <w:num w:numId="76">
    <w:abstractNumId w:val="7"/>
  </w:num>
  <w:num w:numId="77">
    <w:abstractNumId w:val="27"/>
  </w:num>
  <w:num w:numId="78">
    <w:abstractNumId w:val="50"/>
  </w:num>
  <w:num w:numId="79">
    <w:abstractNumId w:val="66"/>
  </w:num>
  <w:num w:numId="80">
    <w:abstractNumId w:val="69"/>
  </w:num>
  <w:num w:numId="81">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302"/>
    <w:rsid w:val="00014A8A"/>
    <w:rsid w:val="000151F9"/>
    <w:rsid w:val="000152A7"/>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2C35"/>
    <w:rsid w:val="00032F08"/>
    <w:rsid w:val="00033FF9"/>
    <w:rsid w:val="00035C62"/>
    <w:rsid w:val="00036A89"/>
    <w:rsid w:val="000436EE"/>
    <w:rsid w:val="0004373B"/>
    <w:rsid w:val="00043BCE"/>
    <w:rsid w:val="000450C6"/>
    <w:rsid w:val="00045936"/>
    <w:rsid w:val="00046CE9"/>
    <w:rsid w:val="000521B3"/>
    <w:rsid w:val="000530B3"/>
    <w:rsid w:val="00053AB9"/>
    <w:rsid w:val="0005502D"/>
    <w:rsid w:val="000550C8"/>
    <w:rsid w:val="00055FD7"/>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42A4"/>
    <w:rsid w:val="00075F3E"/>
    <w:rsid w:val="0007618E"/>
    <w:rsid w:val="000778FB"/>
    <w:rsid w:val="00077BA1"/>
    <w:rsid w:val="00077DF6"/>
    <w:rsid w:val="0008280E"/>
    <w:rsid w:val="00082FED"/>
    <w:rsid w:val="0008405C"/>
    <w:rsid w:val="00084B5A"/>
    <w:rsid w:val="00084E5C"/>
    <w:rsid w:val="000853C8"/>
    <w:rsid w:val="00086526"/>
    <w:rsid w:val="0008794F"/>
    <w:rsid w:val="0008796B"/>
    <w:rsid w:val="00087C7A"/>
    <w:rsid w:val="000910CE"/>
    <w:rsid w:val="00094B4F"/>
    <w:rsid w:val="000977F8"/>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38BE"/>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5E2"/>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7A26"/>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1D"/>
    <w:rsid w:val="001512BA"/>
    <w:rsid w:val="001515DD"/>
    <w:rsid w:val="001537D4"/>
    <w:rsid w:val="0015398B"/>
    <w:rsid w:val="0015431D"/>
    <w:rsid w:val="00155272"/>
    <w:rsid w:val="00162512"/>
    <w:rsid w:val="001628D0"/>
    <w:rsid w:val="001637DD"/>
    <w:rsid w:val="001641F2"/>
    <w:rsid w:val="0016477E"/>
    <w:rsid w:val="001648A5"/>
    <w:rsid w:val="00164971"/>
    <w:rsid w:val="00165D6A"/>
    <w:rsid w:val="00166200"/>
    <w:rsid w:val="00170449"/>
    <w:rsid w:val="0017194A"/>
    <w:rsid w:val="001722C4"/>
    <w:rsid w:val="00172536"/>
    <w:rsid w:val="00173278"/>
    <w:rsid w:val="001734FC"/>
    <w:rsid w:val="00174D01"/>
    <w:rsid w:val="0017556E"/>
    <w:rsid w:val="00177054"/>
    <w:rsid w:val="00177644"/>
    <w:rsid w:val="00177863"/>
    <w:rsid w:val="00177AAF"/>
    <w:rsid w:val="00180145"/>
    <w:rsid w:val="0018189F"/>
    <w:rsid w:val="0018257D"/>
    <w:rsid w:val="0018285D"/>
    <w:rsid w:val="00187357"/>
    <w:rsid w:val="00187847"/>
    <w:rsid w:val="00190571"/>
    <w:rsid w:val="00192868"/>
    <w:rsid w:val="001939BC"/>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6ADB"/>
    <w:rsid w:val="001C7358"/>
    <w:rsid w:val="001C7C1C"/>
    <w:rsid w:val="001D001F"/>
    <w:rsid w:val="001D033E"/>
    <w:rsid w:val="001D0340"/>
    <w:rsid w:val="001D0A25"/>
    <w:rsid w:val="001D1728"/>
    <w:rsid w:val="001D1A4E"/>
    <w:rsid w:val="001D1C85"/>
    <w:rsid w:val="001D2D95"/>
    <w:rsid w:val="001D3C29"/>
    <w:rsid w:val="001D4731"/>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1F701C"/>
    <w:rsid w:val="0020063A"/>
    <w:rsid w:val="002040C0"/>
    <w:rsid w:val="0020540A"/>
    <w:rsid w:val="00205450"/>
    <w:rsid w:val="00205672"/>
    <w:rsid w:val="00206687"/>
    <w:rsid w:val="00206FC6"/>
    <w:rsid w:val="00207AC9"/>
    <w:rsid w:val="00212D4B"/>
    <w:rsid w:val="002134A8"/>
    <w:rsid w:val="0021475D"/>
    <w:rsid w:val="00216D4B"/>
    <w:rsid w:val="00217332"/>
    <w:rsid w:val="00217870"/>
    <w:rsid w:val="00220844"/>
    <w:rsid w:val="00221090"/>
    <w:rsid w:val="00222203"/>
    <w:rsid w:val="00222419"/>
    <w:rsid w:val="00223FF0"/>
    <w:rsid w:val="002241E4"/>
    <w:rsid w:val="00224931"/>
    <w:rsid w:val="00224FA6"/>
    <w:rsid w:val="00226422"/>
    <w:rsid w:val="00226659"/>
    <w:rsid w:val="00226C79"/>
    <w:rsid w:val="00227AB9"/>
    <w:rsid w:val="00230F21"/>
    <w:rsid w:val="00232A4E"/>
    <w:rsid w:val="0023371F"/>
    <w:rsid w:val="00233A98"/>
    <w:rsid w:val="00233ED3"/>
    <w:rsid w:val="00234D56"/>
    <w:rsid w:val="0023658A"/>
    <w:rsid w:val="00236611"/>
    <w:rsid w:val="00236739"/>
    <w:rsid w:val="0024044D"/>
    <w:rsid w:val="00242490"/>
    <w:rsid w:val="002431BA"/>
    <w:rsid w:val="00245825"/>
    <w:rsid w:val="002469EF"/>
    <w:rsid w:val="00246F8D"/>
    <w:rsid w:val="00247911"/>
    <w:rsid w:val="00247D6B"/>
    <w:rsid w:val="00250EE5"/>
    <w:rsid w:val="00251531"/>
    <w:rsid w:val="0025387A"/>
    <w:rsid w:val="00253B05"/>
    <w:rsid w:val="00254E10"/>
    <w:rsid w:val="00257FC9"/>
    <w:rsid w:val="0026342C"/>
    <w:rsid w:val="00263B56"/>
    <w:rsid w:val="00266790"/>
    <w:rsid w:val="0027058A"/>
    <w:rsid w:val="00270B7E"/>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7152"/>
    <w:rsid w:val="002B7FF7"/>
    <w:rsid w:val="002C12CC"/>
    <w:rsid w:val="002C149C"/>
    <w:rsid w:val="002C1BC1"/>
    <w:rsid w:val="002C2D40"/>
    <w:rsid w:val="002C37E6"/>
    <w:rsid w:val="002C6F93"/>
    <w:rsid w:val="002C7E1C"/>
    <w:rsid w:val="002D0644"/>
    <w:rsid w:val="002D09DD"/>
    <w:rsid w:val="002D0C9E"/>
    <w:rsid w:val="002D1955"/>
    <w:rsid w:val="002D1B86"/>
    <w:rsid w:val="002D249E"/>
    <w:rsid w:val="002D2DBE"/>
    <w:rsid w:val="002D48ED"/>
    <w:rsid w:val="002D566D"/>
    <w:rsid w:val="002D6352"/>
    <w:rsid w:val="002D6CA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33"/>
    <w:rsid w:val="00315798"/>
    <w:rsid w:val="00317A25"/>
    <w:rsid w:val="00317C1A"/>
    <w:rsid w:val="00317C53"/>
    <w:rsid w:val="003202B3"/>
    <w:rsid w:val="00320F91"/>
    <w:rsid w:val="00323B10"/>
    <w:rsid w:val="003247A5"/>
    <w:rsid w:val="00324D72"/>
    <w:rsid w:val="0032556F"/>
    <w:rsid w:val="0032562F"/>
    <w:rsid w:val="00325AC4"/>
    <w:rsid w:val="00325D16"/>
    <w:rsid w:val="0032776C"/>
    <w:rsid w:val="003313EB"/>
    <w:rsid w:val="00331932"/>
    <w:rsid w:val="003320AC"/>
    <w:rsid w:val="00332896"/>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4BF"/>
    <w:rsid w:val="00353DD4"/>
    <w:rsid w:val="00354033"/>
    <w:rsid w:val="00354AD9"/>
    <w:rsid w:val="00355071"/>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533"/>
    <w:rsid w:val="00383625"/>
    <w:rsid w:val="003836FC"/>
    <w:rsid w:val="00384C06"/>
    <w:rsid w:val="00384D62"/>
    <w:rsid w:val="003867FC"/>
    <w:rsid w:val="00386CBE"/>
    <w:rsid w:val="00387C05"/>
    <w:rsid w:val="00387FA1"/>
    <w:rsid w:val="003903B0"/>
    <w:rsid w:val="00391EF0"/>
    <w:rsid w:val="00394500"/>
    <w:rsid w:val="00395360"/>
    <w:rsid w:val="00395B9F"/>
    <w:rsid w:val="00396BBF"/>
    <w:rsid w:val="003979FA"/>
    <w:rsid w:val="00397A9A"/>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1A6"/>
    <w:rsid w:val="003B44E5"/>
    <w:rsid w:val="003B4AA9"/>
    <w:rsid w:val="003B5E66"/>
    <w:rsid w:val="003B6AFB"/>
    <w:rsid w:val="003B6F67"/>
    <w:rsid w:val="003C1501"/>
    <w:rsid w:val="003C359B"/>
    <w:rsid w:val="003C462F"/>
    <w:rsid w:val="003C4C49"/>
    <w:rsid w:val="003C6F16"/>
    <w:rsid w:val="003C758B"/>
    <w:rsid w:val="003C75B2"/>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E68EC"/>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1909"/>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D62"/>
    <w:rsid w:val="00432806"/>
    <w:rsid w:val="00433E8F"/>
    <w:rsid w:val="00434F4D"/>
    <w:rsid w:val="00435C83"/>
    <w:rsid w:val="0043791D"/>
    <w:rsid w:val="00437A92"/>
    <w:rsid w:val="0044087B"/>
    <w:rsid w:val="00441908"/>
    <w:rsid w:val="00442159"/>
    <w:rsid w:val="00443AFB"/>
    <w:rsid w:val="00443C4D"/>
    <w:rsid w:val="0044416D"/>
    <w:rsid w:val="00444E99"/>
    <w:rsid w:val="00446599"/>
    <w:rsid w:val="00447382"/>
    <w:rsid w:val="00447396"/>
    <w:rsid w:val="00447E67"/>
    <w:rsid w:val="00450D14"/>
    <w:rsid w:val="00451B08"/>
    <w:rsid w:val="00451C13"/>
    <w:rsid w:val="00452036"/>
    <w:rsid w:val="00452E1C"/>
    <w:rsid w:val="004546B5"/>
    <w:rsid w:val="004579A7"/>
    <w:rsid w:val="00460508"/>
    <w:rsid w:val="00460B78"/>
    <w:rsid w:val="00460C17"/>
    <w:rsid w:val="00463C1D"/>
    <w:rsid w:val="00466A45"/>
    <w:rsid w:val="00466DEE"/>
    <w:rsid w:val="00470255"/>
    <w:rsid w:val="00470661"/>
    <w:rsid w:val="00470903"/>
    <w:rsid w:val="00470F5A"/>
    <w:rsid w:val="00472292"/>
    <w:rsid w:val="0047515C"/>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3C15"/>
    <w:rsid w:val="00494831"/>
    <w:rsid w:val="0049567C"/>
    <w:rsid w:val="004958F7"/>
    <w:rsid w:val="0049696A"/>
    <w:rsid w:val="00497145"/>
    <w:rsid w:val="004A1568"/>
    <w:rsid w:val="004A19E0"/>
    <w:rsid w:val="004A1CDB"/>
    <w:rsid w:val="004A1D27"/>
    <w:rsid w:val="004A3755"/>
    <w:rsid w:val="004A49F5"/>
    <w:rsid w:val="004A4B4A"/>
    <w:rsid w:val="004A4F31"/>
    <w:rsid w:val="004A5B68"/>
    <w:rsid w:val="004A65DA"/>
    <w:rsid w:val="004A6CBB"/>
    <w:rsid w:val="004B0C99"/>
    <w:rsid w:val="004B1BE4"/>
    <w:rsid w:val="004B227D"/>
    <w:rsid w:val="004B37F8"/>
    <w:rsid w:val="004B3BBC"/>
    <w:rsid w:val="004B3E7F"/>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08CC"/>
    <w:rsid w:val="004D18E8"/>
    <w:rsid w:val="004D2628"/>
    <w:rsid w:val="004D441C"/>
    <w:rsid w:val="004D4CF6"/>
    <w:rsid w:val="004D5854"/>
    <w:rsid w:val="004E234C"/>
    <w:rsid w:val="004E35BF"/>
    <w:rsid w:val="004E3B96"/>
    <w:rsid w:val="004E4168"/>
    <w:rsid w:val="004E480A"/>
    <w:rsid w:val="004E4A88"/>
    <w:rsid w:val="004E54D8"/>
    <w:rsid w:val="004E69C7"/>
    <w:rsid w:val="004E6B05"/>
    <w:rsid w:val="004E729E"/>
    <w:rsid w:val="004F0CEC"/>
    <w:rsid w:val="004F13E8"/>
    <w:rsid w:val="004F19D7"/>
    <w:rsid w:val="004F63EB"/>
    <w:rsid w:val="004F6812"/>
    <w:rsid w:val="004F7D01"/>
    <w:rsid w:val="00500770"/>
    <w:rsid w:val="00503361"/>
    <w:rsid w:val="005044EC"/>
    <w:rsid w:val="00504A7B"/>
    <w:rsid w:val="005057B5"/>
    <w:rsid w:val="00506D4A"/>
    <w:rsid w:val="00507788"/>
    <w:rsid w:val="005110E1"/>
    <w:rsid w:val="00511B8B"/>
    <w:rsid w:val="00512AAF"/>
    <w:rsid w:val="00513159"/>
    <w:rsid w:val="005137AD"/>
    <w:rsid w:val="00514BAF"/>
    <w:rsid w:val="00515767"/>
    <w:rsid w:val="00515E02"/>
    <w:rsid w:val="00516A48"/>
    <w:rsid w:val="00520398"/>
    <w:rsid w:val="0052153A"/>
    <w:rsid w:val="00523418"/>
    <w:rsid w:val="0052346B"/>
    <w:rsid w:val="00524383"/>
    <w:rsid w:val="00524C8F"/>
    <w:rsid w:val="00525A7B"/>
    <w:rsid w:val="0053312B"/>
    <w:rsid w:val="00533E87"/>
    <w:rsid w:val="00534763"/>
    <w:rsid w:val="00534BF9"/>
    <w:rsid w:val="00534CF3"/>
    <w:rsid w:val="00534F77"/>
    <w:rsid w:val="005375FA"/>
    <w:rsid w:val="00541A33"/>
    <w:rsid w:val="00541BD3"/>
    <w:rsid w:val="00541DD3"/>
    <w:rsid w:val="005436E4"/>
    <w:rsid w:val="00544C94"/>
    <w:rsid w:val="00544FE1"/>
    <w:rsid w:val="00545239"/>
    <w:rsid w:val="005455F6"/>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3C09"/>
    <w:rsid w:val="00594F01"/>
    <w:rsid w:val="00595317"/>
    <w:rsid w:val="00595907"/>
    <w:rsid w:val="00595E35"/>
    <w:rsid w:val="0059613E"/>
    <w:rsid w:val="005961F5"/>
    <w:rsid w:val="00596D4B"/>
    <w:rsid w:val="005A0A0B"/>
    <w:rsid w:val="005A25FA"/>
    <w:rsid w:val="005A27DE"/>
    <w:rsid w:val="005A2851"/>
    <w:rsid w:val="005A494D"/>
    <w:rsid w:val="005A57E7"/>
    <w:rsid w:val="005A792D"/>
    <w:rsid w:val="005A7BEC"/>
    <w:rsid w:val="005B1FDE"/>
    <w:rsid w:val="005B355E"/>
    <w:rsid w:val="005B3DA9"/>
    <w:rsid w:val="005B3E68"/>
    <w:rsid w:val="005B4E66"/>
    <w:rsid w:val="005B666F"/>
    <w:rsid w:val="005B68C9"/>
    <w:rsid w:val="005B6901"/>
    <w:rsid w:val="005B6F7A"/>
    <w:rsid w:val="005C1A20"/>
    <w:rsid w:val="005C1A68"/>
    <w:rsid w:val="005C1C60"/>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C97"/>
    <w:rsid w:val="005D7EDC"/>
    <w:rsid w:val="005E0054"/>
    <w:rsid w:val="005E3304"/>
    <w:rsid w:val="005E452A"/>
    <w:rsid w:val="005E574E"/>
    <w:rsid w:val="005E65E2"/>
    <w:rsid w:val="005F01AC"/>
    <w:rsid w:val="005F1713"/>
    <w:rsid w:val="005F20CE"/>
    <w:rsid w:val="005F2B57"/>
    <w:rsid w:val="005F2F1F"/>
    <w:rsid w:val="005F2F41"/>
    <w:rsid w:val="005F37D7"/>
    <w:rsid w:val="005F621F"/>
    <w:rsid w:val="005F7442"/>
    <w:rsid w:val="005F74F8"/>
    <w:rsid w:val="00600234"/>
    <w:rsid w:val="00600D37"/>
    <w:rsid w:val="00601087"/>
    <w:rsid w:val="006013BE"/>
    <w:rsid w:val="00601D70"/>
    <w:rsid w:val="00601FF8"/>
    <w:rsid w:val="00605A89"/>
    <w:rsid w:val="00606657"/>
    <w:rsid w:val="00607D4C"/>
    <w:rsid w:val="0061324C"/>
    <w:rsid w:val="00614B79"/>
    <w:rsid w:val="006169DA"/>
    <w:rsid w:val="00617953"/>
    <w:rsid w:val="00617C7C"/>
    <w:rsid w:val="00621336"/>
    <w:rsid w:val="00625125"/>
    <w:rsid w:val="00625D61"/>
    <w:rsid w:val="006268D9"/>
    <w:rsid w:val="00630DF3"/>
    <w:rsid w:val="006320D5"/>
    <w:rsid w:val="00632588"/>
    <w:rsid w:val="00633793"/>
    <w:rsid w:val="006359EA"/>
    <w:rsid w:val="006374A7"/>
    <w:rsid w:val="00640D74"/>
    <w:rsid w:val="00642FFA"/>
    <w:rsid w:val="006430FD"/>
    <w:rsid w:val="0064330E"/>
    <w:rsid w:val="006469BD"/>
    <w:rsid w:val="006470AB"/>
    <w:rsid w:val="00647D03"/>
    <w:rsid w:val="006500EA"/>
    <w:rsid w:val="006519CC"/>
    <w:rsid w:val="00653870"/>
    <w:rsid w:val="00653F27"/>
    <w:rsid w:val="00654B01"/>
    <w:rsid w:val="00655463"/>
    <w:rsid w:val="00655960"/>
    <w:rsid w:val="00660A68"/>
    <w:rsid w:val="00662A29"/>
    <w:rsid w:val="0066344E"/>
    <w:rsid w:val="00663A43"/>
    <w:rsid w:val="00665775"/>
    <w:rsid w:val="006658EA"/>
    <w:rsid w:val="006663CE"/>
    <w:rsid w:val="00666F41"/>
    <w:rsid w:val="00667596"/>
    <w:rsid w:val="00670DB0"/>
    <w:rsid w:val="0067144D"/>
    <w:rsid w:val="00671598"/>
    <w:rsid w:val="00671A09"/>
    <w:rsid w:val="00672715"/>
    <w:rsid w:val="00672F29"/>
    <w:rsid w:val="00673144"/>
    <w:rsid w:val="0067328D"/>
    <w:rsid w:val="00673AD8"/>
    <w:rsid w:val="00673C8F"/>
    <w:rsid w:val="0067456A"/>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40B2"/>
    <w:rsid w:val="006A417C"/>
    <w:rsid w:val="006A4F2A"/>
    <w:rsid w:val="006A6EF1"/>
    <w:rsid w:val="006A7A05"/>
    <w:rsid w:val="006B1ED3"/>
    <w:rsid w:val="006B26CF"/>
    <w:rsid w:val="006B2C8A"/>
    <w:rsid w:val="006B51BF"/>
    <w:rsid w:val="006B5BBB"/>
    <w:rsid w:val="006B7695"/>
    <w:rsid w:val="006B79A3"/>
    <w:rsid w:val="006B79B3"/>
    <w:rsid w:val="006B7C5D"/>
    <w:rsid w:val="006B7E11"/>
    <w:rsid w:val="006C24DA"/>
    <w:rsid w:val="006C3F4D"/>
    <w:rsid w:val="006C541D"/>
    <w:rsid w:val="006C6E4C"/>
    <w:rsid w:val="006D1BD2"/>
    <w:rsid w:val="006D23CA"/>
    <w:rsid w:val="006D23D2"/>
    <w:rsid w:val="006D3864"/>
    <w:rsid w:val="006D4CF2"/>
    <w:rsid w:val="006D603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455"/>
    <w:rsid w:val="00701C6A"/>
    <w:rsid w:val="007035FA"/>
    <w:rsid w:val="00704FCD"/>
    <w:rsid w:val="00705282"/>
    <w:rsid w:val="00707D49"/>
    <w:rsid w:val="007126AA"/>
    <w:rsid w:val="0071485B"/>
    <w:rsid w:val="00714A06"/>
    <w:rsid w:val="0071527F"/>
    <w:rsid w:val="007155DA"/>
    <w:rsid w:val="00716461"/>
    <w:rsid w:val="0072017F"/>
    <w:rsid w:val="007212CC"/>
    <w:rsid w:val="0072289C"/>
    <w:rsid w:val="007244E6"/>
    <w:rsid w:val="00724A0F"/>
    <w:rsid w:val="007260C5"/>
    <w:rsid w:val="00727092"/>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62198"/>
    <w:rsid w:val="00762DE5"/>
    <w:rsid w:val="00770186"/>
    <w:rsid w:val="0077233A"/>
    <w:rsid w:val="00773D17"/>
    <w:rsid w:val="00775364"/>
    <w:rsid w:val="00775E5E"/>
    <w:rsid w:val="00777B35"/>
    <w:rsid w:val="007802D4"/>
    <w:rsid w:val="007805F4"/>
    <w:rsid w:val="007838DB"/>
    <w:rsid w:val="00784131"/>
    <w:rsid w:val="0078519A"/>
    <w:rsid w:val="00785F0A"/>
    <w:rsid w:val="0078693A"/>
    <w:rsid w:val="007872F6"/>
    <w:rsid w:val="007904AD"/>
    <w:rsid w:val="007908CA"/>
    <w:rsid w:val="00790F53"/>
    <w:rsid w:val="007910A2"/>
    <w:rsid w:val="007912AF"/>
    <w:rsid w:val="0079228E"/>
    <w:rsid w:val="0079510D"/>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0E47"/>
    <w:rsid w:val="007D0F41"/>
    <w:rsid w:val="007D103B"/>
    <w:rsid w:val="007D2A6C"/>
    <w:rsid w:val="007D2B17"/>
    <w:rsid w:val="007D3490"/>
    <w:rsid w:val="007D427B"/>
    <w:rsid w:val="007D4F6A"/>
    <w:rsid w:val="007D6186"/>
    <w:rsid w:val="007D63B3"/>
    <w:rsid w:val="007D67B6"/>
    <w:rsid w:val="007D7898"/>
    <w:rsid w:val="007D7D9D"/>
    <w:rsid w:val="007E049F"/>
    <w:rsid w:val="007E0698"/>
    <w:rsid w:val="007E1ABF"/>
    <w:rsid w:val="007E1B2C"/>
    <w:rsid w:val="007E1C3E"/>
    <w:rsid w:val="007E3986"/>
    <w:rsid w:val="007E3F62"/>
    <w:rsid w:val="007E436D"/>
    <w:rsid w:val="007E44B2"/>
    <w:rsid w:val="007E4BE9"/>
    <w:rsid w:val="007F05C4"/>
    <w:rsid w:val="007F0775"/>
    <w:rsid w:val="007F0DA0"/>
    <w:rsid w:val="007F1448"/>
    <w:rsid w:val="007F1C50"/>
    <w:rsid w:val="007F24D4"/>
    <w:rsid w:val="007F66D9"/>
    <w:rsid w:val="007F70B8"/>
    <w:rsid w:val="007F7497"/>
    <w:rsid w:val="007F7BCB"/>
    <w:rsid w:val="0080092E"/>
    <w:rsid w:val="00801516"/>
    <w:rsid w:val="0080158C"/>
    <w:rsid w:val="008034FB"/>
    <w:rsid w:val="00803A95"/>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442F"/>
    <w:rsid w:val="0082603D"/>
    <w:rsid w:val="00826E43"/>
    <w:rsid w:val="00827BA0"/>
    <w:rsid w:val="00832755"/>
    <w:rsid w:val="0083277D"/>
    <w:rsid w:val="008330F9"/>
    <w:rsid w:val="00834EA3"/>
    <w:rsid w:val="00835624"/>
    <w:rsid w:val="00835E4A"/>
    <w:rsid w:val="008372B2"/>
    <w:rsid w:val="00837AC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51D"/>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31E7"/>
    <w:rsid w:val="00875A5E"/>
    <w:rsid w:val="00875A79"/>
    <w:rsid w:val="00876F5F"/>
    <w:rsid w:val="0087787E"/>
    <w:rsid w:val="00880D99"/>
    <w:rsid w:val="008829F5"/>
    <w:rsid w:val="008839E6"/>
    <w:rsid w:val="00883B4E"/>
    <w:rsid w:val="00884302"/>
    <w:rsid w:val="00884A69"/>
    <w:rsid w:val="00884A94"/>
    <w:rsid w:val="008855C2"/>
    <w:rsid w:val="008856EB"/>
    <w:rsid w:val="00886960"/>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4236"/>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2449"/>
    <w:rsid w:val="008C4E60"/>
    <w:rsid w:val="008C4FDA"/>
    <w:rsid w:val="008C72F2"/>
    <w:rsid w:val="008C78BD"/>
    <w:rsid w:val="008D00DB"/>
    <w:rsid w:val="008D2764"/>
    <w:rsid w:val="008D5B63"/>
    <w:rsid w:val="008E1190"/>
    <w:rsid w:val="008E24B4"/>
    <w:rsid w:val="008E2912"/>
    <w:rsid w:val="008E2E67"/>
    <w:rsid w:val="008E2F35"/>
    <w:rsid w:val="008E366F"/>
    <w:rsid w:val="008E3763"/>
    <w:rsid w:val="008E5A5F"/>
    <w:rsid w:val="008F092C"/>
    <w:rsid w:val="008F0A6A"/>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07EAE"/>
    <w:rsid w:val="00910EE4"/>
    <w:rsid w:val="00911EC5"/>
    <w:rsid w:val="00912C79"/>
    <w:rsid w:val="00914132"/>
    <w:rsid w:val="00917A5D"/>
    <w:rsid w:val="00920833"/>
    <w:rsid w:val="0092167E"/>
    <w:rsid w:val="009220E3"/>
    <w:rsid w:val="00925C5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57FF"/>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5092"/>
    <w:rsid w:val="0097614A"/>
    <w:rsid w:val="00976556"/>
    <w:rsid w:val="009817EF"/>
    <w:rsid w:val="009832E0"/>
    <w:rsid w:val="0098416C"/>
    <w:rsid w:val="00986057"/>
    <w:rsid w:val="0098605C"/>
    <w:rsid w:val="00986E9A"/>
    <w:rsid w:val="009876FE"/>
    <w:rsid w:val="009878DF"/>
    <w:rsid w:val="00987EC6"/>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920"/>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2F01"/>
    <w:rsid w:val="009E4102"/>
    <w:rsid w:val="009E42E0"/>
    <w:rsid w:val="009E4350"/>
    <w:rsid w:val="009E435B"/>
    <w:rsid w:val="009E4F7E"/>
    <w:rsid w:val="009E5753"/>
    <w:rsid w:val="009E58FD"/>
    <w:rsid w:val="009E6195"/>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FD"/>
    <w:rsid w:val="009F75C5"/>
    <w:rsid w:val="00A0089B"/>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302DD"/>
    <w:rsid w:val="00A30F76"/>
    <w:rsid w:val="00A30FE9"/>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41FD"/>
    <w:rsid w:val="00A655B9"/>
    <w:rsid w:val="00A66CB7"/>
    <w:rsid w:val="00A67961"/>
    <w:rsid w:val="00A71B19"/>
    <w:rsid w:val="00A73B0F"/>
    <w:rsid w:val="00A7447E"/>
    <w:rsid w:val="00A76348"/>
    <w:rsid w:val="00A8003D"/>
    <w:rsid w:val="00A80AEA"/>
    <w:rsid w:val="00A80F8A"/>
    <w:rsid w:val="00A817C6"/>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A69D9"/>
    <w:rsid w:val="00AB0104"/>
    <w:rsid w:val="00AB08A2"/>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7920"/>
    <w:rsid w:val="00AD7AAC"/>
    <w:rsid w:val="00AD7B9C"/>
    <w:rsid w:val="00AE0410"/>
    <w:rsid w:val="00AE2B21"/>
    <w:rsid w:val="00AE3A7B"/>
    <w:rsid w:val="00AE3CA1"/>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6C89"/>
    <w:rsid w:val="00B07B30"/>
    <w:rsid w:val="00B07F86"/>
    <w:rsid w:val="00B11662"/>
    <w:rsid w:val="00B12042"/>
    <w:rsid w:val="00B142B3"/>
    <w:rsid w:val="00B14C7B"/>
    <w:rsid w:val="00B14D9C"/>
    <w:rsid w:val="00B1578E"/>
    <w:rsid w:val="00B15C88"/>
    <w:rsid w:val="00B16D97"/>
    <w:rsid w:val="00B170B2"/>
    <w:rsid w:val="00B174FF"/>
    <w:rsid w:val="00B20823"/>
    <w:rsid w:val="00B2224F"/>
    <w:rsid w:val="00B22A0B"/>
    <w:rsid w:val="00B2342A"/>
    <w:rsid w:val="00B252EB"/>
    <w:rsid w:val="00B2574C"/>
    <w:rsid w:val="00B272D9"/>
    <w:rsid w:val="00B309A3"/>
    <w:rsid w:val="00B30B4C"/>
    <w:rsid w:val="00B31202"/>
    <w:rsid w:val="00B32A86"/>
    <w:rsid w:val="00B33505"/>
    <w:rsid w:val="00B34300"/>
    <w:rsid w:val="00B36291"/>
    <w:rsid w:val="00B40D1F"/>
    <w:rsid w:val="00B42702"/>
    <w:rsid w:val="00B434F7"/>
    <w:rsid w:val="00B4354F"/>
    <w:rsid w:val="00B43E83"/>
    <w:rsid w:val="00B44402"/>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07"/>
    <w:rsid w:val="00B876AF"/>
    <w:rsid w:val="00B91119"/>
    <w:rsid w:val="00B9155B"/>
    <w:rsid w:val="00B9200D"/>
    <w:rsid w:val="00B92F13"/>
    <w:rsid w:val="00B93264"/>
    <w:rsid w:val="00B9403A"/>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2E4"/>
    <w:rsid w:val="00BC64AB"/>
    <w:rsid w:val="00BD0627"/>
    <w:rsid w:val="00BD089B"/>
    <w:rsid w:val="00BD0AAA"/>
    <w:rsid w:val="00BD16C3"/>
    <w:rsid w:val="00BD1F23"/>
    <w:rsid w:val="00BD58B8"/>
    <w:rsid w:val="00BD5A6F"/>
    <w:rsid w:val="00BD675C"/>
    <w:rsid w:val="00BD6D61"/>
    <w:rsid w:val="00BD7172"/>
    <w:rsid w:val="00BE0602"/>
    <w:rsid w:val="00BE1D95"/>
    <w:rsid w:val="00BE21CB"/>
    <w:rsid w:val="00BE2495"/>
    <w:rsid w:val="00BE353D"/>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305"/>
    <w:rsid w:val="00C065A9"/>
    <w:rsid w:val="00C066BA"/>
    <w:rsid w:val="00C07677"/>
    <w:rsid w:val="00C10AEE"/>
    <w:rsid w:val="00C10EA2"/>
    <w:rsid w:val="00C11069"/>
    <w:rsid w:val="00C11079"/>
    <w:rsid w:val="00C11203"/>
    <w:rsid w:val="00C1121D"/>
    <w:rsid w:val="00C1201C"/>
    <w:rsid w:val="00C13094"/>
    <w:rsid w:val="00C1340B"/>
    <w:rsid w:val="00C153C0"/>
    <w:rsid w:val="00C15A87"/>
    <w:rsid w:val="00C16473"/>
    <w:rsid w:val="00C20446"/>
    <w:rsid w:val="00C235F6"/>
    <w:rsid w:val="00C25570"/>
    <w:rsid w:val="00C25E68"/>
    <w:rsid w:val="00C260D4"/>
    <w:rsid w:val="00C26557"/>
    <w:rsid w:val="00C269AE"/>
    <w:rsid w:val="00C307C6"/>
    <w:rsid w:val="00C30B87"/>
    <w:rsid w:val="00C30F21"/>
    <w:rsid w:val="00C33183"/>
    <w:rsid w:val="00C33307"/>
    <w:rsid w:val="00C33E72"/>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4E2C"/>
    <w:rsid w:val="00C45433"/>
    <w:rsid w:val="00C4625F"/>
    <w:rsid w:val="00C479DE"/>
    <w:rsid w:val="00C47D0E"/>
    <w:rsid w:val="00C5035C"/>
    <w:rsid w:val="00C510BD"/>
    <w:rsid w:val="00C54BC6"/>
    <w:rsid w:val="00C55044"/>
    <w:rsid w:val="00C55760"/>
    <w:rsid w:val="00C569E9"/>
    <w:rsid w:val="00C56E67"/>
    <w:rsid w:val="00C57761"/>
    <w:rsid w:val="00C5791B"/>
    <w:rsid w:val="00C60483"/>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113C"/>
    <w:rsid w:val="00C832B5"/>
    <w:rsid w:val="00C83A21"/>
    <w:rsid w:val="00C8667D"/>
    <w:rsid w:val="00C8760F"/>
    <w:rsid w:val="00C918D9"/>
    <w:rsid w:val="00C92170"/>
    <w:rsid w:val="00C9260D"/>
    <w:rsid w:val="00C92A33"/>
    <w:rsid w:val="00C93666"/>
    <w:rsid w:val="00C938B8"/>
    <w:rsid w:val="00C9532A"/>
    <w:rsid w:val="00C959E5"/>
    <w:rsid w:val="00C95C4F"/>
    <w:rsid w:val="00C968E1"/>
    <w:rsid w:val="00C97315"/>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5516"/>
    <w:rsid w:val="00D06791"/>
    <w:rsid w:val="00D10A57"/>
    <w:rsid w:val="00D11994"/>
    <w:rsid w:val="00D11A21"/>
    <w:rsid w:val="00D12189"/>
    <w:rsid w:val="00D140BC"/>
    <w:rsid w:val="00D146D8"/>
    <w:rsid w:val="00D15F0E"/>
    <w:rsid w:val="00D16B7D"/>
    <w:rsid w:val="00D170B1"/>
    <w:rsid w:val="00D17309"/>
    <w:rsid w:val="00D227EE"/>
    <w:rsid w:val="00D22E4A"/>
    <w:rsid w:val="00D25B32"/>
    <w:rsid w:val="00D263AD"/>
    <w:rsid w:val="00D269AA"/>
    <w:rsid w:val="00D27F94"/>
    <w:rsid w:val="00D30BF5"/>
    <w:rsid w:val="00D312A6"/>
    <w:rsid w:val="00D323C2"/>
    <w:rsid w:val="00D34E9E"/>
    <w:rsid w:val="00D355CD"/>
    <w:rsid w:val="00D355F3"/>
    <w:rsid w:val="00D35A3B"/>
    <w:rsid w:val="00D4019A"/>
    <w:rsid w:val="00D40A96"/>
    <w:rsid w:val="00D4155E"/>
    <w:rsid w:val="00D42815"/>
    <w:rsid w:val="00D42876"/>
    <w:rsid w:val="00D43875"/>
    <w:rsid w:val="00D43AE1"/>
    <w:rsid w:val="00D44540"/>
    <w:rsid w:val="00D4594A"/>
    <w:rsid w:val="00D46066"/>
    <w:rsid w:val="00D46866"/>
    <w:rsid w:val="00D476BC"/>
    <w:rsid w:val="00D47AC4"/>
    <w:rsid w:val="00D50D67"/>
    <w:rsid w:val="00D520F0"/>
    <w:rsid w:val="00D523D6"/>
    <w:rsid w:val="00D52F4F"/>
    <w:rsid w:val="00D53DC3"/>
    <w:rsid w:val="00D54408"/>
    <w:rsid w:val="00D5479A"/>
    <w:rsid w:val="00D551DB"/>
    <w:rsid w:val="00D56A75"/>
    <w:rsid w:val="00D56C04"/>
    <w:rsid w:val="00D60341"/>
    <w:rsid w:val="00D61920"/>
    <w:rsid w:val="00D63F94"/>
    <w:rsid w:val="00D64C38"/>
    <w:rsid w:val="00D66B39"/>
    <w:rsid w:val="00D67304"/>
    <w:rsid w:val="00D67A20"/>
    <w:rsid w:val="00D70085"/>
    <w:rsid w:val="00D708DA"/>
    <w:rsid w:val="00D71C7C"/>
    <w:rsid w:val="00D7389E"/>
    <w:rsid w:val="00D758C2"/>
    <w:rsid w:val="00D80D06"/>
    <w:rsid w:val="00D8154D"/>
    <w:rsid w:val="00D81CE5"/>
    <w:rsid w:val="00D83AB9"/>
    <w:rsid w:val="00D8473C"/>
    <w:rsid w:val="00D84AAB"/>
    <w:rsid w:val="00D852E4"/>
    <w:rsid w:val="00D8541D"/>
    <w:rsid w:val="00D85548"/>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05DA"/>
    <w:rsid w:val="00DD11DE"/>
    <w:rsid w:val="00DD1F6F"/>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5EEF"/>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4DB"/>
    <w:rsid w:val="00E25832"/>
    <w:rsid w:val="00E26763"/>
    <w:rsid w:val="00E27D90"/>
    <w:rsid w:val="00E27DE6"/>
    <w:rsid w:val="00E310D2"/>
    <w:rsid w:val="00E32808"/>
    <w:rsid w:val="00E32E9E"/>
    <w:rsid w:val="00E341CD"/>
    <w:rsid w:val="00E34C19"/>
    <w:rsid w:val="00E36F3F"/>
    <w:rsid w:val="00E3713E"/>
    <w:rsid w:val="00E373FC"/>
    <w:rsid w:val="00E37C11"/>
    <w:rsid w:val="00E4164C"/>
    <w:rsid w:val="00E419B8"/>
    <w:rsid w:val="00E424FB"/>
    <w:rsid w:val="00E42C19"/>
    <w:rsid w:val="00E4394E"/>
    <w:rsid w:val="00E43C0C"/>
    <w:rsid w:val="00E44A42"/>
    <w:rsid w:val="00E44B1C"/>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60C"/>
    <w:rsid w:val="00E75917"/>
    <w:rsid w:val="00E773AC"/>
    <w:rsid w:val="00E77F60"/>
    <w:rsid w:val="00E8091D"/>
    <w:rsid w:val="00E80ABE"/>
    <w:rsid w:val="00E80CBB"/>
    <w:rsid w:val="00E81643"/>
    <w:rsid w:val="00E81A97"/>
    <w:rsid w:val="00E82113"/>
    <w:rsid w:val="00E83371"/>
    <w:rsid w:val="00E8422A"/>
    <w:rsid w:val="00E848B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51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6CFC"/>
    <w:rsid w:val="00EF7616"/>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6CCA"/>
    <w:rsid w:val="00F07159"/>
    <w:rsid w:val="00F07EBC"/>
    <w:rsid w:val="00F11018"/>
    <w:rsid w:val="00F11205"/>
    <w:rsid w:val="00F1146C"/>
    <w:rsid w:val="00F128C5"/>
    <w:rsid w:val="00F13375"/>
    <w:rsid w:val="00F13D0E"/>
    <w:rsid w:val="00F14465"/>
    <w:rsid w:val="00F146CE"/>
    <w:rsid w:val="00F15A6F"/>
    <w:rsid w:val="00F15DE4"/>
    <w:rsid w:val="00F173A6"/>
    <w:rsid w:val="00F20EB6"/>
    <w:rsid w:val="00F23E7B"/>
    <w:rsid w:val="00F24B9B"/>
    <w:rsid w:val="00F25D2D"/>
    <w:rsid w:val="00F26F4F"/>
    <w:rsid w:val="00F27199"/>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4591"/>
    <w:rsid w:val="00F956F1"/>
    <w:rsid w:val="00FA226F"/>
    <w:rsid w:val="00FA2320"/>
    <w:rsid w:val="00FA2AE5"/>
    <w:rsid w:val="00FA45C2"/>
    <w:rsid w:val="00FA4CDF"/>
    <w:rsid w:val="00FA5529"/>
    <w:rsid w:val="00FA5614"/>
    <w:rsid w:val="00FA5741"/>
    <w:rsid w:val="00FA6CBA"/>
    <w:rsid w:val="00FA6F35"/>
    <w:rsid w:val="00FA7ECA"/>
    <w:rsid w:val="00FB1DD0"/>
    <w:rsid w:val="00FB2292"/>
    <w:rsid w:val="00FB4488"/>
    <w:rsid w:val="00FB46D7"/>
    <w:rsid w:val="00FB484C"/>
    <w:rsid w:val="00FB5679"/>
    <w:rsid w:val="00FB5EC5"/>
    <w:rsid w:val="00FB621F"/>
    <w:rsid w:val="00FB6881"/>
    <w:rsid w:val="00FB70A8"/>
    <w:rsid w:val="00FB778F"/>
    <w:rsid w:val="00FB7F53"/>
    <w:rsid w:val="00FC03EE"/>
    <w:rsid w:val="00FC0F6F"/>
    <w:rsid w:val="00FC21C8"/>
    <w:rsid w:val="00FC28EF"/>
    <w:rsid w:val="00FC386D"/>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4C65"/>
    <w:rsid w:val="00FD5C35"/>
    <w:rsid w:val="00FE0A37"/>
    <w:rsid w:val="00FE21C5"/>
    <w:rsid w:val="00FE25B8"/>
    <w:rsid w:val="00FE2D18"/>
    <w:rsid w:val="00FE361A"/>
    <w:rsid w:val="00FE4000"/>
    <w:rsid w:val="00FE4449"/>
    <w:rsid w:val="00FE51CF"/>
    <w:rsid w:val="00FE5694"/>
    <w:rsid w:val="00FE6E07"/>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33E72"/>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character" w:customStyle="1" w:styleId="Nagwek3Znak">
    <w:name w:val="Nagłówek 3 Znak"/>
    <w:basedOn w:val="Domylnaczcionkaakapitu"/>
    <w:link w:val="Nagwek3"/>
    <w:rsid w:val="00C33E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zdp_lesz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3DE5-42A2-4405-9D4C-3646362E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36</Pages>
  <Words>12981</Words>
  <Characters>77889</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90689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107</cp:revision>
  <cp:lastPrinted>2023-05-19T11:47:00Z</cp:lastPrinted>
  <dcterms:created xsi:type="dcterms:W3CDTF">2021-01-08T11:15:00Z</dcterms:created>
  <dcterms:modified xsi:type="dcterms:W3CDTF">2024-04-09T05:40:00Z</dcterms:modified>
</cp:coreProperties>
</file>