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1E9" w14:textId="00DE0D6B" w:rsidR="006A236B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Zarządzenie Nr </w:t>
      </w:r>
      <w:r w:rsidR="000F2C06">
        <w:rPr>
          <w:rFonts w:ascii="Acumin Pro" w:hAnsi="Acumin Pro"/>
          <w:b/>
          <w:sz w:val="20"/>
          <w:szCs w:val="20"/>
        </w:rPr>
        <w:t>6</w:t>
      </w:r>
      <w:r w:rsidRPr="00015BD5">
        <w:rPr>
          <w:rFonts w:ascii="Acumin Pro" w:hAnsi="Acumin Pro"/>
          <w:b/>
          <w:sz w:val="20"/>
          <w:szCs w:val="20"/>
        </w:rPr>
        <w:t>/202</w:t>
      </w:r>
      <w:r w:rsidR="000B439D" w:rsidRPr="00015BD5">
        <w:rPr>
          <w:rFonts w:ascii="Acumin Pro" w:hAnsi="Acumin Pro"/>
          <w:b/>
          <w:sz w:val="20"/>
          <w:szCs w:val="20"/>
        </w:rPr>
        <w:t>4</w:t>
      </w:r>
    </w:p>
    <w:p w14:paraId="6C7AF634" w14:textId="77777777" w:rsidR="00D44797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Dyrektora Muzeum Narodowego w Poznaniu</w:t>
      </w:r>
    </w:p>
    <w:p w14:paraId="44440B92" w14:textId="16C97C56" w:rsidR="00D44797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z dnia </w:t>
      </w:r>
      <w:r w:rsidR="000F2C06">
        <w:rPr>
          <w:rFonts w:ascii="Acumin Pro" w:hAnsi="Acumin Pro"/>
          <w:b/>
          <w:sz w:val="20"/>
          <w:szCs w:val="20"/>
        </w:rPr>
        <w:t>12.01.</w:t>
      </w:r>
      <w:r w:rsidRPr="00015BD5">
        <w:rPr>
          <w:rFonts w:ascii="Acumin Pro" w:hAnsi="Acumin Pro"/>
          <w:b/>
          <w:sz w:val="20"/>
          <w:szCs w:val="20"/>
        </w:rPr>
        <w:t>202</w:t>
      </w:r>
      <w:r w:rsidR="000B439D" w:rsidRPr="00015BD5">
        <w:rPr>
          <w:rFonts w:ascii="Acumin Pro" w:hAnsi="Acumin Pro"/>
          <w:b/>
          <w:sz w:val="20"/>
          <w:szCs w:val="20"/>
        </w:rPr>
        <w:t>4</w:t>
      </w:r>
      <w:r w:rsidRPr="00015BD5">
        <w:rPr>
          <w:rFonts w:ascii="Acumin Pro" w:hAnsi="Acumin Pro"/>
          <w:b/>
          <w:sz w:val="20"/>
          <w:szCs w:val="20"/>
        </w:rPr>
        <w:t xml:space="preserve"> roku</w:t>
      </w:r>
    </w:p>
    <w:p w14:paraId="017CC26D" w14:textId="77777777" w:rsidR="006804B0" w:rsidRPr="00015BD5" w:rsidRDefault="00605AAF" w:rsidP="00015BD5">
      <w:pPr>
        <w:spacing w:before="24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w sprawie </w:t>
      </w:r>
      <w:r w:rsidR="0075223A" w:rsidRPr="00015BD5">
        <w:rPr>
          <w:rFonts w:ascii="Acumin Pro" w:hAnsi="Acumin Pro"/>
          <w:b/>
          <w:sz w:val="20"/>
          <w:szCs w:val="20"/>
        </w:rPr>
        <w:t>zmiany</w:t>
      </w:r>
      <w:r w:rsidR="008B6D5A" w:rsidRPr="00015BD5">
        <w:rPr>
          <w:rFonts w:ascii="Acumin Pro" w:hAnsi="Acumin Pro"/>
          <w:b/>
          <w:sz w:val="20"/>
          <w:szCs w:val="20"/>
        </w:rPr>
        <w:t xml:space="preserve"> </w:t>
      </w:r>
      <w:r w:rsidR="000C735E" w:rsidRPr="00015BD5">
        <w:rPr>
          <w:rFonts w:ascii="Acumin Pro" w:hAnsi="Acumin Pro"/>
          <w:b/>
          <w:sz w:val="20"/>
          <w:szCs w:val="20"/>
        </w:rPr>
        <w:t xml:space="preserve">Regulaminu </w:t>
      </w:r>
      <w:r w:rsidR="006804B0" w:rsidRPr="00015BD5">
        <w:rPr>
          <w:rFonts w:ascii="Acumin Pro" w:hAnsi="Acumin Pro"/>
          <w:b/>
          <w:sz w:val="20"/>
          <w:szCs w:val="20"/>
        </w:rPr>
        <w:t xml:space="preserve">konkursu na opracowanie koncepcji aranżacji wybranych przestrzeni Muzeum Etnograficznego (docelowo Muzeum Kultur Świata), oddziału Muzeum Narodowego w Poznaniu </w:t>
      </w:r>
    </w:p>
    <w:p w14:paraId="2A3B6FAB" w14:textId="77777777" w:rsidR="00605AAF" w:rsidRPr="00015BD5" w:rsidRDefault="00605AAF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537C312" w14:textId="77777777" w:rsidR="00D44797" w:rsidRPr="00015BD5" w:rsidRDefault="00D44797" w:rsidP="00015BD5">
      <w:pPr>
        <w:spacing w:line="240" w:lineRule="auto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>Na podstawie  § 11 ust. 3 pkt. 7 Statutu Muzeum Narodowego w Poznaniu, zarządzam co następuje:</w:t>
      </w:r>
    </w:p>
    <w:p w14:paraId="0743679E" w14:textId="77777777" w:rsidR="00D44797" w:rsidRPr="00015BD5" w:rsidRDefault="00D44797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§ 1</w:t>
      </w:r>
    </w:p>
    <w:p w14:paraId="3FEABA91" w14:textId="77777777" w:rsidR="00195872" w:rsidRPr="00015BD5" w:rsidRDefault="003239BB" w:rsidP="00015BD5">
      <w:pPr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W </w:t>
      </w:r>
      <w:r w:rsidR="000C735E" w:rsidRPr="00015BD5">
        <w:rPr>
          <w:rFonts w:ascii="Acumin Pro" w:hAnsi="Acumin Pro"/>
          <w:sz w:val="20"/>
          <w:szCs w:val="20"/>
        </w:rPr>
        <w:t>Regulami</w:t>
      </w:r>
      <w:r w:rsidR="0075223A" w:rsidRPr="00015BD5">
        <w:rPr>
          <w:rFonts w:ascii="Acumin Pro" w:hAnsi="Acumin Pro"/>
          <w:sz w:val="20"/>
          <w:szCs w:val="20"/>
        </w:rPr>
        <w:t>nie</w:t>
      </w:r>
      <w:r w:rsidR="006804B0" w:rsidRPr="00015BD5">
        <w:rPr>
          <w:rFonts w:ascii="Acumin Pro" w:hAnsi="Acumin Pro"/>
          <w:sz w:val="20"/>
          <w:szCs w:val="20"/>
        </w:rPr>
        <w:t xml:space="preserve"> </w:t>
      </w:r>
      <w:r w:rsidR="006804B0" w:rsidRPr="00015BD5">
        <w:rPr>
          <w:rFonts w:ascii="Acumin Pro" w:hAnsi="Acumin Pro"/>
          <w:bCs/>
          <w:sz w:val="20"/>
          <w:szCs w:val="20"/>
        </w:rPr>
        <w:t>konkursu</w:t>
      </w:r>
      <w:r w:rsidRPr="00015BD5">
        <w:rPr>
          <w:rFonts w:ascii="Acumin Pro" w:hAnsi="Acumin Pro"/>
          <w:bCs/>
          <w:sz w:val="20"/>
          <w:szCs w:val="20"/>
          <w:u w:val="single"/>
        </w:rPr>
        <w:t xml:space="preserve"> </w:t>
      </w:r>
      <w:r w:rsidRPr="00015BD5">
        <w:rPr>
          <w:rFonts w:ascii="Acumin Pro" w:hAnsi="Acumin Pro"/>
          <w:sz w:val="20"/>
          <w:szCs w:val="20"/>
          <w:u w:val="single"/>
        </w:rPr>
        <w:t xml:space="preserve">na opracowanie koncepcji aranżacji wybranych przestrzeni Muzeum Etnograficznego (docelowo Muzeum Kultur Świata), oddziału Muzeum Narodowego w Poznaniu </w:t>
      </w:r>
      <w:r w:rsidRPr="008308A2">
        <w:rPr>
          <w:rFonts w:ascii="Acumin Pro" w:hAnsi="Acumin Pro"/>
          <w:sz w:val="20"/>
          <w:szCs w:val="20"/>
        </w:rPr>
        <w:t>w</w:t>
      </w:r>
      <w:r w:rsidRPr="00015BD5">
        <w:rPr>
          <w:rFonts w:ascii="Acumin Pro" w:hAnsi="Acumin Pro"/>
          <w:sz w:val="20"/>
          <w:szCs w:val="20"/>
        </w:rPr>
        <w:t>prowadzam następujące zmiany</w:t>
      </w:r>
      <w:r w:rsidR="00195872" w:rsidRPr="00015BD5">
        <w:rPr>
          <w:rFonts w:ascii="Acumin Pro" w:hAnsi="Acumin Pro"/>
          <w:bCs/>
          <w:sz w:val="20"/>
          <w:szCs w:val="20"/>
        </w:rPr>
        <w:t>:</w:t>
      </w:r>
    </w:p>
    <w:p w14:paraId="2B041FEC" w14:textId="77777777" w:rsidR="00E43C85" w:rsidRPr="00015BD5" w:rsidRDefault="00E43C85" w:rsidP="00015BD5">
      <w:pPr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</w:p>
    <w:p w14:paraId="58497301" w14:textId="77777777" w:rsidR="000B439D" w:rsidRPr="00015BD5" w:rsidRDefault="00B00AA5" w:rsidP="00015B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pkt. 3.1) Regulaminu konkursu otrzymuje brzmienie:</w:t>
      </w:r>
    </w:p>
    <w:p w14:paraId="14CDD824" w14:textId="77777777" w:rsidR="00B00AA5" w:rsidRPr="00015BD5" w:rsidRDefault="00B00AA5" w:rsidP="00015BD5">
      <w:pPr>
        <w:pStyle w:val="Akapitzlist"/>
        <w:spacing w:after="0" w:line="240" w:lineRule="auto"/>
        <w:ind w:left="644"/>
        <w:jc w:val="both"/>
        <w:rPr>
          <w:rFonts w:ascii="Acumin Pro" w:hAnsi="Acumin Pro"/>
          <w:b/>
          <w:sz w:val="20"/>
          <w:szCs w:val="20"/>
        </w:rPr>
      </w:pPr>
    </w:p>
    <w:p w14:paraId="37E98A56" w14:textId="77777777" w:rsidR="00B00AA5" w:rsidRPr="00015BD5" w:rsidRDefault="00B00AA5" w:rsidP="00C80077">
      <w:pPr>
        <w:pStyle w:val="Tekstpodstawowy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40" w:lineRule="auto"/>
        <w:ind w:left="360" w:hanging="360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Przedmiotem konkursu jest opracowanie Koncepcji aranżacji wybranych przestrzeni Muzeum Etnograficznego </w:t>
      </w:r>
      <w:r w:rsidRPr="00015BD5">
        <w:rPr>
          <w:rFonts w:ascii="Acumin Pro" w:hAnsi="Acumin Pro"/>
          <w:color w:val="000000"/>
          <w:sz w:val="20"/>
          <w:szCs w:val="20"/>
          <w:vertAlign w:val="superscript"/>
          <w:lang w:bidi="pl-PL"/>
        </w:rPr>
        <w:footnoteReference w:id="1"/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 (docelowo Muzeum Kultur Świata), oddziału Muzeum Narodowego w Poznaniu, tj.:</w:t>
      </w:r>
    </w:p>
    <w:p w14:paraId="156CD3FF" w14:textId="77777777" w:rsidR="00B00AA5" w:rsidRPr="00015BD5" w:rsidRDefault="00B00AA5" w:rsidP="00C80077">
      <w:pPr>
        <w:pStyle w:val="Tekstpodstawowy"/>
        <w:numPr>
          <w:ilvl w:val="0"/>
          <w:numId w:val="21"/>
        </w:numPr>
        <w:shd w:val="clear" w:color="auto" w:fill="auto"/>
        <w:spacing w:after="0" w:line="240" w:lineRule="auto"/>
        <w:ind w:left="720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 pomieszczeniach nr 2.3 i 2.4 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piętra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(zrealizowanych wg Projektu</w:t>
      </w:r>
      <w:r w:rsidRPr="00015BD5">
        <w:rPr>
          <w:rFonts w:ascii="Acumin Pro" w:hAnsi="Acumin Pro"/>
          <w:sz w:val="20"/>
          <w:szCs w:val="20"/>
        </w:rPr>
        <w:t xml:space="preserve">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>Wykonawczego MICHNOWICZ STASZEWSKI ARCHITEKCI) - wystawa Kreacje. Stroje ludowe szyte na miarę,</w:t>
      </w:r>
    </w:p>
    <w:p w14:paraId="0B0D8D72" w14:textId="77777777" w:rsidR="00B00AA5" w:rsidRPr="00015BD5" w:rsidRDefault="00B00AA5" w:rsidP="00C80077">
      <w:pPr>
        <w:pStyle w:val="Tekstpodstawowy"/>
        <w:numPr>
          <w:ilvl w:val="0"/>
          <w:numId w:val="21"/>
        </w:numPr>
        <w:shd w:val="clear" w:color="auto" w:fill="auto"/>
        <w:spacing w:after="0" w:line="240" w:lineRule="auto"/>
        <w:ind w:left="720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 pomieszczeniach nr 3.5 i 3.6 II pietra (zrealizowanych wg Projektu Wykonawczego MICHNOWICZ STASZEWSKI ARCHITEKCI) - wystawa </w:t>
      </w:r>
      <w:proofErr w:type="spellStart"/>
      <w:r w:rsidRPr="00015BD5">
        <w:rPr>
          <w:rFonts w:ascii="Acumin Pro" w:hAnsi="Acumin Pro"/>
          <w:color w:val="000000"/>
          <w:sz w:val="20"/>
          <w:szCs w:val="20"/>
          <w:lang w:bidi="pl-PL"/>
        </w:rPr>
        <w:t>Exotica</w:t>
      </w:r>
      <w:proofErr w:type="spellEnd"/>
      <w:r w:rsidRPr="00015BD5">
        <w:rPr>
          <w:rFonts w:ascii="Acumin Pro" w:hAnsi="Acumin Pro"/>
          <w:color w:val="000000"/>
          <w:sz w:val="20"/>
          <w:szCs w:val="20"/>
          <w:lang w:bidi="pl-PL"/>
        </w:rPr>
        <w:t>,</w:t>
      </w:r>
    </w:p>
    <w:p w14:paraId="21F7FD8C" w14:textId="77777777" w:rsidR="00B00AA5" w:rsidRPr="00015BD5" w:rsidRDefault="00B00AA5" w:rsidP="00C80077">
      <w:pPr>
        <w:pStyle w:val="Tekstpodstawowy"/>
        <w:numPr>
          <w:ilvl w:val="0"/>
          <w:numId w:val="21"/>
        </w:numPr>
        <w:shd w:val="clear" w:color="auto" w:fill="auto"/>
        <w:spacing w:after="0" w:line="240" w:lineRule="auto"/>
        <w:ind w:left="720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III piętro wraz z przedsionkiem - sala </w:t>
      </w:r>
      <w:proofErr w:type="spellStart"/>
      <w:r w:rsidRPr="00015BD5">
        <w:rPr>
          <w:rFonts w:ascii="Acumin Pro" w:hAnsi="Acumin Pro"/>
          <w:color w:val="000000"/>
          <w:sz w:val="20"/>
          <w:szCs w:val="20"/>
          <w:lang w:bidi="pl-PL"/>
        </w:rPr>
        <w:t>eventowa</w:t>
      </w:r>
      <w:proofErr w:type="spellEnd"/>
      <w:r w:rsidRPr="00015BD5">
        <w:rPr>
          <w:rFonts w:ascii="Acumin Pro" w:hAnsi="Acumin Pro"/>
          <w:color w:val="000000"/>
          <w:sz w:val="20"/>
          <w:szCs w:val="20"/>
          <w:lang w:bidi="pl-PL"/>
        </w:rPr>
        <w:t>,</w:t>
      </w:r>
    </w:p>
    <w:p w14:paraId="41C6A100" w14:textId="77777777" w:rsidR="00B00AA5" w:rsidRPr="00015BD5" w:rsidRDefault="00B00AA5" w:rsidP="00C80077">
      <w:pPr>
        <w:pStyle w:val="Tekstpodstawowy"/>
        <w:numPr>
          <w:ilvl w:val="0"/>
          <w:numId w:val="21"/>
        </w:numPr>
        <w:shd w:val="clear" w:color="auto" w:fill="auto"/>
        <w:spacing w:after="0" w:line="240" w:lineRule="auto"/>
        <w:ind w:left="720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przyziemie - </w:t>
      </w:r>
      <w:proofErr w:type="spellStart"/>
      <w:r w:rsidRPr="00015BD5">
        <w:rPr>
          <w:rFonts w:ascii="Acumin Pro" w:hAnsi="Acumin Pro"/>
          <w:color w:val="000000"/>
          <w:sz w:val="20"/>
          <w:szCs w:val="20"/>
          <w:lang w:bidi="pl-PL"/>
        </w:rPr>
        <w:t>holl</w:t>
      </w:r>
      <w:proofErr w:type="spellEnd"/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 (strefa wejścia)</w:t>
      </w:r>
      <w:r w:rsidR="00C80077">
        <w:rPr>
          <w:rFonts w:ascii="Acumin Pro" w:hAnsi="Acumin Pro"/>
          <w:color w:val="000000"/>
          <w:sz w:val="20"/>
          <w:szCs w:val="20"/>
          <w:lang w:bidi="pl-PL"/>
        </w:rPr>
        <w:t>.</w:t>
      </w:r>
    </w:p>
    <w:p w14:paraId="7C1B5F3A" w14:textId="77777777" w:rsidR="00B00AA5" w:rsidRPr="00015BD5" w:rsidRDefault="00B00AA5" w:rsidP="00015BD5">
      <w:pPr>
        <w:pStyle w:val="Akapitzlist"/>
        <w:spacing w:after="0" w:line="240" w:lineRule="auto"/>
        <w:ind w:left="644"/>
        <w:jc w:val="both"/>
        <w:rPr>
          <w:rFonts w:ascii="Acumin Pro" w:hAnsi="Acumin Pro"/>
          <w:b/>
          <w:sz w:val="20"/>
          <w:szCs w:val="20"/>
        </w:rPr>
      </w:pPr>
    </w:p>
    <w:p w14:paraId="4121394B" w14:textId="77777777" w:rsidR="00A57CB8" w:rsidRDefault="00A57CB8" w:rsidP="00015B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pkt. 3.</w:t>
      </w:r>
      <w:r>
        <w:rPr>
          <w:rFonts w:ascii="Acumin Pro" w:hAnsi="Acumin Pro"/>
          <w:b/>
          <w:sz w:val="20"/>
          <w:szCs w:val="20"/>
        </w:rPr>
        <w:t>2</w:t>
      </w:r>
      <w:r w:rsidRPr="00015BD5">
        <w:rPr>
          <w:rFonts w:ascii="Acumin Pro" w:hAnsi="Acumin Pro"/>
          <w:b/>
          <w:sz w:val="20"/>
          <w:szCs w:val="20"/>
        </w:rPr>
        <w:t>) Regulaminu konkursu otrzymuje brzmienie</w:t>
      </w:r>
      <w:r>
        <w:rPr>
          <w:rFonts w:ascii="Acumin Pro" w:hAnsi="Acumin Pro"/>
          <w:b/>
          <w:sz w:val="20"/>
          <w:szCs w:val="20"/>
        </w:rPr>
        <w:t>:</w:t>
      </w:r>
    </w:p>
    <w:p w14:paraId="329FCA96" w14:textId="77777777" w:rsidR="00A57CB8" w:rsidRDefault="00A57CB8" w:rsidP="00A57CB8">
      <w:pPr>
        <w:spacing w:after="0" w:line="240" w:lineRule="auto"/>
        <w:ind w:left="284"/>
        <w:jc w:val="both"/>
        <w:rPr>
          <w:rFonts w:ascii="Acumin Pro" w:hAnsi="Acumin Pro"/>
          <w:color w:val="000000"/>
          <w:sz w:val="20"/>
          <w:szCs w:val="20"/>
          <w:lang w:bidi="pl-PL"/>
        </w:rPr>
      </w:pPr>
    </w:p>
    <w:p w14:paraId="372BBC40" w14:textId="77777777" w:rsidR="00A57CB8" w:rsidRPr="00A57CB8" w:rsidRDefault="00A57CB8" w:rsidP="007D5463">
      <w:p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color w:val="000000"/>
          <w:sz w:val="20"/>
          <w:szCs w:val="20"/>
          <w:lang w:bidi="pl-PL"/>
        </w:rPr>
        <w:t xml:space="preserve">„2) </w:t>
      </w:r>
      <w:r w:rsidRPr="00A57CB8">
        <w:rPr>
          <w:rFonts w:ascii="Acumin Pro" w:hAnsi="Acumin Pro"/>
          <w:color w:val="000000"/>
          <w:sz w:val="20"/>
          <w:szCs w:val="20"/>
          <w:lang w:bidi="pl-PL"/>
        </w:rPr>
        <w:t>Podstawą opracowania koncepcji są założenia i wytyczne określone w Załącznikach odpowiednio nr 4a, 4b, 4c, 4d, 4e, 4f, 4g, 4h, 4j, 4k do niniejszego Regulaminu konkursu</w:t>
      </w:r>
      <w:r>
        <w:rPr>
          <w:rFonts w:ascii="Acumin Pro" w:hAnsi="Acumin Pro"/>
          <w:color w:val="000000"/>
          <w:sz w:val="20"/>
          <w:szCs w:val="20"/>
          <w:lang w:bidi="pl-PL"/>
        </w:rPr>
        <w:t>”.</w:t>
      </w:r>
    </w:p>
    <w:p w14:paraId="23E1C256" w14:textId="77777777" w:rsidR="00A57CB8" w:rsidRPr="00A57CB8" w:rsidRDefault="00A57CB8" w:rsidP="00A57CB8">
      <w:pPr>
        <w:spacing w:after="0" w:line="240" w:lineRule="auto"/>
        <w:ind w:left="284"/>
        <w:jc w:val="both"/>
        <w:rPr>
          <w:rFonts w:ascii="Acumin Pro" w:hAnsi="Acumin Pro"/>
          <w:b/>
          <w:sz w:val="20"/>
          <w:szCs w:val="20"/>
        </w:rPr>
      </w:pPr>
    </w:p>
    <w:p w14:paraId="382C2C89" w14:textId="059123ED" w:rsidR="006F7DB5" w:rsidRDefault="006F7DB5" w:rsidP="00015B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pkt. 4 Regulaminu konkursu otrzymuje brzmienie:</w:t>
      </w:r>
    </w:p>
    <w:p w14:paraId="2C1BF5FE" w14:textId="77777777" w:rsidR="006F7DB5" w:rsidRDefault="006F7DB5" w:rsidP="00AC141D">
      <w:pPr>
        <w:pStyle w:val="Akapitzlist"/>
        <w:spacing w:after="0" w:line="240" w:lineRule="auto"/>
        <w:ind w:left="644"/>
        <w:jc w:val="both"/>
        <w:rPr>
          <w:rFonts w:ascii="Acumin Pro" w:hAnsi="Acumin Pro"/>
          <w:b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669"/>
        <w:gridCol w:w="1738"/>
      </w:tblGrid>
      <w:tr w:rsidR="006F7DB5" w:rsidRPr="002E10C8" w14:paraId="6AA8173D" w14:textId="77777777" w:rsidTr="002B36D3"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1D5C6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Lp.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2F142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E5323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Terminy</w:t>
            </w:r>
          </w:p>
        </w:tc>
      </w:tr>
      <w:tr w:rsidR="006F7DB5" w:rsidRPr="002E10C8" w14:paraId="7FFDB71B" w14:textId="77777777" w:rsidTr="002B36D3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081D6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ind w:firstLine="14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1C031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88" w:lineRule="auto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Zamieszczenie ogłoszenia w BZP oraz na stronie prowadzonego konkursu, zamieszczenie Regulaminu konkursu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6DC48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01.12.2023 r.</w:t>
            </w:r>
          </w:p>
        </w:tc>
      </w:tr>
      <w:tr w:rsidR="006F7DB5" w:rsidRPr="002E10C8" w14:paraId="599D1CD0" w14:textId="77777777" w:rsidTr="002B36D3">
        <w:trPr>
          <w:trHeight w:hRule="exact" w:val="8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677E0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ind w:firstLine="14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A9F6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Wizja lokalna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21730" w14:textId="77777777" w:rsidR="006F7DB5" w:rsidRPr="00AC141D" w:rsidRDefault="006F7DB5" w:rsidP="002B36D3">
            <w:pPr>
              <w:pStyle w:val="Other0"/>
              <w:shd w:val="clear" w:color="auto" w:fill="auto"/>
              <w:spacing w:after="4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18.12.2023 r.</w:t>
            </w:r>
          </w:p>
          <w:p w14:paraId="00305798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17.01.2024 r.</w:t>
            </w:r>
          </w:p>
        </w:tc>
      </w:tr>
      <w:tr w:rsidR="006F7DB5" w:rsidRPr="002E10C8" w14:paraId="670CFA14" w14:textId="77777777" w:rsidTr="002B36D3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7330C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ind w:firstLine="14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E59A2" w14:textId="77777777" w:rsidR="006F7DB5" w:rsidRPr="00AC141D" w:rsidRDefault="006F7DB5" w:rsidP="002B36D3">
            <w:pPr>
              <w:pStyle w:val="Other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Termin na składanie wniosków o wyjaśnienie treści Regulaminu dotyczących udziału w konkursie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16282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22.01.2024 r.</w:t>
            </w:r>
          </w:p>
        </w:tc>
      </w:tr>
      <w:tr w:rsidR="006F7DB5" w:rsidRPr="002E10C8" w14:paraId="470EFDD2" w14:textId="77777777" w:rsidTr="002B36D3">
        <w:trPr>
          <w:trHeight w:hRule="exact" w:val="5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2BDD5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99C26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Ostateczny termin odpowiedzi na pytania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83CBD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24.01.2024 r</w:t>
            </w:r>
            <w:r w:rsidRPr="00AC141D">
              <w:rPr>
                <w:b/>
                <w:bCs/>
                <w:color w:val="000000"/>
                <w:sz w:val="20"/>
                <w:szCs w:val="20"/>
                <w:lang w:bidi="pl-PL"/>
              </w:rPr>
              <w:t>.</w:t>
            </w:r>
          </w:p>
        </w:tc>
      </w:tr>
      <w:tr w:rsidR="006F7DB5" w:rsidRPr="002E10C8" w14:paraId="50246A65" w14:textId="77777777" w:rsidTr="002B36D3">
        <w:trPr>
          <w:trHeight w:hRule="exact" w:val="10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C2EFE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ind w:firstLine="14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lastRenderedPageBreak/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3879D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Termin złożenia prac konkursowych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65480" w14:textId="5BCA13E4" w:rsidR="006F7DB5" w:rsidRPr="00AC141D" w:rsidRDefault="006F7DB5" w:rsidP="002B36D3">
            <w:pPr>
              <w:pStyle w:val="Other0"/>
              <w:shd w:val="clear" w:color="auto" w:fill="auto"/>
              <w:spacing w:after="0" w:line="288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29.02.2024 r. do godziny 14.00</w:t>
            </w:r>
          </w:p>
        </w:tc>
      </w:tr>
      <w:tr w:rsidR="006F7DB5" w:rsidRPr="002E10C8" w14:paraId="6664C891" w14:textId="77777777" w:rsidTr="002B36D3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291DD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ind w:firstLine="14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97B7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88" w:lineRule="auto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Zatwierdzenie werdyktu sądu konkursowego i ogłoszenie wyników konkursu, ew. unieważnienie konkursu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30572" w14:textId="0454FD7B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 xml:space="preserve">do </w:t>
            </w:r>
            <w:r w:rsidR="00934F98" w:rsidRPr="00AC141D">
              <w:rPr>
                <w:color w:val="000000"/>
                <w:sz w:val="20"/>
                <w:szCs w:val="20"/>
                <w:lang w:bidi="pl-PL"/>
              </w:rPr>
              <w:t>8</w:t>
            </w:r>
            <w:r w:rsidRPr="00AC141D">
              <w:rPr>
                <w:color w:val="000000"/>
                <w:sz w:val="20"/>
                <w:szCs w:val="20"/>
                <w:lang w:bidi="pl-PL"/>
              </w:rPr>
              <w:t>.0</w:t>
            </w:r>
            <w:r w:rsidR="00934F98" w:rsidRPr="00AC141D">
              <w:rPr>
                <w:color w:val="000000"/>
                <w:sz w:val="20"/>
                <w:szCs w:val="20"/>
                <w:lang w:bidi="pl-PL"/>
              </w:rPr>
              <w:t>4</w:t>
            </w:r>
            <w:r w:rsidRPr="00AC141D">
              <w:rPr>
                <w:color w:val="000000"/>
                <w:sz w:val="20"/>
                <w:szCs w:val="20"/>
                <w:lang w:bidi="pl-PL"/>
              </w:rPr>
              <w:t>.2024 r.</w:t>
            </w:r>
          </w:p>
        </w:tc>
      </w:tr>
      <w:tr w:rsidR="006F7DB5" w:rsidRPr="002E10C8" w14:paraId="624CCCB9" w14:textId="77777777" w:rsidTr="002B36D3">
        <w:trPr>
          <w:trHeight w:hRule="exact" w:val="8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F60EE" w14:textId="77777777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ind w:firstLine="14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66C6" w14:textId="77777777" w:rsidR="006F7DB5" w:rsidRPr="00AC141D" w:rsidRDefault="006F7DB5" w:rsidP="002B36D3">
            <w:pPr>
              <w:pStyle w:val="Other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Planowany termin udzielenia zamówienia publicznego na usługi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8B60" w14:textId="7CC3F7A2" w:rsidR="006F7DB5" w:rsidRPr="00AC141D" w:rsidRDefault="006F7DB5" w:rsidP="002B36D3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1D">
              <w:rPr>
                <w:color w:val="000000"/>
                <w:sz w:val="20"/>
                <w:szCs w:val="20"/>
                <w:lang w:bidi="pl-PL"/>
              </w:rPr>
              <w:t>22.0</w:t>
            </w:r>
            <w:r w:rsidR="00934F98" w:rsidRPr="00AC141D">
              <w:rPr>
                <w:color w:val="000000"/>
                <w:sz w:val="20"/>
                <w:szCs w:val="20"/>
                <w:lang w:bidi="pl-PL"/>
              </w:rPr>
              <w:t>4</w:t>
            </w:r>
            <w:r w:rsidRPr="00AC141D">
              <w:rPr>
                <w:color w:val="000000"/>
                <w:sz w:val="20"/>
                <w:szCs w:val="20"/>
                <w:lang w:bidi="pl-PL"/>
              </w:rPr>
              <w:t>.2024 r.</w:t>
            </w:r>
          </w:p>
        </w:tc>
      </w:tr>
    </w:tbl>
    <w:p w14:paraId="06672EE1" w14:textId="3D57EA49" w:rsidR="006F7DB5" w:rsidRPr="002E10C8" w:rsidRDefault="006F7DB5" w:rsidP="006F7DB5">
      <w:pPr>
        <w:pStyle w:val="Akapitzlist"/>
        <w:spacing w:after="0" w:line="240" w:lineRule="auto"/>
        <w:ind w:left="644"/>
        <w:jc w:val="both"/>
        <w:rPr>
          <w:rFonts w:ascii="Acumin Pro" w:hAnsi="Acumin Pro"/>
          <w:b/>
          <w:sz w:val="20"/>
          <w:szCs w:val="20"/>
        </w:rPr>
      </w:pPr>
    </w:p>
    <w:p w14:paraId="1F38333A" w14:textId="77777777" w:rsidR="002E10C8" w:rsidRPr="00AC141D" w:rsidRDefault="002E10C8" w:rsidP="002E10C8">
      <w:pPr>
        <w:pStyle w:val="Tablecaption0"/>
        <w:shd w:val="clear" w:color="auto" w:fill="auto"/>
        <w:ind w:left="120"/>
        <w:rPr>
          <w:sz w:val="20"/>
          <w:szCs w:val="20"/>
        </w:rPr>
      </w:pPr>
      <w:r w:rsidRPr="00AC141D">
        <w:rPr>
          <w:color w:val="000000"/>
          <w:sz w:val="20"/>
          <w:szCs w:val="20"/>
          <w:lang w:bidi="pl-PL"/>
        </w:rPr>
        <w:t>Organizator zastrzega prawo do zmiany terminarza konkursu.</w:t>
      </w:r>
    </w:p>
    <w:p w14:paraId="759B72C3" w14:textId="77777777" w:rsidR="006F7DB5" w:rsidRDefault="006F7DB5" w:rsidP="00AC141D">
      <w:pPr>
        <w:pStyle w:val="Akapitzlist"/>
        <w:spacing w:after="0" w:line="240" w:lineRule="auto"/>
        <w:ind w:left="644"/>
        <w:jc w:val="both"/>
        <w:rPr>
          <w:rFonts w:ascii="Acumin Pro" w:hAnsi="Acumin Pro"/>
          <w:b/>
          <w:sz w:val="20"/>
          <w:szCs w:val="20"/>
        </w:rPr>
      </w:pPr>
    </w:p>
    <w:p w14:paraId="26E923FA" w14:textId="43DE09D6" w:rsidR="00195872" w:rsidRPr="00015BD5" w:rsidRDefault="00195872" w:rsidP="00015B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pkt. 10. 5) </w:t>
      </w:r>
      <w:r w:rsidR="003239BB" w:rsidRPr="00015BD5">
        <w:rPr>
          <w:rFonts w:ascii="Acumin Pro" w:hAnsi="Acumin Pro"/>
          <w:b/>
          <w:sz w:val="20"/>
          <w:szCs w:val="20"/>
        </w:rPr>
        <w:t xml:space="preserve">ww. Regulaminu </w:t>
      </w:r>
      <w:r w:rsidRPr="00015BD5">
        <w:rPr>
          <w:rFonts w:ascii="Acumin Pro" w:hAnsi="Acumin Pro"/>
          <w:b/>
          <w:sz w:val="20"/>
          <w:szCs w:val="20"/>
        </w:rPr>
        <w:t>otrzymuje brzmienie:</w:t>
      </w:r>
    </w:p>
    <w:p w14:paraId="5915F347" w14:textId="77777777" w:rsidR="00E43C85" w:rsidRPr="00015BD5" w:rsidRDefault="00E43C85" w:rsidP="00015BD5">
      <w:pPr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</w:p>
    <w:p w14:paraId="3A22D33E" w14:textId="77777777" w:rsidR="00195872" w:rsidRPr="00015BD5" w:rsidRDefault="00195872" w:rsidP="00015BD5">
      <w:pPr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  <w:r w:rsidRPr="00015BD5">
        <w:rPr>
          <w:rFonts w:ascii="Acumin Pro" w:hAnsi="Acumin Pro"/>
          <w:bCs/>
          <w:sz w:val="20"/>
          <w:szCs w:val="20"/>
        </w:rPr>
        <w:t>„5) Część graficzna.</w:t>
      </w:r>
    </w:p>
    <w:p w14:paraId="650ED34E" w14:textId="77777777" w:rsidR="00E43C85" w:rsidRPr="00015BD5" w:rsidRDefault="00E43C85" w:rsidP="00015BD5">
      <w:pPr>
        <w:pStyle w:val="Tekstpodstawowy"/>
        <w:shd w:val="clear" w:color="auto" w:fill="auto"/>
        <w:spacing w:after="28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Część graficzna w formie </w:t>
      </w:r>
      <w:r w:rsidR="007323E7" w:rsidRPr="00015BD5">
        <w:rPr>
          <w:rFonts w:ascii="Acumin Pro" w:hAnsi="Acumin Pro"/>
          <w:color w:val="000000"/>
          <w:sz w:val="20"/>
          <w:szCs w:val="20"/>
          <w:lang w:bidi="pl-PL"/>
        </w:rPr>
        <w:t>4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 oddzielnych plansz o wymiarach 100x70 w układzie pionowym powinna zawierać następujące elementy:</w:t>
      </w:r>
    </w:p>
    <w:p w14:paraId="04CD32C1" w14:textId="77777777" w:rsidR="00E43C85" w:rsidRPr="00015BD5" w:rsidRDefault="00E43C85" w:rsidP="00015BD5">
      <w:pPr>
        <w:pStyle w:val="Tekstpodstawowy"/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>Plansza nr 1:</w:t>
      </w:r>
    </w:p>
    <w:p w14:paraId="4F20BA4E" w14:textId="77777777" w:rsidR="00E43C85" w:rsidRPr="00015BD5" w:rsidRDefault="00E43C85" w:rsidP="00015BD5">
      <w:pPr>
        <w:pStyle w:val="Tekstpodstawowy"/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Koncepcja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aranżacji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wystawy </w:t>
      </w:r>
      <w:proofErr w:type="spellStart"/>
      <w:r w:rsidRPr="00015BD5">
        <w:rPr>
          <w:rFonts w:ascii="Acumin Pro" w:hAnsi="Acumin Pro"/>
          <w:i/>
          <w:iCs/>
          <w:color w:val="000000"/>
          <w:sz w:val="20"/>
          <w:szCs w:val="20"/>
          <w:lang w:eastAsia="en-US" w:bidi="en-US"/>
        </w:rPr>
        <w:t>EXotica</w:t>
      </w:r>
      <w:proofErr w:type="spellEnd"/>
      <w:r w:rsidRPr="00015BD5">
        <w:rPr>
          <w:rFonts w:ascii="Acumin Pro" w:hAnsi="Acumin Pro"/>
          <w:i/>
          <w:iCs/>
          <w:color w:val="000000"/>
          <w:sz w:val="20"/>
          <w:szCs w:val="20"/>
          <w:lang w:eastAsia="en-US" w:bidi="en-US"/>
        </w:rPr>
        <w:t>?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powinna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>zawierać:</w:t>
      </w:r>
    </w:p>
    <w:p w14:paraId="359811E9" w14:textId="77777777" w:rsidR="00E43C85" w:rsidRPr="00015BD5" w:rsidRDefault="00E43C85" w:rsidP="00015BD5">
      <w:pPr>
        <w:pStyle w:val="Tekstpodstawowy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przynajmniej jedno przedstawienie rzutu poziomego przestrzeni ekspozycyjnej z naniesionymi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głównymi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elementami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aranżacji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wystawy,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pozwalający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swobodną orientację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w przestrzeni wystawienniczej,</w:t>
      </w:r>
    </w:p>
    <w:p w14:paraId="25F3EDBD" w14:textId="77777777" w:rsidR="00E43C85" w:rsidRPr="00015BD5" w:rsidRDefault="00E43C85" w:rsidP="00015BD5">
      <w:pPr>
        <w:pStyle w:val="Tekstpodstawowy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jeden rzut z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góry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(aksonometryczny) przestrzeni ekspozycyjnej z naniesionymi planowanymi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rozwiązaniami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przestrzennymi i wizualnymi,</w:t>
      </w:r>
    </w:p>
    <w:p w14:paraId="19F43A30" w14:textId="77777777" w:rsidR="00A363F6" w:rsidRPr="00015BD5" w:rsidRDefault="00E43C85" w:rsidP="00015BD5">
      <w:pPr>
        <w:pStyle w:val="Tekstpodstawowy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dwie wizualizacje wystawy,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zawierające możliwie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jak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najwięcej elementów aranżacyjnych, pozwalających się zorientować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układzie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prezentowanych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zbiorów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i kierunku zwiedzania,</w:t>
      </w:r>
    </w:p>
    <w:p w14:paraId="496904B3" w14:textId="10E635E3" w:rsidR="004F6B8F" w:rsidRDefault="00F546DA">
      <w:pPr>
        <w:pStyle w:val="Tekstpodstawowy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Acumin Pro" w:hAnsi="Acumin Pro" w:cs="DejaVuSansCondensed"/>
          <w:sz w:val="20"/>
          <w:szCs w:val="20"/>
        </w:rPr>
      </w:pPr>
      <w:r w:rsidRPr="00F546DA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jeden widok kluczowego fragmentu ekspozycji wraz z detalem. </w:t>
      </w:r>
      <w:bookmarkStart w:id="0" w:name="_Hlk155940713"/>
      <w:r w:rsidRPr="00F546DA">
        <w:rPr>
          <w:rFonts w:ascii="Acumin Pro" w:hAnsi="Acumin Pro" w:cs="DejaVuSansCondensed"/>
          <w:sz w:val="20"/>
          <w:szCs w:val="20"/>
        </w:rPr>
        <w:t xml:space="preserve">Przez „widok” </w:t>
      </w:r>
      <w:r w:rsidR="00934F98">
        <w:rPr>
          <w:rFonts w:ascii="Acumin Pro" w:hAnsi="Acumin Pro" w:cs="DejaVuSansCondensed"/>
          <w:sz w:val="20"/>
          <w:szCs w:val="20"/>
        </w:rPr>
        <w:t>Organizator</w:t>
      </w:r>
      <w:r w:rsidR="00934F98" w:rsidRPr="00F546DA">
        <w:rPr>
          <w:rFonts w:ascii="Acumin Pro" w:hAnsi="Acumin Pro" w:cs="DejaVuSansCondensed"/>
          <w:sz w:val="20"/>
          <w:szCs w:val="20"/>
        </w:rPr>
        <w:t xml:space="preserve"> </w:t>
      </w:r>
      <w:r w:rsidRPr="00F546DA">
        <w:rPr>
          <w:rFonts w:ascii="Acumin Pro" w:hAnsi="Acumin Pro" w:cs="DejaVuSansCondensed"/>
          <w:sz w:val="20"/>
          <w:szCs w:val="20"/>
        </w:rPr>
        <w:t xml:space="preserve">rozumie fragment ekspozycji widziany z perspektywy zwiedzającego, a przez kluczowy fragment ekspozycji </w:t>
      </w:r>
      <w:r w:rsidR="00934F98">
        <w:rPr>
          <w:rFonts w:ascii="Acumin Pro" w:hAnsi="Acumin Pro" w:cs="DejaVuSansCondensed"/>
          <w:sz w:val="20"/>
          <w:szCs w:val="20"/>
        </w:rPr>
        <w:t>Organizator</w:t>
      </w:r>
      <w:r w:rsidR="00934F98" w:rsidRPr="00F546DA">
        <w:rPr>
          <w:rFonts w:ascii="Acumin Pro" w:hAnsi="Acumin Pro" w:cs="DejaVuSansCondensed"/>
          <w:sz w:val="20"/>
          <w:szCs w:val="20"/>
        </w:rPr>
        <w:t xml:space="preserve"> </w:t>
      </w:r>
      <w:r w:rsidRPr="00F546DA">
        <w:rPr>
          <w:rFonts w:ascii="Acumin Pro" w:hAnsi="Acumin Pro" w:cs="DejaVuSansCondensed"/>
          <w:sz w:val="20"/>
          <w:szCs w:val="20"/>
        </w:rPr>
        <w:t xml:space="preserve">rozumie najbardziej interesujący, kreatywny element projektowanej ekspozycji.  Sposób opracowania detalu pozostawia się kreacji plastycznej. </w:t>
      </w:r>
      <w:r w:rsidR="00934F98">
        <w:rPr>
          <w:rFonts w:ascii="Acumin Pro" w:hAnsi="Acumin Pro" w:cs="DejaVuSansCondensed"/>
          <w:sz w:val="20"/>
          <w:szCs w:val="20"/>
        </w:rPr>
        <w:t>Organizator</w:t>
      </w:r>
      <w:r w:rsidR="00934F98" w:rsidRPr="00F546DA">
        <w:rPr>
          <w:rFonts w:ascii="Acumin Pro" w:hAnsi="Acumin Pro" w:cs="DejaVuSansCondensed"/>
          <w:sz w:val="20"/>
          <w:szCs w:val="20"/>
        </w:rPr>
        <w:t xml:space="preserve"> </w:t>
      </w:r>
      <w:r w:rsidRPr="00F546DA">
        <w:rPr>
          <w:rFonts w:ascii="Acumin Pro" w:hAnsi="Acumin Pro" w:cs="DejaVuSansCondensed"/>
          <w:sz w:val="20"/>
          <w:szCs w:val="20"/>
        </w:rPr>
        <w:t>nie oczekuje z</w:t>
      </w:r>
      <w:r w:rsidR="00A363F6">
        <w:rPr>
          <w:rFonts w:ascii="Acumin Pro" w:hAnsi="Acumin Pro" w:cs="DejaVuSansCondensed"/>
          <w:sz w:val="20"/>
          <w:szCs w:val="20"/>
        </w:rPr>
        <w:t>wymiarowanego detalu ekspozycji</w:t>
      </w:r>
      <w:bookmarkEnd w:id="0"/>
      <w:r w:rsidR="00A363F6">
        <w:rPr>
          <w:rFonts w:ascii="Acumin Pro" w:hAnsi="Acumin Pro" w:cs="DejaVuSansCondensed"/>
          <w:sz w:val="20"/>
          <w:szCs w:val="20"/>
        </w:rPr>
        <w:t>,</w:t>
      </w:r>
    </w:p>
    <w:p w14:paraId="5CE628E2" w14:textId="77777777" w:rsidR="00E43C85" w:rsidRPr="00A363F6" w:rsidRDefault="00F546DA" w:rsidP="00015BD5">
      <w:pPr>
        <w:pStyle w:val="Tekstpodstawowy"/>
        <w:numPr>
          <w:ilvl w:val="0"/>
          <w:numId w:val="6"/>
        </w:numPr>
        <w:shd w:val="clear" w:color="auto" w:fill="auto"/>
        <w:spacing w:after="280" w:line="240" w:lineRule="auto"/>
        <w:jc w:val="both"/>
        <w:rPr>
          <w:rFonts w:ascii="Acumin Pro" w:hAnsi="Acumin Pro"/>
          <w:color w:val="000000"/>
          <w:sz w:val="20"/>
          <w:szCs w:val="20"/>
          <w:lang w:eastAsia="en-US" w:bidi="en-US"/>
        </w:rPr>
      </w:pPr>
      <w:r>
        <w:rPr>
          <w:rFonts w:ascii="Acumin Pro" w:hAnsi="Acumin Pro"/>
          <w:color w:val="000000"/>
          <w:sz w:val="20"/>
          <w:szCs w:val="20"/>
          <w:lang w:eastAsia="en-US" w:bidi="en-US"/>
        </w:rPr>
        <w:t>j</w:t>
      </w:r>
      <w:r w:rsidR="00E43C85" w:rsidRPr="00015BD5">
        <w:rPr>
          <w:rFonts w:ascii="Acumin Pro" w:hAnsi="Acumin Pro"/>
          <w:color w:val="000000"/>
          <w:sz w:val="20"/>
          <w:szCs w:val="20"/>
          <w:lang w:bidi="pl-PL"/>
        </w:rPr>
        <w:t>e</w:t>
      </w:r>
      <w:r w:rsidR="00E43C85" w:rsidRPr="00A363F6">
        <w:rPr>
          <w:rFonts w:ascii="Acumin Pro" w:hAnsi="Acumin Pro"/>
          <w:color w:val="000000"/>
          <w:sz w:val="20"/>
          <w:szCs w:val="20"/>
          <w:lang w:bidi="pl-PL"/>
        </w:rPr>
        <w:t xml:space="preserve">żeli </w:t>
      </w:r>
      <w:r w:rsidR="00E43C85" w:rsidRPr="00A363F6">
        <w:rPr>
          <w:rFonts w:ascii="Acumin Pro" w:hAnsi="Acumin Pro"/>
          <w:color w:val="000000"/>
          <w:sz w:val="20"/>
          <w:szCs w:val="20"/>
          <w:lang w:eastAsia="en-US" w:bidi="pl-PL"/>
        </w:rPr>
        <w:t>uc</w:t>
      </w:r>
      <w:r w:rsidR="00E43C85" w:rsidRPr="00A363F6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zestnik konkursu uzna, </w:t>
      </w:r>
      <w:r>
        <w:rPr>
          <w:rFonts w:ascii="Acumin Pro" w:hAnsi="Acumin Pro"/>
          <w:color w:val="000000"/>
          <w:sz w:val="20"/>
          <w:szCs w:val="20"/>
          <w:lang w:eastAsia="en-US" w:bidi="en-US"/>
        </w:rPr>
        <w:t>że</w:t>
      </w:r>
      <w:r>
        <w:rPr>
          <w:rFonts w:ascii="Acumin Pro" w:hAnsi="Acumin Pro"/>
          <w:color w:val="000000"/>
          <w:sz w:val="20"/>
          <w:szCs w:val="20"/>
          <w:lang w:bidi="pl-PL"/>
        </w:rPr>
        <w:t xml:space="preserve"> </w:t>
      </w:r>
      <w:r>
        <w:rPr>
          <w:rFonts w:ascii="Acumin Pro" w:hAnsi="Acumin Pro"/>
          <w:color w:val="000000"/>
          <w:sz w:val="20"/>
          <w:szCs w:val="20"/>
          <w:lang w:eastAsia="en-US" w:bidi="pl-PL"/>
        </w:rPr>
        <w:t>dl</w:t>
      </w:r>
      <w:r>
        <w:rPr>
          <w:rFonts w:ascii="Acumin Pro" w:hAnsi="Acumin Pro"/>
          <w:color w:val="000000"/>
          <w:sz w:val="20"/>
          <w:szCs w:val="20"/>
          <w:lang w:eastAsia="en-US" w:bidi="en-US"/>
        </w:rPr>
        <w:t>a pe</w:t>
      </w:r>
      <w:r>
        <w:rPr>
          <w:rFonts w:ascii="Acumin Pro" w:hAnsi="Acumin Pro"/>
          <w:color w:val="000000"/>
          <w:sz w:val="20"/>
          <w:szCs w:val="20"/>
          <w:lang w:bidi="pl-PL"/>
        </w:rPr>
        <w:t xml:space="preserve">łniejszego </w:t>
      </w:r>
      <w:r>
        <w:rPr>
          <w:rFonts w:ascii="Acumin Pro" w:hAnsi="Acumin Pro"/>
          <w:color w:val="000000"/>
          <w:sz w:val="20"/>
          <w:szCs w:val="20"/>
          <w:lang w:eastAsia="en-US" w:bidi="pl-PL"/>
        </w:rPr>
        <w:t>zr</w:t>
      </w:r>
      <w:r>
        <w:rPr>
          <w:rFonts w:ascii="Acumin Pro" w:hAnsi="Acumin Pro"/>
          <w:color w:val="000000"/>
          <w:sz w:val="20"/>
          <w:szCs w:val="20"/>
          <w:lang w:eastAsia="en-US" w:bidi="en-US"/>
        </w:rPr>
        <w:t>ozumienia koncepcji ni</w:t>
      </w:r>
      <w:r>
        <w:rPr>
          <w:rFonts w:ascii="Acumin Pro" w:hAnsi="Acumin Pro"/>
          <w:color w:val="000000"/>
          <w:sz w:val="20"/>
          <w:szCs w:val="20"/>
          <w:lang w:bidi="pl-PL"/>
        </w:rPr>
        <w:t xml:space="preserve">ezbędne </w:t>
      </w:r>
      <w:r>
        <w:rPr>
          <w:rFonts w:ascii="Acumin Pro" w:hAnsi="Acumin Pro"/>
          <w:color w:val="000000"/>
          <w:sz w:val="20"/>
          <w:szCs w:val="20"/>
          <w:lang w:eastAsia="en-US" w:bidi="pl-PL"/>
        </w:rPr>
        <w:t>je</w:t>
      </w:r>
      <w:r>
        <w:rPr>
          <w:rFonts w:ascii="Acumin Pro" w:hAnsi="Acumin Pro"/>
          <w:color w:val="000000"/>
          <w:sz w:val="20"/>
          <w:szCs w:val="20"/>
          <w:lang w:eastAsia="en-US" w:bidi="en-US"/>
        </w:rPr>
        <w:t>st zaprezentowanie wi</w:t>
      </w:r>
      <w:r>
        <w:rPr>
          <w:rFonts w:ascii="Acumin Pro" w:hAnsi="Acumin Pro"/>
          <w:color w:val="000000"/>
          <w:sz w:val="20"/>
          <w:szCs w:val="20"/>
          <w:lang w:bidi="pl-PL"/>
        </w:rPr>
        <w:t xml:space="preserve">ększej, niż </w:t>
      </w:r>
      <w:r>
        <w:rPr>
          <w:rFonts w:ascii="Acumin Pro" w:hAnsi="Acumin Pro"/>
          <w:color w:val="000000"/>
          <w:sz w:val="20"/>
          <w:szCs w:val="20"/>
          <w:lang w:eastAsia="en-US" w:bidi="pl-PL"/>
        </w:rPr>
        <w:t>wy</w:t>
      </w:r>
      <w:r>
        <w:rPr>
          <w:rFonts w:ascii="Acumin Pro" w:hAnsi="Acumin Pro"/>
          <w:color w:val="000000"/>
          <w:sz w:val="20"/>
          <w:szCs w:val="20"/>
          <w:lang w:eastAsia="en-US" w:bidi="en-US"/>
        </w:rPr>
        <w:t>magana, il</w:t>
      </w:r>
      <w:r>
        <w:rPr>
          <w:rFonts w:ascii="Acumin Pro" w:hAnsi="Acumin Pro"/>
          <w:color w:val="000000"/>
          <w:sz w:val="20"/>
          <w:szCs w:val="20"/>
          <w:lang w:bidi="pl-PL"/>
        </w:rPr>
        <w:t xml:space="preserve">ości widoków, </w:t>
      </w:r>
      <w:r>
        <w:rPr>
          <w:rFonts w:ascii="Acumin Pro" w:hAnsi="Acumin Pro"/>
          <w:color w:val="000000"/>
          <w:sz w:val="20"/>
          <w:szCs w:val="20"/>
          <w:lang w:eastAsia="en-US" w:bidi="pl-PL"/>
        </w:rPr>
        <w:t>po</w:t>
      </w:r>
      <w:r>
        <w:rPr>
          <w:rFonts w:ascii="Acumin Pro" w:hAnsi="Acumin Pro"/>
          <w:color w:val="000000"/>
          <w:sz w:val="20"/>
          <w:szCs w:val="20"/>
          <w:lang w:eastAsia="en-US" w:bidi="en-US"/>
        </w:rPr>
        <w:t>winien je um</w:t>
      </w:r>
      <w:r>
        <w:rPr>
          <w:rFonts w:ascii="Acumin Pro" w:hAnsi="Acumin Pro"/>
          <w:color w:val="000000"/>
          <w:sz w:val="20"/>
          <w:szCs w:val="20"/>
          <w:lang w:bidi="pl-PL"/>
        </w:rPr>
        <w:t xml:space="preserve">ieścić </w:t>
      </w:r>
      <w:r>
        <w:rPr>
          <w:rFonts w:ascii="Acumin Pro" w:hAnsi="Acumin Pro"/>
          <w:color w:val="000000"/>
          <w:sz w:val="20"/>
          <w:szCs w:val="20"/>
          <w:lang w:eastAsia="en-US" w:bidi="pl-PL"/>
        </w:rPr>
        <w:t>na</w:t>
      </w:r>
      <w:r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planszy.</w:t>
      </w:r>
    </w:p>
    <w:p w14:paraId="04BB487D" w14:textId="77777777" w:rsidR="00E43C85" w:rsidRPr="00015BD5" w:rsidRDefault="00F546DA" w:rsidP="00015BD5">
      <w:pPr>
        <w:pStyle w:val="Tekstpodstawowy"/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>Pl</w:t>
      </w:r>
      <w:r w:rsidR="00E43C85" w:rsidRPr="00015BD5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>ansza nr 2:</w:t>
      </w:r>
    </w:p>
    <w:p w14:paraId="1FD8837B" w14:textId="77777777" w:rsidR="00E43C85" w:rsidRPr="00015BD5" w:rsidRDefault="00E43C85" w:rsidP="00015BD5">
      <w:pPr>
        <w:pStyle w:val="Tekstpodstawowy"/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Koncepcja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aranżacji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wystawy </w:t>
      </w:r>
      <w:r w:rsidRPr="00015BD5">
        <w:rPr>
          <w:rFonts w:ascii="Acumin Pro" w:hAnsi="Acumin Pro"/>
          <w:b/>
          <w:bCs/>
          <w:i/>
          <w:iCs/>
          <w:color w:val="000000"/>
          <w:sz w:val="20"/>
          <w:szCs w:val="20"/>
          <w:lang w:eastAsia="en-US" w:bidi="en-US"/>
        </w:rPr>
        <w:t xml:space="preserve">Kreacje. Stroje ludowe rysowane na </w:t>
      </w:r>
      <w:r w:rsidRPr="00015BD5">
        <w:rPr>
          <w:rFonts w:ascii="Acumin Pro" w:hAnsi="Acumin Pro"/>
          <w:b/>
          <w:bCs/>
          <w:i/>
          <w:iCs/>
          <w:color w:val="000000"/>
          <w:sz w:val="20"/>
          <w:szCs w:val="20"/>
          <w:lang w:bidi="pl-PL"/>
        </w:rPr>
        <w:t xml:space="preserve">miarę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powinna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>zawierać</w:t>
      </w:r>
      <w:r w:rsidRPr="00015BD5">
        <w:rPr>
          <w:rFonts w:ascii="Acumin Pro" w:hAnsi="Acumin Pro"/>
          <w:i/>
          <w:iCs/>
          <w:color w:val="000000"/>
          <w:sz w:val="20"/>
          <w:szCs w:val="20"/>
          <w:lang w:bidi="pl-PL"/>
        </w:rPr>
        <w:t>:</w:t>
      </w:r>
    </w:p>
    <w:p w14:paraId="5038D5A2" w14:textId="77777777" w:rsidR="00E43C85" w:rsidRPr="00015BD5" w:rsidRDefault="00E43C85" w:rsidP="00015BD5">
      <w:pPr>
        <w:pStyle w:val="Tekstpodstawowy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przynajmniej rzut poziomy przestrzeni ekspozycyjnej z naniesionymi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głównymi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elementami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aranżacji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wystawy,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pozwalający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swobodną orientację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w przestrzeni wystawienniczej,</w:t>
      </w:r>
    </w:p>
    <w:p w14:paraId="2F687A6D" w14:textId="77777777" w:rsidR="00E43C85" w:rsidRPr="00015BD5" w:rsidRDefault="00E43C85" w:rsidP="00015BD5">
      <w:pPr>
        <w:pStyle w:val="Tekstpodstawowy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jeden rzut z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góry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(aksonometryczny) przestrzeni ekspozycyjnej z naniesionymi planowanymi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rozwiązaniami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przestrzennymi i wizualnymi,</w:t>
      </w:r>
    </w:p>
    <w:p w14:paraId="562D6184" w14:textId="77777777" w:rsidR="00E43C85" w:rsidRPr="00015BD5" w:rsidRDefault="00E43C85" w:rsidP="00015BD5">
      <w:pPr>
        <w:pStyle w:val="Tekstpodstawowy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dwie wizualizacje wystawy,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zawierające możliwie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jak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najwięcej elementów aranżacyjnych, pozwalających się zorientować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układzie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prezentowanych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zbiorów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i kierunku zwiedzania,</w:t>
      </w:r>
    </w:p>
    <w:p w14:paraId="2602EE74" w14:textId="77777777" w:rsidR="00E43C85" w:rsidRPr="00015BD5" w:rsidRDefault="00E43C85" w:rsidP="00015BD5">
      <w:pPr>
        <w:pStyle w:val="Tekstpodstawowy"/>
        <w:numPr>
          <w:ilvl w:val="0"/>
          <w:numId w:val="7"/>
        </w:numPr>
        <w:shd w:val="clear" w:color="auto" w:fill="auto"/>
        <w:spacing w:after="28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jeżeli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uczestnik konkursu uzna,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że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dla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pełniejszego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zrozumienia koncepcji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niezbędne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jest zaprezentowanie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większej, niż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wymagana,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ilości wydruków,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powinien je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umieścić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na planszy.</w:t>
      </w:r>
    </w:p>
    <w:p w14:paraId="5982A863" w14:textId="77777777" w:rsidR="00E43C85" w:rsidRPr="00015BD5" w:rsidRDefault="00E43C85" w:rsidP="00015BD5">
      <w:pPr>
        <w:pStyle w:val="Tekstpodstawowy"/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>Plansza nr 3:</w:t>
      </w:r>
    </w:p>
    <w:p w14:paraId="0482CC6A" w14:textId="77777777" w:rsidR="00E43C85" w:rsidRPr="00015BD5" w:rsidRDefault="00E43C85" w:rsidP="00015BD5">
      <w:pPr>
        <w:pStyle w:val="Tekstpodstawowy"/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Koncepcja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aranżacji </w:t>
      </w:r>
      <w:r w:rsidRPr="00015BD5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 xml:space="preserve">przestrzeni holu </w:t>
      </w:r>
      <w:r w:rsidRPr="00015BD5">
        <w:rPr>
          <w:rFonts w:ascii="Acumin Pro" w:hAnsi="Acumin Pro"/>
          <w:b/>
          <w:bCs/>
          <w:color w:val="000000"/>
          <w:sz w:val="20"/>
          <w:szCs w:val="20"/>
          <w:lang w:bidi="pl-PL"/>
        </w:rPr>
        <w:t xml:space="preserve">wejściowego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Muzeum Etnograficznego (docelowo Muzeum Kultur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Świata)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powinna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>zawierać:</w:t>
      </w:r>
    </w:p>
    <w:p w14:paraId="28E8A7F2" w14:textId="77777777" w:rsidR="00E43C85" w:rsidRPr="00015BD5" w:rsidRDefault="00E43C85" w:rsidP="00015BD5">
      <w:pPr>
        <w:pStyle w:val="Tekstpodstawowy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jeden rzut poziomy holu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wejściowego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z naniesionymi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głównymi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elementami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wyposażenia, pozwalający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swobodną orientację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w przestrzeni,</w:t>
      </w:r>
    </w:p>
    <w:p w14:paraId="007FB38D" w14:textId="77777777" w:rsidR="00E43C85" w:rsidRPr="00015BD5" w:rsidRDefault="00E43C85" w:rsidP="00015BD5">
      <w:pPr>
        <w:pStyle w:val="Tekstpodstawowy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lastRenderedPageBreak/>
        <w:t xml:space="preserve">co najmniej jeden rzut z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góry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(aksonometryczny) z naniesionymi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rozwiązaniami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przestrzennym. Koncepcja powinna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uwzględniać istniejące podziały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architektoniczne zawarte w projekcie budowlanym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(załączniku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nr 4 j i 4k do Regulaminu konkursu) oraz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twórczo rozwinąć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zawarte tam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rozwiązania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przestrzenne,</w:t>
      </w:r>
    </w:p>
    <w:p w14:paraId="3E17EA63" w14:textId="039A7ACD" w:rsidR="0045716A" w:rsidRPr="002E462E" w:rsidRDefault="00E43C85" w:rsidP="00015BD5">
      <w:pPr>
        <w:pStyle w:val="Tekstpodstawowy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Acumin Pro" w:hAnsi="Acumin Pro"/>
          <w:b/>
          <w:bCs/>
          <w:color w:val="000000"/>
          <w:sz w:val="20"/>
          <w:szCs w:val="20"/>
          <w:lang w:eastAsia="en-US" w:bidi="pl-PL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dwa widoki,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ukazujące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jak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najwięcej elementów aranżacji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w tym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wejście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do budynku</w:t>
      </w:r>
      <w:r w:rsidR="002E462E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</w:t>
      </w:r>
      <w:r w:rsidR="002E462E" w:rsidRPr="00AC141D">
        <w:rPr>
          <w:rFonts w:ascii="Acumin Pro" w:hAnsi="Acumin Pro"/>
          <w:color w:val="000000"/>
          <w:sz w:val="20"/>
          <w:szCs w:val="20"/>
          <w:lang w:eastAsia="en-US" w:bidi="en-US"/>
        </w:rPr>
        <w:t>(tj. ściana wraz z drzwiami)</w:t>
      </w:r>
      <w:r w:rsidRPr="00934F98">
        <w:rPr>
          <w:rFonts w:ascii="Acumin Pro" w:hAnsi="Acumin Pro"/>
          <w:color w:val="000000"/>
          <w:sz w:val="20"/>
          <w:szCs w:val="20"/>
          <w:lang w:eastAsia="en-US" w:bidi="en-US"/>
        </w:rPr>
        <w:t>,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wejście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do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wnętrza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budynku</w:t>
      </w:r>
      <w:r w:rsidR="002E462E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</w:t>
      </w:r>
      <w:r w:rsidR="002E462E"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>widoczn</w:t>
      </w:r>
      <w:r w:rsidR="00934F98">
        <w:rPr>
          <w:rFonts w:ascii="Acumin Pro" w:hAnsi="Acumin Pro"/>
          <w:color w:val="000000"/>
          <w:sz w:val="20"/>
          <w:szCs w:val="20"/>
          <w:lang w:eastAsia="en-US" w:bidi="en-US"/>
        </w:rPr>
        <w:t>e</w:t>
      </w:r>
      <w:r w:rsidR="002E462E"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z poziomu holu </w:t>
      </w:r>
      <w:r w:rsidR="002E462E" w:rsidRPr="002E462E">
        <w:rPr>
          <w:rFonts w:ascii="Acumin Pro" w:hAnsi="Acumin Pro"/>
          <w:color w:val="000000"/>
          <w:sz w:val="20"/>
          <w:szCs w:val="20"/>
          <w:lang w:eastAsia="en-US" w:bidi="pl-PL"/>
        </w:rPr>
        <w:t>wejścioweg</w:t>
      </w:r>
      <w:r w:rsidR="002E462E"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>o (n</w:t>
      </w:r>
      <w:r w:rsidR="002E462E" w:rsidRPr="002E462E">
        <w:rPr>
          <w:rFonts w:ascii="Acumin Pro" w:hAnsi="Acumin Pro"/>
          <w:color w:val="000000"/>
          <w:sz w:val="20"/>
          <w:szCs w:val="20"/>
          <w:lang w:eastAsia="en-US" w:bidi="pl-PL"/>
        </w:rPr>
        <w:t>p. częściowy widok na klatkę s</w:t>
      </w:r>
      <w:r w:rsidR="002E462E"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>chodow</w:t>
      </w:r>
      <w:r w:rsidR="002E462E" w:rsidRPr="002E462E">
        <w:rPr>
          <w:rFonts w:ascii="Acumin Pro" w:hAnsi="Acumin Pro"/>
          <w:color w:val="000000"/>
          <w:sz w:val="20"/>
          <w:szCs w:val="20"/>
          <w:lang w:eastAsia="en-US" w:bidi="pl-PL"/>
        </w:rPr>
        <w:t>ą)</w:t>
      </w:r>
      <w:r w:rsidR="002E462E">
        <w:rPr>
          <w:rFonts w:ascii="Acumin Pro" w:hAnsi="Acumin Pro"/>
          <w:color w:val="000000"/>
          <w:sz w:val="20"/>
          <w:szCs w:val="20"/>
          <w:lang w:eastAsia="en-US" w:bidi="pl-PL"/>
        </w:rPr>
        <w:t>.</w:t>
      </w:r>
    </w:p>
    <w:p w14:paraId="6AAC783B" w14:textId="77777777" w:rsidR="00934F98" w:rsidRDefault="00934F98" w:rsidP="00015BD5">
      <w:pPr>
        <w:pStyle w:val="Tekstpodstawowy"/>
        <w:shd w:val="clear" w:color="auto" w:fill="auto"/>
        <w:spacing w:after="0" w:line="240" w:lineRule="auto"/>
        <w:rPr>
          <w:rFonts w:ascii="Acumin Pro" w:hAnsi="Acumin Pro"/>
          <w:b/>
          <w:bCs/>
          <w:color w:val="000000"/>
          <w:sz w:val="20"/>
          <w:szCs w:val="20"/>
          <w:lang w:eastAsia="en-US" w:bidi="pl-PL"/>
        </w:rPr>
      </w:pPr>
    </w:p>
    <w:p w14:paraId="36879A5A" w14:textId="04FFF6D2" w:rsidR="00E43C85" w:rsidRPr="002E462E" w:rsidRDefault="00E43C85" w:rsidP="00015BD5">
      <w:pPr>
        <w:pStyle w:val="Tekstpodstawowy"/>
        <w:shd w:val="clear" w:color="auto" w:fill="auto"/>
        <w:spacing w:after="0" w:line="240" w:lineRule="auto"/>
        <w:rPr>
          <w:rFonts w:ascii="Acumin Pro" w:hAnsi="Acumin Pro"/>
          <w:color w:val="000000"/>
          <w:sz w:val="20"/>
          <w:szCs w:val="20"/>
          <w:lang w:eastAsia="en-US" w:bidi="en-US"/>
        </w:rPr>
      </w:pPr>
      <w:r w:rsidRPr="002E462E">
        <w:rPr>
          <w:rFonts w:ascii="Acumin Pro" w:hAnsi="Acumin Pro"/>
          <w:b/>
          <w:bCs/>
          <w:color w:val="000000"/>
          <w:sz w:val="20"/>
          <w:szCs w:val="20"/>
          <w:lang w:eastAsia="en-US" w:bidi="pl-PL"/>
        </w:rPr>
        <w:t>Plans</w:t>
      </w:r>
      <w:r w:rsidRPr="002E462E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>za nr 4:</w:t>
      </w:r>
    </w:p>
    <w:p w14:paraId="0B395174" w14:textId="77777777" w:rsidR="00E43C85" w:rsidRPr="002E462E" w:rsidRDefault="00E43C85" w:rsidP="00015BD5">
      <w:pPr>
        <w:pStyle w:val="Tekstpodstawowy"/>
        <w:shd w:val="clear" w:color="auto" w:fill="auto"/>
        <w:spacing w:after="0" w:line="240" w:lineRule="auto"/>
        <w:jc w:val="both"/>
        <w:rPr>
          <w:rFonts w:ascii="Acumin Pro" w:hAnsi="Acumin Pro"/>
          <w:color w:val="000000"/>
          <w:sz w:val="20"/>
          <w:szCs w:val="20"/>
          <w:lang w:eastAsia="en-US" w:bidi="en-US"/>
        </w:rPr>
      </w:pPr>
      <w:r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Koncepcja aranżacji </w:t>
      </w:r>
      <w:r w:rsidRPr="002E462E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 xml:space="preserve">przestrzeni </w:t>
      </w:r>
      <w:r w:rsidRPr="00392397">
        <w:rPr>
          <w:rFonts w:ascii="Acumin Pro" w:hAnsi="Acumin Pro"/>
          <w:b/>
          <w:bCs/>
          <w:color w:val="000000"/>
          <w:sz w:val="20"/>
          <w:szCs w:val="20"/>
          <w:lang w:eastAsia="en-US" w:bidi="pl-PL"/>
        </w:rPr>
        <w:t xml:space="preserve">Sali </w:t>
      </w:r>
      <w:proofErr w:type="spellStart"/>
      <w:r w:rsidRPr="00392397">
        <w:rPr>
          <w:rFonts w:ascii="Acumin Pro" w:hAnsi="Acumin Pro"/>
          <w:b/>
          <w:bCs/>
          <w:color w:val="000000"/>
          <w:sz w:val="20"/>
          <w:szCs w:val="20"/>
          <w:lang w:eastAsia="en-US" w:bidi="pl-PL"/>
        </w:rPr>
        <w:t>eve</w:t>
      </w:r>
      <w:r w:rsidRPr="002E462E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>nto</w:t>
      </w:r>
      <w:r w:rsidRPr="00392397">
        <w:rPr>
          <w:rFonts w:ascii="Acumin Pro" w:hAnsi="Acumin Pro"/>
          <w:b/>
          <w:bCs/>
          <w:color w:val="000000"/>
          <w:sz w:val="20"/>
          <w:szCs w:val="20"/>
          <w:lang w:eastAsia="en-US" w:bidi="pl-PL"/>
        </w:rPr>
        <w:t>wej</w:t>
      </w:r>
      <w:proofErr w:type="spellEnd"/>
      <w:r w:rsidRPr="00392397">
        <w:rPr>
          <w:rFonts w:ascii="Acumin Pro" w:hAnsi="Acumin Pro"/>
          <w:b/>
          <w:bCs/>
          <w:color w:val="000000"/>
          <w:sz w:val="20"/>
          <w:szCs w:val="20"/>
          <w:lang w:eastAsia="en-US" w:bidi="pl-PL"/>
        </w:rPr>
        <w:t xml:space="preserve"> wraz</w:t>
      </w:r>
      <w:r w:rsidRPr="002E462E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 xml:space="preserve"> z przedsionkiem </w:t>
      </w:r>
      <w:r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>powinien zawierać:</w:t>
      </w:r>
    </w:p>
    <w:p w14:paraId="30F6920E" w14:textId="77777777" w:rsidR="00E43C85" w:rsidRPr="00015BD5" w:rsidRDefault="00E43C85" w:rsidP="00015BD5">
      <w:pPr>
        <w:pStyle w:val="Tekstpodstawowy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jeden rzut poziomy Sali </w:t>
      </w:r>
      <w:proofErr w:type="spellStart"/>
      <w:r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>eventowej</w:t>
      </w:r>
      <w:proofErr w:type="spellEnd"/>
      <w:r w:rsidRPr="002E462E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wr</w:t>
      </w:r>
      <w:r w:rsidR="00F546DA" w:rsidRPr="00F546DA">
        <w:rPr>
          <w:rFonts w:ascii="Acumin Pro" w:hAnsi="Acumin Pro"/>
          <w:b/>
          <w:bCs/>
          <w:color w:val="000000"/>
          <w:sz w:val="20"/>
          <w:szCs w:val="20"/>
          <w:lang w:eastAsia="en-US" w:bidi="en-US"/>
        </w:rPr>
        <w:t>a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z z przedsionkiem, z naniesionymi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głównymi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elementami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wyposażenia, pozwalający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swobodną orientację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w przestrzeni.</w:t>
      </w:r>
    </w:p>
    <w:p w14:paraId="7E4DDE6D" w14:textId="77777777" w:rsidR="00E43C85" w:rsidRPr="00015BD5" w:rsidRDefault="00E43C85" w:rsidP="00015BD5">
      <w:pPr>
        <w:pStyle w:val="Tekstpodstawowy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jeden rzut z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góry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(aksonometryczny) z naniesionymi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rozwiązaniami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przestrzennym.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Wskazujący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funkcję pomieszczeń: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a) sala </w:t>
      </w:r>
      <w:proofErr w:type="spellStart"/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eventowa</w:t>
      </w:r>
      <w:proofErr w:type="spellEnd"/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pełnić będzie funkcję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sali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spotkań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wydarzeń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muzealnych b) przedsionek Sali </w:t>
      </w:r>
      <w:proofErr w:type="spellStart"/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>eventowej</w:t>
      </w:r>
      <w:proofErr w:type="spellEnd"/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pełnić będzie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funkcje strefy relaksu/wypoczynku. W przedsionku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należy zaproponować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punkt gastronomiczny,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samoobsługowy,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np.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samoobsługowy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automat do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napojów,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niewielki aneks do samodzielnego przygotowania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napojów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lub inne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>rozwiązanie.</w:t>
      </w:r>
    </w:p>
    <w:p w14:paraId="0C5AF669" w14:textId="77777777" w:rsidR="00E43C85" w:rsidRPr="00015BD5" w:rsidRDefault="00E43C85" w:rsidP="00015BD5">
      <w:pPr>
        <w:pStyle w:val="Tekstpodstawowy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co najmniej dwa widoki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przedstawiające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jak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 xml:space="preserve">największą ilość elementów aranżacyjnych </w:t>
      </w:r>
      <w:r w:rsidRPr="00015BD5">
        <w:rPr>
          <w:rFonts w:ascii="Acumin Pro" w:hAnsi="Acumin Pro"/>
          <w:color w:val="000000"/>
          <w:sz w:val="20"/>
          <w:szCs w:val="20"/>
          <w:lang w:eastAsia="en-US" w:bidi="en-US"/>
        </w:rPr>
        <w:t xml:space="preserve">przestrzeni i </w:t>
      </w:r>
      <w:r w:rsidRPr="00015BD5">
        <w:rPr>
          <w:rFonts w:ascii="Acumin Pro" w:hAnsi="Acumin Pro"/>
          <w:color w:val="000000"/>
          <w:sz w:val="20"/>
          <w:szCs w:val="20"/>
          <w:lang w:bidi="pl-PL"/>
        </w:rPr>
        <w:t>wyposażenia</w:t>
      </w:r>
      <w:r w:rsidR="00015BD5" w:rsidRPr="00015BD5">
        <w:rPr>
          <w:rFonts w:ascii="Acumin Pro" w:hAnsi="Acumin Pro"/>
          <w:color w:val="000000"/>
          <w:sz w:val="20"/>
          <w:szCs w:val="20"/>
          <w:lang w:bidi="pl-PL"/>
        </w:rPr>
        <w:t>.</w:t>
      </w:r>
    </w:p>
    <w:p w14:paraId="18ABC289" w14:textId="6CEE6050" w:rsidR="0045716A" w:rsidRDefault="00956493" w:rsidP="00015BD5">
      <w:pPr>
        <w:pStyle w:val="Tekstpodstawowy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b/>
          <w:bCs/>
          <w:sz w:val="20"/>
          <w:szCs w:val="20"/>
        </w:rPr>
        <w:t>w pkt. 9a</w:t>
      </w:r>
      <w:r w:rsidR="008308A2">
        <w:rPr>
          <w:rFonts w:ascii="Acumin Pro" w:hAnsi="Acumin Pro"/>
          <w:b/>
          <w:bCs/>
          <w:sz w:val="20"/>
          <w:szCs w:val="20"/>
        </w:rPr>
        <w:t>)</w:t>
      </w:r>
      <w:r w:rsidRPr="00015BD5">
        <w:rPr>
          <w:rFonts w:ascii="Acumin Pro" w:hAnsi="Acumin Pro"/>
          <w:b/>
          <w:bCs/>
          <w:sz w:val="20"/>
          <w:szCs w:val="20"/>
        </w:rPr>
        <w:t>I. załącznika nr 4a</w:t>
      </w:r>
      <w:r w:rsidRPr="00015BD5">
        <w:rPr>
          <w:rFonts w:ascii="Acumin Pro" w:hAnsi="Acumin Pro"/>
          <w:sz w:val="20"/>
          <w:szCs w:val="20"/>
        </w:rPr>
        <w:t xml:space="preserve"> do Regulaminu konkursu wykreśla się </w:t>
      </w:r>
      <w:r w:rsidR="00015BD5" w:rsidRPr="00015BD5">
        <w:rPr>
          <w:rFonts w:ascii="Acumin Pro" w:hAnsi="Acumin Pro"/>
          <w:sz w:val="20"/>
          <w:szCs w:val="20"/>
        </w:rPr>
        <w:t>fragment zdania</w:t>
      </w:r>
      <w:r w:rsidRPr="00015BD5">
        <w:rPr>
          <w:rFonts w:ascii="Acumin Pro" w:hAnsi="Acumin Pro"/>
          <w:sz w:val="20"/>
          <w:szCs w:val="20"/>
        </w:rPr>
        <w:t>: „oraz być może 57 muzealiów pochodzących z PME”.</w:t>
      </w:r>
    </w:p>
    <w:p w14:paraId="0FF1BC4D" w14:textId="77777777" w:rsidR="00D4536F" w:rsidRPr="00015BD5" w:rsidRDefault="00D4536F" w:rsidP="00AC141D">
      <w:pPr>
        <w:pStyle w:val="Tekstpodstawowy"/>
        <w:shd w:val="clear" w:color="auto" w:fill="auto"/>
        <w:spacing w:after="0" w:line="240" w:lineRule="auto"/>
        <w:ind w:left="644"/>
        <w:jc w:val="both"/>
        <w:rPr>
          <w:rFonts w:ascii="Acumin Pro" w:hAnsi="Acumin Pro"/>
          <w:sz w:val="20"/>
          <w:szCs w:val="20"/>
        </w:rPr>
      </w:pPr>
    </w:p>
    <w:p w14:paraId="4F7329E5" w14:textId="4283D089" w:rsidR="00956493" w:rsidRPr="00D612B6" w:rsidRDefault="00956493" w:rsidP="00015BD5">
      <w:pPr>
        <w:pStyle w:val="Tekstpodstawowy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D612B6">
        <w:rPr>
          <w:rFonts w:ascii="Acumin Pro" w:hAnsi="Acumin Pro"/>
          <w:b/>
          <w:bCs/>
          <w:sz w:val="20"/>
          <w:szCs w:val="20"/>
        </w:rPr>
        <w:t>w pkt. 9</w:t>
      </w:r>
      <w:r w:rsidR="004111EF">
        <w:rPr>
          <w:rFonts w:ascii="Acumin Pro" w:hAnsi="Acumin Pro"/>
          <w:b/>
          <w:bCs/>
          <w:sz w:val="20"/>
          <w:szCs w:val="20"/>
        </w:rPr>
        <w:t>a)</w:t>
      </w:r>
      <w:r w:rsidRPr="00D612B6">
        <w:rPr>
          <w:rFonts w:ascii="Acumin Pro" w:hAnsi="Acumin Pro"/>
          <w:b/>
          <w:bCs/>
          <w:sz w:val="20"/>
          <w:szCs w:val="20"/>
        </w:rPr>
        <w:t xml:space="preserve"> załącznika nr 4a</w:t>
      </w:r>
      <w:r w:rsidRPr="00D612B6">
        <w:rPr>
          <w:rFonts w:ascii="Acumin Pro" w:hAnsi="Acumin Pro"/>
          <w:sz w:val="20"/>
          <w:szCs w:val="20"/>
        </w:rPr>
        <w:t xml:space="preserve"> do Regulaminu konkursu wykreśla się zdanie: „Koncepcja aranżacyjna wystawy musi być elastyczna, tzn. aranżer musi mieć na uwadze fakt, że nieznana jest wciąż ilość obiektów, które uda się pozyskać z PME”.</w:t>
      </w:r>
    </w:p>
    <w:p w14:paraId="101B19B3" w14:textId="77777777" w:rsidR="00083C55" w:rsidRPr="00D612B6" w:rsidRDefault="00083C5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7AB5A3E4" w14:textId="77777777" w:rsidR="00E43C85" w:rsidRPr="00015BD5" w:rsidRDefault="00E43C8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§ 2</w:t>
      </w:r>
    </w:p>
    <w:p w14:paraId="255D670D" w14:textId="77777777" w:rsidR="000C735E" w:rsidRPr="00015BD5" w:rsidRDefault="00195872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>Wprowadzam jednolitą treść Regulaminu konkursu</w:t>
      </w:r>
      <w:r w:rsidR="00E43C85" w:rsidRPr="00015BD5">
        <w:rPr>
          <w:rFonts w:ascii="Acumin Pro" w:hAnsi="Acumin Pro"/>
          <w:sz w:val="20"/>
          <w:szCs w:val="20"/>
        </w:rPr>
        <w:t xml:space="preserve"> </w:t>
      </w:r>
      <w:r w:rsidR="003239BB" w:rsidRPr="00015BD5">
        <w:rPr>
          <w:rFonts w:ascii="Acumin Pro" w:hAnsi="Acumin Pro"/>
          <w:sz w:val="20"/>
          <w:szCs w:val="20"/>
          <w:u w:val="single"/>
        </w:rPr>
        <w:t>na opracowanie koncepcji aranżacji wybranych przestrzeni Muzeum Etnograficznego (docelowo Muzeum Kultur Świata), oddziału Muzeum Narodowego w Poznaniu</w:t>
      </w:r>
      <w:r w:rsidR="003239BB" w:rsidRPr="00015BD5">
        <w:rPr>
          <w:rFonts w:ascii="Acumin Pro" w:hAnsi="Acumin Pro"/>
          <w:b/>
          <w:sz w:val="20"/>
          <w:szCs w:val="20"/>
        </w:rPr>
        <w:t xml:space="preserve"> </w:t>
      </w:r>
      <w:r w:rsidR="003239BB" w:rsidRPr="00015BD5">
        <w:rPr>
          <w:rFonts w:ascii="Acumin Pro" w:hAnsi="Acumin Pro"/>
          <w:sz w:val="20"/>
          <w:szCs w:val="20"/>
        </w:rPr>
        <w:t xml:space="preserve">stanowiącą </w:t>
      </w:r>
      <w:r w:rsidR="00E43C85" w:rsidRPr="00015BD5">
        <w:rPr>
          <w:rFonts w:ascii="Acumin Pro" w:hAnsi="Acumin Pro"/>
          <w:sz w:val="20"/>
          <w:szCs w:val="20"/>
        </w:rPr>
        <w:t>załącznik nr 1 do niniejszego zarządzenia</w:t>
      </w:r>
      <w:r w:rsidRPr="00015BD5">
        <w:rPr>
          <w:rFonts w:ascii="Acumin Pro" w:hAnsi="Acumin Pro"/>
          <w:sz w:val="20"/>
          <w:szCs w:val="20"/>
        </w:rPr>
        <w:t>.</w:t>
      </w:r>
      <w:r w:rsidR="003322EA" w:rsidRPr="00015BD5">
        <w:rPr>
          <w:rFonts w:ascii="Acumin Pro" w:hAnsi="Acumin Pro"/>
          <w:sz w:val="20"/>
          <w:szCs w:val="20"/>
        </w:rPr>
        <w:t xml:space="preserve"> </w:t>
      </w:r>
    </w:p>
    <w:p w14:paraId="0B473611" w14:textId="77777777" w:rsidR="00E43C85" w:rsidRPr="00015BD5" w:rsidRDefault="00E43C8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5F1E392" w14:textId="77777777" w:rsidR="00A4337F" w:rsidRPr="00015BD5" w:rsidRDefault="00A4337F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3</w:t>
      </w:r>
    </w:p>
    <w:p w14:paraId="6BB4371F" w14:textId="77777777" w:rsidR="00A4337F" w:rsidRPr="00015BD5" w:rsidRDefault="00A4337F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Zobowiązuję kierowników wyodrębnionych komórek organizacyjnych Muzeum Narodowego </w:t>
      </w:r>
      <w:r w:rsidR="008B6D5A" w:rsidRPr="00015BD5">
        <w:rPr>
          <w:rFonts w:ascii="Acumin Pro" w:hAnsi="Acumin Pro"/>
          <w:sz w:val="20"/>
          <w:szCs w:val="20"/>
        </w:rPr>
        <w:t>w </w:t>
      </w:r>
      <w:r w:rsidRPr="00015BD5">
        <w:rPr>
          <w:rFonts w:ascii="Acumin Pro" w:hAnsi="Acumin Pro"/>
          <w:sz w:val="20"/>
          <w:szCs w:val="20"/>
        </w:rPr>
        <w:t xml:space="preserve">Poznaniu oraz pracowników pracujących na samodzielnych stanowiskach do zapoznania się </w:t>
      </w:r>
      <w:r w:rsidR="008B6D5A" w:rsidRPr="00015BD5">
        <w:rPr>
          <w:rFonts w:ascii="Acumin Pro" w:hAnsi="Acumin Pro"/>
          <w:sz w:val="20"/>
          <w:szCs w:val="20"/>
        </w:rPr>
        <w:t>z </w:t>
      </w:r>
      <w:r w:rsidRPr="00015BD5">
        <w:rPr>
          <w:rFonts w:ascii="Acumin Pro" w:hAnsi="Acumin Pro"/>
          <w:sz w:val="20"/>
          <w:szCs w:val="20"/>
        </w:rPr>
        <w:t>niniejszym Zarządzeniem.</w:t>
      </w:r>
    </w:p>
    <w:p w14:paraId="7BB38D5B" w14:textId="77777777" w:rsidR="00167E2C" w:rsidRPr="00015BD5" w:rsidRDefault="00167E2C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3242C7E2" w14:textId="77777777" w:rsidR="006012CE" w:rsidRDefault="006012CE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6FAEB43" w14:textId="77777777" w:rsidR="00A4337F" w:rsidRPr="00015BD5" w:rsidRDefault="00A4337F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4</w:t>
      </w:r>
    </w:p>
    <w:p w14:paraId="23205217" w14:textId="77777777" w:rsidR="00A4337F" w:rsidRPr="00015BD5" w:rsidRDefault="00A4337F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Kierownicy komórek organizacyjnych zobowiązani są do zapoznania podległych im pracowników </w:t>
      </w:r>
      <w:r w:rsidR="008B6D5A" w:rsidRPr="00015BD5">
        <w:rPr>
          <w:rFonts w:ascii="Acumin Pro" w:hAnsi="Acumin Pro"/>
          <w:sz w:val="20"/>
          <w:szCs w:val="20"/>
        </w:rPr>
        <w:t>z </w:t>
      </w:r>
      <w:r w:rsidRPr="00015BD5">
        <w:rPr>
          <w:rFonts w:ascii="Acumin Pro" w:hAnsi="Acumin Pro"/>
          <w:sz w:val="20"/>
          <w:szCs w:val="20"/>
        </w:rPr>
        <w:t xml:space="preserve">treścią niniejszego Zarządzenia. </w:t>
      </w:r>
    </w:p>
    <w:p w14:paraId="29FA13A6" w14:textId="77777777" w:rsidR="00167E2C" w:rsidRPr="00015BD5" w:rsidRDefault="00167E2C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79D0923B" w14:textId="77777777" w:rsidR="00015BD5" w:rsidRDefault="00015BD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5186D3D9" w14:textId="77777777" w:rsidR="00AA047E" w:rsidRPr="00015BD5" w:rsidRDefault="00AA047E" w:rsidP="00015BD5">
      <w:pPr>
        <w:spacing w:after="0" w:line="240" w:lineRule="auto"/>
        <w:jc w:val="center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5</w:t>
      </w:r>
    </w:p>
    <w:p w14:paraId="3C7A13C2" w14:textId="77777777" w:rsidR="00D44797" w:rsidRPr="00015BD5" w:rsidRDefault="00D44797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>Niniejsze zarządzenie wchodzi w życie z dnie</w:t>
      </w:r>
      <w:r w:rsidR="00605AAF" w:rsidRPr="00015BD5">
        <w:rPr>
          <w:rFonts w:ascii="Acumin Pro" w:hAnsi="Acumin Pro"/>
          <w:sz w:val="20"/>
          <w:szCs w:val="20"/>
        </w:rPr>
        <w:t>m</w:t>
      </w:r>
      <w:r w:rsidR="008E2B55" w:rsidRPr="00015BD5">
        <w:rPr>
          <w:rFonts w:ascii="Acumin Pro" w:hAnsi="Acumin Pro"/>
          <w:sz w:val="20"/>
          <w:szCs w:val="20"/>
        </w:rPr>
        <w:t xml:space="preserve"> podpisania. </w:t>
      </w:r>
    </w:p>
    <w:p w14:paraId="3254D0D8" w14:textId="77777777" w:rsidR="00D44797" w:rsidRPr="00015BD5" w:rsidRDefault="00D44797" w:rsidP="00015BD5">
      <w:pPr>
        <w:spacing w:line="240" w:lineRule="auto"/>
        <w:jc w:val="both"/>
        <w:rPr>
          <w:rFonts w:ascii="Acumin Pro" w:hAnsi="Acumin Pro"/>
          <w:sz w:val="20"/>
          <w:szCs w:val="20"/>
        </w:rPr>
      </w:pPr>
    </w:p>
    <w:p w14:paraId="7ADCC05D" w14:textId="237855D0" w:rsidR="00D44797" w:rsidRDefault="000F2C06" w:rsidP="000F2C06">
      <w:pPr>
        <w:spacing w:line="240" w:lineRule="auto"/>
        <w:ind w:left="4956" w:firstLine="708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(-) Tomasz Łęcki</w:t>
      </w:r>
    </w:p>
    <w:p w14:paraId="5A80D6F7" w14:textId="5FD72533" w:rsidR="000F2C06" w:rsidRPr="00015BD5" w:rsidRDefault="000F2C06" w:rsidP="000F2C06">
      <w:pPr>
        <w:spacing w:line="240" w:lineRule="auto"/>
        <w:ind w:left="3540" w:firstLine="708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Dyrektor Muzeum Narodowego w Poznaniu </w:t>
      </w:r>
    </w:p>
    <w:p w14:paraId="01CC9E15" w14:textId="77777777" w:rsidR="00D44797" w:rsidRPr="00015BD5" w:rsidRDefault="00D44797" w:rsidP="00015BD5">
      <w:pPr>
        <w:spacing w:line="240" w:lineRule="auto"/>
        <w:rPr>
          <w:rFonts w:ascii="Acumin Pro" w:hAnsi="Acumin Pro"/>
          <w:sz w:val="20"/>
          <w:szCs w:val="20"/>
        </w:rPr>
      </w:pPr>
    </w:p>
    <w:sectPr w:rsidR="00D44797" w:rsidRPr="00015BD5" w:rsidSect="0040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3405" w14:textId="77777777" w:rsidR="00D51F63" w:rsidRDefault="00D51F63" w:rsidP="00424826">
      <w:pPr>
        <w:spacing w:after="0" w:line="240" w:lineRule="auto"/>
      </w:pPr>
      <w:r>
        <w:separator/>
      </w:r>
    </w:p>
  </w:endnote>
  <w:endnote w:type="continuationSeparator" w:id="0">
    <w:p w14:paraId="0CCF4591" w14:textId="77777777" w:rsidR="00D51F63" w:rsidRDefault="00D51F63" w:rsidP="004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4D7E" w14:textId="77777777" w:rsidR="00D51F63" w:rsidRDefault="00D51F63" w:rsidP="00424826">
      <w:pPr>
        <w:spacing w:after="0" w:line="240" w:lineRule="auto"/>
      </w:pPr>
      <w:r>
        <w:separator/>
      </w:r>
    </w:p>
  </w:footnote>
  <w:footnote w:type="continuationSeparator" w:id="0">
    <w:p w14:paraId="1DF28A16" w14:textId="77777777" w:rsidR="00D51F63" w:rsidRDefault="00D51F63" w:rsidP="00424826">
      <w:pPr>
        <w:spacing w:after="0" w:line="240" w:lineRule="auto"/>
      </w:pPr>
      <w:r>
        <w:continuationSeparator/>
      </w:r>
    </w:p>
  </w:footnote>
  <w:footnote w:id="1">
    <w:p w14:paraId="35FA9645" w14:textId="77777777" w:rsidR="00B00AA5" w:rsidRDefault="00B00AA5" w:rsidP="00B00AA5">
      <w:pPr>
        <w:pStyle w:val="Footnote0"/>
        <w:shd w:val="clear" w:color="auto" w:fill="auto"/>
        <w:jc w:val="both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bidi="pl-PL"/>
        </w:rPr>
        <w:footnoteRef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bidi="pl-PL"/>
        </w:rPr>
        <w:t xml:space="preserve"> </w:t>
      </w:r>
      <w:r>
        <w:rPr>
          <w:color w:val="000000"/>
          <w:lang w:bidi="pl-PL"/>
        </w:rPr>
        <w:t>Muzeum Etnograficzne - oddział Muzeum Narodowego w Poznaniu zmienia nazwę na Muzeum Kultur Świata. Nowa nazwa trafniej odzwierciedli kierunek działań ekspozycyjnych i obszar zainteresowania badawczego instytucji. Uczestnicy konkursu powinni w swych pracach konkursowych mieć na uwadze już nową nazwę muzeum oraz jej nowy profil zainteresowań.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512"/>
    <w:multiLevelType w:val="hybridMultilevel"/>
    <w:tmpl w:val="B840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6CBC"/>
    <w:multiLevelType w:val="hybridMultilevel"/>
    <w:tmpl w:val="8918DDAE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96A6975"/>
    <w:multiLevelType w:val="hybridMultilevel"/>
    <w:tmpl w:val="75580EDA"/>
    <w:lvl w:ilvl="0" w:tplc="2E3658D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517CB2"/>
    <w:multiLevelType w:val="hybridMultilevel"/>
    <w:tmpl w:val="2188E2A0"/>
    <w:lvl w:ilvl="0" w:tplc="8EEEA94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0E9C24C6"/>
    <w:multiLevelType w:val="hybridMultilevel"/>
    <w:tmpl w:val="CEC877D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B2C24"/>
    <w:multiLevelType w:val="multilevel"/>
    <w:tmpl w:val="460A58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912755"/>
    <w:multiLevelType w:val="hybridMultilevel"/>
    <w:tmpl w:val="36F83F7E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E3EAF"/>
    <w:multiLevelType w:val="hybridMultilevel"/>
    <w:tmpl w:val="E020C344"/>
    <w:lvl w:ilvl="0" w:tplc="862A608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CE62032"/>
    <w:multiLevelType w:val="hybridMultilevel"/>
    <w:tmpl w:val="9C22355A"/>
    <w:lvl w:ilvl="0" w:tplc="862A608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35B740D"/>
    <w:multiLevelType w:val="hybridMultilevel"/>
    <w:tmpl w:val="B9C2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63024"/>
    <w:multiLevelType w:val="hybridMultilevel"/>
    <w:tmpl w:val="43C6625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33679"/>
    <w:multiLevelType w:val="multilevel"/>
    <w:tmpl w:val="18C8F5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56164E"/>
    <w:multiLevelType w:val="hybridMultilevel"/>
    <w:tmpl w:val="DE808CCA"/>
    <w:lvl w:ilvl="0" w:tplc="862A60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5D758F"/>
    <w:multiLevelType w:val="multilevel"/>
    <w:tmpl w:val="979CD8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2611A"/>
    <w:multiLevelType w:val="hybridMultilevel"/>
    <w:tmpl w:val="E15C2CF2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071A1"/>
    <w:multiLevelType w:val="multilevel"/>
    <w:tmpl w:val="F70C3B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855A14"/>
    <w:multiLevelType w:val="multilevel"/>
    <w:tmpl w:val="E83613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332012"/>
    <w:multiLevelType w:val="hybridMultilevel"/>
    <w:tmpl w:val="05D63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6FAF"/>
    <w:multiLevelType w:val="multilevel"/>
    <w:tmpl w:val="CF8CD4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987E64"/>
    <w:multiLevelType w:val="hybridMultilevel"/>
    <w:tmpl w:val="0D0A8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5270E"/>
    <w:multiLevelType w:val="hybridMultilevel"/>
    <w:tmpl w:val="6C7A0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13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97"/>
    <w:rsid w:val="00015BD5"/>
    <w:rsid w:val="00083C55"/>
    <w:rsid w:val="00095BFC"/>
    <w:rsid w:val="000B439D"/>
    <w:rsid w:val="000C0355"/>
    <w:rsid w:val="000C735E"/>
    <w:rsid w:val="000D12A9"/>
    <w:rsid w:val="000F2C06"/>
    <w:rsid w:val="00105463"/>
    <w:rsid w:val="00167E2C"/>
    <w:rsid w:val="00195872"/>
    <w:rsid w:val="001C3018"/>
    <w:rsid w:val="00234694"/>
    <w:rsid w:val="00270F59"/>
    <w:rsid w:val="00272270"/>
    <w:rsid w:val="002A745F"/>
    <w:rsid w:val="002D7948"/>
    <w:rsid w:val="002E10C8"/>
    <w:rsid w:val="002E12DA"/>
    <w:rsid w:val="002E462E"/>
    <w:rsid w:val="0031224A"/>
    <w:rsid w:val="003239BB"/>
    <w:rsid w:val="003322EA"/>
    <w:rsid w:val="00392397"/>
    <w:rsid w:val="004078FB"/>
    <w:rsid w:val="004111EF"/>
    <w:rsid w:val="00424826"/>
    <w:rsid w:val="0045716A"/>
    <w:rsid w:val="004D5F8D"/>
    <w:rsid w:val="004F3FEA"/>
    <w:rsid w:val="004F6B8F"/>
    <w:rsid w:val="00521E06"/>
    <w:rsid w:val="00522B28"/>
    <w:rsid w:val="0055052E"/>
    <w:rsid w:val="00593ACA"/>
    <w:rsid w:val="006012CE"/>
    <w:rsid w:val="00605AAF"/>
    <w:rsid w:val="00633DAD"/>
    <w:rsid w:val="00635BEA"/>
    <w:rsid w:val="006804B0"/>
    <w:rsid w:val="006977B0"/>
    <w:rsid w:val="006A236B"/>
    <w:rsid w:val="006A5714"/>
    <w:rsid w:val="006E104B"/>
    <w:rsid w:val="006F7DB5"/>
    <w:rsid w:val="00703277"/>
    <w:rsid w:val="00731B26"/>
    <w:rsid w:val="007323E7"/>
    <w:rsid w:val="0075223A"/>
    <w:rsid w:val="007550FF"/>
    <w:rsid w:val="007A5185"/>
    <w:rsid w:val="007D381E"/>
    <w:rsid w:val="007D5463"/>
    <w:rsid w:val="008308A2"/>
    <w:rsid w:val="008700C5"/>
    <w:rsid w:val="008B6D5A"/>
    <w:rsid w:val="008C485A"/>
    <w:rsid w:val="008E05EF"/>
    <w:rsid w:val="008E2B55"/>
    <w:rsid w:val="00934F98"/>
    <w:rsid w:val="0095447F"/>
    <w:rsid w:val="00956493"/>
    <w:rsid w:val="00963612"/>
    <w:rsid w:val="00972B20"/>
    <w:rsid w:val="00A15297"/>
    <w:rsid w:val="00A363F6"/>
    <w:rsid w:val="00A4337F"/>
    <w:rsid w:val="00A57CB8"/>
    <w:rsid w:val="00A72BD1"/>
    <w:rsid w:val="00AA047E"/>
    <w:rsid w:val="00AC141D"/>
    <w:rsid w:val="00AD5AAA"/>
    <w:rsid w:val="00AF711C"/>
    <w:rsid w:val="00B00AA5"/>
    <w:rsid w:val="00B72AD1"/>
    <w:rsid w:val="00C620CF"/>
    <w:rsid w:val="00C750E9"/>
    <w:rsid w:val="00C80077"/>
    <w:rsid w:val="00C95D16"/>
    <w:rsid w:val="00CB1DC2"/>
    <w:rsid w:val="00CB567D"/>
    <w:rsid w:val="00CB7A04"/>
    <w:rsid w:val="00CD3761"/>
    <w:rsid w:val="00D44797"/>
    <w:rsid w:val="00D4536F"/>
    <w:rsid w:val="00D510F3"/>
    <w:rsid w:val="00D51F63"/>
    <w:rsid w:val="00D612B6"/>
    <w:rsid w:val="00D90552"/>
    <w:rsid w:val="00DF336A"/>
    <w:rsid w:val="00E33FF0"/>
    <w:rsid w:val="00E43C85"/>
    <w:rsid w:val="00E97B86"/>
    <w:rsid w:val="00EB7029"/>
    <w:rsid w:val="00EC03A3"/>
    <w:rsid w:val="00F10F97"/>
    <w:rsid w:val="00F546DA"/>
    <w:rsid w:val="00FE32FD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A7E3"/>
  <w15:docId w15:val="{AC061A56-4571-4A80-BF78-86B8702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2B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82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43C85"/>
    <w:rPr>
      <w:rFonts w:ascii="Arial" w:eastAsia="Arial" w:hAnsi="Arial" w:cs="Arial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43C85"/>
    <w:pPr>
      <w:widowControl w:val="0"/>
      <w:shd w:val="clear" w:color="auto" w:fill="FFFFFF"/>
      <w:spacing w:after="260" w:line="290" w:lineRule="auto"/>
    </w:pPr>
    <w:rPr>
      <w:rFonts w:ascii="Arial" w:eastAsia="Arial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43C85"/>
  </w:style>
  <w:style w:type="paragraph" w:styleId="Tekstdymka">
    <w:name w:val="Balloon Text"/>
    <w:basedOn w:val="Normalny"/>
    <w:link w:val="TekstdymkaZnak"/>
    <w:uiPriority w:val="99"/>
    <w:semiHidden/>
    <w:unhideWhenUsed/>
    <w:rsid w:val="003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B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omylnaczcionkaakapitu"/>
    <w:link w:val="Heading10"/>
    <w:rsid w:val="00B00AA5"/>
    <w:rPr>
      <w:rFonts w:ascii="Arial" w:eastAsia="Arial" w:hAnsi="Arial" w:cs="Arial"/>
      <w:b/>
      <w:bCs/>
      <w:sz w:val="26"/>
      <w:szCs w:val="26"/>
      <w:shd w:val="clear" w:color="auto" w:fill="FFFFFF"/>
      <w:lang w:val="en-US" w:eastAsia="en-US" w:bidi="en-US"/>
    </w:rPr>
  </w:style>
  <w:style w:type="paragraph" w:customStyle="1" w:styleId="Heading10">
    <w:name w:val="Heading #1"/>
    <w:basedOn w:val="Normalny"/>
    <w:link w:val="Heading1"/>
    <w:rsid w:val="00B00AA5"/>
    <w:pPr>
      <w:widowControl w:val="0"/>
      <w:shd w:val="clear" w:color="auto" w:fill="FFFFFF"/>
      <w:spacing w:after="28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character" w:customStyle="1" w:styleId="Footnote">
    <w:name w:val="Footnote_"/>
    <w:basedOn w:val="Domylnaczcionkaakapitu"/>
    <w:link w:val="Footnote0"/>
    <w:rsid w:val="00B00AA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B00AA5"/>
    <w:pPr>
      <w:widowControl w:val="0"/>
      <w:shd w:val="clear" w:color="auto" w:fill="FFFFFF"/>
      <w:spacing w:after="0" w:line="264" w:lineRule="auto"/>
    </w:pPr>
    <w:rPr>
      <w:rFonts w:ascii="Arial" w:eastAsia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397"/>
    <w:rPr>
      <w:b/>
      <w:bCs/>
      <w:sz w:val="20"/>
      <w:szCs w:val="20"/>
    </w:rPr>
  </w:style>
  <w:style w:type="character" w:customStyle="1" w:styleId="Other">
    <w:name w:val="Other_"/>
    <w:basedOn w:val="Domylnaczcionkaakapitu"/>
    <w:link w:val="Other0"/>
    <w:rsid w:val="006F7DB5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ny"/>
    <w:link w:val="Other"/>
    <w:rsid w:val="006F7DB5"/>
    <w:pPr>
      <w:widowControl w:val="0"/>
      <w:shd w:val="clear" w:color="auto" w:fill="FFFFFF"/>
      <w:spacing w:after="260" w:line="290" w:lineRule="auto"/>
    </w:pPr>
    <w:rPr>
      <w:rFonts w:ascii="Arial" w:eastAsia="Arial" w:hAnsi="Arial" w:cs="Arial"/>
    </w:rPr>
  </w:style>
  <w:style w:type="character" w:customStyle="1" w:styleId="Tablecaption">
    <w:name w:val="Table caption_"/>
    <w:basedOn w:val="Domylnaczcionkaakapitu"/>
    <w:link w:val="Tablecaption0"/>
    <w:rsid w:val="002E10C8"/>
    <w:rPr>
      <w:rFonts w:ascii="Arial" w:eastAsia="Arial" w:hAnsi="Arial" w:cs="Arial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2E10C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PC</dc:creator>
  <cp:lastModifiedBy>KurkiewiczA</cp:lastModifiedBy>
  <cp:revision>10</cp:revision>
  <cp:lastPrinted>2024-01-12T08:46:00Z</cp:lastPrinted>
  <dcterms:created xsi:type="dcterms:W3CDTF">2024-01-11T12:52:00Z</dcterms:created>
  <dcterms:modified xsi:type="dcterms:W3CDTF">2024-01-12T10:52:00Z</dcterms:modified>
</cp:coreProperties>
</file>