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3DE" w14:textId="1DFD3BC8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462B6A">
        <w:rPr>
          <w:rFonts w:ascii="Open Sans" w:hAnsi="Open Sans" w:cs="Open Sans"/>
          <w:iCs/>
          <w:sz w:val="20"/>
          <w:szCs w:val="20"/>
        </w:rPr>
        <w:t>14.07.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7642AD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7642AD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FC4C7DE" w14:textId="77777777" w:rsidR="001643A0" w:rsidRPr="007642AD" w:rsidRDefault="001643A0" w:rsidP="00D76492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iCs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</w:t>
      </w:r>
    </w:p>
    <w:p w14:paraId="7065314F" w14:textId="5B3463A4" w:rsidR="0054062C" w:rsidRPr="007642AD" w:rsidRDefault="001643A0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Adres: ul. Komunalna 5, 75-724 Koszalin</w:t>
      </w:r>
    </w:p>
    <w:p w14:paraId="659FA366" w14:textId="483FD8F8" w:rsidR="009C386A" w:rsidRPr="007642AD" w:rsidRDefault="009C386A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6C6C9054" w14:textId="09287535" w:rsidR="00462B6A" w:rsidRPr="00462B6A" w:rsidRDefault="00F922D4" w:rsidP="00462B6A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2B4F9E" w:rsidRPr="002B4F9E">
        <w:rPr>
          <w:rFonts w:ascii="Open Sans" w:eastAsia="Arial Unicode MS" w:hAnsi="Open Sans" w:cs="Open Sans"/>
          <w:sz w:val="20"/>
          <w:szCs w:val="20"/>
        </w:rPr>
        <w:t>„</w:t>
      </w:r>
      <w:bookmarkStart w:id="0" w:name="_Hlk72488743"/>
      <w:r w:rsidR="00462B6A" w:rsidRPr="00462B6A">
        <w:rPr>
          <w:rFonts w:ascii="Open Sans" w:eastAsia="Arial Unicode MS" w:hAnsi="Open Sans" w:cs="Open Sans"/>
          <w:sz w:val="20"/>
          <w:szCs w:val="20"/>
        </w:rPr>
        <w:t>Ochrona fizyczna i elektroniczna mienia Przedsiębiorstwa Gospodarki Komunalnej Sp. z o. o. w Koszalinie”.</w:t>
      </w:r>
    </w:p>
    <w:p w14:paraId="30FC27EC" w14:textId="1BE9E107" w:rsidR="002B4F9E" w:rsidRDefault="002B4F9E" w:rsidP="00462B6A">
      <w:pPr>
        <w:jc w:val="both"/>
        <w:rPr>
          <w:rFonts w:ascii="Open Sans" w:eastAsia="Cambria" w:hAnsi="Open Sans" w:cs="Open Sans"/>
          <w:bCs/>
          <w:sz w:val="16"/>
          <w:szCs w:val="16"/>
        </w:rPr>
      </w:pPr>
    </w:p>
    <w:p w14:paraId="79E8BF4D" w14:textId="77777777" w:rsidR="00A107FD" w:rsidRDefault="00A107FD" w:rsidP="002B4F9E">
      <w:pPr>
        <w:suppressAutoHyphens/>
        <w:spacing w:line="276" w:lineRule="auto"/>
        <w:jc w:val="both"/>
        <w:rPr>
          <w:rFonts w:ascii="Open Sans" w:eastAsia="Cambria" w:hAnsi="Open Sans" w:cs="Open Sans"/>
          <w:bCs/>
          <w:sz w:val="16"/>
          <w:szCs w:val="16"/>
        </w:rPr>
      </w:pPr>
    </w:p>
    <w:p w14:paraId="04178CEF" w14:textId="77777777" w:rsidR="00462B6A" w:rsidRDefault="00462B6A" w:rsidP="00462B6A">
      <w:pPr>
        <w:suppressAutoHyphens/>
        <w:spacing w:line="276" w:lineRule="auto"/>
        <w:jc w:val="both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</w:p>
    <w:p w14:paraId="4CEA1046" w14:textId="3D87215C" w:rsidR="00462B6A" w:rsidRPr="00D41777" w:rsidRDefault="00462B6A" w:rsidP="00462B6A">
      <w:pPr>
        <w:suppressAutoHyphens/>
        <w:spacing w:line="276" w:lineRule="auto"/>
        <w:jc w:val="both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  <w:r w:rsidRPr="00D41777">
        <w:rPr>
          <w:rFonts w:ascii="Cambria" w:eastAsia="Cambria" w:hAnsi="Cambria" w:cs="Cambria"/>
          <w:bCs/>
          <w:color w:val="000000" w:themeColor="text1"/>
          <w:sz w:val="18"/>
          <w:szCs w:val="18"/>
        </w:rPr>
        <w:t xml:space="preserve">Nr postępowania:  </w:t>
      </w:r>
      <w:r w:rsidRPr="00A23D7F">
        <w:rPr>
          <w:rFonts w:ascii="Cambria" w:eastAsia="Cambria" w:hAnsi="Cambria" w:cs="Cambria"/>
          <w:bCs/>
          <w:color w:val="000000" w:themeColor="text1"/>
          <w:sz w:val="18"/>
          <w:szCs w:val="18"/>
        </w:rPr>
        <w:t>2021/BZP 00110486/01</w:t>
      </w:r>
    </w:p>
    <w:p w14:paraId="4A7F2DA3" w14:textId="77777777" w:rsidR="00462B6A" w:rsidRPr="00D41777" w:rsidRDefault="00462B6A" w:rsidP="00462B6A">
      <w:pPr>
        <w:suppressAutoHyphens/>
        <w:spacing w:line="276" w:lineRule="auto"/>
        <w:jc w:val="both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  <w:r w:rsidRPr="00D41777">
        <w:rPr>
          <w:rFonts w:ascii="Cambria" w:eastAsia="Cambria" w:hAnsi="Cambria" w:cs="Cambria"/>
          <w:bCs/>
          <w:color w:val="000000" w:themeColor="text1"/>
          <w:sz w:val="18"/>
          <w:szCs w:val="18"/>
        </w:rPr>
        <w:t xml:space="preserve">Nr referencyjny </w:t>
      </w:r>
      <w:r w:rsidRPr="00D41777">
        <w:rPr>
          <w:rFonts w:ascii="Cambria" w:eastAsia="Cambria" w:hAnsi="Cambria" w:cs="Cambria"/>
          <w:b/>
          <w:color w:val="000000" w:themeColor="text1"/>
          <w:sz w:val="18"/>
          <w:szCs w:val="18"/>
        </w:rPr>
        <w:t>2</w:t>
      </w:r>
      <w:r>
        <w:rPr>
          <w:rFonts w:ascii="Cambria" w:eastAsia="Cambria" w:hAnsi="Cambria" w:cs="Cambria"/>
          <w:b/>
          <w:color w:val="000000" w:themeColor="text1"/>
          <w:sz w:val="18"/>
          <w:szCs w:val="18"/>
        </w:rPr>
        <w:t>4</w:t>
      </w:r>
    </w:p>
    <w:p w14:paraId="0C06A8C0" w14:textId="77777777" w:rsidR="00462B6A" w:rsidRPr="00D41777" w:rsidRDefault="00462B6A" w:rsidP="00462B6A">
      <w:pPr>
        <w:ind w:right="51"/>
        <w:rPr>
          <w:rFonts w:ascii="Cambria" w:eastAsia="Cambria" w:hAnsi="Cambria" w:cs="Cambria"/>
          <w:bCs/>
          <w:color w:val="000000" w:themeColor="text1"/>
          <w:sz w:val="18"/>
          <w:szCs w:val="18"/>
        </w:rPr>
      </w:pPr>
      <w:r w:rsidRPr="00D41777">
        <w:rPr>
          <w:rFonts w:ascii="Cambria" w:eastAsia="Cambria" w:hAnsi="Cambria" w:cs="Cambria"/>
          <w:bCs/>
          <w:color w:val="000000" w:themeColor="text1"/>
          <w:sz w:val="18"/>
          <w:szCs w:val="18"/>
        </w:rPr>
        <w:t xml:space="preserve">Identyfikator postępowania </w:t>
      </w:r>
      <w:r w:rsidRPr="0010713E">
        <w:rPr>
          <w:rFonts w:ascii="Cambria" w:eastAsia="Cambria" w:hAnsi="Cambria" w:cs="Cambria"/>
          <w:bCs/>
          <w:color w:val="000000" w:themeColor="text1"/>
          <w:sz w:val="18"/>
          <w:szCs w:val="18"/>
        </w:rPr>
        <w:t>ocds-148610-e01c974c-e152-11eb-b885-f28f91688073</w:t>
      </w:r>
      <w:r w:rsidRPr="00D41777">
        <w:rPr>
          <w:rFonts w:ascii="Cambria" w:eastAsia="Cambria" w:hAnsi="Cambria" w:cs="Cambria"/>
          <w:bCs/>
          <w:color w:val="000000" w:themeColor="text1"/>
          <w:sz w:val="18"/>
          <w:szCs w:val="18"/>
        </w:rPr>
        <w:t xml:space="preserve"> </w:t>
      </w:r>
    </w:p>
    <w:bookmarkEnd w:id="0"/>
    <w:p w14:paraId="4BD79599" w14:textId="6F161742" w:rsidR="002B4F9E" w:rsidRPr="002B4F9E" w:rsidRDefault="002B4F9E" w:rsidP="002B4F9E">
      <w:pPr>
        <w:ind w:right="51"/>
        <w:rPr>
          <w:rFonts w:ascii="Open Sans" w:eastAsia="Cambria" w:hAnsi="Open Sans" w:cs="Open Sans"/>
          <w:bCs/>
          <w:sz w:val="16"/>
          <w:szCs w:val="16"/>
        </w:rPr>
      </w:pP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92A9C19" w14:textId="23A93E04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B4F9E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3FA514D" w14:textId="196D1A84" w:rsidR="00660374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401BB8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</w:t>
      </w:r>
      <w:r w:rsidR="001E6AC3">
        <w:rPr>
          <w:rFonts w:ascii="Open Sans" w:hAnsi="Open Sans" w:cs="Open Sans"/>
          <w:sz w:val="20"/>
          <w:szCs w:val="20"/>
        </w:rPr>
        <w:t xml:space="preserve">1 i ust 2. 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 xml:space="preserve">Dz.U. 2019,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>poz. 2019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W związku z powyższym </w:t>
      </w:r>
      <w:r w:rsidRPr="007642AD">
        <w:rPr>
          <w:rFonts w:ascii="Open Sans" w:hAnsi="Open Sans" w:cs="Open Sans"/>
          <w:sz w:val="20"/>
          <w:szCs w:val="20"/>
        </w:rPr>
        <w:t>Zamawiający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2B4F9E">
        <w:rPr>
          <w:rFonts w:ascii="Open Sans" w:hAnsi="Open Sans" w:cs="Open Sans"/>
          <w:sz w:val="20"/>
          <w:szCs w:val="20"/>
        </w:rPr>
        <w:t>.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0A9C2832" w14:textId="77777777" w:rsidR="00FF0C2D" w:rsidRPr="00170BB7" w:rsidRDefault="00FF0C2D" w:rsidP="00FF0C2D">
      <w:p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eastAsia="Cambria" w:hAnsi="Open Sans" w:cs="Open Sans"/>
          <w:sz w:val="20"/>
          <w:szCs w:val="20"/>
        </w:rPr>
      </w:pPr>
    </w:p>
    <w:p w14:paraId="0906715B" w14:textId="77777777" w:rsidR="00462B6A" w:rsidRPr="00462B6A" w:rsidRDefault="00462B6A" w:rsidP="005F6ECB">
      <w:pPr>
        <w:pStyle w:val="Akapitzlist"/>
        <w:numPr>
          <w:ilvl w:val="0"/>
          <w:numId w:val="14"/>
        </w:numPr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1" w:name="_Hlk74639129"/>
      <w:r w:rsidRPr="00462B6A">
        <w:rPr>
          <w:rFonts w:ascii="Open Sans" w:eastAsia="Arial Unicode MS" w:hAnsi="Open Sans" w:cs="Open Sans"/>
          <w:sz w:val="20"/>
          <w:szCs w:val="20"/>
          <w:lang w:eastAsia="pl-PL"/>
        </w:rPr>
        <w:t>Czy Wykonawca obecnie świadczący usługę ochrony dla PGK Sp. z o.o. w Koszalinie musi przedstawić referencję z tej usługi, czy wystarczy, że w wykazie realizowanych usług ją wskaże bez załączania referencji jako dokumentu?</w:t>
      </w:r>
    </w:p>
    <w:p w14:paraId="0367235C" w14:textId="531B7DBF" w:rsidR="005C2140" w:rsidRDefault="00FF0C2D" w:rsidP="005C2140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0BB7">
        <w:rPr>
          <w:rFonts w:ascii="Open Sans" w:hAnsi="Open Sans" w:cs="Open Sans"/>
          <w:b/>
          <w:bCs/>
          <w:sz w:val="20"/>
          <w:szCs w:val="20"/>
        </w:rPr>
        <w:t xml:space="preserve">Odpowiedź: </w:t>
      </w:r>
    </w:p>
    <w:p w14:paraId="0B631819" w14:textId="402AD91D" w:rsidR="00501434" w:rsidRDefault="00501434" w:rsidP="0050143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Zgodnie z treścią </w:t>
      </w:r>
      <w:r w:rsidRPr="00501434">
        <w:rPr>
          <w:rFonts w:ascii="Open Sans" w:hAnsi="Open Sans" w:cs="Open Sans"/>
          <w:sz w:val="20"/>
          <w:szCs w:val="20"/>
        </w:rPr>
        <w:t>ROZPORZĄDZENI</w:t>
      </w:r>
      <w:r>
        <w:rPr>
          <w:rFonts w:ascii="Open Sans" w:hAnsi="Open Sans" w:cs="Open Sans"/>
          <w:sz w:val="20"/>
          <w:szCs w:val="20"/>
        </w:rPr>
        <w:t xml:space="preserve">A </w:t>
      </w:r>
      <w:r w:rsidRPr="00501434">
        <w:rPr>
          <w:rFonts w:ascii="Open Sans" w:hAnsi="Open Sans" w:cs="Open Sans"/>
          <w:sz w:val="20"/>
          <w:szCs w:val="20"/>
        </w:rPr>
        <w:t xml:space="preserve">MINISTRA ROZWOJU, PRACY I TECHNOLOGII </w:t>
      </w:r>
      <w:r>
        <w:rPr>
          <w:rFonts w:ascii="Open Sans" w:hAnsi="Open Sans" w:cs="Open Sans"/>
          <w:sz w:val="20"/>
          <w:szCs w:val="20"/>
        </w:rPr>
        <w:br/>
      </w:r>
      <w:r w:rsidRPr="00501434">
        <w:rPr>
          <w:rFonts w:ascii="Open Sans" w:hAnsi="Open Sans" w:cs="Open Sans"/>
          <w:sz w:val="20"/>
          <w:szCs w:val="20"/>
        </w:rPr>
        <w:t>z dnia 23 grudnia 2020 r.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01434">
        <w:rPr>
          <w:rFonts w:ascii="Open Sans" w:hAnsi="Open Sans" w:cs="Open Sans"/>
          <w:sz w:val="20"/>
          <w:szCs w:val="20"/>
        </w:rPr>
        <w:t>w sprawie podmiotowych środków dowodowych oraz innych dokumentów lub oświadczeń, jakich może żądać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01434">
        <w:rPr>
          <w:rFonts w:ascii="Open Sans" w:hAnsi="Open Sans" w:cs="Open Sans"/>
          <w:sz w:val="20"/>
          <w:szCs w:val="20"/>
        </w:rPr>
        <w:t>zamawiający od wykonawcy</w:t>
      </w:r>
      <w:r>
        <w:rPr>
          <w:rFonts w:ascii="Open Sans" w:hAnsi="Open Sans" w:cs="Open Sans"/>
          <w:sz w:val="20"/>
          <w:szCs w:val="20"/>
        </w:rPr>
        <w:t xml:space="preserve">, (…) wykonawca </w:t>
      </w:r>
    </w:p>
    <w:p w14:paraId="3CE5B8A6" w14:textId="7049DF20" w:rsidR="00E32677" w:rsidRPr="00E32677" w:rsidRDefault="00501434" w:rsidP="00E32677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E32677" w:rsidRPr="00E32677">
        <w:rPr>
          <w:rFonts w:ascii="Open Sans" w:hAnsi="Open Sans" w:cs="Open Sans"/>
          <w:sz w:val="20"/>
          <w:szCs w:val="20"/>
        </w:rPr>
        <w:t>ałącz</w:t>
      </w:r>
      <w:r>
        <w:rPr>
          <w:rFonts w:ascii="Open Sans" w:hAnsi="Open Sans" w:cs="Open Sans"/>
          <w:sz w:val="20"/>
          <w:szCs w:val="20"/>
        </w:rPr>
        <w:t xml:space="preserve">a </w:t>
      </w:r>
      <w:r w:rsidR="00E32677" w:rsidRPr="00E32677">
        <w:rPr>
          <w:rFonts w:ascii="Open Sans" w:hAnsi="Open Sans" w:cs="Open Sans"/>
          <w:sz w:val="20"/>
          <w:szCs w:val="20"/>
        </w:rPr>
        <w:t>dowod</w:t>
      </w:r>
      <w:r>
        <w:rPr>
          <w:rFonts w:ascii="Open Sans" w:hAnsi="Open Sans" w:cs="Open Sans"/>
          <w:sz w:val="20"/>
          <w:szCs w:val="20"/>
        </w:rPr>
        <w:t>y</w:t>
      </w:r>
      <w:r w:rsidR="00E32677" w:rsidRPr="00E32677">
        <w:rPr>
          <w:rFonts w:ascii="Open Sans" w:hAnsi="Open Sans" w:cs="Open Sans"/>
          <w:sz w:val="20"/>
          <w:szCs w:val="20"/>
        </w:rPr>
        <w:t xml:space="preserve"> określając</w:t>
      </w:r>
      <w:r w:rsidR="00774E5B">
        <w:rPr>
          <w:rFonts w:ascii="Open Sans" w:hAnsi="Open Sans" w:cs="Open Sans"/>
          <w:sz w:val="20"/>
          <w:szCs w:val="20"/>
        </w:rPr>
        <w:t>e</w:t>
      </w:r>
      <w:r w:rsidR="00E32677" w:rsidRPr="00E32677">
        <w:rPr>
          <w:rFonts w:ascii="Open Sans" w:hAnsi="Open Sans" w:cs="Open Sans"/>
          <w:sz w:val="20"/>
          <w:szCs w:val="20"/>
        </w:rPr>
        <w:t xml:space="preserve">, czy  </w:t>
      </w:r>
      <w:r>
        <w:rPr>
          <w:rFonts w:ascii="Open Sans" w:hAnsi="Open Sans" w:cs="Open Sans"/>
          <w:sz w:val="20"/>
          <w:szCs w:val="20"/>
        </w:rPr>
        <w:t xml:space="preserve">(…) </w:t>
      </w:r>
      <w:r w:rsidR="00E32677" w:rsidRPr="00E32677">
        <w:rPr>
          <w:rFonts w:ascii="Open Sans" w:hAnsi="Open Sans" w:cs="Open Sans"/>
          <w:sz w:val="20"/>
          <w:szCs w:val="20"/>
        </w:rPr>
        <w:t>usługi zostały wykonane lub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32677" w:rsidRPr="00E32677">
        <w:rPr>
          <w:rFonts w:ascii="Open Sans" w:hAnsi="Open Sans" w:cs="Open Sans"/>
          <w:sz w:val="20"/>
          <w:szCs w:val="20"/>
        </w:rPr>
        <w:t>są wykonywane należycie, przy czym dowodami, o których mowa, są referencje bądź inne dokumenty sporządzone</w:t>
      </w:r>
    </w:p>
    <w:p w14:paraId="60B3FBED" w14:textId="77059C94" w:rsidR="00E32677" w:rsidRPr="00E32677" w:rsidRDefault="00E32677" w:rsidP="00501434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sz w:val="20"/>
          <w:szCs w:val="20"/>
        </w:rPr>
      </w:pPr>
      <w:r w:rsidRPr="00E32677">
        <w:rPr>
          <w:rFonts w:ascii="Open Sans" w:hAnsi="Open Sans" w:cs="Open Sans"/>
          <w:sz w:val="20"/>
          <w:szCs w:val="20"/>
        </w:rPr>
        <w:t>przez podmiot, na rzecz którego usługi zostały wykonane, a w przypadku świadczeń powtarzających się</w:t>
      </w:r>
      <w:r w:rsidR="00501434">
        <w:rPr>
          <w:rFonts w:ascii="Open Sans" w:hAnsi="Open Sans" w:cs="Open Sans"/>
          <w:sz w:val="20"/>
          <w:szCs w:val="20"/>
        </w:rPr>
        <w:t xml:space="preserve"> </w:t>
      </w:r>
      <w:r w:rsidRPr="00E32677">
        <w:rPr>
          <w:rFonts w:ascii="Open Sans" w:hAnsi="Open Sans" w:cs="Open Sans"/>
          <w:sz w:val="20"/>
          <w:szCs w:val="20"/>
        </w:rPr>
        <w:t>lub ciągłych są wykonywane, a jeżeli wykonawca z przyczyn niezależnych od niego nie jest w stanie uzyskać tych</w:t>
      </w:r>
      <w:r w:rsidR="00501434">
        <w:rPr>
          <w:rFonts w:ascii="Open Sans" w:hAnsi="Open Sans" w:cs="Open Sans"/>
          <w:sz w:val="20"/>
          <w:szCs w:val="20"/>
        </w:rPr>
        <w:t xml:space="preserve"> </w:t>
      </w:r>
      <w:r w:rsidRPr="00E32677">
        <w:rPr>
          <w:rFonts w:ascii="Open Sans" w:hAnsi="Open Sans" w:cs="Open Sans"/>
          <w:sz w:val="20"/>
          <w:szCs w:val="20"/>
        </w:rPr>
        <w:t xml:space="preserve">dokumentów – </w:t>
      </w:r>
      <w:r w:rsidRPr="00501434">
        <w:rPr>
          <w:rFonts w:ascii="Open Sans" w:hAnsi="Open Sans" w:cs="Open Sans"/>
          <w:sz w:val="20"/>
          <w:szCs w:val="20"/>
          <w:u w:val="single"/>
        </w:rPr>
        <w:t>oświadczenie wykonawcy</w:t>
      </w:r>
      <w:r w:rsidR="00501434" w:rsidRPr="00501434">
        <w:rPr>
          <w:rFonts w:ascii="Open Sans" w:hAnsi="Open Sans" w:cs="Open Sans"/>
          <w:sz w:val="20"/>
          <w:szCs w:val="20"/>
          <w:u w:val="single"/>
        </w:rPr>
        <w:t>,</w:t>
      </w:r>
      <w:r w:rsidR="00501434">
        <w:rPr>
          <w:rFonts w:ascii="Open Sans" w:hAnsi="Open Sans" w:cs="Open Sans"/>
          <w:sz w:val="20"/>
          <w:szCs w:val="20"/>
        </w:rPr>
        <w:t xml:space="preserve"> (…) </w:t>
      </w:r>
      <w:r w:rsidRPr="00E32677">
        <w:rPr>
          <w:rFonts w:ascii="Open Sans" w:hAnsi="Open Sans" w:cs="Open Sans"/>
          <w:sz w:val="20"/>
          <w:szCs w:val="20"/>
        </w:rPr>
        <w:t xml:space="preserve"> </w:t>
      </w:r>
    </w:p>
    <w:p w14:paraId="486AB59E" w14:textId="3126F897" w:rsidR="00E32677" w:rsidRDefault="00E32677" w:rsidP="00E32677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F1B8B34" w14:textId="77777777" w:rsidR="00E32677" w:rsidRDefault="00E32677" w:rsidP="00E32677">
      <w:pPr>
        <w:pStyle w:val="Akapitzlist"/>
        <w:tabs>
          <w:tab w:val="left" w:pos="426"/>
          <w:tab w:val="left" w:pos="720"/>
        </w:tabs>
        <w:suppressAutoHyphens/>
        <w:spacing w:after="6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bookmarkEnd w:id="1"/>
    <w:p w14:paraId="2EFB3B76" w14:textId="31CAD26B" w:rsidR="0025075F" w:rsidRPr="002D4C2C" w:rsidRDefault="0025075F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ECA3" w14:textId="77777777" w:rsidR="00705C73" w:rsidRDefault="00705C73" w:rsidP="0075422A">
      <w:r>
        <w:separator/>
      </w:r>
    </w:p>
  </w:endnote>
  <w:endnote w:type="continuationSeparator" w:id="0">
    <w:p w14:paraId="2F361462" w14:textId="77777777" w:rsidR="00705C73" w:rsidRDefault="00705C7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5E28" w14:textId="77777777" w:rsidR="00705C73" w:rsidRDefault="00705C73" w:rsidP="0075422A">
      <w:r>
        <w:separator/>
      </w:r>
    </w:p>
  </w:footnote>
  <w:footnote w:type="continuationSeparator" w:id="0">
    <w:p w14:paraId="2D5A0053" w14:textId="77777777" w:rsidR="00705C73" w:rsidRDefault="00705C7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6AC3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4F9E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1BB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2B6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1434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2140"/>
    <w:rsid w:val="005C40CA"/>
    <w:rsid w:val="005D30D4"/>
    <w:rsid w:val="005D4D03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4E5B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7FD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2677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11</cp:revision>
  <cp:lastPrinted>2021-07-14T06:38:00Z</cp:lastPrinted>
  <dcterms:created xsi:type="dcterms:W3CDTF">2021-06-21T05:51:00Z</dcterms:created>
  <dcterms:modified xsi:type="dcterms:W3CDTF">2021-07-14T06:58:00Z</dcterms:modified>
</cp:coreProperties>
</file>