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57F7" w14:textId="77777777" w:rsidR="00B8730C" w:rsidRDefault="00B8730C" w:rsidP="00B8730C">
      <w:pPr>
        <w:ind w:firstLine="0"/>
        <w:jc w:val="right"/>
        <w:rPr>
          <w:rFonts w:asciiTheme="minorHAnsi" w:hAnsiTheme="minorHAnsi" w:cstheme="minorHAnsi"/>
          <w:b/>
        </w:rPr>
      </w:pPr>
    </w:p>
    <w:p w14:paraId="61F4889A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Załącznik Nr 11</w:t>
      </w:r>
      <w:r>
        <w:rPr>
          <w:rFonts w:asciiTheme="minorHAnsi" w:hAnsiTheme="minorHAnsi" w:cstheme="minorHAnsi"/>
          <w:b/>
        </w:rPr>
        <w:t xml:space="preserve"> do SWZ</w:t>
      </w:r>
    </w:p>
    <w:p w14:paraId="7D296F1B" w14:textId="77777777" w:rsidR="00B8730C" w:rsidRPr="00A14CC4" w:rsidRDefault="00B8730C" w:rsidP="003500DE">
      <w:pPr>
        <w:jc w:val="left"/>
        <w:rPr>
          <w:rFonts w:asciiTheme="minorHAnsi" w:hAnsiTheme="minorHAnsi" w:cstheme="minorHAnsi"/>
        </w:rPr>
      </w:pPr>
    </w:p>
    <w:p w14:paraId="0E6DD510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</w:p>
    <w:p w14:paraId="06425278" w14:textId="77777777" w:rsidR="00B8730C" w:rsidRPr="00761B9B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761B9B">
        <w:rPr>
          <w:rFonts w:asciiTheme="minorHAnsi" w:hAnsiTheme="minorHAnsi" w:cstheme="minorHAnsi"/>
          <w:b/>
        </w:rPr>
        <w:t xml:space="preserve">OŚWIADCZENIE </w:t>
      </w:r>
    </w:p>
    <w:p w14:paraId="39626D15" w14:textId="77777777" w:rsidR="00B8730C" w:rsidRPr="00761B9B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761B9B">
        <w:rPr>
          <w:rFonts w:asciiTheme="minorHAnsi" w:hAnsiTheme="minorHAnsi" w:cstheme="minorHAnsi"/>
          <w:b/>
        </w:rPr>
        <w:t xml:space="preserve">o posiadaniu bazy magazynowo – transportowej, </w:t>
      </w:r>
    </w:p>
    <w:p w14:paraId="0FFF8DE8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 xml:space="preserve">spełniającej wymogi Rozporządzenia Ministra Środowiska z dnia 11 stycznia 2013 r. </w:t>
      </w:r>
    </w:p>
    <w:p w14:paraId="59F3B780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 xml:space="preserve">w sprawie szczegółowych wymagań w zakresie odbierania odpadów komunalnych </w:t>
      </w:r>
      <w:r w:rsidRPr="00A14CC4">
        <w:rPr>
          <w:rFonts w:asciiTheme="minorHAnsi" w:hAnsiTheme="minorHAnsi" w:cstheme="minorHAnsi"/>
          <w:b/>
        </w:rPr>
        <w:br/>
        <w:t>od właścicieli n</w:t>
      </w:r>
      <w:r>
        <w:rPr>
          <w:rFonts w:asciiTheme="minorHAnsi" w:hAnsiTheme="minorHAnsi" w:cstheme="minorHAnsi"/>
          <w:b/>
        </w:rPr>
        <w:t>ieruchomości  (Dz. U. z 2013 r.</w:t>
      </w:r>
      <w:r w:rsidRPr="00A14CC4">
        <w:rPr>
          <w:rFonts w:asciiTheme="minorHAnsi" w:hAnsiTheme="minorHAnsi" w:cstheme="minorHAnsi"/>
          <w:b/>
        </w:rPr>
        <w:t xml:space="preserve"> poz. 122)   </w:t>
      </w:r>
    </w:p>
    <w:p w14:paraId="75D38882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</w:p>
    <w:p w14:paraId="4F28C95A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</w:rPr>
      </w:pPr>
    </w:p>
    <w:p w14:paraId="6AC171B6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Składając ofertę w postępowaniu o udzielenie zamówienia publicznego prowadzonego </w:t>
      </w:r>
      <w:r>
        <w:rPr>
          <w:rFonts w:asciiTheme="minorHAnsi" w:hAnsiTheme="minorHAnsi" w:cstheme="minorHAnsi"/>
        </w:rPr>
        <w:br/>
      </w:r>
      <w:r w:rsidRPr="00A14CC4">
        <w:rPr>
          <w:rFonts w:asciiTheme="minorHAnsi" w:hAnsiTheme="minorHAnsi" w:cstheme="minorHAnsi"/>
        </w:rPr>
        <w:t xml:space="preserve">w trybie przetargu nieograniczonego na: </w:t>
      </w:r>
    </w:p>
    <w:p w14:paraId="1A34422A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</w:rPr>
      </w:pPr>
    </w:p>
    <w:p w14:paraId="61DB0013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</w:rPr>
      </w:pPr>
    </w:p>
    <w:p w14:paraId="299EC94C" w14:textId="1932F93E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„Odbiór odpadów komunalnych z terenu gminy Świecie, z nieruchomości</w:t>
      </w:r>
      <w:r w:rsidR="009B3D96">
        <w:rPr>
          <w:rFonts w:asciiTheme="minorHAnsi" w:hAnsiTheme="minorHAnsi" w:cstheme="minorHAnsi"/>
          <w:b/>
        </w:rPr>
        <w:t xml:space="preserve"> </w:t>
      </w:r>
      <w:r w:rsidRPr="00A14CC4">
        <w:rPr>
          <w:rFonts w:asciiTheme="minorHAnsi" w:hAnsiTheme="minorHAnsi" w:cstheme="minorHAnsi"/>
          <w:b/>
        </w:rPr>
        <w:t>na których zamieszkują mieszkańcy”</w:t>
      </w:r>
    </w:p>
    <w:p w14:paraId="4B9D2DC5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</w:p>
    <w:p w14:paraId="67F1AB24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oświadczamy, że:</w:t>
      </w:r>
    </w:p>
    <w:p w14:paraId="3D3F7658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</w:p>
    <w:p w14:paraId="46ABE7E2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</w:p>
    <w:p w14:paraId="4BEBA1BE" w14:textId="77777777" w:rsidR="00B8730C" w:rsidRPr="00A14CC4" w:rsidRDefault="00B8730C" w:rsidP="003500D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na dzień podpisania umowy posiadać będziemy bazę magazynowo – transportową spełniającą wymogi Rozporządzenia Ministra Środowiska z dnia 11 stycznia 2013 r. </w:t>
      </w:r>
      <w:r w:rsidRPr="00A14CC4">
        <w:rPr>
          <w:rFonts w:asciiTheme="minorHAnsi" w:hAnsiTheme="minorHAnsi" w:cstheme="minorHAnsi"/>
        </w:rPr>
        <w:br/>
        <w:t>w sprawie szczegółowych wymagań w zakresie odbierania odpadów komunalnych od właścicieli nieruchomości (Dz. U. z 2</w:t>
      </w:r>
      <w:r>
        <w:rPr>
          <w:rFonts w:asciiTheme="minorHAnsi" w:hAnsiTheme="minorHAnsi" w:cstheme="minorHAnsi"/>
        </w:rPr>
        <w:t>013 r.</w:t>
      </w:r>
      <w:r w:rsidRPr="00A14CC4">
        <w:rPr>
          <w:rFonts w:asciiTheme="minorHAnsi" w:hAnsiTheme="minorHAnsi" w:cstheme="minorHAnsi"/>
        </w:rPr>
        <w:t xml:space="preserve"> poz. 122)* </w:t>
      </w:r>
    </w:p>
    <w:p w14:paraId="29A8CB4B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b/>
        </w:rPr>
      </w:pPr>
    </w:p>
    <w:p w14:paraId="4B8BCAD8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</w:rPr>
      </w:pPr>
    </w:p>
    <w:p w14:paraId="4CF1AF10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</w:rPr>
      </w:pPr>
    </w:p>
    <w:p w14:paraId="5AAD0F4D" w14:textId="77777777" w:rsidR="00761B9B" w:rsidRDefault="00B8730C" w:rsidP="00761B9B">
      <w:pPr>
        <w:ind w:firstLine="0"/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</w:t>
      </w:r>
    </w:p>
    <w:p w14:paraId="1C949B9E" w14:textId="6CF05300" w:rsidR="00B8730C" w:rsidRPr="00761B9B" w:rsidRDefault="00B8730C" w:rsidP="00761B9B">
      <w:pPr>
        <w:ind w:firstLine="0"/>
        <w:jc w:val="lef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</w:rPr>
        <w:t xml:space="preserve">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0C22BF76" w14:textId="77777777" w:rsidR="00B8730C" w:rsidRPr="00EC0791" w:rsidRDefault="00B8730C" w:rsidP="003500DE">
      <w:pPr>
        <w:jc w:val="lef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2C17DB26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i/>
        </w:rPr>
      </w:pPr>
    </w:p>
    <w:p w14:paraId="2A3F0D02" w14:textId="77777777" w:rsidR="00B8730C" w:rsidRPr="00A14CC4" w:rsidRDefault="00B8730C" w:rsidP="003500DE">
      <w:pPr>
        <w:ind w:firstLine="0"/>
        <w:jc w:val="left"/>
        <w:rPr>
          <w:rFonts w:asciiTheme="minorHAnsi" w:hAnsiTheme="minorHAnsi" w:cstheme="minorHAnsi"/>
          <w:i/>
        </w:rPr>
      </w:pPr>
    </w:p>
    <w:p w14:paraId="4FE2D526" w14:textId="77777777" w:rsidR="00B8730C" w:rsidRPr="00704ADE" w:rsidRDefault="00B8730C" w:rsidP="003500DE">
      <w:pPr>
        <w:ind w:firstLine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704ADE">
        <w:rPr>
          <w:rFonts w:asciiTheme="minorHAnsi" w:hAnsiTheme="minorHAnsi" w:cstheme="minorHAnsi"/>
          <w:i/>
          <w:sz w:val="20"/>
          <w:szCs w:val="20"/>
        </w:rPr>
        <w:t>*W przypadku polegania Wykonawcy na zasobach innych podmiotów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704ADE">
        <w:rPr>
          <w:rFonts w:asciiTheme="minorHAnsi" w:hAnsiTheme="minorHAnsi" w:cstheme="minorHAnsi"/>
          <w:i/>
          <w:sz w:val="20"/>
          <w:szCs w:val="20"/>
        </w:rPr>
        <w:t xml:space="preserve">Wykonawca zobowiązany jest załączyć pisemne zobowiązanie tych podmiotów przed dniem podpisania umowy z Zamawiającym. </w:t>
      </w:r>
    </w:p>
    <w:p w14:paraId="4C180153" w14:textId="77777777" w:rsidR="003A204F" w:rsidRDefault="003A204F" w:rsidP="003500DE">
      <w:pPr>
        <w:jc w:val="left"/>
      </w:pPr>
    </w:p>
    <w:sectPr w:rsidR="003A204F" w:rsidSect="0086356C">
      <w:headerReference w:type="default" r:id="rId7"/>
      <w:pgSz w:w="11906" w:h="16838"/>
      <w:pgMar w:top="709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2E35" w14:textId="77777777" w:rsidR="0026702D" w:rsidRDefault="0026702D" w:rsidP="00B8730C">
      <w:r>
        <w:separator/>
      </w:r>
    </w:p>
  </w:endnote>
  <w:endnote w:type="continuationSeparator" w:id="0">
    <w:p w14:paraId="27ADAF27" w14:textId="77777777" w:rsidR="0026702D" w:rsidRDefault="0026702D" w:rsidP="00B8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D488" w14:textId="77777777" w:rsidR="0026702D" w:rsidRDefault="0026702D" w:rsidP="00B8730C">
      <w:r>
        <w:separator/>
      </w:r>
    </w:p>
  </w:footnote>
  <w:footnote w:type="continuationSeparator" w:id="0">
    <w:p w14:paraId="2D652698" w14:textId="77777777" w:rsidR="0026702D" w:rsidRDefault="0026702D" w:rsidP="00B8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Calibri"/>
        <w:sz w:val="16"/>
        <w:szCs w:val="16"/>
        <w:lang w:eastAsia="pl-PL"/>
      </w:rPr>
      <w:alias w:val="Tytuł"/>
      <w:id w:val="3637862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71E4C75" w14:textId="34F1BE3F" w:rsidR="0065527B" w:rsidRDefault="00C71BFF" w:rsidP="009B3D96">
        <w:pPr>
          <w:pStyle w:val="Nagwek"/>
          <w:pBdr>
            <w:between w:val="single" w:sz="4" w:space="1" w:color="5B9BD5" w:themeColor="accent1"/>
          </w:pBdr>
          <w:spacing w:line="276" w:lineRule="auto"/>
          <w:ind w:firstLine="0"/>
          <w:jc w:val="center"/>
        </w:pPr>
        <w:r>
          <w:rPr>
            <w:rFonts w:ascii="Calibri" w:eastAsia="Times New Roman" w:hAnsi="Calibri" w:cs="Calibri"/>
            <w:sz w:val="16"/>
            <w:szCs w:val="16"/>
            <w:lang w:eastAsia="pl-PL"/>
          </w:rPr>
          <w:t>SPECYFIKACJA WARUNKÓW ZAMÓWIENIA  Nr sprawy: OR-RGO.271.6.2022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 na których zamieszkują mieszkańcy”</w:t>
        </w:r>
      </w:p>
    </w:sdtContent>
  </w:sdt>
  <w:p w14:paraId="0067EF5D" w14:textId="77777777" w:rsidR="000D72E3" w:rsidRDefault="00267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D26"/>
    <w:multiLevelType w:val="hybridMultilevel"/>
    <w:tmpl w:val="85209A4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0C"/>
    <w:rsid w:val="001E33D5"/>
    <w:rsid w:val="0026702D"/>
    <w:rsid w:val="003500DE"/>
    <w:rsid w:val="003A204F"/>
    <w:rsid w:val="00680B26"/>
    <w:rsid w:val="00761B9B"/>
    <w:rsid w:val="009647F1"/>
    <w:rsid w:val="009B3D96"/>
    <w:rsid w:val="00A4027D"/>
    <w:rsid w:val="00AB6E31"/>
    <w:rsid w:val="00B8730C"/>
    <w:rsid w:val="00C71BFF"/>
    <w:rsid w:val="00D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01E9"/>
  <w15:chartTrackingRefBased/>
  <w15:docId w15:val="{493E9045-B418-473E-819B-F30FA6E1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30C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30C"/>
    <w:rPr>
      <w:rFonts w:ascii="Garamond" w:hAnsi="Garamond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73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7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30C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Nr sprawy: OR-RGO.271.6.2022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 na których zamieszkują mieszkańcy”</dc:title>
  <dc:subject/>
  <dc:creator>Aleksandra Lisek</dc:creator>
  <cp:keywords/>
  <dc:description/>
  <cp:lastModifiedBy>Karolina Kruczkowska</cp:lastModifiedBy>
  <cp:revision>6</cp:revision>
  <cp:lastPrinted>2022-04-28T05:58:00Z</cp:lastPrinted>
  <dcterms:created xsi:type="dcterms:W3CDTF">2022-04-06T10:54:00Z</dcterms:created>
  <dcterms:modified xsi:type="dcterms:W3CDTF">2022-04-28T05:58:00Z</dcterms:modified>
</cp:coreProperties>
</file>