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188A" w14:textId="27E825E0" w:rsidR="00B331BC" w:rsidRPr="00B331BC" w:rsidRDefault="00B331BC" w:rsidP="00B331B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</w:t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40232D">
        <w:rPr>
          <w:b/>
          <w:bCs/>
          <w:i/>
          <w:iCs/>
          <w:sz w:val="28"/>
          <w:szCs w:val="28"/>
        </w:rPr>
        <w:t>39</w:t>
      </w:r>
      <w:r w:rsidR="00134DFA">
        <w:rPr>
          <w:b/>
          <w:bCs/>
          <w:i/>
          <w:iCs/>
          <w:sz w:val="28"/>
          <w:szCs w:val="28"/>
        </w:rPr>
        <w:t>/ZP/2024</w:t>
      </w:r>
    </w:p>
    <w:p w14:paraId="657BCE2C" w14:textId="16F469D0" w:rsidR="00640AA9" w:rsidRPr="00364A9C" w:rsidRDefault="00602F9F" w:rsidP="00640AA9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Formularz asortymentowo – cenowy</w:t>
      </w:r>
    </w:p>
    <w:p w14:paraId="59A147D2" w14:textId="49790C0E" w:rsidR="00640AA9" w:rsidRDefault="00602F9F" w:rsidP="00602F9F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602F9F">
        <w:rPr>
          <w:b/>
          <w:bCs/>
          <w:i/>
          <w:iCs/>
          <w:sz w:val="28"/>
          <w:szCs w:val="28"/>
        </w:rPr>
        <w:t>Dostawa nawozów na potrzeby Zakładu Doświadczalnego</w:t>
      </w:r>
      <w:r>
        <w:rPr>
          <w:b/>
          <w:bCs/>
          <w:i/>
          <w:iCs/>
          <w:sz w:val="28"/>
          <w:szCs w:val="28"/>
        </w:rPr>
        <w:t xml:space="preserve"> </w:t>
      </w:r>
      <w:r w:rsidRPr="00602F9F">
        <w:rPr>
          <w:b/>
          <w:bCs/>
          <w:i/>
          <w:iCs/>
          <w:sz w:val="28"/>
          <w:szCs w:val="28"/>
        </w:rPr>
        <w:t>IWNiRZ PIB</w:t>
      </w:r>
    </w:p>
    <w:p w14:paraId="675EF33C" w14:textId="7CEB44B9" w:rsidR="00F4183C" w:rsidRDefault="0040232D" w:rsidP="00F4183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nr 1</w:t>
      </w:r>
    </w:p>
    <w:tbl>
      <w:tblPr>
        <w:tblStyle w:val="Tabela-Siatka"/>
        <w:tblW w:w="13069" w:type="dxa"/>
        <w:tblLayout w:type="fixed"/>
        <w:tblLook w:val="04A0" w:firstRow="1" w:lastRow="0" w:firstColumn="1" w:lastColumn="0" w:noHBand="0" w:noVBand="1"/>
      </w:tblPr>
      <w:tblGrid>
        <w:gridCol w:w="8533"/>
        <w:gridCol w:w="1276"/>
        <w:gridCol w:w="3260"/>
      </w:tblGrid>
      <w:tr w:rsidR="0040232D" w14:paraId="38013AF5" w14:textId="77777777" w:rsidTr="0040232D">
        <w:trPr>
          <w:trHeight w:val="512"/>
        </w:trPr>
        <w:tc>
          <w:tcPr>
            <w:tcW w:w="8533" w:type="dxa"/>
          </w:tcPr>
          <w:p w14:paraId="1427AEB2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Rodzaj Nawozów i opis ich minimalnych wymaganych właściwości(w tym skład procentowy zawartych w nich pierwiastków/minerałów oraz przeznaczenie)</w:t>
            </w:r>
          </w:p>
        </w:tc>
        <w:tc>
          <w:tcPr>
            <w:tcW w:w="1276" w:type="dxa"/>
          </w:tcPr>
          <w:p w14:paraId="5165A13A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w tonach</w:t>
            </w:r>
          </w:p>
        </w:tc>
        <w:tc>
          <w:tcPr>
            <w:tcW w:w="3260" w:type="dxa"/>
          </w:tcPr>
          <w:p w14:paraId="42E7219C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Miejsce dostarczenia Zamawiającemu</w:t>
            </w:r>
          </w:p>
        </w:tc>
      </w:tr>
      <w:tr w:rsidR="0040232D" w14:paraId="21E8BC5E" w14:textId="77777777" w:rsidTr="0040232D">
        <w:trPr>
          <w:trHeight w:val="2400"/>
        </w:trPr>
        <w:tc>
          <w:tcPr>
            <w:tcW w:w="8533" w:type="dxa"/>
          </w:tcPr>
          <w:p w14:paraId="1214E686" w14:textId="77777777" w:rsidR="0040232D" w:rsidRPr="00F05D15" w:rsidRDefault="0040232D" w:rsidP="009C3D28">
            <w:pPr>
              <w:pStyle w:val="Default"/>
              <w:rPr>
                <w:sz w:val="22"/>
                <w:szCs w:val="22"/>
              </w:rPr>
            </w:pPr>
            <w:r w:rsidRPr="00F05D15">
              <w:rPr>
                <w:sz w:val="22"/>
                <w:szCs w:val="22"/>
              </w:rPr>
              <w:t>Polifoska 6 20 30</w:t>
            </w:r>
          </w:p>
          <w:p w14:paraId="46DC6B5C" w14:textId="77777777" w:rsidR="0040232D" w:rsidRDefault="0040232D" w:rsidP="009C3D28">
            <w:pPr>
              <w:pStyle w:val="NormalnyWeb"/>
              <w:spacing w:before="0" w:beforeAutospacing="0" w:after="0" w:afterAutospacing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Azot N całkowity: 6%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Azot N amonowy: 6%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Pięciotlenek fosforu P2O5 całkowity: 20% (8,7% P)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Pięciotlenek fosforu P2O5 rozpuszczalny w wodzie: 18% (7,8% P)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Pięciotlenek fosforu P2O5 rozpuszczalny w obojętnym roztworze cytrynianu amonu: 20% (8,7% P)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Tlenek potasu K</w:t>
            </w:r>
            <w:r w:rsidRPr="00D428FF">
              <w:rPr>
                <w:rFonts w:ascii="Calibri" w:eastAsiaTheme="minorHAnsi" w:hAnsi="Calibri" w:cs="Calibri"/>
                <w:color w:val="000000"/>
                <w:sz w:val="22"/>
                <w:szCs w:val="22"/>
                <w:vertAlign w:val="subscript"/>
                <w:lang w:eastAsia="en-US"/>
              </w:rPr>
              <w:t>2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O rozpuszczalny w wodzie: 30% (24,9% K)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br/>
              <w:t>Trójtlenek siarki SO</w:t>
            </w:r>
            <w:r w:rsidRPr="00D428FF">
              <w:rPr>
                <w:rFonts w:ascii="Calibri" w:eastAsiaTheme="minorHAnsi" w:hAnsi="Calibri" w:cs="Calibri"/>
                <w:color w:val="000000"/>
                <w:sz w:val="22"/>
                <w:szCs w:val="22"/>
                <w:vertAlign w:val="subscript"/>
                <w:lang w:eastAsia="en-US"/>
              </w:rPr>
              <w:t xml:space="preserve">3 </w:t>
            </w:r>
            <w:r w:rsidRPr="00F05D15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rozpuszczalny w wodzie: 7% (2,8% S) </w:t>
            </w:r>
          </w:p>
          <w:p w14:paraId="110F899B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 w:rsidRPr="00BC1D9F">
              <w:rPr>
                <w:sz w:val="22"/>
                <w:szCs w:val="22"/>
              </w:rPr>
              <w:t>Opakowanie big-bag 500 kg</w:t>
            </w:r>
          </w:p>
        </w:tc>
        <w:tc>
          <w:tcPr>
            <w:tcW w:w="1276" w:type="dxa"/>
          </w:tcPr>
          <w:p w14:paraId="1C1EC957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ton</w:t>
            </w:r>
          </w:p>
        </w:tc>
        <w:tc>
          <w:tcPr>
            <w:tcW w:w="3260" w:type="dxa"/>
          </w:tcPr>
          <w:p w14:paraId="641ED3C3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Pętkowo 15 </w:t>
            </w:r>
            <w:r>
              <w:rPr>
                <w:sz w:val="22"/>
                <w:szCs w:val="22"/>
              </w:rPr>
              <w:t xml:space="preserve">w Pętkowie, adres poczt: Pętkowo 15, 63-000 Środa Wielkopolska  </w:t>
            </w:r>
          </w:p>
          <w:p w14:paraId="0DAED2C9" w14:textId="77777777" w:rsidR="0040232D" w:rsidRDefault="0040232D" w:rsidP="009C3D28">
            <w:pPr>
              <w:pStyle w:val="Default"/>
              <w:rPr>
                <w:sz w:val="22"/>
                <w:szCs w:val="22"/>
              </w:rPr>
            </w:pPr>
          </w:p>
          <w:p w14:paraId="06D90E90" w14:textId="77777777" w:rsidR="0040232D" w:rsidRDefault="0040232D" w:rsidP="009C3D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0105DDD" w14:textId="77777777" w:rsidR="0040232D" w:rsidRDefault="0040232D" w:rsidP="009C3D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EEDBFED" w14:textId="77777777" w:rsidR="0040232D" w:rsidRDefault="0040232D" w:rsidP="009C3D28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521F9A50" w14:textId="4A060F68" w:rsidR="0040232D" w:rsidRDefault="0040232D" w:rsidP="00F4183C">
      <w:pPr>
        <w:pStyle w:val="Default"/>
        <w:rPr>
          <w:sz w:val="22"/>
          <w:szCs w:val="22"/>
        </w:rPr>
      </w:pPr>
    </w:p>
    <w:p w14:paraId="0ECE2B55" w14:textId="77777777" w:rsidR="0040232D" w:rsidRPr="0040232D" w:rsidRDefault="0040232D" w:rsidP="00F4183C">
      <w:pPr>
        <w:pStyle w:val="Default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5252"/>
        <w:gridCol w:w="851"/>
        <w:gridCol w:w="992"/>
        <w:gridCol w:w="1790"/>
        <w:gridCol w:w="1328"/>
        <w:gridCol w:w="1054"/>
        <w:gridCol w:w="1424"/>
      </w:tblGrid>
      <w:tr w:rsidR="0040232D" w14:paraId="5258E6E8" w14:textId="62A8D04E" w:rsidTr="0040232D">
        <w:tc>
          <w:tcPr>
            <w:tcW w:w="555" w:type="dxa"/>
          </w:tcPr>
          <w:p w14:paraId="54A4EB4E" w14:textId="44C1707C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bookmarkStart w:id="0" w:name="_Hlk156905914"/>
            <w:r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5252" w:type="dxa"/>
          </w:tcPr>
          <w:p w14:paraId="55E3F696" w14:textId="09E92A82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Oferowany produkt (podać nazwę, skład oraz parametry)</w:t>
            </w:r>
          </w:p>
        </w:tc>
        <w:tc>
          <w:tcPr>
            <w:tcW w:w="851" w:type="dxa"/>
          </w:tcPr>
          <w:p w14:paraId="2577BDDF" w14:textId="62A21504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J.m.</w:t>
            </w:r>
          </w:p>
        </w:tc>
        <w:tc>
          <w:tcPr>
            <w:tcW w:w="992" w:type="dxa"/>
          </w:tcPr>
          <w:p w14:paraId="7DBBE4A2" w14:textId="39503F5B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  <w:tc>
          <w:tcPr>
            <w:tcW w:w="1790" w:type="dxa"/>
          </w:tcPr>
          <w:p w14:paraId="08CD5E91" w14:textId="7B204E55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Cena jednostkowa netto</w:t>
            </w:r>
          </w:p>
        </w:tc>
        <w:tc>
          <w:tcPr>
            <w:tcW w:w="1328" w:type="dxa"/>
          </w:tcPr>
          <w:p w14:paraId="49B187CA" w14:textId="2291BC66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netto</w:t>
            </w:r>
          </w:p>
        </w:tc>
        <w:tc>
          <w:tcPr>
            <w:tcW w:w="1054" w:type="dxa"/>
          </w:tcPr>
          <w:p w14:paraId="3AB3232E" w14:textId="3D05DF69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Stawka podatku VAT %</w:t>
            </w:r>
          </w:p>
        </w:tc>
        <w:tc>
          <w:tcPr>
            <w:tcW w:w="1424" w:type="dxa"/>
          </w:tcPr>
          <w:p w14:paraId="05596A8A" w14:textId="542ECD95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brutto</w:t>
            </w:r>
          </w:p>
        </w:tc>
      </w:tr>
      <w:tr w:rsidR="0040232D" w14:paraId="6899063D" w14:textId="60165C33" w:rsidTr="0040232D">
        <w:tc>
          <w:tcPr>
            <w:tcW w:w="555" w:type="dxa"/>
          </w:tcPr>
          <w:p w14:paraId="3ADBE262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  <w:p w14:paraId="379F23A7" w14:textId="79CCA4D1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52" w:type="dxa"/>
          </w:tcPr>
          <w:p w14:paraId="6F27A18B" w14:textId="6606A0F9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</w:tcPr>
          <w:p w14:paraId="5E6D5691" w14:textId="7F0D3302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992" w:type="dxa"/>
          </w:tcPr>
          <w:p w14:paraId="239EE94C" w14:textId="20D6A19B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790" w:type="dxa"/>
          </w:tcPr>
          <w:p w14:paraId="270D0947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8" w:type="dxa"/>
          </w:tcPr>
          <w:p w14:paraId="3A29B5D2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4" w:type="dxa"/>
          </w:tcPr>
          <w:p w14:paraId="6D3108A3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D253CC5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40232D" w14:paraId="2D8DAFC4" w14:textId="77777777" w:rsidTr="0040232D">
        <w:tc>
          <w:tcPr>
            <w:tcW w:w="9440" w:type="dxa"/>
            <w:gridSpan w:val="5"/>
          </w:tcPr>
          <w:p w14:paraId="3BE2D23C" w14:textId="09022138" w:rsidR="0040232D" w:rsidRPr="00134DFA" w:rsidRDefault="0040232D" w:rsidP="004023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34DFA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328" w:type="dxa"/>
          </w:tcPr>
          <w:p w14:paraId="07A82E3A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4" w:type="dxa"/>
          </w:tcPr>
          <w:p w14:paraId="5A022629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F7ECA7D" w14:textId="77777777" w:rsidR="0040232D" w:rsidRDefault="0040232D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47013" w14:paraId="268ACCFD" w14:textId="77777777" w:rsidTr="0040232D">
        <w:tc>
          <w:tcPr>
            <w:tcW w:w="9440" w:type="dxa"/>
            <w:gridSpan w:val="5"/>
          </w:tcPr>
          <w:p w14:paraId="598B64B2" w14:textId="496EF081" w:rsidR="00C47013" w:rsidRPr="00134DFA" w:rsidRDefault="00C47013" w:rsidP="00C470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Wartość zamówienia z uwzględnieniem prawa opcji w wysokości 20%</w:t>
            </w:r>
          </w:p>
        </w:tc>
        <w:tc>
          <w:tcPr>
            <w:tcW w:w="1328" w:type="dxa"/>
          </w:tcPr>
          <w:p w14:paraId="53A2DC4D" w14:textId="77777777" w:rsidR="00C47013" w:rsidRDefault="00C47013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4" w:type="dxa"/>
          </w:tcPr>
          <w:p w14:paraId="29EA556F" w14:textId="77777777" w:rsidR="00C47013" w:rsidRDefault="00C47013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DDC468A" w14:textId="77777777" w:rsidR="00C47013" w:rsidRDefault="00C47013" w:rsidP="00402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bookmarkEnd w:id="0"/>
    <w:p w14:paraId="4270B61F" w14:textId="561B6CF4" w:rsidR="00602F9F" w:rsidRDefault="00134DFA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Dostawa powyższego asortymentu nastąpi w terminie do 1</w:t>
      </w:r>
      <w:r w:rsidR="0040232D">
        <w:rPr>
          <w:rFonts w:ascii="Calibri" w:hAnsi="Calibri" w:cs="Calibri"/>
          <w:color w:val="000000"/>
        </w:rPr>
        <w:t>5</w:t>
      </w:r>
      <w:r>
        <w:rPr>
          <w:rFonts w:ascii="Calibri" w:hAnsi="Calibri" w:cs="Calibri"/>
          <w:color w:val="000000"/>
        </w:rPr>
        <w:t xml:space="preserve"> </w:t>
      </w:r>
      <w:r w:rsidR="0040232D">
        <w:rPr>
          <w:rFonts w:ascii="Calibri" w:hAnsi="Calibri" w:cs="Calibri"/>
          <w:color w:val="000000"/>
        </w:rPr>
        <w:t>sierpnia 2024 r</w:t>
      </w:r>
      <w:r>
        <w:rPr>
          <w:rFonts w:ascii="Calibri" w:hAnsi="Calibri" w:cs="Calibri"/>
          <w:color w:val="000000"/>
        </w:rPr>
        <w:t>.</w:t>
      </w:r>
    </w:p>
    <w:p w14:paraId="1A36DAEF" w14:textId="77777777" w:rsidR="005D1E1F" w:rsidRDefault="005D1E1F" w:rsidP="005D1E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579CB0E" w14:textId="77777777" w:rsidR="005D1E1F" w:rsidRDefault="005D1E1F" w:rsidP="005D1E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6C6FB5D2" w14:textId="77777777" w:rsidR="005D1E1F" w:rsidRDefault="005D1E1F" w:rsidP="005D1E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49F1C0C" w14:textId="77777777" w:rsidR="005D1E1F" w:rsidRDefault="005D1E1F" w:rsidP="005D1E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3703BB6C" w14:textId="77777777" w:rsidR="005D1E1F" w:rsidRDefault="005D1E1F" w:rsidP="005D1E1F">
      <w:pPr>
        <w:widowControl w:val="0"/>
        <w:autoSpaceDE w:val="0"/>
        <w:autoSpaceDN w:val="0"/>
        <w:adjustRightInd w:val="0"/>
        <w:spacing w:after="0" w:line="240" w:lineRule="auto"/>
        <w:ind w:left="7788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</w:t>
      </w:r>
    </w:p>
    <w:p w14:paraId="2539E784" w14:textId="77777777" w:rsidR="005D1E1F" w:rsidRPr="000A24D4" w:rsidRDefault="005D1E1F" w:rsidP="005D1E1F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Calibri" w:hAnsi="Calibri" w:cs="Calibri"/>
          <w:i/>
          <w:iCs/>
          <w:color w:val="000000"/>
        </w:rPr>
      </w:pPr>
      <w:r w:rsidRPr="000A24D4">
        <w:rPr>
          <w:rFonts w:ascii="Calibri" w:hAnsi="Calibri" w:cs="Calibri"/>
          <w:i/>
          <w:iCs/>
          <w:color w:val="000000"/>
        </w:rPr>
        <w:t>podpis</w:t>
      </w:r>
    </w:p>
    <w:p w14:paraId="34CE32DA" w14:textId="06595FA9" w:rsidR="00134DFA" w:rsidRDefault="00134DFA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sectPr w:rsidR="00134DFA" w:rsidSect="00602F9F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A9"/>
    <w:rsid w:val="00134DFA"/>
    <w:rsid w:val="0023382C"/>
    <w:rsid w:val="0040232D"/>
    <w:rsid w:val="005B2561"/>
    <w:rsid w:val="005D1E1F"/>
    <w:rsid w:val="00602F9F"/>
    <w:rsid w:val="00640AA9"/>
    <w:rsid w:val="00661D14"/>
    <w:rsid w:val="008B2B8B"/>
    <w:rsid w:val="00936BD7"/>
    <w:rsid w:val="00963E8E"/>
    <w:rsid w:val="00A45DCE"/>
    <w:rsid w:val="00AA7FCB"/>
    <w:rsid w:val="00B331BC"/>
    <w:rsid w:val="00C47013"/>
    <w:rsid w:val="00D4568A"/>
    <w:rsid w:val="00D67F53"/>
    <w:rsid w:val="00F12A7C"/>
    <w:rsid w:val="00F4183C"/>
    <w:rsid w:val="00FD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5C3D"/>
  <w15:chartTrackingRefBased/>
  <w15:docId w15:val="{E075EEE2-7130-4E5F-8E6D-85727B6E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A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64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40AA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11977-7141-43DA-9527-D8FD2A6E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Świadek</dc:creator>
  <cp:keywords/>
  <dc:description/>
  <cp:lastModifiedBy>personel</cp:lastModifiedBy>
  <cp:revision>15</cp:revision>
  <dcterms:created xsi:type="dcterms:W3CDTF">2023-08-08T18:24:00Z</dcterms:created>
  <dcterms:modified xsi:type="dcterms:W3CDTF">2024-07-03T10:12:00Z</dcterms:modified>
</cp:coreProperties>
</file>