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Tabela-Siatka"/>
        <w:tblW w:w="0" w:type="auto"/>
        <w:tblLayout w:type="fixed"/>
        <w:tblLook w:val="04A0" w:firstRow="1" w:lastRow="0" w:firstColumn="1" w:lastColumn="0" w:noHBand="0" w:noVBand="1"/>
      </w:tblPr>
      <w:tblGrid>
        <w:gridCol w:w="6799"/>
        <w:gridCol w:w="7195"/>
      </w:tblGrid>
      <w:tr w:rsidR="00C803F5" w:rsidRPr="00776A3F" w14:paraId="13E6AD66" w14:textId="77777777" w:rsidTr="005776C6">
        <w:trPr>
          <w:trHeight w:val="2409"/>
        </w:trPr>
        <w:tc>
          <w:tcPr>
            <w:tcW w:w="6799" w:type="dxa"/>
          </w:tcPr>
          <w:p w14:paraId="1B14E4E5" w14:textId="3A088900" w:rsidR="00C803F5" w:rsidRPr="00776A3F" w:rsidRDefault="008A7694" w:rsidP="008968EA">
            <w:pPr>
              <w:spacing w:after="0"/>
              <w:jc w:val="center"/>
              <w:rPr>
                <w:rFonts w:ascii="Times New Roman" w:hAnsi="Times New Roman" w:cs="Times New Roman"/>
                <w:b/>
                <w:color w:val="auto"/>
                <w:sz w:val="22"/>
              </w:rPr>
            </w:pPr>
            <w:r>
              <w:br w:type="page"/>
            </w:r>
            <w:r w:rsidR="00C803F5" w:rsidRPr="00776A3F">
              <w:rPr>
                <w:rFonts w:ascii="Times New Roman" w:hAnsi="Times New Roman" w:cs="Times New Roman"/>
                <w:b/>
                <w:color w:val="auto"/>
                <w:sz w:val="22"/>
              </w:rPr>
              <w:t xml:space="preserve">UMOWA </w:t>
            </w:r>
            <w:r w:rsidR="00CA1635" w:rsidRPr="00776A3F">
              <w:rPr>
                <w:rFonts w:ascii="Times New Roman" w:hAnsi="Times New Roman" w:cs="Times New Roman"/>
                <w:b/>
                <w:color w:val="auto"/>
                <w:sz w:val="22"/>
              </w:rPr>
              <w:t>….</w:t>
            </w:r>
          </w:p>
          <w:p w14:paraId="0B9DD6DF" w14:textId="2D2917FB" w:rsidR="00C803F5" w:rsidRPr="00776A3F" w:rsidRDefault="00C803F5" w:rsidP="008968EA">
            <w:pPr>
              <w:spacing w:after="0"/>
              <w:rPr>
                <w:rFonts w:ascii="Times New Roman" w:hAnsi="Times New Roman" w:cs="Times New Roman"/>
                <w:color w:val="auto"/>
                <w:sz w:val="22"/>
              </w:rPr>
            </w:pPr>
          </w:p>
          <w:p w14:paraId="4148ECE6" w14:textId="4395B939" w:rsidR="00C803F5" w:rsidRPr="00776A3F" w:rsidRDefault="00C803F5" w:rsidP="008968EA">
            <w:pPr>
              <w:spacing w:after="0"/>
              <w:jc w:val="center"/>
              <w:rPr>
                <w:rFonts w:ascii="Times New Roman" w:hAnsi="Times New Roman" w:cs="Times New Roman"/>
                <w:color w:val="auto"/>
                <w:sz w:val="22"/>
              </w:rPr>
            </w:pPr>
            <w:r w:rsidRPr="00776A3F">
              <w:rPr>
                <w:rFonts w:ascii="Times New Roman" w:hAnsi="Times New Roman" w:cs="Times New Roman"/>
                <w:color w:val="auto"/>
                <w:sz w:val="22"/>
              </w:rPr>
              <w:t xml:space="preserve">zawarta w dniu  ………………………. roku w </w:t>
            </w:r>
            <w:r w:rsidR="00296990" w:rsidRPr="00776A3F">
              <w:rPr>
                <w:rFonts w:ascii="Times New Roman" w:hAnsi="Times New Roman" w:cs="Times New Roman"/>
                <w:color w:val="auto"/>
                <w:sz w:val="22"/>
              </w:rPr>
              <w:t xml:space="preserve">Poznaniu </w:t>
            </w:r>
            <w:r w:rsidRPr="00776A3F">
              <w:rPr>
                <w:rFonts w:ascii="Times New Roman" w:hAnsi="Times New Roman" w:cs="Times New Roman"/>
                <w:color w:val="auto"/>
                <w:sz w:val="22"/>
              </w:rPr>
              <w:t xml:space="preserve">, zwana dalej </w:t>
            </w:r>
            <w:r w:rsidRPr="00776A3F">
              <w:rPr>
                <w:rFonts w:ascii="Times New Roman" w:hAnsi="Times New Roman" w:cs="Times New Roman"/>
                <w:b/>
                <w:color w:val="auto"/>
                <w:sz w:val="22"/>
              </w:rPr>
              <w:t>Umową</w:t>
            </w:r>
            <w:r w:rsidRPr="00776A3F">
              <w:rPr>
                <w:rFonts w:ascii="Times New Roman" w:hAnsi="Times New Roman" w:cs="Times New Roman"/>
                <w:color w:val="auto"/>
                <w:sz w:val="22"/>
              </w:rPr>
              <w:t xml:space="preserve"> pomiędzy:</w:t>
            </w:r>
          </w:p>
          <w:p w14:paraId="25B4FCC3" w14:textId="77777777" w:rsidR="00C803F5" w:rsidRPr="00776A3F" w:rsidRDefault="00C803F5" w:rsidP="008968EA">
            <w:pPr>
              <w:spacing w:after="0"/>
              <w:jc w:val="center"/>
              <w:rPr>
                <w:rFonts w:ascii="Times New Roman" w:hAnsi="Times New Roman" w:cs="Times New Roman"/>
                <w:color w:val="auto"/>
                <w:sz w:val="22"/>
              </w:rPr>
            </w:pPr>
          </w:p>
          <w:p w14:paraId="2B518A13" w14:textId="42521F32" w:rsidR="00C803F5" w:rsidRPr="00776A3F" w:rsidRDefault="00C803F5" w:rsidP="008968EA">
            <w:pPr>
              <w:spacing w:after="0"/>
              <w:rPr>
                <w:rFonts w:ascii="Times New Roman" w:hAnsi="Times New Roman" w:cs="Times New Roman"/>
                <w:color w:val="auto"/>
                <w:sz w:val="22"/>
              </w:rPr>
            </w:pPr>
            <w:r w:rsidRPr="00776A3F">
              <w:rPr>
                <w:rFonts w:ascii="Times New Roman" w:hAnsi="Times New Roman" w:cs="Times New Roman"/>
                <w:b/>
                <w:bCs/>
                <w:color w:val="auto"/>
                <w:sz w:val="22"/>
              </w:rPr>
              <w:t xml:space="preserve">Siecią  Badawczą Łukasiewicz - Instytutem Metali Nieżelaznych </w:t>
            </w:r>
            <w:r w:rsidRPr="00776A3F">
              <w:rPr>
                <w:rFonts w:ascii="Times New Roman" w:hAnsi="Times New Roman" w:cs="Times New Roman"/>
                <w:color w:val="auto"/>
                <w:sz w:val="22"/>
              </w:rPr>
              <w:t>z siedzibą w Gliwicach (adres: ul. Sowińskiego 5, 44-100 Gliwice)</w:t>
            </w:r>
            <w:r w:rsidR="00296990" w:rsidRPr="00776A3F">
              <w:rPr>
                <w:rFonts w:ascii="Times New Roman" w:hAnsi="Times New Roman" w:cs="Times New Roman"/>
                <w:color w:val="auto"/>
                <w:sz w:val="22"/>
              </w:rPr>
              <w:t xml:space="preserve"> oddział w Poznaniu ul. Forteczna 12, 61-361 Poznań,</w:t>
            </w:r>
            <w:r w:rsidRPr="00776A3F">
              <w:rPr>
                <w:rFonts w:ascii="Times New Roman" w:hAnsi="Times New Roman" w:cs="Times New Roman"/>
                <w:color w:val="auto"/>
                <w:sz w:val="22"/>
              </w:rPr>
              <w:t xml:space="preserve"> wpisaną do rejestru przedsiębiorców Krajowego Rejestru Sądowego prowadzonego przez Sąd Rejonowy w Gliwicach X Wydział Gospodarczy Krajowego Rejestru Sądowego pod nr 0000853498, posiadającym NIP 6310200771, REGON 000027542, </w:t>
            </w:r>
          </w:p>
          <w:p w14:paraId="722ACE72" w14:textId="77777777" w:rsidR="00C803F5" w:rsidRPr="00776A3F" w:rsidRDefault="00C803F5" w:rsidP="008968EA">
            <w:pPr>
              <w:spacing w:after="0"/>
              <w:rPr>
                <w:rFonts w:ascii="Times New Roman" w:hAnsi="Times New Roman" w:cs="Times New Roman"/>
                <w:color w:val="auto"/>
                <w:sz w:val="22"/>
              </w:rPr>
            </w:pPr>
            <w:r w:rsidRPr="00776A3F">
              <w:rPr>
                <w:rFonts w:ascii="Times New Roman" w:hAnsi="Times New Roman" w:cs="Times New Roman"/>
                <w:color w:val="auto"/>
                <w:sz w:val="22"/>
              </w:rPr>
              <w:t>będącą dużym przedsiębiorcą w rozumieniu ustawy z dnia 8 marca 2013 r. o przeciwdziałaniu nadmiernym opóźnieniom w transakcjach handlowych, reprezentowanym przez:</w:t>
            </w:r>
          </w:p>
          <w:p w14:paraId="6F3ED98E" w14:textId="77777777" w:rsidR="00C803F5" w:rsidRPr="00776A3F" w:rsidRDefault="00C803F5" w:rsidP="008968EA">
            <w:pPr>
              <w:spacing w:after="0"/>
              <w:rPr>
                <w:rFonts w:ascii="Times New Roman" w:hAnsi="Times New Roman" w:cs="Times New Roman"/>
                <w:color w:val="auto"/>
                <w:sz w:val="22"/>
              </w:rPr>
            </w:pPr>
          </w:p>
          <w:p w14:paraId="592D1D63" w14:textId="77777777" w:rsidR="00C803F5" w:rsidRPr="00776A3F" w:rsidRDefault="00C803F5" w:rsidP="008968EA">
            <w:pPr>
              <w:pStyle w:val="Akapitzlist"/>
              <w:numPr>
                <w:ilvl w:val="0"/>
                <w:numId w:val="18"/>
              </w:numPr>
              <w:spacing w:after="0" w:line="240" w:lineRule="auto"/>
              <w:rPr>
                <w:rFonts w:ascii="Times New Roman" w:eastAsia="Times New Roman" w:hAnsi="Times New Roman"/>
                <w:u w:val="dotted"/>
                <w:lang w:eastAsia="pl-PL"/>
              </w:rPr>
            </w:pPr>
            <w:r w:rsidRPr="00776A3F">
              <w:rPr>
                <w:rFonts w:ascii="Times New Roman" w:eastAsia="Times New Roman" w:hAnsi="Times New Roman"/>
                <w:lang w:eastAsia="pl-PL"/>
              </w:rPr>
              <w:t>………………</w:t>
            </w:r>
          </w:p>
          <w:p w14:paraId="50EA7EE2" w14:textId="77777777" w:rsidR="00CC330D" w:rsidRPr="00776A3F" w:rsidRDefault="00CC330D" w:rsidP="008968EA">
            <w:pPr>
              <w:pStyle w:val="Akapitzlist"/>
              <w:numPr>
                <w:ilvl w:val="0"/>
                <w:numId w:val="18"/>
              </w:numPr>
              <w:spacing w:after="0" w:line="240" w:lineRule="auto"/>
              <w:rPr>
                <w:rFonts w:ascii="Times New Roman" w:eastAsia="Times New Roman" w:hAnsi="Times New Roman"/>
                <w:u w:val="dotted"/>
                <w:lang w:eastAsia="pl-PL"/>
              </w:rPr>
            </w:pPr>
            <w:r w:rsidRPr="00776A3F">
              <w:rPr>
                <w:rFonts w:ascii="Times New Roman" w:eastAsia="Times New Roman" w:hAnsi="Times New Roman"/>
                <w:lang w:eastAsia="pl-PL"/>
              </w:rPr>
              <w:t>………………</w:t>
            </w:r>
          </w:p>
          <w:p w14:paraId="076D787A" w14:textId="77777777" w:rsidR="00C803F5" w:rsidRPr="00776A3F" w:rsidRDefault="00C803F5" w:rsidP="008968EA">
            <w:pPr>
              <w:spacing w:after="0"/>
              <w:rPr>
                <w:rFonts w:ascii="Times New Roman" w:hAnsi="Times New Roman" w:cs="Times New Roman"/>
                <w:b/>
                <w:color w:val="auto"/>
                <w:sz w:val="22"/>
              </w:rPr>
            </w:pPr>
          </w:p>
          <w:p w14:paraId="0DB38710" w14:textId="77777777" w:rsidR="00C803F5" w:rsidRPr="00776A3F" w:rsidRDefault="00C803F5" w:rsidP="008968EA">
            <w:pPr>
              <w:spacing w:after="0"/>
              <w:ind w:left="567" w:hanging="567"/>
              <w:rPr>
                <w:rFonts w:ascii="Times New Roman" w:hAnsi="Times New Roman" w:cs="Times New Roman"/>
                <w:b/>
                <w:bCs/>
                <w:color w:val="auto"/>
                <w:sz w:val="22"/>
              </w:rPr>
            </w:pPr>
            <w:r w:rsidRPr="00776A3F">
              <w:rPr>
                <w:rFonts w:ascii="Times New Roman" w:hAnsi="Times New Roman" w:cs="Times New Roman"/>
                <w:b/>
                <w:color w:val="auto"/>
                <w:sz w:val="22"/>
              </w:rPr>
              <w:t>zwanym</w:t>
            </w:r>
            <w:r w:rsidRPr="00776A3F">
              <w:rPr>
                <w:rFonts w:ascii="Times New Roman" w:hAnsi="Times New Roman" w:cs="Times New Roman"/>
                <w:color w:val="auto"/>
                <w:sz w:val="22"/>
              </w:rPr>
              <w:t xml:space="preserve"> dalej </w:t>
            </w:r>
            <w:r w:rsidRPr="00776A3F">
              <w:rPr>
                <w:rFonts w:ascii="Times New Roman" w:hAnsi="Times New Roman" w:cs="Times New Roman"/>
                <w:b/>
                <w:bCs/>
                <w:color w:val="auto"/>
                <w:sz w:val="22"/>
              </w:rPr>
              <w:t>Zamawiającym</w:t>
            </w:r>
          </w:p>
          <w:p w14:paraId="3B5120C4" w14:textId="77777777" w:rsidR="00C803F5" w:rsidRPr="00776A3F" w:rsidRDefault="00C803F5" w:rsidP="008968EA">
            <w:pPr>
              <w:spacing w:after="0"/>
              <w:ind w:left="567" w:hanging="567"/>
              <w:rPr>
                <w:rFonts w:ascii="Times New Roman" w:hAnsi="Times New Roman" w:cs="Times New Roman"/>
                <w:color w:val="auto"/>
                <w:sz w:val="22"/>
                <w:u w:val="dotted"/>
              </w:rPr>
            </w:pPr>
          </w:p>
          <w:p w14:paraId="3262E2A2" w14:textId="77777777" w:rsidR="00C803F5" w:rsidRPr="00776A3F" w:rsidRDefault="00C803F5" w:rsidP="008968EA">
            <w:pPr>
              <w:spacing w:after="0"/>
              <w:rPr>
                <w:rFonts w:ascii="Times New Roman" w:hAnsi="Times New Roman" w:cs="Times New Roman"/>
                <w:color w:val="auto"/>
                <w:sz w:val="22"/>
              </w:rPr>
            </w:pPr>
            <w:r w:rsidRPr="00776A3F">
              <w:rPr>
                <w:rFonts w:ascii="Times New Roman" w:hAnsi="Times New Roman" w:cs="Times New Roman"/>
                <w:color w:val="auto"/>
                <w:sz w:val="22"/>
              </w:rPr>
              <w:t>a</w:t>
            </w:r>
          </w:p>
          <w:p w14:paraId="169D3C1E" w14:textId="77777777" w:rsidR="00C803F5" w:rsidRPr="00776A3F" w:rsidRDefault="00C803F5" w:rsidP="008968EA">
            <w:pPr>
              <w:spacing w:after="0"/>
              <w:rPr>
                <w:rFonts w:ascii="Times New Roman" w:hAnsi="Times New Roman" w:cs="Times New Roman"/>
                <w:color w:val="auto"/>
                <w:sz w:val="22"/>
              </w:rPr>
            </w:pPr>
          </w:p>
          <w:p w14:paraId="29180784" w14:textId="77777777" w:rsidR="00C803F5" w:rsidRPr="00776A3F" w:rsidRDefault="00C803F5" w:rsidP="008968EA">
            <w:pPr>
              <w:pStyle w:val="NormalnyWeb"/>
              <w:spacing w:before="0" w:beforeAutospacing="0" w:after="0" w:line="315" w:lineRule="atLeast"/>
              <w:jc w:val="both"/>
              <w:rPr>
                <w:sz w:val="22"/>
                <w:szCs w:val="22"/>
              </w:rPr>
            </w:pPr>
            <w:r w:rsidRPr="00776A3F">
              <w:rPr>
                <w:sz w:val="22"/>
                <w:szCs w:val="22"/>
              </w:rPr>
              <w:t>………….. z siedzibą w …………. , ul. …………… ,  …………………, NIP ………………, REGON ……………., KRS …………………….</w:t>
            </w:r>
          </w:p>
          <w:p w14:paraId="19E52AC6" w14:textId="77777777" w:rsidR="00C803F5" w:rsidRPr="00776A3F" w:rsidRDefault="00C803F5" w:rsidP="008968EA">
            <w:pPr>
              <w:spacing w:after="0"/>
              <w:rPr>
                <w:rFonts w:ascii="Times New Roman" w:hAnsi="Times New Roman" w:cs="Times New Roman"/>
                <w:color w:val="auto"/>
                <w:sz w:val="22"/>
              </w:rPr>
            </w:pPr>
            <w:r w:rsidRPr="00776A3F">
              <w:rPr>
                <w:rFonts w:ascii="Times New Roman" w:hAnsi="Times New Roman" w:cs="Times New Roman"/>
                <w:color w:val="auto"/>
                <w:sz w:val="22"/>
              </w:rPr>
              <w:t xml:space="preserve"> reprezentowanym przez:</w:t>
            </w:r>
          </w:p>
          <w:p w14:paraId="07A69CEA" w14:textId="77777777" w:rsidR="00C803F5" w:rsidRPr="00776A3F" w:rsidRDefault="00C803F5" w:rsidP="008968EA">
            <w:pPr>
              <w:spacing w:after="0"/>
              <w:rPr>
                <w:rFonts w:ascii="Times New Roman" w:hAnsi="Times New Roman" w:cs="Times New Roman"/>
                <w:color w:val="auto"/>
                <w:sz w:val="22"/>
              </w:rPr>
            </w:pPr>
          </w:p>
          <w:p w14:paraId="1DDE6C37" w14:textId="77777777" w:rsidR="00C803F5" w:rsidRPr="00776A3F" w:rsidRDefault="00C803F5" w:rsidP="008968EA">
            <w:pPr>
              <w:spacing w:after="0"/>
              <w:rPr>
                <w:rFonts w:ascii="Times New Roman" w:hAnsi="Times New Roman" w:cs="Times New Roman"/>
                <w:color w:val="auto"/>
                <w:sz w:val="22"/>
              </w:rPr>
            </w:pPr>
            <w:r w:rsidRPr="00776A3F">
              <w:rPr>
                <w:rFonts w:ascii="Times New Roman" w:hAnsi="Times New Roman" w:cs="Times New Roman"/>
                <w:b/>
                <w:bCs/>
                <w:color w:val="auto"/>
                <w:sz w:val="22"/>
              </w:rPr>
              <w:t>…………………………</w:t>
            </w:r>
          </w:p>
          <w:p w14:paraId="78EA3E16" w14:textId="77777777" w:rsidR="00C803F5" w:rsidRPr="00776A3F" w:rsidRDefault="00C803F5" w:rsidP="008968EA">
            <w:pPr>
              <w:spacing w:after="0"/>
              <w:rPr>
                <w:rFonts w:ascii="Times New Roman" w:hAnsi="Times New Roman" w:cs="Times New Roman"/>
                <w:b/>
                <w:bCs/>
                <w:color w:val="auto"/>
                <w:sz w:val="22"/>
              </w:rPr>
            </w:pPr>
          </w:p>
          <w:p w14:paraId="75E013E6" w14:textId="41D19DEC" w:rsidR="00C803F5" w:rsidRPr="00776A3F" w:rsidRDefault="00C803F5" w:rsidP="008968EA">
            <w:pPr>
              <w:spacing w:after="0"/>
              <w:rPr>
                <w:rFonts w:ascii="Times New Roman" w:hAnsi="Times New Roman" w:cs="Times New Roman"/>
                <w:color w:val="auto"/>
                <w:sz w:val="22"/>
              </w:rPr>
            </w:pPr>
            <w:r w:rsidRPr="00776A3F">
              <w:rPr>
                <w:rFonts w:ascii="Times New Roman" w:hAnsi="Times New Roman" w:cs="Times New Roman"/>
                <w:color w:val="auto"/>
                <w:sz w:val="22"/>
              </w:rPr>
              <w:t xml:space="preserve">zwanym dalej </w:t>
            </w:r>
            <w:r w:rsidRPr="00776A3F">
              <w:rPr>
                <w:rFonts w:ascii="Times New Roman" w:hAnsi="Times New Roman" w:cs="Times New Roman"/>
                <w:b/>
                <w:bCs/>
                <w:color w:val="auto"/>
                <w:sz w:val="22"/>
              </w:rPr>
              <w:t>Wykonawcą</w:t>
            </w:r>
            <w:r w:rsidR="00C33EE0" w:rsidRPr="00776A3F">
              <w:rPr>
                <w:rFonts w:ascii="Times New Roman" w:hAnsi="Times New Roman" w:cs="Times New Roman"/>
                <w:b/>
                <w:bCs/>
                <w:color w:val="auto"/>
                <w:sz w:val="22"/>
              </w:rPr>
              <w:t xml:space="preserve"> </w:t>
            </w:r>
            <w:r w:rsidRPr="00776A3F">
              <w:rPr>
                <w:rFonts w:ascii="Times New Roman" w:hAnsi="Times New Roman" w:cs="Times New Roman"/>
                <w:color w:val="auto"/>
                <w:sz w:val="22"/>
              </w:rPr>
              <w:t>a łącznie „</w:t>
            </w:r>
            <w:r w:rsidRPr="00776A3F">
              <w:rPr>
                <w:rFonts w:ascii="Times New Roman" w:hAnsi="Times New Roman" w:cs="Times New Roman"/>
                <w:b/>
                <w:color w:val="auto"/>
                <w:sz w:val="22"/>
              </w:rPr>
              <w:t>Stronami</w:t>
            </w:r>
            <w:r w:rsidRPr="00776A3F">
              <w:rPr>
                <w:rFonts w:ascii="Times New Roman" w:hAnsi="Times New Roman" w:cs="Times New Roman"/>
                <w:color w:val="auto"/>
                <w:sz w:val="22"/>
              </w:rPr>
              <w:t xml:space="preserve">” </w:t>
            </w:r>
          </w:p>
          <w:p w14:paraId="30684249" w14:textId="56751925" w:rsidR="00C803F5" w:rsidRPr="00776A3F" w:rsidRDefault="00C803F5" w:rsidP="008968EA">
            <w:pPr>
              <w:spacing w:after="0"/>
              <w:rPr>
                <w:rFonts w:ascii="Times New Roman" w:hAnsi="Times New Roman" w:cs="Times New Roman"/>
                <w:color w:val="auto"/>
                <w:sz w:val="22"/>
              </w:rPr>
            </w:pPr>
          </w:p>
          <w:p w14:paraId="655289B7" w14:textId="2A7A1330" w:rsidR="0076107D" w:rsidRPr="00776A3F" w:rsidRDefault="0076107D" w:rsidP="008968EA">
            <w:pPr>
              <w:spacing w:after="0"/>
              <w:rPr>
                <w:rFonts w:ascii="Times New Roman" w:hAnsi="Times New Roman" w:cs="Times New Roman"/>
                <w:color w:val="auto"/>
                <w:sz w:val="22"/>
              </w:rPr>
            </w:pPr>
          </w:p>
          <w:p w14:paraId="283EECE2" w14:textId="77777777" w:rsidR="0076107D" w:rsidRPr="00776A3F" w:rsidRDefault="0076107D" w:rsidP="008968EA">
            <w:pPr>
              <w:spacing w:after="0"/>
              <w:rPr>
                <w:rFonts w:ascii="Times New Roman" w:hAnsi="Times New Roman" w:cs="Times New Roman"/>
                <w:color w:val="auto"/>
                <w:sz w:val="22"/>
              </w:rPr>
            </w:pPr>
          </w:p>
          <w:p w14:paraId="2AC3BB5E" w14:textId="516F516E" w:rsidR="00C803F5" w:rsidRPr="00776A3F" w:rsidRDefault="00C803F5" w:rsidP="009567E3">
            <w:pPr>
              <w:pStyle w:val="Bezodstpw"/>
              <w:rPr>
                <w:sz w:val="22"/>
                <w:szCs w:val="22"/>
              </w:rPr>
            </w:pPr>
            <w:r w:rsidRPr="00776A3F">
              <w:rPr>
                <w:sz w:val="22"/>
                <w:szCs w:val="22"/>
              </w:rPr>
              <w:t xml:space="preserve">Umowę zawarto w wyniku przeprowadzonego postępowania o udzielenie zamówienia publicznego na podstawie ustawy z dnia 11 września 2019 r. - Prawo zamówień publicznych </w:t>
            </w:r>
            <w:r w:rsidR="00C33EE0" w:rsidRPr="00776A3F">
              <w:rPr>
                <w:sz w:val="22"/>
                <w:szCs w:val="22"/>
              </w:rPr>
              <w:t>(</w:t>
            </w:r>
            <w:proofErr w:type="spellStart"/>
            <w:r w:rsidR="00C33EE0" w:rsidRPr="00776A3F">
              <w:rPr>
                <w:sz w:val="22"/>
                <w:szCs w:val="22"/>
              </w:rPr>
              <w:t>t.j</w:t>
            </w:r>
            <w:proofErr w:type="spellEnd"/>
            <w:r w:rsidR="00C33EE0" w:rsidRPr="00776A3F">
              <w:rPr>
                <w:sz w:val="22"/>
                <w:szCs w:val="22"/>
              </w:rPr>
              <w:t>. Dz. U. z 202</w:t>
            </w:r>
            <w:r w:rsidR="00296990" w:rsidRPr="00776A3F">
              <w:rPr>
                <w:sz w:val="22"/>
                <w:szCs w:val="22"/>
              </w:rPr>
              <w:t>3</w:t>
            </w:r>
            <w:r w:rsidR="00C33EE0" w:rsidRPr="00776A3F">
              <w:rPr>
                <w:sz w:val="22"/>
                <w:szCs w:val="22"/>
              </w:rPr>
              <w:t xml:space="preserve"> r. poz. </w:t>
            </w:r>
            <w:r w:rsidR="00296990" w:rsidRPr="00776A3F">
              <w:rPr>
                <w:sz w:val="22"/>
                <w:szCs w:val="22"/>
              </w:rPr>
              <w:t>1605)</w:t>
            </w:r>
            <w:r w:rsidR="00C33EE0" w:rsidRPr="00776A3F">
              <w:rPr>
                <w:sz w:val="22"/>
                <w:szCs w:val="22"/>
              </w:rPr>
              <w:t>– dalej jako: PZP</w:t>
            </w:r>
            <w:r w:rsidRPr="00776A3F">
              <w:rPr>
                <w:sz w:val="22"/>
                <w:szCs w:val="22"/>
              </w:rPr>
              <w:t>.</w:t>
            </w:r>
          </w:p>
          <w:p w14:paraId="31F7DE9D" w14:textId="77777777" w:rsidR="00C803F5" w:rsidRPr="00776A3F" w:rsidRDefault="00C803F5" w:rsidP="007A720A">
            <w:pPr>
              <w:pStyle w:val="Bezodstpw"/>
              <w:numPr>
                <w:ilvl w:val="0"/>
                <w:numId w:val="0"/>
              </w:numPr>
              <w:ind w:left="644"/>
            </w:pPr>
          </w:p>
          <w:p w14:paraId="0D24023B" w14:textId="77777777" w:rsidR="00C803F5" w:rsidRPr="00776A3F" w:rsidRDefault="00C803F5" w:rsidP="005871CF">
            <w:pPr>
              <w:spacing w:after="0"/>
              <w:jc w:val="center"/>
              <w:rPr>
                <w:rFonts w:ascii="Times New Roman" w:hAnsi="Times New Roman" w:cs="Times New Roman"/>
                <w:color w:val="auto"/>
                <w:sz w:val="22"/>
              </w:rPr>
            </w:pPr>
            <w:r w:rsidRPr="00776A3F">
              <w:rPr>
                <w:rFonts w:ascii="Times New Roman" w:hAnsi="Times New Roman" w:cs="Times New Roman"/>
                <w:b/>
                <w:color w:val="auto"/>
                <w:sz w:val="22"/>
              </w:rPr>
              <w:t>§ 1</w:t>
            </w:r>
            <w:r w:rsidRPr="00776A3F">
              <w:rPr>
                <w:rFonts w:ascii="Times New Roman" w:hAnsi="Times New Roman" w:cs="Times New Roman"/>
                <w:color w:val="auto"/>
                <w:sz w:val="22"/>
              </w:rPr>
              <w:t>.</w:t>
            </w:r>
          </w:p>
          <w:p w14:paraId="39765911" w14:textId="77777777" w:rsidR="00C803F5" w:rsidRPr="00776A3F" w:rsidRDefault="00C803F5" w:rsidP="005871CF">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Przedmiot umowy</w:t>
            </w:r>
          </w:p>
          <w:p w14:paraId="23F21FAD" w14:textId="3693CE57" w:rsidR="00296990" w:rsidRPr="00776A3F" w:rsidRDefault="00E92303" w:rsidP="007A720A">
            <w:pPr>
              <w:pStyle w:val="NormalnyWeb"/>
              <w:jc w:val="both"/>
              <w:rPr>
                <w:sz w:val="22"/>
                <w:szCs w:val="22"/>
              </w:rPr>
            </w:pPr>
            <w:r w:rsidRPr="00776A3F">
              <w:rPr>
                <w:sz w:val="22"/>
                <w:szCs w:val="22"/>
              </w:rPr>
              <w:t xml:space="preserve">1. </w:t>
            </w:r>
            <w:r w:rsidR="00C803F5" w:rsidRPr="00776A3F">
              <w:rPr>
                <w:sz w:val="22"/>
                <w:szCs w:val="22"/>
              </w:rPr>
              <w:t xml:space="preserve">Przedmiotem Umowy </w:t>
            </w:r>
            <w:bookmarkStart w:id="0" w:name="_Hlk57720258"/>
            <w:r w:rsidR="00C803F5" w:rsidRPr="00776A3F">
              <w:rPr>
                <w:sz w:val="22"/>
                <w:szCs w:val="22"/>
              </w:rPr>
              <w:t>jest</w:t>
            </w:r>
            <w:r w:rsidRPr="00776A3F">
              <w:rPr>
                <w:sz w:val="22"/>
                <w:szCs w:val="22"/>
              </w:rPr>
              <w:t xml:space="preserve"> </w:t>
            </w:r>
            <w:r w:rsidR="00296990" w:rsidRPr="00776A3F">
              <w:rPr>
                <w:sz w:val="22"/>
                <w:szCs w:val="22"/>
              </w:rPr>
              <w:t>dostawa  linii pilotowej do prototypowania oraz małotonażowej produkcji ogniw litowych wraz z instalacją , uruchomieniem i szkoleniem u Zamawiającego (ul. Fortecznej 12, 61-362 Poznań) wraz z wymaganym wyposażeniem , kartami gwarancyjnymi, instrukcjami obsługi i wszystkimi innymi elementami niezbędnymi  do jej prawidłowego działania (dalej zwanej  Urządzeniem, określonej w Opisie przedmiotu zamówienia, zgodnie ze złożoną ofertą i specyfikacją warunków zamówienia.</w:t>
            </w:r>
          </w:p>
          <w:p w14:paraId="1AB5E413" w14:textId="1E781A3A" w:rsidR="00296990" w:rsidRPr="00776A3F" w:rsidRDefault="00296990" w:rsidP="007A720A">
            <w:pPr>
              <w:pStyle w:val="NormalnyWeb"/>
              <w:jc w:val="both"/>
              <w:rPr>
                <w:sz w:val="22"/>
                <w:szCs w:val="22"/>
              </w:rPr>
            </w:pPr>
            <w:r w:rsidRPr="00776A3F">
              <w:rPr>
                <w:sz w:val="22"/>
                <w:szCs w:val="22"/>
              </w:rPr>
              <w:t>2.</w:t>
            </w:r>
            <w:r w:rsidRPr="00776A3F">
              <w:rPr>
                <w:sz w:val="22"/>
                <w:szCs w:val="22"/>
              </w:rPr>
              <w:tab/>
              <w:t>Na podstawie Umowy Wykonawca zobowiązuje się zrealizować w całości Przedmiot Umowy zgodnie z postanowieniami Umowy, to jest treścią niniejszego dokumentu wraz ze wszystkimi</w:t>
            </w:r>
            <w:r w:rsidR="00882D68" w:rsidRPr="00776A3F">
              <w:rPr>
                <w:sz w:val="22"/>
                <w:szCs w:val="22"/>
              </w:rPr>
              <w:t xml:space="preserve"> </w:t>
            </w:r>
            <w:r w:rsidRPr="00776A3F">
              <w:rPr>
                <w:sz w:val="22"/>
                <w:szCs w:val="22"/>
              </w:rPr>
              <w:t>załącznikami. W wyniku prawidłowej realizacji Umowy Zamawiający stanie się właścicielem Urządzenia</w:t>
            </w:r>
            <w:r w:rsidR="003A05EA" w:rsidRPr="00776A3F">
              <w:rPr>
                <w:sz w:val="22"/>
                <w:szCs w:val="22"/>
              </w:rPr>
              <w:t xml:space="preserve"> </w:t>
            </w:r>
            <w:r w:rsidRPr="00776A3F">
              <w:rPr>
                <w:sz w:val="22"/>
                <w:szCs w:val="22"/>
              </w:rPr>
              <w:t>objęte</w:t>
            </w:r>
            <w:r w:rsidR="003A05EA" w:rsidRPr="00776A3F">
              <w:rPr>
                <w:sz w:val="22"/>
                <w:szCs w:val="22"/>
              </w:rPr>
              <w:t xml:space="preserve">go </w:t>
            </w:r>
            <w:r w:rsidRPr="00776A3F">
              <w:rPr>
                <w:sz w:val="22"/>
                <w:szCs w:val="22"/>
              </w:rPr>
              <w:t>Przedmiotem Umowy.</w:t>
            </w:r>
          </w:p>
          <w:p w14:paraId="006FFF4D" w14:textId="6C45225F" w:rsidR="003A05EA" w:rsidRPr="00776A3F" w:rsidRDefault="00296990" w:rsidP="00E92303">
            <w:pPr>
              <w:pStyle w:val="NormalnyWeb"/>
              <w:spacing w:before="0" w:beforeAutospacing="0"/>
              <w:jc w:val="both"/>
              <w:rPr>
                <w:sz w:val="22"/>
                <w:szCs w:val="22"/>
              </w:rPr>
            </w:pPr>
            <w:r w:rsidRPr="00776A3F">
              <w:rPr>
                <w:sz w:val="22"/>
                <w:szCs w:val="22"/>
              </w:rPr>
              <w:t>3.</w:t>
            </w:r>
            <w:r w:rsidRPr="00776A3F">
              <w:rPr>
                <w:sz w:val="22"/>
                <w:szCs w:val="22"/>
              </w:rPr>
              <w:tab/>
              <w:t>Urządzenie będzie fabrycznie now</w:t>
            </w:r>
            <w:r w:rsidR="00882D68" w:rsidRPr="00776A3F">
              <w:rPr>
                <w:sz w:val="22"/>
                <w:szCs w:val="22"/>
              </w:rPr>
              <w:t>e</w:t>
            </w:r>
            <w:r w:rsidRPr="00776A3F">
              <w:rPr>
                <w:sz w:val="22"/>
                <w:szCs w:val="22"/>
              </w:rPr>
              <w:t>, nieużywana, sprawna technicznie w całym zakresie swojego działania, bezpieczna, kompletna i gotowa do pracy, zgodnie z Wymaganiami Zamawiającego. Przedmiot zamówienia obejmuje również szkolenia personelu Zamawiającego w ilości 10 osób w zakresie obsługi Urządzenia.</w:t>
            </w:r>
          </w:p>
          <w:p w14:paraId="0BE7D372" w14:textId="1BF1DCCC" w:rsidR="003A05EA" w:rsidRPr="00776A3F" w:rsidRDefault="003A05EA" w:rsidP="00E92303">
            <w:pPr>
              <w:pStyle w:val="NormalnyWeb"/>
              <w:spacing w:before="0" w:beforeAutospacing="0"/>
              <w:jc w:val="both"/>
              <w:rPr>
                <w:sz w:val="22"/>
                <w:szCs w:val="22"/>
              </w:rPr>
            </w:pPr>
            <w:r w:rsidRPr="00776A3F">
              <w:rPr>
                <w:sz w:val="22"/>
                <w:szCs w:val="22"/>
              </w:rPr>
              <w:t xml:space="preserve">4. Szczegółowy opis przedmiotu zamówienia przedstawiony został w załączniku nr </w:t>
            </w:r>
            <w:r w:rsidR="00D137E5" w:rsidRPr="00776A3F">
              <w:rPr>
                <w:sz w:val="22"/>
                <w:szCs w:val="22"/>
              </w:rPr>
              <w:t xml:space="preserve">1 do SWZ </w:t>
            </w:r>
            <w:r w:rsidR="008C358B" w:rsidRPr="00776A3F">
              <w:rPr>
                <w:sz w:val="22"/>
                <w:szCs w:val="22"/>
              </w:rPr>
              <w:t xml:space="preserve">– Opis Przedmiotu Zamówienia </w:t>
            </w:r>
          </w:p>
          <w:p w14:paraId="2E233AC9" w14:textId="2814A965" w:rsidR="00882D68" w:rsidRPr="00776A3F" w:rsidRDefault="00882D68" w:rsidP="00882D68">
            <w:pPr>
              <w:spacing w:after="0" w:line="240" w:lineRule="auto"/>
              <w:ind w:left="720"/>
              <w:contextualSpacing/>
              <w:rPr>
                <w:rFonts w:eastAsia="Times New Roman" w:cstheme="minorHAnsi"/>
                <w:color w:val="000000" w:themeColor="text1"/>
                <w:spacing w:val="0"/>
                <w:sz w:val="24"/>
                <w:szCs w:val="24"/>
                <w:lang w:eastAsia="pl-PL"/>
              </w:rPr>
            </w:pPr>
            <w:r w:rsidRPr="00776A3F">
              <w:rPr>
                <w:sz w:val="22"/>
              </w:rPr>
              <w:t xml:space="preserve">4. </w:t>
            </w:r>
            <w:r w:rsidRPr="00776A3F">
              <w:rPr>
                <w:rFonts w:cstheme="minorHAnsi"/>
                <w:sz w:val="24"/>
              </w:rPr>
              <w:t xml:space="preserve">Szczegółowy opis przedmiotu zamówienia </w:t>
            </w:r>
          </w:p>
          <w:p w14:paraId="7F4447E3" w14:textId="7D907A46" w:rsidR="00E92303" w:rsidRPr="00776A3F" w:rsidRDefault="003A05EA" w:rsidP="00E92303">
            <w:pPr>
              <w:pStyle w:val="NormalnyWeb"/>
              <w:spacing w:before="0" w:beforeAutospacing="0"/>
              <w:jc w:val="both"/>
              <w:rPr>
                <w:sz w:val="22"/>
                <w:szCs w:val="22"/>
              </w:rPr>
            </w:pPr>
            <w:r w:rsidRPr="00776A3F">
              <w:rPr>
                <w:sz w:val="22"/>
                <w:szCs w:val="22"/>
              </w:rPr>
              <w:t>5</w:t>
            </w:r>
            <w:r w:rsidR="00E92303" w:rsidRPr="00776A3F">
              <w:rPr>
                <w:sz w:val="22"/>
                <w:szCs w:val="22"/>
              </w:rPr>
              <w:t xml:space="preserve">. Przedmiot Umowy jest zgodny z: </w:t>
            </w:r>
          </w:p>
          <w:p w14:paraId="54AAA0F0" w14:textId="78F84BD1" w:rsidR="00E92303" w:rsidRPr="00776A3F" w:rsidRDefault="00E92303" w:rsidP="00E92303">
            <w:pPr>
              <w:pStyle w:val="NormalnyWeb"/>
              <w:numPr>
                <w:ilvl w:val="0"/>
                <w:numId w:val="34"/>
              </w:numPr>
              <w:spacing w:before="0" w:beforeAutospacing="0"/>
              <w:jc w:val="both"/>
              <w:rPr>
                <w:sz w:val="22"/>
                <w:szCs w:val="22"/>
              </w:rPr>
            </w:pPr>
            <w:r w:rsidRPr="00776A3F">
              <w:rPr>
                <w:sz w:val="22"/>
                <w:szCs w:val="22"/>
              </w:rPr>
              <w:lastRenderedPageBreak/>
              <w:t xml:space="preserve">Specyfikacją Warunków Zamówienia wraz z Opisem Przedmiotu Zamówienia stanowiącym załącznik nr ……. do Umowy (dalej jako: SWZ) </w:t>
            </w:r>
          </w:p>
          <w:p w14:paraId="567F3D32" w14:textId="77DC7512" w:rsidR="00E92303" w:rsidRPr="00776A3F" w:rsidRDefault="00E92303" w:rsidP="007A720A">
            <w:pPr>
              <w:pStyle w:val="NormalnyWeb"/>
              <w:numPr>
                <w:ilvl w:val="0"/>
                <w:numId w:val="34"/>
              </w:numPr>
              <w:spacing w:before="0" w:beforeAutospacing="0"/>
              <w:jc w:val="both"/>
              <w:rPr>
                <w:sz w:val="22"/>
                <w:szCs w:val="22"/>
              </w:rPr>
            </w:pPr>
            <w:r w:rsidRPr="00776A3F">
              <w:rPr>
                <w:sz w:val="22"/>
                <w:szCs w:val="22"/>
              </w:rPr>
              <w:t xml:space="preserve">Ofertą Wykonawcy z dnia ……………., stanowiącą załącznik nr ..…do Umowy (dalej jako: „Oferta”) </w:t>
            </w:r>
          </w:p>
          <w:bookmarkEnd w:id="0"/>
          <w:p w14:paraId="0A8DE2B3" w14:textId="32413D1D" w:rsidR="00C803F5" w:rsidRPr="00776A3F" w:rsidRDefault="00C803F5" w:rsidP="007A720A">
            <w:pPr>
              <w:pStyle w:val="NormalnyWeb"/>
              <w:spacing w:before="0" w:beforeAutospacing="0" w:after="0"/>
              <w:ind w:left="589" w:hanging="284"/>
              <w:jc w:val="both"/>
              <w:rPr>
                <w:sz w:val="22"/>
                <w:szCs w:val="22"/>
              </w:rPr>
            </w:pPr>
          </w:p>
          <w:p w14:paraId="34E07E39" w14:textId="77777777" w:rsidR="00C803F5" w:rsidRPr="00776A3F" w:rsidRDefault="00C803F5" w:rsidP="008968EA">
            <w:pPr>
              <w:spacing w:after="0"/>
              <w:rPr>
                <w:rFonts w:ascii="Times New Roman" w:hAnsi="Times New Roman" w:cs="Times New Roman"/>
                <w:b/>
                <w:color w:val="auto"/>
                <w:sz w:val="22"/>
              </w:rPr>
            </w:pPr>
          </w:p>
          <w:p w14:paraId="34BF2853" w14:textId="77777777" w:rsidR="00685354" w:rsidRPr="00776A3F" w:rsidRDefault="00685354" w:rsidP="008968EA">
            <w:pPr>
              <w:spacing w:after="0" w:line="276" w:lineRule="auto"/>
              <w:jc w:val="center"/>
              <w:rPr>
                <w:rFonts w:ascii="Times New Roman" w:eastAsia="Times New Roman" w:hAnsi="Times New Roman" w:cs="Times New Roman"/>
                <w:b/>
                <w:color w:val="auto"/>
                <w:sz w:val="22"/>
                <w:lang w:eastAsia="pl-PL"/>
              </w:rPr>
            </w:pPr>
          </w:p>
          <w:p w14:paraId="0EA682A4" w14:textId="221FB067" w:rsidR="00C803F5" w:rsidRPr="00776A3F" w:rsidRDefault="00C803F5" w:rsidP="008968EA">
            <w:pPr>
              <w:spacing w:after="0" w:line="276" w:lineRule="auto"/>
              <w:jc w:val="center"/>
              <w:rPr>
                <w:rFonts w:ascii="Times New Roman" w:eastAsia="Times New Roman" w:hAnsi="Times New Roman" w:cs="Times New Roman"/>
                <w:b/>
                <w:color w:val="auto"/>
                <w:sz w:val="22"/>
                <w:lang w:eastAsia="pl-PL"/>
              </w:rPr>
            </w:pPr>
            <w:r w:rsidRPr="00776A3F">
              <w:rPr>
                <w:rFonts w:ascii="Times New Roman" w:eastAsia="Times New Roman" w:hAnsi="Times New Roman" w:cs="Times New Roman"/>
                <w:b/>
                <w:color w:val="auto"/>
                <w:sz w:val="22"/>
                <w:lang w:eastAsia="pl-PL"/>
              </w:rPr>
              <w:t>§ 2.</w:t>
            </w:r>
          </w:p>
          <w:p w14:paraId="24EE8EB1" w14:textId="77777777" w:rsidR="00C803F5" w:rsidRPr="00776A3F" w:rsidRDefault="00C803F5" w:rsidP="008968EA">
            <w:pPr>
              <w:spacing w:after="0" w:line="276" w:lineRule="auto"/>
              <w:ind w:hanging="360"/>
              <w:jc w:val="center"/>
              <w:rPr>
                <w:rFonts w:ascii="Times New Roman" w:eastAsia="Times New Roman" w:hAnsi="Times New Roman" w:cs="Times New Roman"/>
                <w:b/>
                <w:color w:val="auto"/>
                <w:sz w:val="22"/>
                <w:lang w:eastAsia="pl-PL"/>
              </w:rPr>
            </w:pPr>
            <w:r w:rsidRPr="00776A3F">
              <w:rPr>
                <w:rFonts w:ascii="Times New Roman" w:eastAsia="Times New Roman" w:hAnsi="Times New Roman" w:cs="Times New Roman"/>
                <w:b/>
                <w:color w:val="auto"/>
                <w:sz w:val="22"/>
                <w:lang w:eastAsia="pl-PL"/>
              </w:rPr>
              <w:t>Harmonogram i sposób wykonania Umowy</w:t>
            </w:r>
          </w:p>
          <w:p w14:paraId="0B78CEFE" w14:textId="77777777" w:rsidR="00E92303" w:rsidRPr="00776A3F" w:rsidRDefault="00E92303" w:rsidP="008968EA">
            <w:pPr>
              <w:spacing w:after="0" w:line="276" w:lineRule="auto"/>
              <w:ind w:hanging="360"/>
              <w:jc w:val="center"/>
              <w:rPr>
                <w:rFonts w:ascii="Times New Roman" w:eastAsia="Times New Roman" w:hAnsi="Times New Roman" w:cs="Times New Roman"/>
                <w:b/>
                <w:strike/>
                <w:color w:val="auto"/>
                <w:sz w:val="22"/>
                <w:lang w:eastAsia="pl-PL"/>
              </w:rPr>
            </w:pPr>
          </w:p>
          <w:p w14:paraId="08211C5F" w14:textId="387064AA" w:rsidR="009E07B0" w:rsidRPr="000F0E72" w:rsidRDefault="009E07B0" w:rsidP="009E07B0">
            <w:pPr>
              <w:pStyle w:val="Akapitzlist"/>
              <w:numPr>
                <w:ilvl w:val="0"/>
                <w:numId w:val="30"/>
              </w:numPr>
              <w:spacing w:after="0" w:line="268" w:lineRule="auto"/>
              <w:jc w:val="both"/>
              <w:rPr>
                <w:rFonts w:asciiTheme="minorHAnsi" w:hAnsiTheme="minorHAnsi"/>
                <w:iCs/>
              </w:rPr>
            </w:pPr>
            <w:r w:rsidRPr="000F0E72">
              <w:rPr>
                <w:rFonts w:asciiTheme="minorHAnsi" w:hAnsiTheme="minorHAnsi"/>
                <w:iCs/>
              </w:rPr>
              <w:t xml:space="preserve">Dostawa Urządzenia do miejsca wskazanego przez Zamawiającego tj. ul. Forteczna 12 (61-362) Poznań i dokonanie jego instalacji oraz uruchomienia Urządzenia – w terminie do </w:t>
            </w:r>
            <w:r w:rsidR="00A75A9E" w:rsidRPr="000F0E72">
              <w:rPr>
                <w:rFonts w:asciiTheme="minorHAnsi" w:hAnsiTheme="minorHAnsi"/>
                <w:b/>
                <w:iCs/>
              </w:rPr>
              <w:t>1</w:t>
            </w:r>
            <w:r w:rsidR="000F0E72" w:rsidRPr="000F0E72">
              <w:rPr>
                <w:rFonts w:asciiTheme="minorHAnsi" w:hAnsiTheme="minorHAnsi"/>
                <w:b/>
                <w:iCs/>
              </w:rPr>
              <w:t>7</w:t>
            </w:r>
            <w:r w:rsidR="00A75A9E" w:rsidRPr="000F0E72">
              <w:rPr>
                <w:rFonts w:asciiTheme="minorHAnsi" w:hAnsiTheme="minorHAnsi"/>
                <w:b/>
                <w:iCs/>
              </w:rPr>
              <w:t>0</w:t>
            </w:r>
            <w:r w:rsidR="00A75A9E" w:rsidRPr="000F0E72">
              <w:rPr>
                <w:rFonts w:asciiTheme="minorHAnsi" w:hAnsiTheme="minorHAnsi"/>
                <w:iCs/>
              </w:rPr>
              <w:t xml:space="preserve"> dni od dnia podpisania umowy. </w:t>
            </w:r>
            <w:r w:rsidRPr="000F0E72">
              <w:rPr>
                <w:rFonts w:asciiTheme="minorHAnsi" w:hAnsiTheme="minorHAnsi"/>
                <w:iCs/>
              </w:rPr>
              <w:t xml:space="preserve">W tym też terminie musi zostać wykonane szkolenie 10 pracowników Zamawiającego w zakresie technicznej obsługi przedmiotowego Urządzenia oraz Odbiór Końcowy Urządzenia. </w:t>
            </w:r>
          </w:p>
          <w:p w14:paraId="794A27BF" w14:textId="77777777" w:rsidR="009E07B0" w:rsidRPr="00776A3F" w:rsidRDefault="009E07B0" w:rsidP="009E07B0">
            <w:pPr>
              <w:pStyle w:val="Akapitzlist"/>
              <w:numPr>
                <w:ilvl w:val="0"/>
                <w:numId w:val="30"/>
              </w:numPr>
              <w:spacing w:after="0" w:line="268" w:lineRule="auto"/>
              <w:jc w:val="both"/>
              <w:rPr>
                <w:rFonts w:asciiTheme="minorHAnsi" w:hAnsiTheme="minorHAnsi"/>
                <w:iCs/>
              </w:rPr>
            </w:pPr>
            <w:r w:rsidRPr="000F0E72">
              <w:rPr>
                <w:rFonts w:asciiTheme="minorHAnsi" w:hAnsiTheme="minorHAnsi"/>
                <w:iCs/>
              </w:rPr>
              <w:t>Dostawa realizowana będzie w godzinach</w:t>
            </w:r>
            <w:r w:rsidRPr="00776A3F">
              <w:rPr>
                <w:rFonts w:asciiTheme="minorHAnsi" w:hAnsiTheme="minorHAnsi"/>
                <w:iCs/>
              </w:rPr>
              <w:t xml:space="preserve"> pracy Zamawiającego, przy czym rozpoczęcie dostawy powinno nastąpić w takim czasie, by wszystkie czynności związane z realizacja  dostawy zakończone zostały do godziny 17:00. </w:t>
            </w:r>
          </w:p>
          <w:p w14:paraId="63E4EB17" w14:textId="5A9D9D06" w:rsidR="005C7F5E" w:rsidRPr="00776A3F" w:rsidRDefault="005C7F5E" w:rsidP="005C7F5E">
            <w:pPr>
              <w:pStyle w:val="Akapitzlist"/>
              <w:numPr>
                <w:ilvl w:val="0"/>
                <w:numId w:val="30"/>
              </w:numPr>
              <w:spacing w:after="0" w:line="268" w:lineRule="auto"/>
              <w:rPr>
                <w:rFonts w:asciiTheme="minorHAnsi" w:hAnsiTheme="minorHAnsi"/>
                <w:iCs/>
              </w:rPr>
            </w:pPr>
            <w:r w:rsidRPr="00776A3F">
              <w:rPr>
                <w:rFonts w:asciiTheme="minorHAnsi" w:hAnsiTheme="minorHAnsi"/>
                <w:iCs/>
              </w:rPr>
              <w:t>Zamawiający przewiduje możliwość dokonania zmiany terminu realizacji zamówienia w przypadkach określonych w specyfikacji warunków zamówienia.</w:t>
            </w:r>
          </w:p>
          <w:p w14:paraId="2259A7C5" w14:textId="21BFAE2E" w:rsidR="005C7F5E" w:rsidRPr="00776A3F" w:rsidRDefault="005C7F5E" w:rsidP="005C7F5E">
            <w:pPr>
              <w:pStyle w:val="Akapitzlist"/>
              <w:numPr>
                <w:ilvl w:val="0"/>
                <w:numId w:val="30"/>
              </w:numPr>
              <w:spacing w:after="0" w:line="268" w:lineRule="auto"/>
              <w:jc w:val="both"/>
              <w:rPr>
                <w:rFonts w:asciiTheme="minorHAnsi" w:hAnsiTheme="minorHAnsi"/>
                <w:iCs/>
              </w:rPr>
            </w:pPr>
            <w:r w:rsidRPr="00776A3F">
              <w:rPr>
                <w:rFonts w:asciiTheme="minorHAnsi" w:hAnsiTheme="minorHAnsi"/>
                <w:iCs/>
              </w:rPr>
              <w:t xml:space="preserve">Wykonawca dokona potwierdzenia terminu dostarczenia przedmiotu umowy poprzez przesłanie informacji, co najmniej na pięć dni przed planowanym przez Wykonawcę terminem dostawy. </w:t>
            </w:r>
          </w:p>
          <w:p w14:paraId="6D38B3BD" w14:textId="67A09A77" w:rsidR="005C7F5E" w:rsidRPr="00776A3F" w:rsidRDefault="005C7F5E" w:rsidP="005C7F5E">
            <w:pPr>
              <w:pStyle w:val="Akapitzlist"/>
              <w:numPr>
                <w:ilvl w:val="0"/>
                <w:numId w:val="30"/>
              </w:numPr>
              <w:spacing w:after="0" w:line="268" w:lineRule="auto"/>
              <w:jc w:val="both"/>
              <w:rPr>
                <w:rFonts w:asciiTheme="minorHAnsi" w:hAnsiTheme="minorHAnsi"/>
                <w:iCs/>
              </w:rPr>
            </w:pPr>
            <w:r w:rsidRPr="00776A3F">
              <w:rPr>
                <w:rFonts w:asciiTheme="minorHAnsi" w:hAnsiTheme="minorHAnsi"/>
                <w:iCs/>
              </w:rPr>
              <w:t xml:space="preserve">Do bezpośredniej współpracy tj. nadzorowania i realizacji postanowień Umowy oraz podpisywania Protokołów Odbioru Strony upoważniają pracowników w osobach: </w:t>
            </w:r>
          </w:p>
          <w:p w14:paraId="423F91D0" w14:textId="46D1DDE7" w:rsidR="005C7F5E" w:rsidRPr="00776A3F" w:rsidRDefault="005C7F5E" w:rsidP="005C7F5E">
            <w:pPr>
              <w:pStyle w:val="Akapitzlist"/>
              <w:numPr>
                <w:ilvl w:val="0"/>
                <w:numId w:val="35"/>
              </w:numPr>
              <w:spacing w:after="0" w:line="268" w:lineRule="auto"/>
              <w:jc w:val="both"/>
              <w:rPr>
                <w:rFonts w:asciiTheme="minorHAnsi" w:hAnsiTheme="minorHAnsi"/>
                <w:iCs/>
              </w:rPr>
            </w:pPr>
            <w:r w:rsidRPr="00776A3F">
              <w:rPr>
                <w:rFonts w:asciiTheme="minorHAnsi" w:hAnsiTheme="minorHAnsi"/>
                <w:iCs/>
              </w:rPr>
              <w:lastRenderedPageBreak/>
              <w:t>Ze strony Zamawiającego -  ……………………………….. e-mail: ………….</w:t>
            </w:r>
          </w:p>
          <w:p w14:paraId="36DFD2C4" w14:textId="06063F0A" w:rsidR="005C7F5E" w:rsidRPr="00776A3F" w:rsidRDefault="005C7F5E" w:rsidP="005C7F5E">
            <w:pPr>
              <w:pStyle w:val="Akapitzlist"/>
              <w:numPr>
                <w:ilvl w:val="0"/>
                <w:numId w:val="35"/>
              </w:numPr>
              <w:spacing w:after="0" w:line="268" w:lineRule="auto"/>
              <w:jc w:val="both"/>
              <w:rPr>
                <w:rFonts w:asciiTheme="minorHAnsi" w:hAnsiTheme="minorHAnsi"/>
                <w:iCs/>
              </w:rPr>
            </w:pPr>
            <w:r w:rsidRPr="00776A3F">
              <w:rPr>
                <w:rFonts w:asciiTheme="minorHAnsi" w:hAnsiTheme="minorHAnsi"/>
                <w:iCs/>
              </w:rPr>
              <w:t>Ze strony Wykonawcy - ……………………………………………. e-mail:……………………………….</w:t>
            </w:r>
          </w:p>
          <w:p w14:paraId="090A5527" w14:textId="7D632514" w:rsidR="005C7F5E" w:rsidRPr="00776A3F" w:rsidRDefault="005C7F5E" w:rsidP="007A720A">
            <w:pPr>
              <w:pStyle w:val="Akapitzlist"/>
              <w:numPr>
                <w:ilvl w:val="0"/>
                <w:numId w:val="30"/>
              </w:numPr>
              <w:spacing w:after="0" w:line="268" w:lineRule="auto"/>
              <w:rPr>
                <w:iCs/>
              </w:rPr>
            </w:pPr>
            <w:r w:rsidRPr="00776A3F">
              <w:rPr>
                <w:iCs/>
              </w:rPr>
              <w:t xml:space="preserve">Osoby wymienione w ust. 3 niniejszego paragrafu </w:t>
            </w:r>
            <w:r w:rsidR="00420610" w:rsidRPr="00776A3F">
              <w:rPr>
                <w:iCs/>
              </w:rPr>
              <w:t xml:space="preserve">nie mogą zmienić ani wprowadzać nowych postanowień Umowy. </w:t>
            </w:r>
          </w:p>
          <w:p w14:paraId="0941D378" w14:textId="77777777" w:rsidR="0058306A" w:rsidRPr="00776A3F" w:rsidRDefault="0058306A" w:rsidP="008968EA">
            <w:pPr>
              <w:spacing w:after="0" w:line="276" w:lineRule="auto"/>
              <w:ind w:left="284" w:hanging="284"/>
              <w:rPr>
                <w:rFonts w:ascii="Times New Roman" w:eastAsia="Times New Roman" w:hAnsi="Times New Roman" w:cs="Times New Roman"/>
                <w:color w:val="auto"/>
                <w:sz w:val="22"/>
                <w:lang w:eastAsia="pl-PL"/>
              </w:rPr>
            </w:pPr>
          </w:p>
          <w:p w14:paraId="056D4368" w14:textId="77777777"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 3.</w:t>
            </w:r>
          </w:p>
          <w:p w14:paraId="4BBF9864" w14:textId="77777777"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Podwykonawstwo</w:t>
            </w:r>
          </w:p>
          <w:p w14:paraId="1046033B" w14:textId="65E0D25A" w:rsidR="00C803F5" w:rsidRPr="00776A3F" w:rsidRDefault="00C803F5" w:rsidP="008968EA">
            <w:pPr>
              <w:numPr>
                <w:ilvl w:val="0"/>
                <w:numId w:val="2"/>
              </w:numPr>
              <w:spacing w:after="0" w:line="276" w:lineRule="auto"/>
              <w:ind w:left="284"/>
              <w:rPr>
                <w:rFonts w:ascii="Times New Roman" w:hAnsi="Times New Roman" w:cs="Times New Roman"/>
                <w:color w:val="auto"/>
                <w:sz w:val="22"/>
              </w:rPr>
            </w:pPr>
            <w:r w:rsidRPr="00776A3F">
              <w:rPr>
                <w:rFonts w:ascii="Times New Roman" w:hAnsi="Times New Roman" w:cs="Times New Roman"/>
                <w:color w:val="auto"/>
                <w:sz w:val="22"/>
              </w:rPr>
              <w:t xml:space="preserve">Wykonawca może powierzyć wykonanie części prac podwykonawcom wskazanym w Ofercie Wykonawcy, stanowiącej załącznik nr </w:t>
            </w:r>
            <w:r w:rsidR="009E07B0" w:rsidRPr="00776A3F">
              <w:rPr>
                <w:rFonts w:ascii="Times New Roman" w:hAnsi="Times New Roman" w:cs="Times New Roman"/>
                <w:color w:val="auto"/>
                <w:sz w:val="22"/>
              </w:rPr>
              <w:t>…….</w:t>
            </w:r>
            <w:r w:rsidRPr="00776A3F">
              <w:rPr>
                <w:rFonts w:ascii="Times New Roman" w:hAnsi="Times New Roman" w:cs="Times New Roman"/>
                <w:color w:val="auto"/>
                <w:sz w:val="22"/>
              </w:rPr>
              <w:t xml:space="preserve"> do Umowy pod warunkiem, że posiadają oni kwalifikacje do ich wykonania. </w:t>
            </w:r>
          </w:p>
          <w:p w14:paraId="68F6AC2C" w14:textId="77777777" w:rsidR="00C803F5" w:rsidRPr="00776A3F" w:rsidRDefault="00C803F5" w:rsidP="008968EA">
            <w:pPr>
              <w:numPr>
                <w:ilvl w:val="0"/>
                <w:numId w:val="2"/>
              </w:numPr>
              <w:spacing w:after="0" w:line="276" w:lineRule="auto"/>
              <w:ind w:left="284"/>
              <w:rPr>
                <w:rFonts w:ascii="Times New Roman" w:hAnsi="Times New Roman" w:cs="Times New Roman"/>
                <w:color w:val="auto"/>
                <w:sz w:val="22"/>
              </w:rPr>
            </w:pPr>
            <w:r w:rsidRPr="00776A3F">
              <w:rPr>
                <w:rFonts w:ascii="Times New Roman" w:hAnsi="Times New Roman" w:cs="Times New Roman"/>
                <w:color w:val="auto"/>
                <w:sz w:val="22"/>
              </w:rPr>
              <w:t xml:space="preserve">Powierzenie podwykonawcy wykonania części Umowy może nastąpić w trakcie jego realizacji, pod warunkiem, że posiada on kwalifikacje do jej wykonania. </w:t>
            </w:r>
          </w:p>
          <w:p w14:paraId="5A380799" w14:textId="77777777" w:rsidR="00C803F5" w:rsidRPr="00776A3F" w:rsidRDefault="00C803F5" w:rsidP="008968EA">
            <w:pPr>
              <w:numPr>
                <w:ilvl w:val="0"/>
                <w:numId w:val="2"/>
              </w:numPr>
              <w:spacing w:after="0" w:line="276" w:lineRule="auto"/>
              <w:ind w:left="284"/>
              <w:rPr>
                <w:rFonts w:ascii="Times New Roman" w:hAnsi="Times New Roman" w:cs="Times New Roman"/>
                <w:b/>
                <w:color w:val="auto"/>
                <w:sz w:val="22"/>
              </w:rPr>
            </w:pPr>
            <w:r w:rsidRPr="00776A3F">
              <w:rPr>
                <w:rFonts w:ascii="Times New Roman" w:hAnsi="Times New Roman" w:cs="Times New Roman"/>
                <w:color w:val="auto"/>
                <w:sz w:val="22"/>
              </w:rPr>
              <w:t>Powierzenie wykonania części zamówienia podwykonawcom i dalszym podwykonawcom nie zwalnia Wykonawcy z odpowiedzialności za należyte wykonanie tego zamówienia.</w:t>
            </w:r>
          </w:p>
          <w:p w14:paraId="32885CD6" w14:textId="77777777" w:rsidR="00C803F5" w:rsidRPr="00776A3F" w:rsidRDefault="00C803F5" w:rsidP="008968EA">
            <w:pPr>
              <w:spacing w:after="0"/>
              <w:jc w:val="center"/>
              <w:rPr>
                <w:rFonts w:ascii="Times New Roman" w:hAnsi="Times New Roman" w:cs="Times New Roman"/>
                <w:b/>
                <w:color w:val="auto"/>
                <w:sz w:val="22"/>
              </w:rPr>
            </w:pPr>
          </w:p>
          <w:p w14:paraId="345E58EE" w14:textId="77777777" w:rsidR="00C803F5" w:rsidRPr="00776A3F" w:rsidRDefault="00C803F5" w:rsidP="008968EA">
            <w:pPr>
              <w:spacing w:after="0"/>
              <w:jc w:val="center"/>
              <w:rPr>
                <w:rFonts w:ascii="Times New Roman" w:hAnsi="Times New Roman" w:cs="Times New Roman"/>
                <w:color w:val="auto"/>
                <w:sz w:val="22"/>
              </w:rPr>
            </w:pPr>
            <w:r w:rsidRPr="00776A3F">
              <w:rPr>
                <w:rFonts w:ascii="Times New Roman" w:hAnsi="Times New Roman" w:cs="Times New Roman"/>
                <w:b/>
                <w:color w:val="auto"/>
                <w:sz w:val="22"/>
              </w:rPr>
              <w:t>§ 4.</w:t>
            </w:r>
          </w:p>
          <w:p w14:paraId="22867E7A" w14:textId="77777777"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Wynagrodzenie</w:t>
            </w:r>
          </w:p>
          <w:p w14:paraId="1CAEC3E6" w14:textId="6C35FC9F" w:rsidR="00C803F5" w:rsidRPr="00776A3F" w:rsidRDefault="00C803F5" w:rsidP="008968EA">
            <w:pPr>
              <w:numPr>
                <w:ilvl w:val="0"/>
                <w:numId w:val="3"/>
              </w:numPr>
              <w:spacing w:after="0" w:line="276" w:lineRule="auto"/>
              <w:ind w:left="426" w:hanging="426"/>
              <w:rPr>
                <w:rFonts w:ascii="Times New Roman" w:hAnsi="Times New Roman" w:cs="Times New Roman"/>
                <w:color w:val="auto"/>
                <w:sz w:val="22"/>
              </w:rPr>
            </w:pPr>
            <w:r w:rsidRPr="00776A3F">
              <w:rPr>
                <w:rFonts w:ascii="Times New Roman" w:hAnsi="Times New Roman" w:cs="Times New Roman"/>
                <w:color w:val="auto"/>
                <w:sz w:val="22"/>
              </w:rPr>
              <w:t>Strony ustalają, że wynagrodzenie Wykonawcy za realizację niniejszej Umowy (w Umowie jako: „</w:t>
            </w:r>
            <w:r w:rsidRPr="00776A3F">
              <w:rPr>
                <w:rFonts w:ascii="Times New Roman" w:hAnsi="Times New Roman" w:cs="Times New Roman"/>
                <w:b/>
                <w:color w:val="auto"/>
                <w:sz w:val="22"/>
              </w:rPr>
              <w:t>Wynagrodzenie</w:t>
            </w:r>
            <w:r w:rsidRPr="00776A3F">
              <w:rPr>
                <w:rFonts w:ascii="Times New Roman" w:hAnsi="Times New Roman" w:cs="Times New Roman"/>
                <w:color w:val="auto"/>
                <w:sz w:val="22"/>
              </w:rPr>
              <w:t xml:space="preserve">”) wyniesie kwotę netto </w:t>
            </w:r>
            <w:r w:rsidRPr="00776A3F">
              <w:rPr>
                <w:rFonts w:ascii="Times New Roman" w:hAnsi="Times New Roman" w:cs="Times New Roman"/>
                <w:b/>
                <w:bCs/>
                <w:color w:val="auto"/>
                <w:sz w:val="22"/>
              </w:rPr>
              <w:t>…………………</w:t>
            </w:r>
            <w:r w:rsidRPr="00776A3F">
              <w:rPr>
                <w:rFonts w:ascii="Times New Roman" w:hAnsi="Times New Roman" w:cs="Times New Roman"/>
                <w:color w:val="auto"/>
                <w:sz w:val="22"/>
              </w:rPr>
              <w:t xml:space="preserve"> </w:t>
            </w:r>
            <w:r w:rsidR="001F753A" w:rsidRPr="00776A3F">
              <w:rPr>
                <w:rFonts w:ascii="Times New Roman" w:hAnsi="Times New Roman" w:cs="Times New Roman"/>
                <w:color w:val="auto"/>
                <w:sz w:val="22"/>
              </w:rPr>
              <w:t>PLN</w:t>
            </w:r>
            <w:r w:rsidRPr="00776A3F">
              <w:rPr>
                <w:rFonts w:ascii="Times New Roman" w:hAnsi="Times New Roman" w:cs="Times New Roman"/>
                <w:color w:val="auto"/>
                <w:sz w:val="22"/>
              </w:rPr>
              <w:t xml:space="preserve"> (słownie: …………………  </w:t>
            </w:r>
            <w:r w:rsidRPr="00776A3F">
              <w:rPr>
                <w:rFonts w:ascii="Times New Roman" w:hAnsi="Times New Roman" w:cs="Times New Roman"/>
                <w:b/>
                <w:color w:val="auto"/>
                <w:sz w:val="22"/>
              </w:rPr>
              <w:t>złotych PLN ../100 groszy</w:t>
            </w:r>
            <w:r w:rsidRPr="00776A3F">
              <w:rPr>
                <w:rFonts w:ascii="Times New Roman" w:hAnsi="Times New Roman" w:cs="Times New Roman"/>
                <w:color w:val="auto"/>
                <w:sz w:val="22"/>
              </w:rPr>
              <w:t xml:space="preserve"> ) </w:t>
            </w:r>
            <w:r w:rsidR="001F753A" w:rsidRPr="00776A3F">
              <w:rPr>
                <w:rFonts w:ascii="Times New Roman" w:hAnsi="Times New Roman" w:cs="Times New Roman"/>
                <w:color w:val="auto"/>
                <w:sz w:val="22"/>
              </w:rPr>
              <w:t>i zostanie powiększone o należny podatek VAT / zaś należny podatek VAT zapłaci bezpośrednio Zamawiający, zgodnie z obowiązującymi przepisami (zakup wewnątrzwspólnotowy).</w:t>
            </w:r>
            <w:r w:rsidRPr="00776A3F">
              <w:rPr>
                <w:rFonts w:ascii="Times New Roman" w:hAnsi="Times New Roman" w:cs="Times New Roman"/>
                <w:color w:val="auto"/>
                <w:sz w:val="22"/>
              </w:rPr>
              <w:t xml:space="preserve"> Strony dopuszczają możliwość zwiększenia lub zmiany Wynagrodzenia brutto Wykonawcy w razie zwiększenia się lub zmiany obowiązujących stawek VAT. </w:t>
            </w:r>
          </w:p>
          <w:p w14:paraId="779DFD28" w14:textId="34EBB657" w:rsidR="00C803F5" w:rsidRPr="00776A3F" w:rsidRDefault="00C803F5" w:rsidP="008968EA">
            <w:pPr>
              <w:numPr>
                <w:ilvl w:val="0"/>
                <w:numId w:val="3"/>
              </w:numPr>
              <w:spacing w:after="0" w:line="276" w:lineRule="auto"/>
              <w:ind w:left="426" w:hanging="426"/>
              <w:rPr>
                <w:rFonts w:ascii="Times New Roman" w:hAnsi="Times New Roman" w:cs="Times New Roman"/>
                <w:color w:val="auto"/>
                <w:sz w:val="22"/>
              </w:rPr>
            </w:pPr>
            <w:r w:rsidRPr="00776A3F">
              <w:rPr>
                <w:rFonts w:ascii="Times New Roman" w:hAnsi="Times New Roman" w:cs="Times New Roman"/>
                <w:color w:val="auto"/>
                <w:sz w:val="22"/>
              </w:rPr>
              <w:lastRenderedPageBreak/>
              <w:t xml:space="preserve">Wynagrodzenie to jest wynagrodzeniem ryczałtowym za wykonanie przez Wykonawcę wszystkich jego zobowiązań wynikających z Umowy, w tym, dla uniknięcia wątpliwości, za wszystkie prace projektowe, roboty montażowe, instalacyjne, usługi i dostawy, uruchomienie, szkolenie, przeniesienie praw własności intelektualnej (prawa autorskie majątkowe,  licencje do oprogramowania), koszty transportu w tym koszty sprowadzenia </w:t>
            </w:r>
            <w:r w:rsidR="005B1984" w:rsidRPr="00776A3F">
              <w:rPr>
                <w:rFonts w:ascii="Times New Roman" w:hAnsi="Times New Roman" w:cs="Times New Roman"/>
                <w:color w:val="auto"/>
                <w:sz w:val="22"/>
              </w:rPr>
              <w:t>U</w:t>
            </w:r>
            <w:r w:rsidRPr="00776A3F">
              <w:rPr>
                <w:rFonts w:ascii="Times New Roman" w:hAnsi="Times New Roman" w:cs="Times New Roman"/>
                <w:color w:val="auto"/>
                <w:sz w:val="22"/>
              </w:rPr>
              <w:t>rządzenia spoza terenu Unii Europejskiej. Wszelkie koszty z tytułu świadczenia usług gwarancyjnych i serwisowych ponosi Wykonawca i zostały one ujęte w całkowitym Wynagrodzeniu Wykonawcy.</w:t>
            </w:r>
          </w:p>
          <w:p w14:paraId="73C89898" w14:textId="22E86C22" w:rsidR="00D03E82" w:rsidRPr="000F0E72" w:rsidRDefault="00D03E82" w:rsidP="00D03E82">
            <w:pPr>
              <w:pStyle w:val="Akapitzlist"/>
              <w:numPr>
                <w:ilvl w:val="0"/>
                <w:numId w:val="3"/>
              </w:numPr>
              <w:spacing w:after="0"/>
              <w:ind w:left="447" w:hanging="425"/>
              <w:jc w:val="both"/>
              <w:rPr>
                <w:rFonts w:ascii="Times New Roman" w:hAnsi="Times New Roman"/>
              </w:rPr>
            </w:pPr>
            <w:r w:rsidRPr="00776A3F">
              <w:rPr>
                <w:rFonts w:ascii="Times New Roman" w:hAnsi="Times New Roman"/>
              </w:rPr>
              <w:t>Zam</w:t>
            </w:r>
            <w:r w:rsidRPr="000F0E72">
              <w:rPr>
                <w:rFonts w:ascii="Times New Roman" w:hAnsi="Times New Roman"/>
              </w:rPr>
              <w:t>awiający uiści na rzecz Wykonawcy na numer rachunku ……………………………………</w:t>
            </w:r>
            <w:r w:rsidR="00F72ACC" w:rsidRPr="000F0E72">
              <w:rPr>
                <w:rFonts w:ascii="Times New Roman" w:hAnsi="Times New Roman"/>
              </w:rPr>
              <w:t>*jeśli dotyczy</w:t>
            </w:r>
            <w:r w:rsidR="00A75A9E" w:rsidRPr="000F0E72">
              <w:rPr>
                <w:rFonts w:ascii="Times New Roman" w:hAnsi="Times New Roman"/>
              </w:rPr>
              <w:t xml:space="preserve"> </w:t>
            </w:r>
            <w:r w:rsidRPr="000F0E72">
              <w:rPr>
                <w:rFonts w:ascii="Times New Roman" w:hAnsi="Times New Roman"/>
              </w:rPr>
              <w:t>w mechanizmie  podzielonej płatności.</w:t>
            </w:r>
          </w:p>
          <w:p w14:paraId="147B2A57" w14:textId="47AA50A1" w:rsidR="00C803F5" w:rsidRPr="000F0E72" w:rsidRDefault="00C803F5" w:rsidP="00D03E82">
            <w:pPr>
              <w:pStyle w:val="Akapitzlist"/>
              <w:numPr>
                <w:ilvl w:val="0"/>
                <w:numId w:val="3"/>
              </w:numPr>
              <w:spacing w:after="0"/>
              <w:ind w:left="447" w:hanging="425"/>
              <w:jc w:val="both"/>
              <w:rPr>
                <w:rFonts w:ascii="Times New Roman" w:hAnsi="Times New Roman"/>
              </w:rPr>
            </w:pPr>
            <w:r w:rsidRPr="000F0E72">
              <w:rPr>
                <w:rFonts w:ascii="Times New Roman" w:hAnsi="Times New Roman"/>
              </w:rPr>
              <w:t>Zamawiający dokona płatności na rzecz Wykonawcy w następujący sposób:</w:t>
            </w:r>
          </w:p>
          <w:p w14:paraId="535B1760" w14:textId="542F53C7" w:rsidR="00D06616" w:rsidRPr="000F0E72" w:rsidRDefault="00AC1E80" w:rsidP="00776A3F">
            <w:pPr>
              <w:pStyle w:val="Akapitzlist"/>
              <w:numPr>
                <w:ilvl w:val="0"/>
                <w:numId w:val="46"/>
              </w:numPr>
              <w:spacing w:after="0"/>
              <w:rPr>
                <w:rFonts w:ascii="Times New Roman" w:hAnsi="Times New Roman"/>
              </w:rPr>
            </w:pPr>
            <w:r w:rsidRPr="000F0E72">
              <w:rPr>
                <w:rFonts w:ascii="Times New Roman" w:hAnsi="Times New Roman"/>
              </w:rPr>
              <w:t xml:space="preserve">15% wysokości wynagrodzenia wskazanego w §4 ust. 1 po podpisaniu protokołu odbioru dokumentacji technicznej Urządzenia na którą składać się będzie m.in. </w:t>
            </w:r>
          </w:p>
          <w:p w14:paraId="6390551E" w14:textId="50EC4036" w:rsidR="00D06616" w:rsidRPr="000F0E72" w:rsidRDefault="00D06616" w:rsidP="00776A3F">
            <w:pPr>
              <w:pStyle w:val="Akapitzlist"/>
              <w:numPr>
                <w:ilvl w:val="0"/>
                <w:numId w:val="47"/>
              </w:numPr>
              <w:spacing w:after="0"/>
              <w:rPr>
                <w:rFonts w:ascii="Times New Roman" w:hAnsi="Times New Roman"/>
                <w:color w:val="000000" w:themeColor="text1"/>
              </w:rPr>
            </w:pPr>
            <w:r w:rsidRPr="000F0E72">
              <w:rPr>
                <w:rFonts w:ascii="Times New Roman" w:hAnsi="Times New Roman"/>
                <w:color w:val="000000" w:themeColor="text1"/>
              </w:rPr>
              <w:t>Instrukcję obsługi i eksploatacji w tym instrukcję wymiany części eksploatacyjnych</w:t>
            </w:r>
          </w:p>
          <w:p w14:paraId="2B7703DE" w14:textId="574492F3" w:rsidR="00D06616" w:rsidRPr="000F0E72" w:rsidRDefault="00D06616" w:rsidP="00776A3F">
            <w:pPr>
              <w:pStyle w:val="Akapitzlist"/>
              <w:numPr>
                <w:ilvl w:val="0"/>
                <w:numId w:val="47"/>
              </w:numPr>
              <w:spacing w:after="0"/>
              <w:rPr>
                <w:rFonts w:ascii="Times New Roman" w:hAnsi="Times New Roman"/>
                <w:color w:val="000000" w:themeColor="text1"/>
              </w:rPr>
            </w:pPr>
            <w:r w:rsidRPr="000F0E72">
              <w:rPr>
                <w:rFonts w:ascii="Times New Roman" w:hAnsi="Times New Roman"/>
                <w:color w:val="000000" w:themeColor="text1"/>
              </w:rPr>
              <w:t>Dokumentację techniczno-ruchową w tym schematy elektryczne oraz istotne opisy i objaśnienia</w:t>
            </w:r>
          </w:p>
          <w:p w14:paraId="12A65742" w14:textId="126843F7" w:rsidR="00D06616" w:rsidRPr="000F0E72" w:rsidRDefault="00D06616" w:rsidP="00776A3F">
            <w:pPr>
              <w:pStyle w:val="Akapitzlist"/>
              <w:numPr>
                <w:ilvl w:val="0"/>
                <w:numId w:val="47"/>
              </w:numPr>
              <w:spacing w:after="0"/>
              <w:rPr>
                <w:rFonts w:ascii="Times New Roman" w:hAnsi="Times New Roman"/>
                <w:color w:val="000000" w:themeColor="text1"/>
              </w:rPr>
            </w:pPr>
            <w:r w:rsidRPr="000F0E72">
              <w:rPr>
                <w:rFonts w:ascii="Times New Roman" w:hAnsi="Times New Roman"/>
                <w:color w:val="000000" w:themeColor="text1"/>
              </w:rPr>
              <w:t>Dokumentację TPM, zawierającą opis czynności wraz z czasookresem do wykonania celem utrzymania ruchu urządzeń</w:t>
            </w:r>
          </w:p>
          <w:p w14:paraId="7C3F8D9F" w14:textId="6B58B305" w:rsidR="00D06616" w:rsidRPr="000F0E72" w:rsidRDefault="00D06616" w:rsidP="00776A3F">
            <w:pPr>
              <w:pStyle w:val="Akapitzlist"/>
              <w:numPr>
                <w:ilvl w:val="0"/>
                <w:numId w:val="47"/>
              </w:numPr>
              <w:spacing w:after="0"/>
              <w:rPr>
                <w:rFonts w:ascii="Times New Roman" w:hAnsi="Times New Roman"/>
                <w:color w:val="000000" w:themeColor="text1"/>
              </w:rPr>
            </w:pPr>
            <w:r w:rsidRPr="000F0E72">
              <w:rPr>
                <w:rFonts w:ascii="Times New Roman" w:hAnsi="Times New Roman"/>
                <w:color w:val="000000" w:themeColor="text1"/>
              </w:rPr>
              <w:t>Deklaracja zgodności WE</w:t>
            </w:r>
          </w:p>
          <w:p w14:paraId="613A6276" w14:textId="77777777" w:rsidR="00AC1E80" w:rsidRPr="000F0E72" w:rsidRDefault="00AC1E80" w:rsidP="00AC1E80">
            <w:pPr>
              <w:spacing w:after="0"/>
              <w:ind w:left="878" w:hanging="426"/>
              <w:rPr>
                <w:rFonts w:ascii="Times New Roman" w:hAnsi="Times New Roman" w:cs="Times New Roman"/>
                <w:color w:val="auto"/>
                <w:sz w:val="22"/>
              </w:rPr>
            </w:pPr>
            <w:r w:rsidRPr="000F0E72">
              <w:rPr>
                <w:rFonts w:ascii="Times New Roman" w:hAnsi="Times New Roman" w:cs="Times New Roman"/>
                <w:color w:val="auto"/>
                <w:sz w:val="22"/>
              </w:rPr>
              <w:t>2)</w:t>
            </w:r>
            <w:r w:rsidRPr="000F0E72">
              <w:rPr>
                <w:rFonts w:ascii="Times New Roman" w:hAnsi="Times New Roman" w:cs="Times New Roman"/>
                <w:color w:val="auto"/>
                <w:sz w:val="22"/>
              </w:rPr>
              <w:tab/>
              <w:t xml:space="preserve">60% wysokości wynagrodzenia wskazanego w §4 ust. 1 przed dostawą Przedmiotu Zamówienia. Zamawiający zastrzega sobie prawo dokonania przeglądu urządzeń wchodzących w skład Urządzenia u Wykonawcy przez jej załadunkiem i </w:t>
            </w:r>
            <w:r w:rsidRPr="000F0E72">
              <w:rPr>
                <w:rFonts w:ascii="Times New Roman" w:hAnsi="Times New Roman" w:cs="Times New Roman"/>
                <w:color w:val="auto"/>
                <w:sz w:val="22"/>
              </w:rPr>
              <w:lastRenderedPageBreak/>
              <w:t xml:space="preserve">dostawą, w tym również zaprezentowania funkcjonalności Urządzenia pod kątem zgodności z Wymaganiami Zamawiającego. W takim przypadku, podstawą do wystawienia faktury częściowej będzie podpisanie protokołu z przeprowadzonej prezentacji funkcjonalnej Urządzenia bez uwag. </w:t>
            </w:r>
          </w:p>
          <w:p w14:paraId="326C8E55" w14:textId="1E17D31B" w:rsidR="00170C1C" w:rsidRPr="000F0E72" w:rsidRDefault="00AC1E80" w:rsidP="007A720A">
            <w:pPr>
              <w:pStyle w:val="Akapitzlist"/>
              <w:spacing w:after="0"/>
              <w:ind w:left="447"/>
              <w:jc w:val="both"/>
              <w:rPr>
                <w:rFonts w:ascii="Times New Roman" w:hAnsi="Times New Roman"/>
              </w:rPr>
            </w:pPr>
            <w:r w:rsidRPr="000F0E72">
              <w:rPr>
                <w:rFonts w:ascii="Times New Roman" w:hAnsi="Times New Roman"/>
              </w:rPr>
              <w:t>3)</w:t>
            </w:r>
            <w:r w:rsidRPr="000F0E72">
              <w:rPr>
                <w:rFonts w:ascii="Times New Roman" w:hAnsi="Times New Roman"/>
              </w:rPr>
              <w:tab/>
              <w:t>25% wysokości wynagrodzenia wskazanego w §4 ust. 1 po zrealizowaniu Przedmiotu Umowy, tj. po wykonaniu instalacji i uruchomieniu Urządzenia oraz przeprowadzeniu szkolenia. Podstawą wystawienia faktury będzie protokół końcowy odbioru, potwierdzający, że instalacja i uruchomienie Urządzenia oraz przeprowadzenie prób i szkolenie zrealizowane zostały zgodnie z Wymaganiami Zamawiającego.</w:t>
            </w:r>
          </w:p>
          <w:p w14:paraId="14601441" w14:textId="77777777" w:rsidR="00F72ACC" w:rsidRPr="000F0E72" w:rsidRDefault="00F72ACC" w:rsidP="00776A3F">
            <w:pPr>
              <w:spacing w:after="0"/>
              <w:rPr>
                <w:rFonts w:ascii="Times New Roman" w:hAnsi="Times New Roman"/>
              </w:rPr>
            </w:pPr>
          </w:p>
          <w:p w14:paraId="4B9CB4CC" w14:textId="262C5D4F" w:rsidR="00F72ACC" w:rsidRPr="00776A3F" w:rsidRDefault="00F72ACC" w:rsidP="00170C1C">
            <w:pPr>
              <w:pStyle w:val="Akapitzlist"/>
              <w:numPr>
                <w:ilvl w:val="0"/>
                <w:numId w:val="3"/>
              </w:numPr>
              <w:spacing w:after="0"/>
              <w:ind w:left="447" w:hanging="425"/>
              <w:jc w:val="both"/>
              <w:rPr>
                <w:rFonts w:ascii="Times New Roman" w:hAnsi="Times New Roman"/>
              </w:rPr>
            </w:pPr>
            <w:r w:rsidRPr="000F0E72">
              <w:rPr>
                <w:rFonts w:ascii="Times New Roman" w:hAnsi="Times New Roman"/>
              </w:rPr>
              <w:t>Za datę dokonania zapłaty</w:t>
            </w:r>
            <w:r w:rsidRPr="00776A3F">
              <w:rPr>
                <w:rFonts w:ascii="Times New Roman" w:hAnsi="Times New Roman"/>
              </w:rPr>
              <w:t xml:space="preserve"> przyjmuje się datę obciążenia rachunku Zamawiającego. </w:t>
            </w:r>
          </w:p>
          <w:p w14:paraId="099D1EDC" w14:textId="0043FF10" w:rsidR="00170C1C" w:rsidRPr="00776A3F" w:rsidRDefault="00170C1C" w:rsidP="00170C1C">
            <w:pPr>
              <w:pStyle w:val="Akapitzlist"/>
              <w:numPr>
                <w:ilvl w:val="0"/>
                <w:numId w:val="3"/>
              </w:numPr>
              <w:spacing w:after="0"/>
              <w:ind w:left="447" w:hanging="425"/>
              <w:jc w:val="both"/>
              <w:rPr>
                <w:rFonts w:ascii="Times New Roman" w:hAnsi="Times New Roman"/>
              </w:rPr>
            </w:pPr>
            <w:r w:rsidRPr="00776A3F">
              <w:rPr>
                <w:rFonts w:ascii="Times New Roman" w:hAnsi="Times New Roman"/>
              </w:rPr>
              <w:t xml:space="preserve">W przypadku zwłoki Zamawiającego z zapłatą zasadnie wystawionej faktury Wykonawca ma prawo naliczać odsetki ustawowe za opóźnienie w transakcjach handlowych, nie jest jednak uprawniony do wstrzymania wykonywania obowiązków gwarancyjnych i serwisowych. </w:t>
            </w:r>
          </w:p>
          <w:p w14:paraId="6BB59870" w14:textId="6A6F20E7" w:rsidR="00170C1C" w:rsidRPr="00776A3F" w:rsidRDefault="00170C1C" w:rsidP="00170C1C">
            <w:pPr>
              <w:pStyle w:val="Akapitzlist"/>
              <w:numPr>
                <w:ilvl w:val="0"/>
                <w:numId w:val="3"/>
              </w:numPr>
              <w:spacing w:after="0"/>
              <w:ind w:left="447" w:hanging="425"/>
              <w:jc w:val="both"/>
              <w:rPr>
                <w:rFonts w:ascii="Times New Roman" w:hAnsi="Times New Roman"/>
              </w:rPr>
            </w:pPr>
            <w:r w:rsidRPr="00776A3F">
              <w:rPr>
                <w:rFonts w:ascii="Times New Roman" w:hAnsi="Times New Roman"/>
              </w:rPr>
              <w:t>W przypadku nieuzasadnionego wystawienia faktury lub gdy faktura nie spełnia warunków określonych niniejszą Umową bądź przepisami prawa, Zamawiający ma prawo wstrzymania płatności kwoty wskazanej na fakturze, o czym zawiadomi na piśmie Wykonawcę w terminie 7 dni od otrzymania faktury. Termin płatności skorygowanej faktury liczy się wówczas od dnia jej otrzymania przez Zamawiającego.</w:t>
            </w:r>
          </w:p>
          <w:p w14:paraId="30A5FB92" w14:textId="4D45CE26" w:rsidR="00170C1C" w:rsidRPr="00776A3F" w:rsidRDefault="00170C1C" w:rsidP="00170C1C">
            <w:pPr>
              <w:pStyle w:val="Akapitzlist"/>
              <w:numPr>
                <w:ilvl w:val="0"/>
                <w:numId w:val="3"/>
              </w:numPr>
              <w:spacing w:after="0"/>
              <w:ind w:left="447" w:hanging="425"/>
              <w:jc w:val="both"/>
              <w:rPr>
                <w:rFonts w:ascii="Times New Roman" w:hAnsi="Times New Roman"/>
              </w:rPr>
            </w:pPr>
            <w:r w:rsidRPr="00776A3F">
              <w:rPr>
                <w:rFonts w:ascii="Times New Roman" w:hAnsi="Times New Roman"/>
              </w:rPr>
              <w:t>Wykonawca uprawniony jest do wystawienia ustrukturyzowanej faktury elektronicznej i przesłania jej do Zamawiającego za pomocą https://pefexpert.pl/.</w:t>
            </w:r>
          </w:p>
          <w:p w14:paraId="1F6835A8" w14:textId="06FFF52D" w:rsidR="00170C1C" w:rsidRPr="00776A3F" w:rsidRDefault="00170C1C" w:rsidP="00170C1C">
            <w:pPr>
              <w:pStyle w:val="Akapitzlist"/>
              <w:numPr>
                <w:ilvl w:val="0"/>
                <w:numId w:val="3"/>
              </w:numPr>
              <w:spacing w:after="0"/>
              <w:ind w:left="447" w:hanging="425"/>
              <w:jc w:val="both"/>
              <w:rPr>
                <w:rFonts w:ascii="Times New Roman" w:hAnsi="Times New Roman"/>
              </w:rPr>
            </w:pPr>
            <w:r w:rsidRPr="00776A3F">
              <w:rPr>
                <w:rFonts w:ascii="Times New Roman" w:hAnsi="Times New Roman"/>
              </w:rPr>
              <w:lastRenderedPageBreak/>
              <w:t xml:space="preserve">Jeżeli uiszczenie zapłaty Wynagrodzenia na rachunek bankowy wskazany przez Wykonawcę wiązałby się dla Zamawiającego z negatywnymi konsekwencjami podatkowymi, skarbowymi lub karnoskarbowymi, w szczególności jeżeli rachunek bankowy wbrew obowiązującym przepisom nie został uwidoczniony w wykazie podmiotów prowadzonym przez Szefa Krajowej Administracji Skarbowej na podstawie art. 96b ustawy z dnia 11 marca 2004 r. o podatku od towarów i usług (tj. Dz. U. z 2018 r. poz. 2174 z </w:t>
            </w:r>
            <w:proofErr w:type="spellStart"/>
            <w:r w:rsidRPr="00776A3F">
              <w:rPr>
                <w:rFonts w:ascii="Times New Roman" w:hAnsi="Times New Roman"/>
              </w:rPr>
              <w:t>późn</w:t>
            </w:r>
            <w:proofErr w:type="spellEnd"/>
            <w:r w:rsidRPr="00776A3F">
              <w:rPr>
                <w:rFonts w:ascii="Times New Roman" w:hAnsi="Times New Roman"/>
              </w:rPr>
              <w:t>. zm.), Zamawiający uprawniony jest do wstrzymania się z płatnością do czasu wskazania przez Wykonawcę numeru rachunku bankowego nie powodującego negatywnych konsekwencji dla Zamawiającego.</w:t>
            </w:r>
          </w:p>
          <w:p w14:paraId="7BDF21A7" w14:textId="50ADEFA4" w:rsidR="00170C1C" w:rsidRPr="00776A3F" w:rsidRDefault="00170C1C" w:rsidP="00170C1C">
            <w:pPr>
              <w:pStyle w:val="Akapitzlist"/>
              <w:numPr>
                <w:ilvl w:val="0"/>
                <w:numId w:val="3"/>
              </w:numPr>
              <w:spacing w:after="0"/>
              <w:ind w:left="447" w:hanging="425"/>
              <w:jc w:val="both"/>
              <w:rPr>
                <w:rFonts w:ascii="Times New Roman" w:hAnsi="Times New Roman"/>
              </w:rPr>
            </w:pPr>
            <w:r w:rsidRPr="00776A3F">
              <w:rPr>
                <w:rFonts w:ascii="Times New Roman" w:hAnsi="Times New Roman"/>
              </w:rPr>
              <w:t>Wykonawca oświadcza, że wyraża zgodę na dokonywanie przez Zamawiającego płatności w mechanizmie podzielonej płatności na rachunek bankowy określony w ust. 3 niniejszego paragrafu.</w:t>
            </w:r>
          </w:p>
          <w:p w14:paraId="3A1B09A4" w14:textId="62CF0BCD" w:rsidR="00170C1C" w:rsidRPr="00776A3F" w:rsidRDefault="00170C1C" w:rsidP="00170C1C">
            <w:pPr>
              <w:pStyle w:val="Akapitzlist"/>
              <w:numPr>
                <w:ilvl w:val="0"/>
                <w:numId w:val="3"/>
              </w:numPr>
              <w:spacing w:after="0"/>
              <w:ind w:left="447" w:hanging="425"/>
              <w:jc w:val="both"/>
              <w:rPr>
                <w:rFonts w:ascii="Times New Roman" w:hAnsi="Times New Roman"/>
              </w:rPr>
            </w:pPr>
            <w:r w:rsidRPr="00776A3F">
              <w:rPr>
                <w:rFonts w:ascii="Times New Roman" w:hAnsi="Times New Roman"/>
              </w:rPr>
              <w:t>Wykonawca oświadcza, iż rachunek bankowy wskazany w ust. 3 jest rachunkiem umożliwiającym płatność w „mechanizmie podzielonej płatności” oraz jest rachunkiem znajdującym się w Wykazie podatników VAT zwanym „Białą listą”, prowadzonym przez Szefa Krajowej Administracji Skarbowej.</w:t>
            </w:r>
          </w:p>
          <w:p w14:paraId="3A4DA9BA" w14:textId="68459639" w:rsidR="00170C1C" w:rsidRPr="00776A3F" w:rsidRDefault="00170C1C" w:rsidP="00170C1C">
            <w:pPr>
              <w:pStyle w:val="Akapitzlist"/>
              <w:numPr>
                <w:ilvl w:val="0"/>
                <w:numId w:val="3"/>
              </w:numPr>
              <w:spacing w:after="0"/>
              <w:ind w:left="447" w:hanging="425"/>
              <w:jc w:val="both"/>
              <w:rPr>
                <w:rFonts w:ascii="Times New Roman" w:hAnsi="Times New Roman"/>
              </w:rPr>
            </w:pPr>
            <w:r w:rsidRPr="00776A3F">
              <w:rPr>
                <w:rFonts w:ascii="Times New Roman" w:hAnsi="Times New Roman"/>
              </w:rPr>
              <w:t>Wykonawca zobowiązuje się do pisemnego poinformowania Zamawiającego o zaprzestaniu spełnienia warunków określonych w ust. 11.</w:t>
            </w:r>
          </w:p>
          <w:p w14:paraId="5075138B" w14:textId="6741DFEB" w:rsidR="00170C1C" w:rsidRPr="00776A3F" w:rsidRDefault="00170C1C" w:rsidP="00170C1C">
            <w:pPr>
              <w:pStyle w:val="Akapitzlist"/>
              <w:numPr>
                <w:ilvl w:val="0"/>
                <w:numId w:val="3"/>
              </w:numPr>
              <w:spacing w:after="0"/>
              <w:ind w:left="447" w:hanging="425"/>
              <w:jc w:val="both"/>
              <w:rPr>
                <w:rFonts w:ascii="Times New Roman" w:hAnsi="Times New Roman"/>
              </w:rPr>
            </w:pPr>
            <w:r w:rsidRPr="00776A3F">
              <w:rPr>
                <w:rFonts w:ascii="Times New Roman" w:hAnsi="Times New Roman"/>
              </w:rPr>
              <w:t>Zmiana rachunku bankowego Wykonawcy wymaga pisemnego oświadczenia i możliwa będzie pod warunkiem, iż nowy rachunek będzie spełniał wymagania ust. 11.</w:t>
            </w:r>
          </w:p>
          <w:p w14:paraId="367BA692" w14:textId="04FFA9FA" w:rsidR="00170C1C" w:rsidRPr="00776A3F" w:rsidRDefault="00170C1C" w:rsidP="00170C1C">
            <w:pPr>
              <w:pStyle w:val="Akapitzlist"/>
              <w:numPr>
                <w:ilvl w:val="0"/>
                <w:numId w:val="3"/>
              </w:numPr>
              <w:spacing w:after="0"/>
              <w:ind w:left="447" w:hanging="425"/>
              <w:jc w:val="both"/>
              <w:rPr>
                <w:rFonts w:ascii="Times New Roman" w:hAnsi="Times New Roman"/>
              </w:rPr>
            </w:pPr>
            <w:r w:rsidRPr="00776A3F">
              <w:rPr>
                <w:rFonts w:ascii="Times New Roman" w:hAnsi="Times New Roman"/>
              </w:rPr>
              <w:t xml:space="preserve">W przypadku, gdy rachunek bankowy Wykonawcy nie spełnia warunków określonych w ust. 11 opóźnienie w dokonaniu płatności w terminie określonym w Umowie, powstałe wskutek braku możliwości realizacji przez Zamawiającego płatności wynagrodzenia z zastosowaniem mechanizmu podzielonej płatności bądź dokonania płatności na rachunek objęty wykazem, nie stanowi dla Wykonawcy </w:t>
            </w:r>
            <w:r w:rsidRPr="00776A3F">
              <w:rPr>
                <w:rFonts w:ascii="Times New Roman" w:hAnsi="Times New Roman"/>
              </w:rPr>
              <w:lastRenderedPageBreak/>
              <w:t>podstawy do żądania odsetek, odszkodowań lub innych roszczeń z tytułu nieterminowej płatności.</w:t>
            </w:r>
          </w:p>
          <w:p w14:paraId="40B1F82B" w14:textId="7FFA90CE" w:rsidR="00170C1C" w:rsidRPr="00776A3F" w:rsidRDefault="00170C1C" w:rsidP="00170C1C">
            <w:pPr>
              <w:pStyle w:val="Akapitzlist"/>
              <w:numPr>
                <w:ilvl w:val="0"/>
                <w:numId w:val="3"/>
              </w:numPr>
              <w:spacing w:after="0"/>
              <w:ind w:left="447" w:hanging="425"/>
              <w:jc w:val="both"/>
              <w:rPr>
                <w:rFonts w:ascii="Times New Roman" w:hAnsi="Times New Roman"/>
              </w:rPr>
            </w:pPr>
            <w:r w:rsidRPr="00776A3F">
              <w:rPr>
                <w:rFonts w:ascii="Times New Roman" w:hAnsi="Times New Roman"/>
              </w:rPr>
              <w:t>Zamawiający zastrzega sobie prawo dochodzenia roszczeń wynikających z konsekwencji karno-skarbowych w przypadku, gdy rachunek bankowy Wykonawcy nie spełnia warunków określonych w ust. 11.</w:t>
            </w:r>
          </w:p>
          <w:p w14:paraId="5B31B59D" w14:textId="0D22C52C" w:rsidR="00C803F5" w:rsidRPr="00776A3F" w:rsidRDefault="00170C1C" w:rsidP="00170C1C">
            <w:pPr>
              <w:pStyle w:val="Akapitzlist"/>
              <w:numPr>
                <w:ilvl w:val="0"/>
                <w:numId w:val="3"/>
              </w:numPr>
              <w:spacing w:after="0"/>
              <w:ind w:left="447" w:hanging="425"/>
              <w:jc w:val="both"/>
              <w:rPr>
                <w:rFonts w:ascii="Times New Roman" w:hAnsi="Times New Roman"/>
              </w:rPr>
            </w:pPr>
            <w:r w:rsidRPr="00776A3F">
              <w:rPr>
                <w:rFonts w:ascii="Times New Roman" w:hAnsi="Times New Roman"/>
              </w:rPr>
              <w:t>Zamawiający informuje, że nie wyraża zgody na dokonywanie płatności przysługujących Wykonawcy z tytułu realizacji Umowy na rachunek osób trzecich.</w:t>
            </w:r>
          </w:p>
          <w:p w14:paraId="14FAC40D" w14:textId="77777777" w:rsidR="0058306A" w:rsidRPr="00776A3F" w:rsidRDefault="0058306A" w:rsidP="0058306A">
            <w:pPr>
              <w:spacing w:after="0"/>
              <w:rPr>
                <w:rFonts w:ascii="Times New Roman" w:hAnsi="Times New Roman" w:cs="Times New Roman"/>
                <w:b/>
                <w:color w:val="auto"/>
                <w:sz w:val="22"/>
              </w:rPr>
            </w:pPr>
          </w:p>
          <w:p w14:paraId="38B458DD" w14:textId="74917491" w:rsidR="00C803F5" w:rsidRPr="00776A3F" w:rsidRDefault="00C803F5" w:rsidP="008968EA">
            <w:pPr>
              <w:spacing w:after="0"/>
              <w:rPr>
                <w:rFonts w:ascii="Times New Roman" w:hAnsi="Times New Roman" w:cs="Times New Roman"/>
                <w:b/>
                <w:color w:val="auto"/>
                <w:sz w:val="22"/>
              </w:rPr>
            </w:pPr>
            <w:r w:rsidRPr="00776A3F">
              <w:rPr>
                <w:rFonts w:ascii="Times New Roman" w:hAnsi="Times New Roman" w:cs="Times New Roman"/>
                <w:b/>
                <w:color w:val="auto"/>
                <w:sz w:val="22"/>
              </w:rPr>
              <w:t>[UWAGA: W przypadku wyboru wykonawcy, którego siedziba nie znajduje się na terytorium Polski, lub wyboru rozliczenia w walucie obcej, Zamawiający dokona stosownej modyfikacji postanowień § 4</w:t>
            </w:r>
            <w:r w:rsidR="000C1E3A" w:rsidRPr="00776A3F">
              <w:rPr>
                <w:rFonts w:ascii="Times New Roman" w:hAnsi="Times New Roman" w:cs="Times New Roman"/>
                <w:b/>
                <w:color w:val="auto"/>
                <w:sz w:val="22"/>
              </w:rPr>
              <w:t>, z zastrzeżeniem, że płatności będą dokonywane w kwocie wynikającej z przeliczenia kwoty w PLN na wybraną walutę</w:t>
            </w:r>
            <w:r w:rsidR="003E366E" w:rsidRPr="00776A3F">
              <w:rPr>
                <w:rFonts w:ascii="Times New Roman" w:hAnsi="Times New Roman" w:cs="Times New Roman"/>
                <w:b/>
                <w:color w:val="auto"/>
                <w:sz w:val="22"/>
              </w:rPr>
              <w:t xml:space="preserve"> obcą </w:t>
            </w:r>
            <w:r w:rsidR="000C1E3A" w:rsidRPr="00776A3F">
              <w:rPr>
                <w:rFonts w:ascii="Times New Roman" w:hAnsi="Times New Roman" w:cs="Times New Roman"/>
                <w:b/>
                <w:color w:val="auto"/>
                <w:sz w:val="22"/>
              </w:rPr>
              <w:t xml:space="preserve">według „Tabeli A kursów średnich walut obcych” Narodowego Banku Polskiego z dnia </w:t>
            </w:r>
            <w:r w:rsidR="00B00BB4" w:rsidRPr="00776A3F">
              <w:rPr>
                <w:rFonts w:ascii="Times New Roman" w:hAnsi="Times New Roman" w:cs="Times New Roman"/>
                <w:b/>
                <w:color w:val="auto"/>
                <w:sz w:val="22"/>
              </w:rPr>
              <w:t>złożenia oferty</w:t>
            </w:r>
            <w:r w:rsidR="000C1E3A" w:rsidRPr="00776A3F">
              <w:rPr>
                <w:rFonts w:ascii="Times New Roman" w:hAnsi="Times New Roman" w:cs="Times New Roman"/>
                <w:b/>
                <w:color w:val="auto"/>
                <w:sz w:val="22"/>
              </w:rPr>
              <w:t xml:space="preserve">, a jeżeli w danym dniu Tabela nie była publikowana – z tabeli </w:t>
            </w:r>
            <w:r w:rsidR="003D4479" w:rsidRPr="00776A3F">
              <w:rPr>
                <w:rFonts w:ascii="Times New Roman" w:hAnsi="Times New Roman" w:cs="Times New Roman"/>
                <w:b/>
                <w:color w:val="auto"/>
                <w:sz w:val="22"/>
              </w:rPr>
              <w:t xml:space="preserve">publikowanej ostatniego dnia przed dniem </w:t>
            </w:r>
            <w:r w:rsidR="00B00BB4" w:rsidRPr="00776A3F">
              <w:rPr>
                <w:rFonts w:ascii="Times New Roman" w:hAnsi="Times New Roman" w:cs="Times New Roman"/>
                <w:b/>
                <w:color w:val="auto"/>
                <w:sz w:val="22"/>
              </w:rPr>
              <w:t>złożenia oferty</w:t>
            </w:r>
            <w:r w:rsidR="000C1E3A" w:rsidRPr="00776A3F">
              <w:rPr>
                <w:rFonts w:ascii="Times New Roman" w:hAnsi="Times New Roman" w:cs="Times New Roman"/>
                <w:b/>
                <w:color w:val="auto"/>
                <w:sz w:val="22"/>
              </w:rPr>
              <w:t>.</w:t>
            </w:r>
            <w:r w:rsidRPr="00776A3F">
              <w:rPr>
                <w:rFonts w:ascii="Times New Roman" w:hAnsi="Times New Roman" w:cs="Times New Roman"/>
                <w:b/>
                <w:color w:val="auto"/>
                <w:sz w:val="22"/>
              </w:rPr>
              <w:t>]</w:t>
            </w:r>
          </w:p>
          <w:p w14:paraId="694C615F" w14:textId="77777777" w:rsidR="00176C7B" w:rsidRPr="00776A3F" w:rsidRDefault="00176C7B" w:rsidP="008968EA">
            <w:pPr>
              <w:spacing w:after="0"/>
              <w:rPr>
                <w:rFonts w:ascii="Times New Roman" w:hAnsi="Times New Roman" w:cs="Times New Roman"/>
                <w:b/>
                <w:color w:val="auto"/>
                <w:sz w:val="22"/>
              </w:rPr>
            </w:pPr>
          </w:p>
          <w:p w14:paraId="4450FF74" w14:textId="67D23BA4" w:rsidR="00C803F5" w:rsidRPr="00776A3F" w:rsidRDefault="00C803F5" w:rsidP="008968EA">
            <w:pPr>
              <w:spacing w:after="0"/>
              <w:ind w:hanging="360"/>
              <w:jc w:val="center"/>
              <w:rPr>
                <w:rFonts w:ascii="Times New Roman" w:hAnsi="Times New Roman" w:cs="Times New Roman"/>
                <w:b/>
                <w:color w:val="auto"/>
                <w:sz w:val="22"/>
              </w:rPr>
            </w:pPr>
            <w:r w:rsidRPr="00776A3F">
              <w:rPr>
                <w:rFonts w:ascii="Times New Roman" w:hAnsi="Times New Roman" w:cs="Times New Roman"/>
                <w:b/>
                <w:color w:val="auto"/>
                <w:sz w:val="22"/>
              </w:rPr>
              <w:t>§ 5.</w:t>
            </w:r>
          </w:p>
          <w:p w14:paraId="266F4B1A" w14:textId="0E9C67BD" w:rsidR="009E07B0" w:rsidRPr="00776A3F" w:rsidRDefault="009E07B0" w:rsidP="008968EA">
            <w:pPr>
              <w:spacing w:after="0"/>
              <w:ind w:hanging="360"/>
              <w:jc w:val="center"/>
              <w:rPr>
                <w:rFonts w:ascii="Times New Roman" w:hAnsi="Times New Roman" w:cs="Times New Roman"/>
                <w:b/>
                <w:color w:val="auto"/>
                <w:sz w:val="22"/>
              </w:rPr>
            </w:pPr>
            <w:r w:rsidRPr="00776A3F">
              <w:rPr>
                <w:rFonts w:ascii="Times New Roman" w:hAnsi="Times New Roman" w:cs="Times New Roman"/>
                <w:b/>
                <w:color w:val="auto"/>
                <w:sz w:val="22"/>
              </w:rPr>
              <w:t>Odbiory</w:t>
            </w:r>
          </w:p>
          <w:p w14:paraId="38D8F809" w14:textId="77777777" w:rsidR="009E07B0" w:rsidRPr="00776A3F" w:rsidRDefault="009E07B0" w:rsidP="007A720A">
            <w:pPr>
              <w:spacing w:after="0"/>
              <w:ind w:hanging="360"/>
              <w:rPr>
                <w:rFonts w:ascii="Times New Roman" w:hAnsi="Times New Roman" w:cs="Times New Roman"/>
                <w:b/>
                <w:color w:val="auto"/>
                <w:sz w:val="22"/>
              </w:rPr>
            </w:pPr>
          </w:p>
          <w:p w14:paraId="15142D4C" w14:textId="77777777" w:rsidR="009E07B0" w:rsidRPr="00776A3F" w:rsidRDefault="009E07B0" w:rsidP="008968EA">
            <w:pPr>
              <w:spacing w:after="0"/>
              <w:ind w:hanging="360"/>
              <w:jc w:val="center"/>
              <w:rPr>
                <w:rFonts w:ascii="Times New Roman" w:hAnsi="Times New Roman" w:cs="Times New Roman"/>
                <w:b/>
                <w:color w:val="auto"/>
                <w:sz w:val="22"/>
              </w:rPr>
            </w:pPr>
          </w:p>
          <w:p w14:paraId="0C785761" w14:textId="77777777" w:rsidR="009E07B0" w:rsidRPr="00776A3F" w:rsidRDefault="009E07B0" w:rsidP="009E07B0">
            <w:pPr>
              <w:numPr>
                <w:ilvl w:val="0"/>
                <w:numId w:val="31"/>
              </w:numPr>
              <w:spacing w:after="0" w:line="268" w:lineRule="auto"/>
              <w:contextualSpacing/>
              <w:rPr>
                <w:rFonts w:ascii="Calibri" w:eastAsia="Calibri" w:hAnsi="Calibri" w:cs="Times New Roman"/>
                <w:iCs/>
                <w:color w:val="auto"/>
                <w:spacing w:val="0"/>
                <w:sz w:val="22"/>
              </w:rPr>
            </w:pPr>
            <w:r w:rsidRPr="00776A3F">
              <w:rPr>
                <w:rFonts w:ascii="Calibri" w:eastAsia="Calibri" w:hAnsi="Calibri" w:cs="Times New Roman"/>
                <w:iCs/>
                <w:color w:val="auto"/>
                <w:spacing w:val="0"/>
                <w:sz w:val="22"/>
              </w:rPr>
              <w:t>Odbiór Przedmiotu Umowy polega na sprawdzeniu jakościowym dostarczonego Urządzenia. Sprawdzenia dokonywać będzie Zamawiający w obecności przedstawiciela Wykonawcy.</w:t>
            </w:r>
          </w:p>
          <w:p w14:paraId="7FBCE19A" w14:textId="77777777" w:rsidR="009E07B0" w:rsidRPr="00776A3F" w:rsidRDefault="009E07B0" w:rsidP="009E07B0">
            <w:pPr>
              <w:numPr>
                <w:ilvl w:val="0"/>
                <w:numId w:val="31"/>
              </w:numPr>
              <w:spacing w:after="0" w:line="268" w:lineRule="auto"/>
              <w:contextualSpacing/>
              <w:rPr>
                <w:rFonts w:ascii="Calibri" w:eastAsia="Calibri" w:hAnsi="Calibri" w:cs="Times New Roman"/>
                <w:iCs/>
                <w:color w:val="auto"/>
                <w:spacing w:val="0"/>
                <w:sz w:val="22"/>
              </w:rPr>
            </w:pPr>
            <w:r w:rsidRPr="00776A3F">
              <w:rPr>
                <w:rFonts w:ascii="Calibri" w:eastAsia="Calibri" w:hAnsi="Calibri" w:cs="Times New Roman"/>
                <w:iCs/>
                <w:color w:val="auto"/>
                <w:spacing w:val="0"/>
                <w:sz w:val="22"/>
              </w:rPr>
              <w:t xml:space="preserve">Sprawdzenie jakościowe polegać będzie na sprawdzeniu kompletności Urządzenia, to jest czy obejmuje ona wszystkie elementy  zgodnie z Wymaganiami Zamawiającego, zgodności z przedmiotem zamówienia, potwierdzenie faktu nowości i nieużywalności Urządzenia oraz brak </w:t>
            </w:r>
            <w:r w:rsidRPr="00776A3F">
              <w:rPr>
                <w:rFonts w:ascii="Calibri" w:eastAsia="Calibri" w:hAnsi="Calibri" w:cs="Times New Roman"/>
                <w:iCs/>
                <w:color w:val="auto"/>
                <w:spacing w:val="0"/>
                <w:sz w:val="22"/>
              </w:rPr>
              <w:lastRenderedPageBreak/>
              <w:t>widocznych uszkodzeń mechanicznych, a także na uruchomieniu i sprawdzeniu działania.</w:t>
            </w:r>
          </w:p>
          <w:p w14:paraId="18999D46" w14:textId="652CEC9A" w:rsidR="00F96BBF" w:rsidRPr="00776A3F" w:rsidRDefault="00F96BBF" w:rsidP="009E07B0">
            <w:pPr>
              <w:numPr>
                <w:ilvl w:val="0"/>
                <w:numId w:val="31"/>
              </w:numPr>
              <w:spacing w:after="0" w:line="268" w:lineRule="auto"/>
              <w:contextualSpacing/>
              <w:rPr>
                <w:rFonts w:ascii="Calibri" w:eastAsia="Calibri" w:hAnsi="Calibri" w:cs="Times New Roman"/>
                <w:iCs/>
                <w:color w:val="auto"/>
                <w:spacing w:val="0"/>
                <w:sz w:val="22"/>
              </w:rPr>
            </w:pPr>
            <w:r w:rsidRPr="00776A3F">
              <w:rPr>
                <w:rFonts w:ascii="Calibri" w:eastAsia="Calibri" w:hAnsi="Calibri" w:cs="Times New Roman"/>
                <w:iCs/>
                <w:color w:val="auto"/>
                <w:spacing w:val="0"/>
                <w:sz w:val="22"/>
              </w:rPr>
              <w:t xml:space="preserve">Kompletność przekazanej przez Wykonawcę dokumentacji technicznej urządzenia potwierdzona będzie podpisanym przez Strony protokołem. </w:t>
            </w:r>
          </w:p>
          <w:p w14:paraId="0C27C816" w14:textId="77777777" w:rsidR="009E07B0" w:rsidRPr="00776A3F" w:rsidRDefault="009E07B0" w:rsidP="009E07B0">
            <w:pPr>
              <w:numPr>
                <w:ilvl w:val="0"/>
                <w:numId w:val="31"/>
              </w:numPr>
              <w:spacing w:after="0" w:line="268" w:lineRule="auto"/>
              <w:contextualSpacing/>
              <w:rPr>
                <w:rFonts w:ascii="Calibri" w:eastAsia="Calibri" w:hAnsi="Calibri" w:cs="Times New Roman"/>
                <w:iCs/>
                <w:color w:val="auto"/>
                <w:spacing w:val="0"/>
                <w:sz w:val="22"/>
              </w:rPr>
            </w:pPr>
            <w:r w:rsidRPr="00776A3F">
              <w:rPr>
                <w:rFonts w:ascii="Calibri" w:eastAsia="Calibri" w:hAnsi="Calibri" w:cs="Times New Roman"/>
                <w:iCs/>
                <w:color w:val="auto"/>
                <w:spacing w:val="0"/>
                <w:sz w:val="22"/>
              </w:rPr>
              <w:t xml:space="preserve">Wraz z uruchomieniem Wykonawca przeprowadzi szkolenie pracowników  Zamawiającego z działania Urządzenia co najmniej w zakresie: obsługi urządzenia, konserwacji. Wykonawca udzieli również odpowiedzi na pytania Zamawiającego dotyczące działania i obsługi dostarczonej Urządzenia. </w:t>
            </w:r>
          </w:p>
          <w:p w14:paraId="6D33A046" w14:textId="58BA1761" w:rsidR="009E07B0" w:rsidRPr="000F0E72" w:rsidRDefault="009E07B0" w:rsidP="009E07B0">
            <w:pPr>
              <w:numPr>
                <w:ilvl w:val="0"/>
                <w:numId w:val="31"/>
              </w:numPr>
              <w:spacing w:after="0" w:line="268" w:lineRule="auto"/>
              <w:contextualSpacing/>
              <w:rPr>
                <w:rFonts w:ascii="Calibri" w:eastAsia="Calibri" w:hAnsi="Calibri" w:cs="Times New Roman"/>
                <w:iCs/>
                <w:color w:val="auto"/>
                <w:spacing w:val="0"/>
                <w:sz w:val="22"/>
              </w:rPr>
            </w:pPr>
            <w:r w:rsidRPr="00776A3F">
              <w:rPr>
                <w:rFonts w:ascii="Calibri" w:eastAsia="Calibri" w:hAnsi="Calibri" w:cs="Times New Roman"/>
                <w:iCs/>
                <w:color w:val="auto"/>
                <w:spacing w:val="0"/>
                <w:sz w:val="22"/>
              </w:rPr>
              <w:t xml:space="preserve">Z dostawy Urządzenia  sporządzony zostanie pisemny protokół odbioru, w którym zostanie określone, że </w:t>
            </w:r>
            <w:r w:rsidR="00F21687" w:rsidRPr="00776A3F">
              <w:rPr>
                <w:rFonts w:ascii="Calibri" w:eastAsia="Calibri" w:hAnsi="Calibri" w:cs="Times New Roman"/>
                <w:iCs/>
                <w:color w:val="auto"/>
                <w:spacing w:val="0"/>
                <w:sz w:val="22"/>
              </w:rPr>
              <w:t xml:space="preserve">Urządzenie </w:t>
            </w:r>
            <w:r w:rsidRPr="00776A3F">
              <w:rPr>
                <w:rFonts w:ascii="Calibri" w:eastAsia="Calibri" w:hAnsi="Calibri" w:cs="Times New Roman"/>
                <w:iCs/>
                <w:color w:val="auto"/>
                <w:spacing w:val="0"/>
                <w:sz w:val="22"/>
              </w:rPr>
              <w:t>został</w:t>
            </w:r>
            <w:r w:rsidR="00F21687" w:rsidRPr="00776A3F">
              <w:rPr>
                <w:rFonts w:ascii="Calibri" w:eastAsia="Calibri" w:hAnsi="Calibri" w:cs="Times New Roman"/>
                <w:iCs/>
                <w:color w:val="auto"/>
                <w:spacing w:val="0"/>
                <w:sz w:val="22"/>
              </w:rPr>
              <w:t xml:space="preserve">o </w:t>
            </w:r>
            <w:r w:rsidRPr="00776A3F">
              <w:rPr>
                <w:rFonts w:ascii="Calibri" w:eastAsia="Calibri" w:hAnsi="Calibri" w:cs="Times New Roman"/>
                <w:iCs/>
                <w:color w:val="auto"/>
                <w:spacing w:val="0"/>
                <w:sz w:val="22"/>
              </w:rPr>
              <w:t>odebran</w:t>
            </w:r>
            <w:r w:rsidR="00F21687" w:rsidRPr="00776A3F">
              <w:rPr>
                <w:rFonts w:ascii="Calibri" w:eastAsia="Calibri" w:hAnsi="Calibri" w:cs="Times New Roman"/>
                <w:iCs/>
                <w:color w:val="auto"/>
                <w:spacing w:val="0"/>
                <w:sz w:val="22"/>
              </w:rPr>
              <w:t>e</w:t>
            </w:r>
            <w:r w:rsidRPr="00776A3F">
              <w:rPr>
                <w:rFonts w:ascii="Calibri" w:eastAsia="Calibri" w:hAnsi="Calibri" w:cs="Times New Roman"/>
                <w:iCs/>
                <w:color w:val="auto"/>
                <w:spacing w:val="0"/>
                <w:sz w:val="22"/>
              </w:rPr>
              <w:t xml:space="preserve"> bez zastrzeżeń lub z uwagami, jeżeli dotyczą one kwestii nieistotnych, niewpływających na prawidłowe funkcjonowanie. Protokół odbioru zostanie podpisany przez każdą ze Stron. Protokół odbioru </w:t>
            </w:r>
            <w:r w:rsidRPr="000F0E72">
              <w:rPr>
                <w:rFonts w:ascii="Calibri" w:eastAsia="Calibri" w:hAnsi="Calibri" w:cs="Times New Roman"/>
                <w:iCs/>
                <w:color w:val="auto"/>
                <w:spacing w:val="0"/>
                <w:sz w:val="22"/>
              </w:rPr>
              <w:t xml:space="preserve">sporządzony zostanie w dwóch jednakowych egzemplarzach, po jednym dla każdej ze Stron.  </w:t>
            </w:r>
          </w:p>
          <w:p w14:paraId="709884AE" w14:textId="52F3A8D4" w:rsidR="009E07B0" w:rsidRPr="000F0E72" w:rsidRDefault="009E07B0" w:rsidP="009E07B0">
            <w:pPr>
              <w:numPr>
                <w:ilvl w:val="0"/>
                <w:numId w:val="31"/>
              </w:numPr>
              <w:spacing w:after="0" w:line="268" w:lineRule="auto"/>
              <w:contextualSpacing/>
              <w:rPr>
                <w:rFonts w:ascii="Calibri" w:eastAsia="Calibri" w:hAnsi="Calibri" w:cs="Times New Roman"/>
                <w:iCs/>
                <w:color w:val="auto"/>
                <w:spacing w:val="0"/>
                <w:sz w:val="22"/>
              </w:rPr>
            </w:pPr>
            <w:r w:rsidRPr="000F0E72">
              <w:rPr>
                <w:rFonts w:ascii="Calibri" w:eastAsia="Calibri" w:hAnsi="Calibri" w:cs="Times New Roman"/>
                <w:iCs/>
                <w:color w:val="auto"/>
                <w:spacing w:val="0"/>
                <w:sz w:val="22"/>
              </w:rPr>
              <w:t>W przypadku stwierdzenia przez Zamawiającego podczas odbioru niezgodności przedmiotu dostawy z Wymaganiami Zamawiającego, Zamawiający może odmówić przyjęcia całości dostawy. Odnosi się to w szczególności do stwierdzonej niezgodności Przedmiotu Umowy z Ofertą Wykonawcy, stwierdzonych widocznych uszkodzeń i wad fizycznych</w:t>
            </w:r>
            <w:r w:rsidR="00176C7B" w:rsidRPr="000F0E72">
              <w:rPr>
                <w:rFonts w:ascii="Calibri" w:eastAsia="Calibri" w:hAnsi="Calibri" w:cs="Times New Roman"/>
                <w:iCs/>
                <w:color w:val="auto"/>
                <w:spacing w:val="0"/>
                <w:sz w:val="22"/>
              </w:rPr>
              <w:t xml:space="preserve"> </w:t>
            </w:r>
            <w:r w:rsidRPr="000F0E72">
              <w:rPr>
                <w:rFonts w:ascii="Calibri" w:eastAsia="Calibri" w:hAnsi="Calibri" w:cs="Times New Roman"/>
                <w:iCs/>
                <w:color w:val="auto"/>
                <w:spacing w:val="0"/>
                <w:sz w:val="22"/>
              </w:rPr>
              <w:t xml:space="preserve">czy niekompletności. </w:t>
            </w:r>
            <w:r w:rsidRPr="000F0E72">
              <w:rPr>
                <w:rFonts w:ascii="Calibri" w:eastAsia="Calibri" w:hAnsi="Calibri" w:cs="Times New Roman"/>
                <w:iCs/>
                <w:color w:val="auto"/>
                <w:spacing w:val="0"/>
                <w:sz w:val="22"/>
              </w:rPr>
              <w:br/>
              <w:t>W przypadku odmowy przyjęcia Przedmiotu Umowy Wykonawca jest zobowiązany przedstawić ponownie Przedmiot Umowy do odbioru w terminie 14 dni od daty odmowy przyjęcia do odbioru przez Zamawiającego, uwzględniający zmiany.</w:t>
            </w:r>
          </w:p>
          <w:p w14:paraId="2626ECBE" w14:textId="77777777" w:rsidR="009E07B0" w:rsidRPr="00776A3F" w:rsidRDefault="009E07B0" w:rsidP="009E07B0">
            <w:pPr>
              <w:numPr>
                <w:ilvl w:val="0"/>
                <w:numId w:val="31"/>
              </w:numPr>
              <w:spacing w:after="0" w:line="268" w:lineRule="auto"/>
              <w:contextualSpacing/>
              <w:rPr>
                <w:rFonts w:ascii="Calibri" w:eastAsia="Calibri" w:hAnsi="Calibri" w:cs="Times New Roman"/>
                <w:iCs/>
                <w:color w:val="auto"/>
                <w:spacing w:val="0"/>
                <w:sz w:val="22"/>
              </w:rPr>
            </w:pPr>
            <w:r w:rsidRPr="000F0E72">
              <w:rPr>
                <w:rFonts w:ascii="Calibri" w:eastAsia="Calibri" w:hAnsi="Calibri" w:cs="Times New Roman"/>
                <w:iCs/>
                <w:color w:val="auto"/>
                <w:spacing w:val="0"/>
                <w:sz w:val="22"/>
              </w:rPr>
              <w:t>Zamawiający w protokole odbioru jest uprawniony i zobowiązany wpisać wszelkie uwagi dotyczące Przedmiotu</w:t>
            </w:r>
            <w:r w:rsidRPr="00776A3F">
              <w:rPr>
                <w:rFonts w:ascii="Calibri" w:eastAsia="Calibri" w:hAnsi="Calibri" w:cs="Times New Roman"/>
                <w:iCs/>
                <w:color w:val="auto"/>
                <w:spacing w:val="0"/>
                <w:sz w:val="22"/>
              </w:rPr>
              <w:t xml:space="preserve"> Umowy, dotyczące niezgodności Przedmiotu Umowy z warunkami Umowy, w tym </w:t>
            </w:r>
            <w:r w:rsidRPr="00776A3F">
              <w:rPr>
                <w:rFonts w:ascii="Calibri" w:eastAsia="Calibri" w:hAnsi="Calibri" w:cs="Times New Roman"/>
                <w:iCs/>
                <w:color w:val="auto"/>
                <w:spacing w:val="0"/>
                <w:sz w:val="22"/>
              </w:rPr>
              <w:lastRenderedPageBreak/>
              <w:t xml:space="preserve">niezgodności z Wymaganiami Zamawiającego. W przypadku odmowy przyjęcia Przedmiotu Umowy w całości lub części, Zamawiający wskazuje w przedmiotowym protokole przyczyny odmowy przyjęcia. Również Wykonawca, w przypadku, gdy nie zgadza się z uwagami Zamawiającego jest uprawniony wpisać do przedmiotowego protokołu swoje uwagi w tym zakresie. </w:t>
            </w:r>
          </w:p>
          <w:p w14:paraId="2E5C6306" w14:textId="77777777" w:rsidR="009E07B0" w:rsidRPr="00776A3F" w:rsidRDefault="009E07B0" w:rsidP="008968EA">
            <w:pPr>
              <w:spacing w:after="0"/>
              <w:ind w:hanging="360"/>
              <w:jc w:val="center"/>
              <w:rPr>
                <w:rFonts w:ascii="Times New Roman" w:hAnsi="Times New Roman" w:cs="Times New Roman"/>
                <w:b/>
                <w:color w:val="auto"/>
                <w:sz w:val="22"/>
              </w:rPr>
            </w:pPr>
          </w:p>
          <w:p w14:paraId="459E7E7E" w14:textId="77777777" w:rsidR="001919C1" w:rsidRPr="00776A3F" w:rsidRDefault="001919C1" w:rsidP="007A720A">
            <w:pPr>
              <w:spacing w:after="0" w:line="276" w:lineRule="auto"/>
              <w:rPr>
                <w:rFonts w:ascii="Times New Roman" w:hAnsi="Times New Roman" w:cs="Times New Roman"/>
                <w:color w:val="auto"/>
                <w:sz w:val="22"/>
              </w:rPr>
            </w:pPr>
          </w:p>
          <w:p w14:paraId="45538D63" w14:textId="77777777" w:rsidR="0058306A" w:rsidRPr="00776A3F" w:rsidRDefault="0058306A" w:rsidP="008968EA">
            <w:pPr>
              <w:spacing w:after="0" w:line="276" w:lineRule="auto"/>
              <w:jc w:val="center"/>
              <w:rPr>
                <w:rFonts w:ascii="Times New Roman" w:eastAsia="Times New Roman" w:hAnsi="Times New Roman" w:cs="Times New Roman"/>
                <w:b/>
                <w:color w:val="auto"/>
                <w:sz w:val="22"/>
                <w:lang w:eastAsia="pl-PL"/>
              </w:rPr>
            </w:pPr>
          </w:p>
          <w:p w14:paraId="286504EC" w14:textId="77777777" w:rsidR="00C803F5" w:rsidRPr="00776A3F" w:rsidRDefault="00C803F5" w:rsidP="008968EA">
            <w:pPr>
              <w:spacing w:after="0" w:line="276" w:lineRule="auto"/>
              <w:jc w:val="center"/>
              <w:rPr>
                <w:rFonts w:ascii="Times New Roman" w:eastAsia="Times New Roman" w:hAnsi="Times New Roman" w:cs="Times New Roman"/>
                <w:b/>
                <w:color w:val="auto"/>
                <w:sz w:val="22"/>
                <w:lang w:eastAsia="pl-PL"/>
              </w:rPr>
            </w:pPr>
            <w:r w:rsidRPr="00776A3F">
              <w:rPr>
                <w:rFonts w:ascii="Times New Roman" w:eastAsia="Times New Roman" w:hAnsi="Times New Roman" w:cs="Times New Roman"/>
                <w:b/>
                <w:color w:val="auto"/>
                <w:sz w:val="22"/>
                <w:lang w:eastAsia="pl-PL"/>
              </w:rPr>
              <w:t>§ 6.</w:t>
            </w:r>
          </w:p>
          <w:p w14:paraId="467AAAAD" w14:textId="77777777" w:rsidR="00C803F5" w:rsidRPr="00776A3F" w:rsidRDefault="00C803F5" w:rsidP="008968EA">
            <w:pPr>
              <w:spacing w:after="0" w:line="276" w:lineRule="auto"/>
              <w:jc w:val="center"/>
              <w:rPr>
                <w:rFonts w:ascii="Times New Roman" w:eastAsia="Times New Roman" w:hAnsi="Times New Roman" w:cs="Times New Roman"/>
                <w:b/>
                <w:color w:val="auto"/>
                <w:sz w:val="22"/>
                <w:lang w:eastAsia="pl-PL"/>
              </w:rPr>
            </w:pPr>
            <w:r w:rsidRPr="00776A3F">
              <w:rPr>
                <w:rFonts w:ascii="Times New Roman" w:eastAsia="Times New Roman" w:hAnsi="Times New Roman" w:cs="Times New Roman"/>
                <w:b/>
                <w:color w:val="auto"/>
                <w:sz w:val="22"/>
                <w:lang w:eastAsia="pl-PL"/>
              </w:rPr>
              <w:t>Prawa autorskie i licencje</w:t>
            </w:r>
          </w:p>
          <w:p w14:paraId="6AF279A0" w14:textId="780C010A" w:rsidR="00C803F5" w:rsidRPr="00776A3F" w:rsidRDefault="00F21687" w:rsidP="007A720A">
            <w:pPr>
              <w:numPr>
                <w:ilvl w:val="0"/>
                <w:numId w:val="32"/>
              </w:numPr>
              <w:spacing w:line="276" w:lineRule="auto"/>
              <w:rPr>
                <w:rFonts w:ascii="Times New Roman" w:hAnsi="Times New Roman" w:cs="Times New Roman"/>
                <w:color w:val="auto"/>
                <w:sz w:val="22"/>
              </w:rPr>
            </w:pPr>
            <w:r w:rsidRPr="00776A3F">
              <w:rPr>
                <w:rFonts w:ascii="Times New Roman" w:hAnsi="Times New Roman" w:cs="Times New Roman"/>
                <w:color w:val="auto"/>
                <w:sz w:val="22"/>
              </w:rPr>
              <w:t xml:space="preserve">Wykonawca zobowiązuje się w ramach wynagrodzenia określonego w § 4 Umowy, że w zakresie, w jakim do działania systemu umożliwiającego kontrolę i sterowanie parametrami procesu pracy </w:t>
            </w:r>
            <w:r w:rsidRPr="00776A3F">
              <w:rPr>
                <w:rFonts w:ascii="Times New Roman" w:hAnsi="Times New Roman" w:cs="Times New Roman"/>
                <w:iCs/>
                <w:color w:val="auto"/>
                <w:sz w:val="22"/>
              </w:rPr>
              <w:t>Urządzenia</w:t>
            </w:r>
            <w:r w:rsidRPr="00776A3F">
              <w:rPr>
                <w:rFonts w:ascii="Times New Roman" w:hAnsi="Times New Roman" w:cs="Times New Roman"/>
                <w:b/>
                <w:color w:val="auto"/>
                <w:sz w:val="22"/>
              </w:rPr>
              <w:t>,</w:t>
            </w:r>
            <w:r w:rsidRPr="00776A3F">
              <w:rPr>
                <w:rFonts w:ascii="Times New Roman" w:hAnsi="Times New Roman" w:cs="Times New Roman"/>
                <w:color w:val="auto"/>
                <w:sz w:val="22"/>
              </w:rPr>
              <w:t xml:space="preserve"> niezbędne jest korzystanie z oprogramowania stworzonego przez Wykonawcę lub podmioty trzecie (dalej jako ”Oprogramowanie”), przed jego zainstalowaniem na odpowiednich urządzeniach udzieli lub uzyska dla Zamawiającego prawo do korzystania z Oprogramowania (licencje). Z chwilą zainstalowania Oprogramowania w odpowiednich urządzeniach, Zamawiający upoważniony będzie do bezterminowego korzystania z Oprogramowania wraz z jego wszystkimi elementami, w szczególności na następujących polach eksploatacji:</w:t>
            </w:r>
          </w:p>
          <w:p w14:paraId="39DB4E3A" w14:textId="56A57612" w:rsidR="00C803F5" w:rsidRPr="00776A3F" w:rsidRDefault="00F464C4" w:rsidP="008968EA">
            <w:pPr>
              <w:spacing w:after="0" w:line="276" w:lineRule="auto"/>
              <w:ind w:left="567" w:hanging="284"/>
              <w:rPr>
                <w:rFonts w:ascii="Times New Roman" w:hAnsi="Times New Roman" w:cs="Times New Roman"/>
                <w:color w:val="auto"/>
                <w:sz w:val="22"/>
              </w:rPr>
            </w:pPr>
            <w:r w:rsidRPr="00776A3F">
              <w:rPr>
                <w:rFonts w:ascii="Times New Roman" w:hAnsi="Times New Roman" w:cs="Times New Roman"/>
                <w:color w:val="auto"/>
                <w:sz w:val="22"/>
              </w:rPr>
              <w:t>1</w:t>
            </w:r>
            <w:r w:rsidR="00C803F5" w:rsidRPr="00776A3F">
              <w:rPr>
                <w:rFonts w:ascii="Times New Roman" w:hAnsi="Times New Roman" w:cs="Times New Roman"/>
                <w:color w:val="auto"/>
                <w:sz w:val="22"/>
              </w:rPr>
              <w:t xml:space="preserve">) </w:t>
            </w:r>
            <w:r w:rsidR="00C803F5" w:rsidRPr="00776A3F">
              <w:rPr>
                <w:rFonts w:ascii="Times New Roman" w:hAnsi="Times New Roman" w:cs="Times New Roman"/>
                <w:color w:val="auto"/>
                <w:sz w:val="22"/>
              </w:rPr>
              <w:tab/>
              <w:t xml:space="preserve">trwałe lub czasowe zwielokrotnianie projektu Urządzenia w całości lub w części jakimikolwiek środkami i w jakiejkolwiek formie (nie wymaga dodatkowej zgody uprawnionego zwielokrotnianie dla celów wprowadzania, wyświetlania, stosowania lub przechowywania projektu Urządzenia), </w:t>
            </w:r>
          </w:p>
          <w:p w14:paraId="2D54E6FB" w14:textId="24AF6D14" w:rsidR="00C803F5" w:rsidRPr="00776A3F" w:rsidRDefault="00F464C4" w:rsidP="008968EA">
            <w:pPr>
              <w:spacing w:after="0" w:line="276" w:lineRule="auto"/>
              <w:ind w:left="567" w:hanging="284"/>
              <w:rPr>
                <w:rFonts w:ascii="Times New Roman" w:hAnsi="Times New Roman" w:cs="Times New Roman"/>
                <w:color w:val="auto"/>
                <w:sz w:val="22"/>
              </w:rPr>
            </w:pPr>
            <w:r w:rsidRPr="00776A3F">
              <w:rPr>
                <w:rFonts w:ascii="Times New Roman" w:hAnsi="Times New Roman" w:cs="Times New Roman"/>
                <w:color w:val="auto"/>
                <w:sz w:val="22"/>
              </w:rPr>
              <w:t>2</w:t>
            </w:r>
            <w:r w:rsidR="00C803F5" w:rsidRPr="00776A3F">
              <w:rPr>
                <w:rFonts w:ascii="Times New Roman" w:hAnsi="Times New Roman" w:cs="Times New Roman"/>
                <w:color w:val="auto"/>
                <w:sz w:val="22"/>
              </w:rPr>
              <w:t>)</w:t>
            </w:r>
            <w:r w:rsidR="00C803F5" w:rsidRPr="00776A3F">
              <w:rPr>
                <w:rFonts w:ascii="Times New Roman" w:hAnsi="Times New Roman" w:cs="Times New Roman"/>
                <w:color w:val="auto"/>
                <w:sz w:val="22"/>
              </w:rPr>
              <w:tab/>
              <w:t xml:space="preserve">tłumaczenie, przystosowywanie lub zmiany układu w projekcie Urządzenia i inne zmiany w projekcie Urządzenia, na użytek </w:t>
            </w:r>
            <w:r w:rsidR="00C803F5" w:rsidRPr="00776A3F">
              <w:rPr>
                <w:rFonts w:ascii="Times New Roman" w:hAnsi="Times New Roman" w:cs="Times New Roman"/>
                <w:color w:val="auto"/>
                <w:sz w:val="22"/>
              </w:rPr>
              <w:lastRenderedPageBreak/>
              <w:t>wewnętrzny Zamawiającego, w zakresie niezbędnym do prawidłowego wykonania jednego egzemplarza Urządzenia.</w:t>
            </w:r>
          </w:p>
          <w:p w14:paraId="58B7300B" w14:textId="7C5DD4F1" w:rsidR="00A03E38" w:rsidRPr="00776A3F" w:rsidRDefault="00F464C4" w:rsidP="008968EA">
            <w:pPr>
              <w:spacing w:after="0" w:line="276" w:lineRule="auto"/>
              <w:ind w:left="567" w:hanging="284"/>
              <w:rPr>
                <w:rFonts w:ascii="Times New Roman" w:hAnsi="Times New Roman" w:cs="Times New Roman"/>
                <w:color w:val="auto"/>
                <w:sz w:val="22"/>
              </w:rPr>
            </w:pPr>
            <w:r w:rsidRPr="00776A3F">
              <w:rPr>
                <w:rFonts w:ascii="Times New Roman" w:hAnsi="Times New Roman" w:cs="Times New Roman"/>
                <w:color w:val="auto"/>
                <w:sz w:val="22"/>
              </w:rPr>
              <w:t>3</w:t>
            </w:r>
            <w:r w:rsidR="00A03E38" w:rsidRPr="00776A3F">
              <w:rPr>
                <w:rFonts w:ascii="Times New Roman" w:hAnsi="Times New Roman" w:cs="Times New Roman"/>
                <w:color w:val="auto"/>
                <w:sz w:val="22"/>
              </w:rPr>
              <w:t xml:space="preserve">) udostępnianie osobom trzecim na zasadach określonych przez Wykonawcę lub wytwórcę oprogramowania. </w:t>
            </w:r>
          </w:p>
          <w:p w14:paraId="06781B84" w14:textId="69090229" w:rsidR="00C803F5" w:rsidRPr="00776A3F" w:rsidRDefault="00C803F5" w:rsidP="007A720A">
            <w:pPr>
              <w:spacing w:after="0" w:line="276" w:lineRule="auto"/>
              <w:ind w:left="284" w:hanging="284"/>
              <w:rPr>
                <w:rFonts w:ascii="Times New Roman" w:hAnsi="Times New Roman" w:cs="Times New Roman"/>
                <w:color w:val="auto"/>
                <w:sz w:val="22"/>
              </w:rPr>
            </w:pPr>
            <w:r w:rsidRPr="00776A3F">
              <w:rPr>
                <w:rFonts w:ascii="Times New Roman" w:hAnsi="Times New Roman" w:cs="Times New Roman"/>
                <w:color w:val="auto"/>
                <w:sz w:val="22"/>
              </w:rPr>
              <w:t xml:space="preserve"> </w:t>
            </w:r>
          </w:p>
          <w:p w14:paraId="48C43E4A" w14:textId="19A4C600" w:rsidR="00C803F5" w:rsidRPr="00776A3F" w:rsidRDefault="008723BD" w:rsidP="008968EA">
            <w:pPr>
              <w:spacing w:after="0" w:line="276" w:lineRule="auto"/>
              <w:ind w:left="284" w:hanging="284"/>
              <w:rPr>
                <w:rFonts w:ascii="Times New Roman" w:hAnsi="Times New Roman" w:cs="Times New Roman"/>
                <w:b/>
                <w:color w:val="auto"/>
                <w:sz w:val="22"/>
              </w:rPr>
            </w:pPr>
            <w:r w:rsidRPr="00776A3F">
              <w:rPr>
                <w:rFonts w:ascii="Times New Roman" w:hAnsi="Times New Roman" w:cs="Times New Roman"/>
                <w:color w:val="auto"/>
                <w:sz w:val="22"/>
              </w:rPr>
              <w:t>2</w:t>
            </w:r>
            <w:r w:rsidR="00C803F5" w:rsidRPr="00776A3F">
              <w:rPr>
                <w:rFonts w:ascii="Times New Roman" w:hAnsi="Times New Roman" w:cs="Times New Roman"/>
                <w:color w:val="auto"/>
                <w:sz w:val="22"/>
              </w:rPr>
              <w:t>.</w:t>
            </w:r>
            <w:r w:rsidR="00C803F5" w:rsidRPr="00776A3F">
              <w:rPr>
                <w:rFonts w:ascii="Times New Roman" w:hAnsi="Times New Roman" w:cs="Times New Roman"/>
                <w:color w:val="auto"/>
                <w:sz w:val="22"/>
              </w:rPr>
              <w:tab/>
              <w:t>Własność nośników, na których Oprogramowanie zapisano, przechodzi na Zamawiającego z chwilą wydania ich Zamawiającemu. Licencje muszą być udzielone bez możliwości wypowiedzenia lub w sposób możliwie najszerszy i ograniczające możliwość wypowiedzenia jedynie do sytuacji zawinionych przez Zamawiającego.</w:t>
            </w:r>
          </w:p>
          <w:p w14:paraId="15591902" w14:textId="77777777" w:rsidR="00082D8C" w:rsidRPr="00776A3F" w:rsidRDefault="00082D8C" w:rsidP="008968EA">
            <w:pPr>
              <w:spacing w:after="0"/>
              <w:ind w:left="284" w:hanging="284"/>
              <w:jc w:val="center"/>
              <w:rPr>
                <w:rFonts w:ascii="Times New Roman" w:hAnsi="Times New Roman" w:cs="Times New Roman"/>
                <w:b/>
                <w:color w:val="auto"/>
                <w:sz w:val="22"/>
              </w:rPr>
            </w:pPr>
          </w:p>
          <w:p w14:paraId="486930F4" w14:textId="77AB3D4D" w:rsidR="00C803F5" w:rsidRPr="00776A3F" w:rsidRDefault="00C803F5" w:rsidP="008968EA">
            <w:pPr>
              <w:spacing w:after="0"/>
              <w:ind w:left="284" w:hanging="284"/>
              <w:jc w:val="center"/>
              <w:rPr>
                <w:rFonts w:ascii="Times New Roman" w:hAnsi="Times New Roman" w:cs="Times New Roman"/>
                <w:b/>
                <w:color w:val="auto"/>
                <w:sz w:val="22"/>
              </w:rPr>
            </w:pPr>
            <w:r w:rsidRPr="00776A3F">
              <w:rPr>
                <w:rFonts w:ascii="Times New Roman" w:hAnsi="Times New Roman" w:cs="Times New Roman"/>
                <w:b/>
                <w:color w:val="auto"/>
                <w:sz w:val="22"/>
              </w:rPr>
              <w:t>§7</w:t>
            </w:r>
            <w:r w:rsidR="00082D8C" w:rsidRPr="00776A3F">
              <w:rPr>
                <w:rFonts w:ascii="Times New Roman" w:hAnsi="Times New Roman" w:cs="Times New Roman"/>
                <w:b/>
                <w:color w:val="auto"/>
                <w:sz w:val="22"/>
              </w:rPr>
              <w:t>.</w:t>
            </w:r>
          </w:p>
          <w:p w14:paraId="0687DEE7" w14:textId="77777777" w:rsidR="00C803F5" w:rsidRPr="00776A3F" w:rsidRDefault="00C803F5" w:rsidP="008968EA">
            <w:pPr>
              <w:spacing w:after="0"/>
              <w:ind w:left="284" w:hanging="284"/>
              <w:jc w:val="center"/>
              <w:rPr>
                <w:rFonts w:ascii="Times New Roman" w:hAnsi="Times New Roman" w:cs="Times New Roman"/>
                <w:b/>
                <w:color w:val="auto"/>
                <w:sz w:val="22"/>
              </w:rPr>
            </w:pPr>
            <w:r w:rsidRPr="00776A3F">
              <w:rPr>
                <w:rFonts w:ascii="Times New Roman" w:hAnsi="Times New Roman" w:cs="Times New Roman"/>
                <w:b/>
                <w:color w:val="auto"/>
                <w:sz w:val="22"/>
              </w:rPr>
              <w:t>Warunki gwarancji</w:t>
            </w:r>
          </w:p>
          <w:p w14:paraId="628CB4DA" w14:textId="77777777" w:rsidR="00F464C4" w:rsidRPr="00776A3F" w:rsidRDefault="00F464C4" w:rsidP="008968EA">
            <w:pPr>
              <w:spacing w:after="0"/>
              <w:ind w:left="284" w:hanging="284"/>
              <w:jc w:val="center"/>
              <w:rPr>
                <w:rFonts w:ascii="Times New Roman" w:hAnsi="Times New Roman" w:cs="Times New Roman"/>
                <w:b/>
                <w:color w:val="auto"/>
                <w:sz w:val="22"/>
              </w:rPr>
            </w:pPr>
          </w:p>
          <w:p w14:paraId="1F83993B" w14:textId="77777777" w:rsidR="001A39CB" w:rsidRPr="000F0E72" w:rsidRDefault="001A39CB" w:rsidP="001A39CB">
            <w:pPr>
              <w:pStyle w:val="NormalnyWeb"/>
              <w:spacing w:before="0" w:beforeAutospacing="0" w:after="0" w:line="276" w:lineRule="auto"/>
              <w:ind w:left="306" w:hanging="284"/>
              <w:jc w:val="both"/>
              <w:rPr>
                <w:sz w:val="22"/>
                <w:szCs w:val="22"/>
              </w:rPr>
            </w:pPr>
            <w:r w:rsidRPr="00776A3F">
              <w:rPr>
                <w:sz w:val="22"/>
                <w:szCs w:val="22"/>
              </w:rPr>
              <w:t>1.</w:t>
            </w:r>
            <w:r w:rsidRPr="00776A3F">
              <w:rPr>
                <w:sz w:val="22"/>
                <w:szCs w:val="22"/>
              </w:rPr>
              <w:tab/>
              <w:t xml:space="preserve">Wykonawca zapewnia, iż dostarczone przez niego Urządzenie będzie w pełni zgodne z Umową, w szczególności sprawne, spełniające wszystkie parametry i właściwości wymagane przepisami prawa obowiązującego w Polsce, normami, decyzjami i zezwoleniami obowiązującymi w dacie podpisania </w:t>
            </w:r>
            <w:r w:rsidRPr="000F0E72">
              <w:rPr>
                <w:sz w:val="22"/>
                <w:szCs w:val="22"/>
              </w:rPr>
              <w:t>Protokołu Odbioru Końcowego oraz niezbędnymi do jego prawidłowej eksploatacji przy zachowaniu parametrów i właściwości określonych w SWZ.</w:t>
            </w:r>
          </w:p>
          <w:p w14:paraId="169A1E44" w14:textId="616F2B29" w:rsidR="001A39CB" w:rsidRPr="000F0E72" w:rsidRDefault="001A39CB" w:rsidP="001A39CB">
            <w:pPr>
              <w:pStyle w:val="NormalnyWeb"/>
              <w:spacing w:before="0" w:beforeAutospacing="0" w:after="0" w:line="276" w:lineRule="auto"/>
              <w:ind w:left="306" w:hanging="284"/>
              <w:jc w:val="both"/>
              <w:rPr>
                <w:sz w:val="22"/>
                <w:szCs w:val="22"/>
              </w:rPr>
            </w:pPr>
            <w:r w:rsidRPr="000F0E72">
              <w:rPr>
                <w:sz w:val="22"/>
                <w:szCs w:val="22"/>
              </w:rPr>
              <w:t>2.</w:t>
            </w:r>
            <w:r w:rsidRPr="000F0E72">
              <w:rPr>
                <w:sz w:val="22"/>
                <w:szCs w:val="22"/>
              </w:rPr>
              <w:tab/>
              <w:t xml:space="preserve">Wykonawca udziela gwarancji zgodności z Umową i niezawodności wszystkich prac wykonanych w ramach Umowy oraz wszystkich elementów Urządzenia, w tym materiałów, elementów, urządzeń, części, aparatury oraz jego akcesoriów na okres </w:t>
            </w:r>
            <w:r w:rsidR="00AC1E80" w:rsidRPr="000F0E72">
              <w:rPr>
                <w:sz w:val="22"/>
                <w:szCs w:val="22"/>
              </w:rPr>
              <w:t xml:space="preserve">gwarancji na okres 2 lat </w:t>
            </w:r>
            <w:r w:rsidRPr="000F0E72">
              <w:rPr>
                <w:sz w:val="22"/>
                <w:szCs w:val="22"/>
              </w:rPr>
              <w:t>, licząc od dnia dostawy i podpisania Protokołu Odbioru Końcowego i niezależnie od okresów gwarancji udzielonych przez producentów poszczególnych podzespołów (w Umowie jako: „Okres Gwarancji”). Gwarancja nie obejmuje wad wynikłych z eksploatacji niezgodnej z instrukcjami dostarczonymi Zamawiającemu w ramach Dokumentacji.</w:t>
            </w:r>
          </w:p>
          <w:p w14:paraId="3187C22A" w14:textId="77777777" w:rsidR="001A39CB" w:rsidRPr="000F0E72" w:rsidRDefault="001A39CB" w:rsidP="001A39CB">
            <w:pPr>
              <w:pStyle w:val="NormalnyWeb"/>
              <w:spacing w:before="0" w:beforeAutospacing="0" w:after="0" w:line="276" w:lineRule="auto"/>
              <w:ind w:left="306" w:hanging="284"/>
              <w:jc w:val="both"/>
              <w:rPr>
                <w:sz w:val="22"/>
                <w:szCs w:val="22"/>
              </w:rPr>
            </w:pPr>
            <w:r w:rsidRPr="000F0E72">
              <w:rPr>
                <w:sz w:val="22"/>
                <w:szCs w:val="22"/>
              </w:rPr>
              <w:lastRenderedPageBreak/>
              <w:t>3.</w:t>
            </w:r>
            <w:r w:rsidRPr="000F0E72">
              <w:rPr>
                <w:sz w:val="22"/>
                <w:szCs w:val="22"/>
              </w:rPr>
              <w:tab/>
              <w:t>Wykonawca zobowiązany jest do usuwania na własny koszt usterek, wad i awarii Urządzenia objętych Gwarancją Wykonawcy zgodnie z ust. 1 niniejszego paragrafu (w Umowie łącznie jako: „Wady Gwarancyjne”) zaistniałych w Okresie Gwarancji, w szczególności: tkwiących w dostarczonej rzeczy wynikających z nieprawidłowych rozwiązań konstrukcyjnych, z wadliwego montażu, instalacji, nieprawidłowego doboru i wad materiału oraz nieprawidłowej jakości wykonawstwa niezapewniających spełnienia założeń określonych w SWZ.</w:t>
            </w:r>
          </w:p>
          <w:p w14:paraId="40308639" w14:textId="77777777" w:rsidR="001A39CB" w:rsidRPr="000F0E72" w:rsidRDefault="001A39CB" w:rsidP="001A39CB">
            <w:pPr>
              <w:pStyle w:val="NormalnyWeb"/>
              <w:spacing w:before="0" w:beforeAutospacing="0" w:after="0" w:line="276" w:lineRule="auto"/>
              <w:ind w:left="306" w:hanging="284"/>
              <w:jc w:val="both"/>
              <w:rPr>
                <w:sz w:val="22"/>
                <w:szCs w:val="22"/>
              </w:rPr>
            </w:pPr>
            <w:r w:rsidRPr="000F0E72">
              <w:rPr>
                <w:sz w:val="22"/>
                <w:szCs w:val="22"/>
              </w:rPr>
              <w:t>4.</w:t>
            </w:r>
            <w:r w:rsidRPr="000F0E72">
              <w:rPr>
                <w:sz w:val="22"/>
                <w:szCs w:val="22"/>
              </w:rPr>
              <w:tab/>
              <w:t>Wykonawca zobowiązuje się do usunięcia Wad Gwarancyjnych w jak najkrótszym czasie, reakcja na zgłoszenie reklamacyjne Zamawiającego nie może być dłuższa niż 14 dni roboczych (w Umowie jako: „Czas Reakcji”), maksymalny czas usunięcia usterki nie dłuższy niż 30 dni, licząc od chwili pisemnego, w formie faksu, e-mail bądź telefonicznego (potwierdzonego w formie faksu lub e-mail) zawiadomienia o wystąpieniu usterki, wady bądź awarii lub w innym niezwłocznym terminie obustronnie uzgodnionym przez Strony na piśmie, wynikającym z uwarunkowań techniczno-technologicznych.</w:t>
            </w:r>
          </w:p>
          <w:p w14:paraId="693CD771" w14:textId="6606ADF1" w:rsidR="00901683" w:rsidRPr="000F0E72" w:rsidRDefault="001A39CB" w:rsidP="00901683">
            <w:pPr>
              <w:pStyle w:val="NormalnyWeb"/>
              <w:spacing w:before="0" w:beforeAutospacing="0" w:after="0" w:line="276" w:lineRule="auto"/>
              <w:ind w:left="306" w:hanging="284"/>
              <w:jc w:val="both"/>
              <w:rPr>
                <w:sz w:val="22"/>
                <w:szCs w:val="22"/>
              </w:rPr>
            </w:pPr>
            <w:r w:rsidRPr="000F0E72">
              <w:rPr>
                <w:sz w:val="22"/>
                <w:szCs w:val="22"/>
              </w:rPr>
              <w:t>5.</w:t>
            </w:r>
            <w:r w:rsidRPr="000F0E72">
              <w:rPr>
                <w:sz w:val="22"/>
                <w:szCs w:val="22"/>
              </w:rPr>
              <w:tab/>
              <w:t>W przypadku niedotrzymania terminu usunięcia Wady Gwarancyjnej lub w przypadku niewłaściwego jej usunięcia Wykonawca upoważnia Zamawiającego do usunięcia Wady Gwarancyjnej celem przywrócenia sprawności Urządzenia, na koszt i ryzyko Wykonawcy, bez utraty prawa do gwarancji, naliczenia kar umownych i naprawienia szkody. Zamawiający powiadomi pisemnie Wykonawcę o zaistnieniu takiego faktu. Kosztami usunięcia Wady Gwarancyjnej Zamawiający obciąży Wykonawcę. W przypadku wystąpienia usterki, wady lub awarii z przyczyn nieleżących po stronie Wykonawcy, Zamawiający ma prawo do usunięcia takiej usterki, wady lub awarii w uzgodnieniu z Wykonawcą lub zgodnie z Dokumentacją bez utraty prawa do gwarancji.</w:t>
            </w:r>
          </w:p>
          <w:p w14:paraId="245F884B" w14:textId="77777777" w:rsidR="00082D8C" w:rsidRPr="000F0E72" w:rsidRDefault="00082D8C" w:rsidP="007A720A">
            <w:pPr>
              <w:pStyle w:val="NormalnyWeb"/>
              <w:spacing w:before="0" w:beforeAutospacing="0" w:after="0" w:line="276" w:lineRule="auto"/>
              <w:jc w:val="both"/>
              <w:rPr>
                <w:sz w:val="22"/>
                <w:szCs w:val="22"/>
              </w:rPr>
            </w:pPr>
          </w:p>
          <w:p w14:paraId="1456B28C" w14:textId="5D0C4F58" w:rsidR="00082D8C" w:rsidRPr="000F0E72" w:rsidRDefault="001A39CB" w:rsidP="00082D8C">
            <w:pPr>
              <w:pStyle w:val="NormalnyWeb"/>
              <w:spacing w:before="0" w:beforeAutospacing="0" w:after="0" w:line="276" w:lineRule="auto"/>
              <w:ind w:left="306" w:hanging="284"/>
              <w:jc w:val="both"/>
              <w:rPr>
                <w:sz w:val="22"/>
                <w:szCs w:val="22"/>
              </w:rPr>
            </w:pPr>
            <w:r w:rsidRPr="000F0E72">
              <w:rPr>
                <w:sz w:val="22"/>
                <w:szCs w:val="22"/>
              </w:rPr>
              <w:lastRenderedPageBreak/>
              <w:t>6.</w:t>
            </w:r>
            <w:r w:rsidRPr="000F0E72">
              <w:rPr>
                <w:sz w:val="22"/>
                <w:szCs w:val="22"/>
              </w:rPr>
              <w:tab/>
              <w:t>Okres Gwarancji określony w ust. 2 niniejszego paragrafu będzie przedłużony o czas liczony od zgłoszenia przez Zamawiającego Wady Gwarancyjnej do dnia jej usunięcia, jednakże w żadnym przypadku nie dłużej niż o 6 miesięcy od daty zakończenia Okresu Gwarancji.</w:t>
            </w:r>
          </w:p>
          <w:p w14:paraId="1A0EDBC6" w14:textId="77777777" w:rsidR="001A39CB" w:rsidRPr="000F0E72" w:rsidRDefault="001A39CB" w:rsidP="001A39CB">
            <w:pPr>
              <w:pStyle w:val="NormalnyWeb"/>
              <w:spacing w:before="0" w:beforeAutospacing="0" w:after="0" w:line="276" w:lineRule="auto"/>
              <w:ind w:left="306" w:hanging="284"/>
              <w:jc w:val="both"/>
              <w:rPr>
                <w:sz w:val="22"/>
                <w:szCs w:val="22"/>
              </w:rPr>
            </w:pPr>
            <w:r w:rsidRPr="000F0E72">
              <w:rPr>
                <w:sz w:val="22"/>
                <w:szCs w:val="22"/>
              </w:rPr>
              <w:t>7.</w:t>
            </w:r>
            <w:r w:rsidRPr="000F0E72">
              <w:rPr>
                <w:sz w:val="22"/>
                <w:szCs w:val="22"/>
              </w:rPr>
              <w:tab/>
              <w:t xml:space="preserve">W Okresie Gwarancji zgłoszenie gwarancyjne kierowane będzie przez Zamawiającego na podany przez Wykonawcę: </w:t>
            </w:r>
          </w:p>
          <w:p w14:paraId="4711F29A" w14:textId="77777777" w:rsidR="001A39CB" w:rsidRPr="000F0E72" w:rsidRDefault="001A39CB" w:rsidP="001A39CB">
            <w:pPr>
              <w:pStyle w:val="NormalnyWeb"/>
              <w:spacing w:before="0" w:beforeAutospacing="0" w:after="0" w:line="276" w:lineRule="auto"/>
              <w:ind w:left="589" w:hanging="284"/>
              <w:jc w:val="both"/>
              <w:rPr>
                <w:sz w:val="22"/>
                <w:szCs w:val="22"/>
              </w:rPr>
            </w:pPr>
            <w:r w:rsidRPr="000F0E72">
              <w:rPr>
                <w:sz w:val="22"/>
                <w:szCs w:val="22"/>
              </w:rPr>
              <w:t>1)</w:t>
            </w:r>
            <w:r w:rsidRPr="000F0E72">
              <w:rPr>
                <w:sz w:val="22"/>
                <w:szCs w:val="22"/>
              </w:rPr>
              <w:tab/>
              <w:t>nr telefonu………………….</w:t>
            </w:r>
          </w:p>
          <w:p w14:paraId="1694D637" w14:textId="77777777" w:rsidR="001A39CB" w:rsidRPr="000F0E72" w:rsidRDefault="001A39CB" w:rsidP="001A39CB">
            <w:pPr>
              <w:pStyle w:val="NormalnyWeb"/>
              <w:spacing w:before="0" w:beforeAutospacing="0" w:after="0" w:line="276" w:lineRule="auto"/>
              <w:ind w:left="589" w:hanging="284"/>
              <w:jc w:val="both"/>
              <w:rPr>
                <w:sz w:val="22"/>
                <w:szCs w:val="22"/>
              </w:rPr>
            </w:pPr>
            <w:r w:rsidRPr="000F0E72">
              <w:rPr>
                <w:sz w:val="22"/>
                <w:szCs w:val="22"/>
              </w:rPr>
              <w:t>2)</w:t>
            </w:r>
            <w:r w:rsidRPr="000F0E72">
              <w:rPr>
                <w:sz w:val="22"/>
                <w:szCs w:val="22"/>
              </w:rPr>
              <w:tab/>
              <w:t>e-mail: ………………………………</w:t>
            </w:r>
          </w:p>
          <w:p w14:paraId="5431AEFC" w14:textId="77777777" w:rsidR="001A39CB" w:rsidRPr="000F0E72" w:rsidRDefault="001A39CB" w:rsidP="001A39CB">
            <w:pPr>
              <w:pStyle w:val="NormalnyWeb"/>
              <w:spacing w:before="0" w:beforeAutospacing="0" w:after="0" w:line="276" w:lineRule="auto"/>
              <w:ind w:left="306" w:hanging="284"/>
              <w:jc w:val="both"/>
              <w:rPr>
                <w:sz w:val="22"/>
                <w:szCs w:val="22"/>
              </w:rPr>
            </w:pPr>
            <w:r w:rsidRPr="000F0E72">
              <w:rPr>
                <w:sz w:val="22"/>
                <w:szCs w:val="22"/>
              </w:rPr>
              <w:t>8.</w:t>
            </w:r>
            <w:r w:rsidRPr="000F0E72">
              <w:rPr>
                <w:sz w:val="22"/>
                <w:szCs w:val="22"/>
              </w:rPr>
              <w:tab/>
              <w:t>Zgłoszenia lub uzgodnienia telefoniczne wymagają potwierdzenia ich przyjęcia w formie pisemnej  lub dokumentowej (e-mail).</w:t>
            </w:r>
          </w:p>
          <w:p w14:paraId="1112E645" w14:textId="3C4CBC6F" w:rsidR="001A39CB" w:rsidRPr="000F0E72" w:rsidRDefault="001A39CB" w:rsidP="001A39CB">
            <w:pPr>
              <w:pStyle w:val="NormalnyWeb"/>
              <w:spacing w:before="0" w:beforeAutospacing="0" w:after="0" w:line="276" w:lineRule="auto"/>
              <w:ind w:left="306" w:hanging="284"/>
              <w:jc w:val="both"/>
              <w:rPr>
                <w:sz w:val="22"/>
                <w:szCs w:val="22"/>
              </w:rPr>
            </w:pPr>
            <w:r w:rsidRPr="000F0E72">
              <w:rPr>
                <w:sz w:val="22"/>
                <w:szCs w:val="22"/>
              </w:rPr>
              <w:t>9.</w:t>
            </w:r>
            <w:r w:rsidRPr="000F0E72">
              <w:rPr>
                <w:sz w:val="22"/>
                <w:szCs w:val="22"/>
              </w:rPr>
              <w:tab/>
              <w:t>Udzielona gwarancja nie narusza ani nie wyłącza uprawnień Zamawiającego przysługujących mu z tytułu rękojmi. Strony ustalają, że okres rękojmi wynosi 24 miesiące od dnia podpisania Protokołu Odbioru Końcowego, a termin na zgłoszenie wykrytej wady Strony ustalają na 30 dni od wykrycia wady.</w:t>
            </w:r>
          </w:p>
          <w:p w14:paraId="66E5C384" w14:textId="77777777" w:rsidR="00082D8C" w:rsidRPr="000F0E72" w:rsidRDefault="00082D8C" w:rsidP="001A39CB">
            <w:pPr>
              <w:pStyle w:val="NormalnyWeb"/>
              <w:spacing w:before="0" w:beforeAutospacing="0" w:after="0" w:line="276" w:lineRule="auto"/>
              <w:ind w:left="306" w:hanging="284"/>
              <w:jc w:val="both"/>
              <w:rPr>
                <w:sz w:val="22"/>
                <w:szCs w:val="22"/>
              </w:rPr>
            </w:pPr>
          </w:p>
          <w:p w14:paraId="1D18AE0D" w14:textId="77777777" w:rsidR="001A39CB" w:rsidRPr="00776A3F" w:rsidRDefault="001A39CB" w:rsidP="001A39CB">
            <w:pPr>
              <w:pStyle w:val="NormalnyWeb"/>
              <w:spacing w:before="0" w:beforeAutospacing="0" w:after="0" w:line="276" w:lineRule="auto"/>
              <w:ind w:left="306" w:hanging="284"/>
              <w:jc w:val="both"/>
              <w:rPr>
                <w:sz w:val="22"/>
                <w:szCs w:val="22"/>
              </w:rPr>
            </w:pPr>
            <w:r w:rsidRPr="000F0E72">
              <w:rPr>
                <w:sz w:val="22"/>
                <w:szCs w:val="22"/>
              </w:rPr>
              <w:t>10.</w:t>
            </w:r>
            <w:r w:rsidRPr="000F0E72">
              <w:rPr>
                <w:sz w:val="22"/>
                <w:szCs w:val="22"/>
              </w:rPr>
              <w:tab/>
              <w:t>Usunięcie Wady Gwarancyjnej uważa się za dokonane w terminie określonym w protokole usunięcia</w:t>
            </w:r>
            <w:r w:rsidRPr="00776A3F">
              <w:rPr>
                <w:sz w:val="22"/>
                <w:szCs w:val="22"/>
              </w:rPr>
              <w:t xml:space="preserve"> Wady Gwarancyjnej podpisanym przez Strony.</w:t>
            </w:r>
          </w:p>
          <w:p w14:paraId="56D9D90D" w14:textId="77777777" w:rsidR="001A39CB" w:rsidRPr="00776A3F" w:rsidRDefault="001A39CB" w:rsidP="001A39CB">
            <w:pPr>
              <w:pStyle w:val="NormalnyWeb"/>
              <w:spacing w:before="0" w:beforeAutospacing="0" w:after="0" w:line="276" w:lineRule="auto"/>
              <w:ind w:left="306" w:hanging="284"/>
              <w:jc w:val="both"/>
              <w:rPr>
                <w:sz w:val="22"/>
                <w:szCs w:val="22"/>
              </w:rPr>
            </w:pPr>
            <w:r w:rsidRPr="00776A3F">
              <w:rPr>
                <w:sz w:val="22"/>
                <w:szCs w:val="22"/>
              </w:rPr>
              <w:t>11.</w:t>
            </w:r>
            <w:r w:rsidRPr="00776A3F">
              <w:rPr>
                <w:sz w:val="22"/>
                <w:szCs w:val="22"/>
              </w:rPr>
              <w:tab/>
              <w:t>Wykonawca zapewnia dostępność zdalnego wsparcia technicznego w Okresie Gwarancji.</w:t>
            </w:r>
          </w:p>
          <w:p w14:paraId="5ABF2860" w14:textId="398DA10D" w:rsidR="00C803F5" w:rsidRPr="00776A3F" w:rsidRDefault="001A39CB" w:rsidP="001A39CB">
            <w:pPr>
              <w:pStyle w:val="NormalnyWeb"/>
              <w:spacing w:before="0" w:beforeAutospacing="0" w:after="0" w:line="276" w:lineRule="auto"/>
              <w:ind w:left="306" w:hanging="284"/>
              <w:jc w:val="both"/>
              <w:rPr>
                <w:sz w:val="22"/>
                <w:szCs w:val="22"/>
              </w:rPr>
            </w:pPr>
            <w:r w:rsidRPr="00776A3F">
              <w:rPr>
                <w:sz w:val="22"/>
                <w:szCs w:val="22"/>
              </w:rPr>
              <w:t>12.</w:t>
            </w:r>
            <w:r w:rsidRPr="00776A3F">
              <w:rPr>
                <w:sz w:val="22"/>
                <w:szCs w:val="22"/>
              </w:rPr>
              <w:tab/>
            </w:r>
            <w:r w:rsidR="007A791E" w:rsidRPr="00776A3F">
              <w:rPr>
                <w:sz w:val="22"/>
                <w:szCs w:val="22"/>
                <w:lang w:eastAsia="en-US"/>
              </w:rPr>
              <w:t>Wykonawca zapewni autoryzowany serwis gwarancyjny i pogwarancyjny wraz z dostępnością części zamiennych</w:t>
            </w:r>
            <w:r w:rsidR="007A791E" w:rsidRPr="00776A3F">
              <w:rPr>
                <w:color w:val="FF0000"/>
                <w:sz w:val="22"/>
                <w:szCs w:val="22"/>
                <w:lang w:eastAsia="en-US"/>
              </w:rPr>
              <w:t xml:space="preserve"> </w:t>
            </w:r>
            <w:r w:rsidR="007A791E" w:rsidRPr="00776A3F">
              <w:rPr>
                <w:sz w:val="22"/>
                <w:szCs w:val="22"/>
                <w:lang w:eastAsia="en-US"/>
              </w:rPr>
              <w:t>na okres 10 lat po zakończeniu gwarancji</w:t>
            </w:r>
            <w:r w:rsidRPr="00776A3F">
              <w:rPr>
                <w:sz w:val="22"/>
                <w:szCs w:val="22"/>
              </w:rPr>
              <w:t>.</w:t>
            </w:r>
          </w:p>
          <w:p w14:paraId="062F31D9" w14:textId="72AEA2A0" w:rsidR="001A39CB" w:rsidRPr="00776A3F" w:rsidRDefault="001A39CB" w:rsidP="001A39CB">
            <w:pPr>
              <w:pStyle w:val="NormalnyWeb"/>
              <w:spacing w:before="0" w:beforeAutospacing="0" w:after="0" w:line="276" w:lineRule="auto"/>
              <w:jc w:val="both"/>
              <w:rPr>
                <w:sz w:val="22"/>
                <w:szCs w:val="22"/>
              </w:rPr>
            </w:pPr>
          </w:p>
          <w:p w14:paraId="30A1B6F5" w14:textId="46F49EF5" w:rsidR="0058306A" w:rsidRPr="00776A3F" w:rsidRDefault="0058306A" w:rsidP="001A39CB">
            <w:pPr>
              <w:pStyle w:val="NormalnyWeb"/>
              <w:spacing w:before="0" w:beforeAutospacing="0" w:after="0" w:line="276" w:lineRule="auto"/>
              <w:jc w:val="both"/>
              <w:rPr>
                <w:sz w:val="22"/>
                <w:szCs w:val="22"/>
              </w:rPr>
            </w:pPr>
          </w:p>
          <w:p w14:paraId="3183018F" w14:textId="09DF9BA7" w:rsidR="0058306A" w:rsidRPr="00776A3F" w:rsidRDefault="0058306A" w:rsidP="001A39CB">
            <w:pPr>
              <w:pStyle w:val="NormalnyWeb"/>
              <w:spacing w:before="0" w:beforeAutospacing="0" w:after="0" w:line="276" w:lineRule="auto"/>
              <w:jc w:val="both"/>
              <w:rPr>
                <w:sz w:val="22"/>
                <w:szCs w:val="22"/>
              </w:rPr>
            </w:pPr>
          </w:p>
          <w:p w14:paraId="6262FAD5" w14:textId="0A3D9AD1" w:rsidR="0058306A" w:rsidRPr="00776A3F" w:rsidRDefault="0058306A" w:rsidP="001A39CB">
            <w:pPr>
              <w:pStyle w:val="NormalnyWeb"/>
              <w:spacing w:before="0" w:beforeAutospacing="0" w:after="0" w:line="276" w:lineRule="auto"/>
              <w:jc w:val="both"/>
              <w:rPr>
                <w:sz w:val="22"/>
                <w:szCs w:val="22"/>
              </w:rPr>
            </w:pPr>
          </w:p>
          <w:p w14:paraId="78690ACE" w14:textId="77777777" w:rsidR="0058306A" w:rsidRPr="00776A3F" w:rsidRDefault="0058306A" w:rsidP="001A39CB">
            <w:pPr>
              <w:pStyle w:val="NormalnyWeb"/>
              <w:spacing w:before="0" w:beforeAutospacing="0" w:after="0" w:line="276" w:lineRule="auto"/>
              <w:jc w:val="both"/>
              <w:rPr>
                <w:sz w:val="22"/>
                <w:szCs w:val="22"/>
              </w:rPr>
            </w:pPr>
          </w:p>
          <w:p w14:paraId="727CC60F" w14:textId="77777777" w:rsidR="00C803F5" w:rsidRPr="00776A3F" w:rsidRDefault="00C803F5" w:rsidP="008968EA">
            <w:pPr>
              <w:spacing w:after="0"/>
              <w:ind w:hanging="360"/>
              <w:jc w:val="center"/>
              <w:rPr>
                <w:rFonts w:ascii="Times New Roman" w:hAnsi="Times New Roman" w:cs="Times New Roman"/>
                <w:b/>
                <w:color w:val="auto"/>
                <w:sz w:val="22"/>
              </w:rPr>
            </w:pPr>
            <w:r w:rsidRPr="00776A3F">
              <w:rPr>
                <w:rFonts w:ascii="Times New Roman" w:hAnsi="Times New Roman" w:cs="Times New Roman"/>
                <w:b/>
                <w:color w:val="auto"/>
                <w:sz w:val="22"/>
              </w:rPr>
              <w:t>§ 8.</w:t>
            </w:r>
          </w:p>
          <w:p w14:paraId="37C72FD3" w14:textId="77777777" w:rsidR="00C803F5" w:rsidRPr="00776A3F" w:rsidRDefault="00C803F5" w:rsidP="008968EA">
            <w:pPr>
              <w:pStyle w:val="Default"/>
              <w:spacing w:line="276" w:lineRule="auto"/>
              <w:ind w:hanging="360"/>
              <w:jc w:val="center"/>
              <w:rPr>
                <w:b/>
                <w:color w:val="auto"/>
                <w:sz w:val="22"/>
                <w:szCs w:val="22"/>
              </w:rPr>
            </w:pPr>
            <w:r w:rsidRPr="00776A3F">
              <w:rPr>
                <w:b/>
                <w:color w:val="auto"/>
                <w:sz w:val="22"/>
                <w:szCs w:val="22"/>
              </w:rPr>
              <w:t>Rozwiązanie Umowy</w:t>
            </w:r>
          </w:p>
          <w:p w14:paraId="327A207B" w14:textId="77777777" w:rsidR="00552072" w:rsidRPr="00776A3F" w:rsidRDefault="00552072" w:rsidP="00552072">
            <w:pPr>
              <w:spacing w:after="0"/>
              <w:ind w:left="306" w:hanging="284"/>
              <w:rPr>
                <w:rFonts w:ascii="Times New Roman" w:hAnsi="Times New Roman" w:cs="Times New Roman"/>
                <w:color w:val="auto"/>
                <w:sz w:val="22"/>
              </w:rPr>
            </w:pPr>
            <w:r w:rsidRPr="00776A3F">
              <w:rPr>
                <w:rFonts w:ascii="Times New Roman" w:hAnsi="Times New Roman" w:cs="Times New Roman"/>
                <w:color w:val="auto"/>
                <w:sz w:val="22"/>
              </w:rPr>
              <w:lastRenderedPageBreak/>
              <w:t>1.</w:t>
            </w:r>
            <w:r w:rsidRPr="00776A3F">
              <w:rPr>
                <w:rFonts w:ascii="Times New Roman" w:hAnsi="Times New Roman" w:cs="Times New Roman"/>
                <w:color w:val="auto"/>
                <w:sz w:val="22"/>
              </w:rPr>
              <w:tab/>
              <w:t xml:space="preserve">Zamawiający może odstąpić od Umowy (ze skutkiem co do całej Umowy) wyłącznie w następujących przypadkach naruszenia Umowy przez Wykonawcę: </w:t>
            </w:r>
          </w:p>
          <w:p w14:paraId="123CED05" w14:textId="64A2F4B0" w:rsidR="00552072" w:rsidRPr="00776A3F" w:rsidRDefault="00552072" w:rsidP="00552072">
            <w:pPr>
              <w:spacing w:after="0"/>
              <w:ind w:left="589" w:hanging="284"/>
              <w:rPr>
                <w:rFonts w:ascii="Times New Roman" w:hAnsi="Times New Roman" w:cs="Times New Roman"/>
                <w:color w:val="auto"/>
                <w:sz w:val="22"/>
              </w:rPr>
            </w:pPr>
            <w:r w:rsidRPr="00776A3F">
              <w:rPr>
                <w:rFonts w:ascii="Times New Roman" w:hAnsi="Times New Roman" w:cs="Times New Roman"/>
                <w:color w:val="auto"/>
                <w:sz w:val="22"/>
              </w:rPr>
              <w:t>1)</w:t>
            </w:r>
            <w:r w:rsidRPr="00776A3F">
              <w:rPr>
                <w:rFonts w:ascii="Times New Roman" w:hAnsi="Times New Roman" w:cs="Times New Roman"/>
                <w:color w:val="auto"/>
                <w:sz w:val="22"/>
              </w:rPr>
              <w:tab/>
              <w:t xml:space="preserve">zwłoka Wykonawcy w dotrzymaniu harmonogramu wykonania Umowy, określonego w § 2 ust. 1 Umowy z przyczyn leżących po stronie Wykonawcy przekraczające </w:t>
            </w:r>
            <w:r w:rsidR="000322B5" w:rsidRPr="00776A3F">
              <w:rPr>
                <w:rFonts w:ascii="Times New Roman" w:hAnsi="Times New Roman" w:cs="Times New Roman"/>
                <w:color w:val="auto"/>
                <w:sz w:val="22"/>
              </w:rPr>
              <w:t>3</w:t>
            </w:r>
            <w:r w:rsidRPr="00776A3F">
              <w:rPr>
                <w:rFonts w:ascii="Times New Roman" w:hAnsi="Times New Roman" w:cs="Times New Roman"/>
                <w:color w:val="auto"/>
                <w:sz w:val="22"/>
              </w:rPr>
              <w:t xml:space="preserve"> dni,</w:t>
            </w:r>
          </w:p>
          <w:p w14:paraId="6E354325" w14:textId="77777777" w:rsidR="00DA68E8" w:rsidRPr="00776A3F" w:rsidRDefault="00DA68E8" w:rsidP="00552072">
            <w:pPr>
              <w:spacing w:after="0"/>
              <w:ind w:left="589" w:hanging="284"/>
              <w:rPr>
                <w:rFonts w:ascii="Times New Roman" w:hAnsi="Times New Roman" w:cs="Times New Roman"/>
                <w:color w:val="auto"/>
                <w:sz w:val="22"/>
              </w:rPr>
            </w:pPr>
          </w:p>
          <w:p w14:paraId="465DA698" w14:textId="04C17E40" w:rsidR="00552072" w:rsidRPr="00776A3F" w:rsidRDefault="00552072" w:rsidP="00552072">
            <w:pPr>
              <w:spacing w:after="0"/>
              <w:ind w:left="589" w:hanging="284"/>
              <w:rPr>
                <w:rFonts w:ascii="Times New Roman" w:hAnsi="Times New Roman" w:cs="Times New Roman"/>
                <w:color w:val="auto"/>
                <w:sz w:val="22"/>
              </w:rPr>
            </w:pPr>
            <w:r w:rsidRPr="00776A3F">
              <w:rPr>
                <w:rFonts w:ascii="Times New Roman" w:hAnsi="Times New Roman" w:cs="Times New Roman"/>
                <w:color w:val="auto"/>
                <w:sz w:val="22"/>
              </w:rPr>
              <w:t>2) w przypadku nieuzyskania przez Urządzenie parametrów określonych w SWZ</w:t>
            </w:r>
            <w:r w:rsidR="00FA6192" w:rsidRPr="00776A3F">
              <w:rPr>
                <w:rFonts w:ascii="Times New Roman" w:hAnsi="Times New Roman" w:cs="Times New Roman"/>
                <w:color w:val="auto"/>
                <w:sz w:val="22"/>
              </w:rPr>
              <w:t xml:space="preserve"> i OPZ</w:t>
            </w:r>
            <w:r w:rsidRPr="00776A3F">
              <w:rPr>
                <w:rFonts w:ascii="Times New Roman" w:hAnsi="Times New Roman" w:cs="Times New Roman"/>
                <w:color w:val="auto"/>
                <w:sz w:val="22"/>
              </w:rPr>
              <w:t>, mimo upływu terminu wyznaczonego zgodnie z Umową do dokonania usunięcia wad,</w:t>
            </w:r>
          </w:p>
          <w:p w14:paraId="11CCDD87" w14:textId="77777777" w:rsidR="00552072" w:rsidRPr="00776A3F" w:rsidRDefault="00552072" w:rsidP="00552072">
            <w:pPr>
              <w:spacing w:after="0"/>
              <w:ind w:left="589" w:hanging="284"/>
              <w:rPr>
                <w:rFonts w:ascii="Times New Roman" w:hAnsi="Times New Roman" w:cs="Times New Roman"/>
                <w:color w:val="auto"/>
                <w:sz w:val="22"/>
              </w:rPr>
            </w:pPr>
            <w:r w:rsidRPr="00776A3F">
              <w:rPr>
                <w:rFonts w:ascii="Times New Roman" w:hAnsi="Times New Roman" w:cs="Times New Roman"/>
                <w:color w:val="auto"/>
                <w:sz w:val="22"/>
              </w:rPr>
              <w:t xml:space="preserve">3) z przyczyn innych niż w celach przekształcenia przedsiębiorstwa lub połączenia z innym przedsiębiorstwem Wykonawca przechodzi w stan likwidacji, </w:t>
            </w:r>
          </w:p>
          <w:p w14:paraId="7B5B4261" w14:textId="73AAAEFB" w:rsidR="00552072" w:rsidRPr="00776A3F" w:rsidRDefault="00552072" w:rsidP="00552072">
            <w:pPr>
              <w:spacing w:after="0"/>
              <w:ind w:left="589" w:hanging="284"/>
              <w:rPr>
                <w:rFonts w:ascii="Times New Roman" w:hAnsi="Times New Roman" w:cs="Times New Roman"/>
                <w:color w:val="auto"/>
                <w:sz w:val="22"/>
              </w:rPr>
            </w:pPr>
            <w:r w:rsidRPr="00776A3F">
              <w:rPr>
                <w:rFonts w:ascii="Times New Roman" w:hAnsi="Times New Roman" w:cs="Times New Roman"/>
                <w:color w:val="auto"/>
                <w:sz w:val="22"/>
              </w:rPr>
              <w:t xml:space="preserve">4) Wykonawca zaniechał wykonywania Umowy, przez co rozumie się przerwę w wykonaniu Umowy trwającą dłużej niż </w:t>
            </w:r>
            <w:r w:rsidR="008054B3" w:rsidRPr="00776A3F">
              <w:rPr>
                <w:rFonts w:ascii="Times New Roman" w:hAnsi="Times New Roman" w:cs="Times New Roman"/>
                <w:color w:val="auto"/>
                <w:sz w:val="22"/>
              </w:rPr>
              <w:t>7</w:t>
            </w:r>
            <w:r w:rsidRPr="00776A3F">
              <w:rPr>
                <w:rFonts w:ascii="Times New Roman" w:hAnsi="Times New Roman" w:cs="Times New Roman"/>
                <w:color w:val="auto"/>
                <w:sz w:val="22"/>
              </w:rPr>
              <w:t xml:space="preserve"> dni (o ile przerwanie prac nie wynika z przyczyn niezależnych od Wykonawcy, w szczególności od zaistnienia stanu siły wyższej lub uprawnienia do zawieszenia prac określonego w Umowie). </w:t>
            </w:r>
          </w:p>
          <w:p w14:paraId="770E883C" w14:textId="77777777" w:rsidR="00552072" w:rsidRPr="00776A3F" w:rsidRDefault="00552072" w:rsidP="00552072">
            <w:pPr>
              <w:spacing w:after="0"/>
              <w:ind w:left="306" w:hanging="284"/>
              <w:rPr>
                <w:rFonts w:ascii="Times New Roman" w:hAnsi="Times New Roman" w:cs="Times New Roman"/>
                <w:color w:val="auto"/>
                <w:sz w:val="22"/>
              </w:rPr>
            </w:pPr>
            <w:r w:rsidRPr="00776A3F">
              <w:rPr>
                <w:rFonts w:ascii="Times New Roman" w:hAnsi="Times New Roman" w:cs="Times New Roman"/>
                <w:color w:val="auto"/>
                <w:sz w:val="22"/>
              </w:rPr>
              <w:t>2.</w:t>
            </w:r>
            <w:r w:rsidRPr="00776A3F">
              <w:rPr>
                <w:rFonts w:ascii="Times New Roman" w:hAnsi="Times New Roman" w:cs="Times New Roman"/>
                <w:color w:val="auto"/>
                <w:sz w:val="22"/>
              </w:rPr>
              <w:tab/>
              <w:t>Warunkiem skutecznego odstąpienia od Umowy w powyższych wypadkach jest wezwanie Wykonawcy do zaprzestania naruszeń lub wykonania zobowiązania, wyznaczenia mu na to terminu nie krótszego niż 2 dni i bezskutecznego jego upływu. Wezwanie może nastąpić również za pomocą poczty elektronicznej. Zamawiający może złożyć oświadczenie o odstąpieniu od Umowy w ciągu 60 dni od bezskutecznego upływu terminu wyznaczonego Wykonawcy.</w:t>
            </w:r>
          </w:p>
          <w:p w14:paraId="038D4F86" w14:textId="66CCA695" w:rsidR="00552072" w:rsidRPr="00776A3F" w:rsidRDefault="00552072" w:rsidP="00552072">
            <w:pPr>
              <w:spacing w:after="0"/>
              <w:ind w:left="306" w:hanging="284"/>
              <w:rPr>
                <w:rFonts w:ascii="Times New Roman" w:hAnsi="Times New Roman" w:cs="Times New Roman"/>
                <w:color w:val="auto"/>
                <w:sz w:val="22"/>
              </w:rPr>
            </w:pPr>
            <w:r w:rsidRPr="00776A3F">
              <w:rPr>
                <w:rFonts w:ascii="Times New Roman" w:hAnsi="Times New Roman" w:cs="Times New Roman"/>
                <w:color w:val="auto"/>
                <w:sz w:val="22"/>
              </w:rPr>
              <w:t>3.</w:t>
            </w:r>
            <w:r w:rsidRPr="00776A3F">
              <w:rPr>
                <w:rFonts w:ascii="Times New Roman" w:hAnsi="Times New Roman" w:cs="Times New Roman"/>
                <w:color w:val="auto"/>
                <w:sz w:val="22"/>
              </w:rPr>
              <w:tab/>
              <w:t xml:space="preserve">Wykonawca może odstąpić od Umowy wyłącznie </w:t>
            </w:r>
            <w:r w:rsidR="00947F4A" w:rsidRPr="00776A3F">
              <w:rPr>
                <w:rFonts w:ascii="Times New Roman" w:hAnsi="Times New Roman" w:cs="Times New Roman"/>
                <w:color w:val="auto"/>
                <w:sz w:val="22"/>
              </w:rPr>
              <w:t xml:space="preserve">w </w:t>
            </w:r>
            <w:r w:rsidRPr="00776A3F">
              <w:rPr>
                <w:rFonts w:ascii="Times New Roman" w:hAnsi="Times New Roman" w:cs="Times New Roman"/>
                <w:color w:val="auto"/>
                <w:sz w:val="22"/>
              </w:rPr>
              <w:t xml:space="preserve">przypadku  nieprzystąpienia do Odbioru Etapu lub Odbioru Końcowego przez Zamawiającego (o ile nie wynika to z przyczyn niezależnych od Zamawiającego, w szczególności od zaistnienia stanu siły wyższej) przez okres przekraczający </w:t>
            </w:r>
            <w:r w:rsidR="008054B3" w:rsidRPr="00776A3F">
              <w:rPr>
                <w:rFonts w:ascii="Times New Roman" w:hAnsi="Times New Roman" w:cs="Times New Roman"/>
                <w:color w:val="auto"/>
                <w:sz w:val="22"/>
              </w:rPr>
              <w:t>7</w:t>
            </w:r>
            <w:r w:rsidRPr="00776A3F">
              <w:rPr>
                <w:rFonts w:ascii="Times New Roman" w:hAnsi="Times New Roman" w:cs="Times New Roman"/>
                <w:color w:val="auto"/>
                <w:sz w:val="22"/>
              </w:rPr>
              <w:t xml:space="preserve"> dni.</w:t>
            </w:r>
          </w:p>
          <w:p w14:paraId="5F30868B" w14:textId="77777777" w:rsidR="00552072" w:rsidRPr="00776A3F" w:rsidRDefault="00552072" w:rsidP="00552072">
            <w:pPr>
              <w:spacing w:after="0"/>
              <w:ind w:left="306" w:hanging="284"/>
              <w:rPr>
                <w:rFonts w:ascii="Times New Roman" w:hAnsi="Times New Roman" w:cs="Times New Roman"/>
                <w:color w:val="auto"/>
                <w:sz w:val="22"/>
              </w:rPr>
            </w:pPr>
            <w:r w:rsidRPr="00776A3F">
              <w:rPr>
                <w:rFonts w:ascii="Times New Roman" w:hAnsi="Times New Roman" w:cs="Times New Roman"/>
                <w:color w:val="auto"/>
                <w:sz w:val="22"/>
              </w:rPr>
              <w:t>4.</w:t>
            </w:r>
            <w:r w:rsidRPr="00776A3F">
              <w:rPr>
                <w:rFonts w:ascii="Times New Roman" w:hAnsi="Times New Roman" w:cs="Times New Roman"/>
                <w:color w:val="auto"/>
                <w:sz w:val="22"/>
              </w:rPr>
              <w:tab/>
              <w:t xml:space="preserve">Warunkiem skutecznego odstąpienia od Umowy w powyższym wypadku jest wezwanie Zamawiającego do zaprzestania naruszeń </w:t>
            </w:r>
            <w:r w:rsidRPr="00776A3F">
              <w:rPr>
                <w:rFonts w:ascii="Times New Roman" w:hAnsi="Times New Roman" w:cs="Times New Roman"/>
                <w:color w:val="auto"/>
                <w:sz w:val="22"/>
              </w:rPr>
              <w:lastRenderedPageBreak/>
              <w:t>lub wykonania zobowiązania, wyznaczenia mu na to terminu nie krótszego niż 14 dni i bezskutecznego jego upływu. Wykonawca może złożyć oświadczenie o odstąpieniu od Umowy w ciągu 60 dni od bezskutecznego upływu terminu wyznaczonego Zamawiającemu.</w:t>
            </w:r>
          </w:p>
          <w:p w14:paraId="24852EDE" w14:textId="294BF3C2" w:rsidR="00947F4A" w:rsidRPr="00776A3F" w:rsidRDefault="00552072" w:rsidP="001C5473">
            <w:pPr>
              <w:spacing w:after="0"/>
              <w:ind w:left="306" w:hanging="284"/>
              <w:rPr>
                <w:rFonts w:ascii="Times New Roman" w:hAnsi="Times New Roman" w:cs="Times New Roman"/>
                <w:color w:val="auto"/>
                <w:sz w:val="22"/>
              </w:rPr>
            </w:pPr>
            <w:r w:rsidRPr="00776A3F">
              <w:rPr>
                <w:rFonts w:ascii="Times New Roman" w:hAnsi="Times New Roman" w:cs="Times New Roman"/>
                <w:color w:val="auto"/>
                <w:sz w:val="22"/>
              </w:rPr>
              <w:t>5.</w:t>
            </w:r>
            <w:r w:rsidRPr="00776A3F">
              <w:rPr>
                <w:rFonts w:ascii="Times New Roman" w:hAnsi="Times New Roman" w:cs="Times New Roman"/>
                <w:color w:val="auto"/>
                <w:sz w:val="22"/>
              </w:rPr>
              <w:tab/>
              <w:t>W wypadku odstąpienia od Umowy lub jej rozwiązania za porozumieniem Stron lub w inny sposób, Wykonawca usunie Urządzenie z obiektu Zamawiającego jak również wszystkie maszyny, urządzenia i materiał, które pozostały po wykonaniu Urządzenia. Usunięcie nastąpi na koszt Wykonawcy w wypadku odstąpienia od Umowy przez Zamawiającego lub na koszt Zamawiającego w przypadku odstąpienia od Umowy przez Wykonawcę z winy Zamawiającego.</w:t>
            </w:r>
          </w:p>
          <w:p w14:paraId="3E1B7760" w14:textId="4BD3FD5E" w:rsidR="00C803F5" w:rsidRPr="00776A3F" w:rsidRDefault="00552072" w:rsidP="00552072">
            <w:pPr>
              <w:spacing w:after="0"/>
              <w:ind w:left="306" w:hanging="284"/>
              <w:rPr>
                <w:rFonts w:ascii="Times New Roman" w:hAnsi="Times New Roman" w:cs="Times New Roman"/>
                <w:color w:val="auto"/>
                <w:sz w:val="22"/>
              </w:rPr>
            </w:pPr>
            <w:r w:rsidRPr="00776A3F">
              <w:rPr>
                <w:rFonts w:ascii="Times New Roman" w:hAnsi="Times New Roman" w:cs="Times New Roman"/>
                <w:color w:val="auto"/>
                <w:sz w:val="22"/>
              </w:rPr>
              <w:t>6.</w:t>
            </w:r>
            <w:r w:rsidRPr="00776A3F">
              <w:rPr>
                <w:rFonts w:ascii="Times New Roman" w:hAnsi="Times New Roman" w:cs="Times New Roman"/>
                <w:color w:val="auto"/>
                <w:sz w:val="22"/>
              </w:rPr>
              <w:tab/>
              <w:t>Odstąpienie od Umowy dla swojej skuteczności wymaga każdorazowo formy pisemnej i uzasadnienia.</w:t>
            </w:r>
          </w:p>
          <w:p w14:paraId="1FA2ED39" w14:textId="70D07A97" w:rsidR="00947F4A" w:rsidRPr="00776A3F" w:rsidRDefault="00947F4A" w:rsidP="007A720A">
            <w:pPr>
              <w:spacing w:after="0"/>
              <w:rPr>
                <w:rFonts w:ascii="Times New Roman" w:hAnsi="Times New Roman" w:cs="Times New Roman"/>
                <w:color w:val="auto"/>
                <w:sz w:val="22"/>
              </w:rPr>
            </w:pPr>
          </w:p>
          <w:p w14:paraId="08FBF981" w14:textId="459F8D13" w:rsidR="0058306A" w:rsidRPr="00776A3F" w:rsidRDefault="0058306A" w:rsidP="00552072">
            <w:pPr>
              <w:spacing w:after="0"/>
              <w:ind w:left="306" w:hanging="284"/>
              <w:rPr>
                <w:rFonts w:ascii="Times New Roman" w:hAnsi="Times New Roman" w:cs="Times New Roman"/>
                <w:color w:val="auto"/>
                <w:sz w:val="22"/>
              </w:rPr>
            </w:pPr>
          </w:p>
          <w:p w14:paraId="638570E1" w14:textId="77777777" w:rsidR="0058306A" w:rsidRPr="00776A3F" w:rsidRDefault="0058306A" w:rsidP="0058306A">
            <w:pPr>
              <w:spacing w:after="0"/>
              <w:rPr>
                <w:rFonts w:ascii="Times New Roman" w:hAnsi="Times New Roman" w:cs="Times New Roman"/>
                <w:color w:val="auto"/>
                <w:sz w:val="22"/>
              </w:rPr>
            </w:pPr>
          </w:p>
          <w:p w14:paraId="3EBF8248" w14:textId="77777777"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 9.</w:t>
            </w:r>
          </w:p>
          <w:p w14:paraId="53F5C6EB" w14:textId="77777777"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Odpowiedzialność Stron i kary umowne</w:t>
            </w:r>
          </w:p>
          <w:p w14:paraId="16DCF925" w14:textId="0859F9BC" w:rsidR="00C803F5" w:rsidRPr="00776A3F" w:rsidRDefault="00C803F5" w:rsidP="008968EA">
            <w:pPr>
              <w:numPr>
                <w:ilvl w:val="0"/>
                <w:numId w:val="6"/>
              </w:numPr>
              <w:spacing w:after="0" w:line="276" w:lineRule="auto"/>
              <w:ind w:left="284"/>
              <w:rPr>
                <w:rFonts w:ascii="Times New Roman" w:hAnsi="Times New Roman" w:cs="Times New Roman"/>
                <w:color w:val="auto"/>
                <w:sz w:val="22"/>
              </w:rPr>
            </w:pPr>
            <w:r w:rsidRPr="00776A3F">
              <w:rPr>
                <w:rFonts w:ascii="Times New Roman" w:hAnsi="Times New Roman" w:cs="Times New Roman"/>
                <w:color w:val="auto"/>
                <w:sz w:val="22"/>
              </w:rPr>
              <w:t>Wykonawca odpowiada za wszystkie szkody powstałe w wyniku naruszenia obowiązku zapewnienia bezpieczeństwa podczas wykonywania Umowy. Wykonawca zwalnia Zamawiającego od wszelkich roszczeń odszkodowawczych osób trzecich, za które odpowiedzialny jest Wykonawca w związku z realizacją niniejszej umowy. Zwolnienie w myśl niniejszego ustępu oznacza, że:</w:t>
            </w:r>
          </w:p>
          <w:p w14:paraId="7ECE68ED" w14:textId="77777777" w:rsidR="00954F8A" w:rsidRPr="00776A3F" w:rsidRDefault="00954F8A" w:rsidP="00954F8A">
            <w:pPr>
              <w:spacing w:after="0" w:line="276" w:lineRule="auto"/>
              <w:ind w:left="284"/>
              <w:rPr>
                <w:rFonts w:ascii="Times New Roman" w:hAnsi="Times New Roman" w:cs="Times New Roman"/>
                <w:color w:val="auto"/>
                <w:sz w:val="22"/>
              </w:rPr>
            </w:pPr>
          </w:p>
          <w:p w14:paraId="364EB6C4" w14:textId="4F9C3ED0" w:rsidR="00C803F5" w:rsidRPr="00776A3F" w:rsidRDefault="00C803F5" w:rsidP="008968EA">
            <w:pPr>
              <w:pStyle w:val="Akapitzlist"/>
              <w:numPr>
                <w:ilvl w:val="0"/>
                <w:numId w:val="7"/>
              </w:numPr>
              <w:tabs>
                <w:tab w:val="left" w:pos="709"/>
              </w:tabs>
              <w:spacing w:after="0"/>
              <w:jc w:val="both"/>
              <w:rPr>
                <w:rFonts w:ascii="Times New Roman" w:hAnsi="Times New Roman"/>
              </w:rPr>
            </w:pPr>
            <w:r w:rsidRPr="00776A3F">
              <w:rPr>
                <w:rFonts w:ascii="Times New Roman" w:hAnsi="Times New Roman"/>
              </w:rPr>
              <w:t xml:space="preserve">Wykonawca musi zaspokoić roszczenia osób trzecich kierowane wobec Zamawiającego, powstałe w związku z wykonywaniem przedmiotu Umowy przez Wykonawcę. </w:t>
            </w:r>
          </w:p>
          <w:p w14:paraId="38228F00" w14:textId="77777777" w:rsidR="00954F8A" w:rsidRPr="00776A3F" w:rsidRDefault="00954F8A" w:rsidP="00954F8A">
            <w:pPr>
              <w:pStyle w:val="Akapitzlist"/>
              <w:tabs>
                <w:tab w:val="left" w:pos="709"/>
              </w:tabs>
              <w:spacing w:after="0"/>
              <w:ind w:left="643"/>
              <w:jc w:val="both"/>
              <w:rPr>
                <w:rFonts w:ascii="Times New Roman" w:hAnsi="Times New Roman"/>
              </w:rPr>
            </w:pPr>
          </w:p>
          <w:p w14:paraId="04C64B22" w14:textId="77777777" w:rsidR="00C803F5" w:rsidRPr="00776A3F" w:rsidRDefault="00C803F5" w:rsidP="008968EA">
            <w:pPr>
              <w:pStyle w:val="Akapitzlist"/>
              <w:numPr>
                <w:ilvl w:val="0"/>
                <w:numId w:val="7"/>
              </w:numPr>
              <w:tabs>
                <w:tab w:val="left" w:pos="709"/>
              </w:tabs>
              <w:spacing w:after="0"/>
              <w:jc w:val="both"/>
              <w:rPr>
                <w:rFonts w:ascii="Times New Roman" w:hAnsi="Times New Roman"/>
              </w:rPr>
            </w:pPr>
            <w:r w:rsidRPr="00776A3F">
              <w:rPr>
                <w:rFonts w:ascii="Times New Roman" w:hAnsi="Times New Roman"/>
              </w:rPr>
              <w:lastRenderedPageBreak/>
              <w:t>Wykonawca ma zwrócić Zamawiającemu świadczenia, których Zamawiający dokonał w celu zaspokojenia roszczeń osób trzecich, zgłoszonych wobec Zamawiającego oraz</w:t>
            </w:r>
          </w:p>
          <w:p w14:paraId="629D6E7F" w14:textId="77777777" w:rsidR="00954F8A" w:rsidRPr="00776A3F" w:rsidRDefault="00C803F5" w:rsidP="00954F8A">
            <w:pPr>
              <w:pStyle w:val="Akapitzlist"/>
              <w:numPr>
                <w:ilvl w:val="0"/>
                <w:numId w:val="7"/>
              </w:numPr>
              <w:tabs>
                <w:tab w:val="left" w:pos="709"/>
              </w:tabs>
              <w:spacing w:after="0"/>
              <w:jc w:val="both"/>
              <w:rPr>
                <w:rFonts w:ascii="Times New Roman" w:hAnsi="Times New Roman"/>
              </w:rPr>
            </w:pPr>
            <w:r w:rsidRPr="00776A3F">
              <w:rPr>
                <w:rFonts w:ascii="Times New Roman" w:hAnsi="Times New Roman"/>
              </w:rPr>
              <w:t>Wykonawca musi zrekompensować Zamawiającemu wszystkie koszty, nakłady i szkody, które powstają w wyniku dochodzenia, spełnienia roszczeń lub odparcia roszczeń osób trzecich.</w:t>
            </w:r>
          </w:p>
          <w:p w14:paraId="2E4B3EE6" w14:textId="633AD22A" w:rsidR="00C803F5" w:rsidRPr="000F0E72" w:rsidRDefault="00C803F5" w:rsidP="00954F8A">
            <w:pPr>
              <w:pStyle w:val="Akapitzlist"/>
              <w:numPr>
                <w:ilvl w:val="0"/>
                <w:numId w:val="7"/>
              </w:numPr>
              <w:tabs>
                <w:tab w:val="left" w:pos="709"/>
              </w:tabs>
              <w:spacing w:after="0"/>
              <w:jc w:val="both"/>
              <w:rPr>
                <w:rFonts w:ascii="Times New Roman" w:hAnsi="Times New Roman"/>
              </w:rPr>
            </w:pPr>
            <w:r w:rsidRPr="00776A3F">
              <w:rPr>
                <w:rFonts w:ascii="Times New Roman" w:hAnsi="Times New Roman"/>
              </w:rPr>
              <w:t xml:space="preserve">W celu uniknięcia wszelkich wątpliwości Strony postanawiają, iż Zamawiający w przypadku zgłoszenia jakiegokolwiek roszczenia przez osobę trzecią, zobowiązany jest zawiadomić o tym Wykonawcę oraz – jeśli Wykonawca uzna, iż roszczenie pozostaje </w:t>
            </w:r>
            <w:r w:rsidRPr="000F0E72">
              <w:rPr>
                <w:rFonts w:ascii="Times New Roman" w:hAnsi="Times New Roman"/>
              </w:rPr>
              <w:t xml:space="preserve">nieuzasadnione - umożliwić mu wstąpienie w spór sądowy w celu obrony swoich interesów.   </w:t>
            </w:r>
          </w:p>
          <w:p w14:paraId="17B8B694" w14:textId="77777777" w:rsidR="00C803F5" w:rsidRPr="000F0E72" w:rsidRDefault="00C803F5" w:rsidP="008968EA">
            <w:pPr>
              <w:numPr>
                <w:ilvl w:val="0"/>
                <w:numId w:val="6"/>
              </w:numPr>
              <w:spacing w:after="0" w:line="276" w:lineRule="auto"/>
              <w:ind w:left="284"/>
              <w:rPr>
                <w:rFonts w:ascii="Times New Roman" w:hAnsi="Times New Roman" w:cs="Times New Roman"/>
                <w:color w:val="auto"/>
                <w:sz w:val="22"/>
              </w:rPr>
            </w:pPr>
            <w:r w:rsidRPr="000F0E72">
              <w:rPr>
                <w:rFonts w:ascii="Times New Roman" w:hAnsi="Times New Roman" w:cs="Times New Roman"/>
                <w:color w:val="auto"/>
                <w:sz w:val="22"/>
              </w:rPr>
              <w:t>Wykonawca zobowiązany będzie do zapłaty na rzecz Zamawiającego kar umownych w następujących przypadkach i wysokości:</w:t>
            </w:r>
          </w:p>
          <w:p w14:paraId="24410803" w14:textId="6CCE015B" w:rsidR="00C803F5" w:rsidRPr="000F0E72" w:rsidRDefault="00C803F5" w:rsidP="008968EA">
            <w:pPr>
              <w:pStyle w:val="Akapitzlist"/>
              <w:numPr>
                <w:ilvl w:val="0"/>
                <w:numId w:val="8"/>
              </w:numPr>
              <w:tabs>
                <w:tab w:val="left" w:pos="709"/>
              </w:tabs>
              <w:spacing w:after="0"/>
              <w:jc w:val="both"/>
              <w:rPr>
                <w:rFonts w:ascii="Times New Roman" w:hAnsi="Times New Roman"/>
              </w:rPr>
            </w:pPr>
            <w:r w:rsidRPr="000F0E72">
              <w:rPr>
                <w:rFonts w:ascii="Times New Roman" w:hAnsi="Times New Roman"/>
              </w:rPr>
              <w:t>w przypadku</w:t>
            </w:r>
            <w:r w:rsidR="000637AE" w:rsidRPr="000F0E72">
              <w:rPr>
                <w:rFonts w:ascii="Times New Roman" w:hAnsi="Times New Roman"/>
              </w:rPr>
              <w:t xml:space="preserve"> zwłoki </w:t>
            </w:r>
            <w:r w:rsidRPr="000F0E72">
              <w:rPr>
                <w:rFonts w:ascii="Times New Roman" w:hAnsi="Times New Roman"/>
              </w:rPr>
              <w:t xml:space="preserve">w realizacji Umowy, w stosunku do terminów określonych w § 2 Umowy – 0,5% Wynagrodzenia brutto, określonego w § 4 ust. 1 Umowy, za każdy dzień </w:t>
            </w:r>
            <w:r w:rsidR="00524457" w:rsidRPr="000F0E72">
              <w:rPr>
                <w:rFonts w:ascii="Times New Roman" w:hAnsi="Times New Roman"/>
              </w:rPr>
              <w:t>zwłoki</w:t>
            </w:r>
            <w:r w:rsidR="00553A49" w:rsidRPr="000F0E72">
              <w:rPr>
                <w:rFonts w:ascii="Times New Roman" w:hAnsi="Times New Roman"/>
              </w:rPr>
              <w:t xml:space="preserve"> </w:t>
            </w:r>
            <w:r w:rsidRPr="000F0E72">
              <w:rPr>
                <w:rFonts w:ascii="Times New Roman" w:hAnsi="Times New Roman"/>
              </w:rPr>
              <w:t xml:space="preserve">w stosunku do terminów przewidzianych w Umowie, </w:t>
            </w:r>
          </w:p>
          <w:p w14:paraId="6DDD1010" w14:textId="2F1EC281" w:rsidR="00C803F5" w:rsidRPr="000F0E72" w:rsidRDefault="00C803F5" w:rsidP="008968EA">
            <w:pPr>
              <w:pStyle w:val="Akapitzlist"/>
              <w:numPr>
                <w:ilvl w:val="0"/>
                <w:numId w:val="8"/>
              </w:numPr>
              <w:tabs>
                <w:tab w:val="left" w:pos="709"/>
              </w:tabs>
              <w:spacing w:after="0"/>
              <w:jc w:val="both"/>
              <w:rPr>
                <w:rFonts w:ascii="Times New Roman" w:hAnsi="Times New Roman"/>
              </w:rPr>
            </w:pPr>
            <w:r w:rsidRPr="000F0E72">
              <w:rPr>
                <w:rFonts w:ascii="Times New Roman" w:hAnsi="Times New Roman"/>
              </w:rPr>
              <w:t>w przypadku, gdy Wykonawca uchybi terminowi wyznaczonemu do usunięcia wad w okresie wskazanym w uwagach w Protokole Odbioru – w wysokości 0,</w:t>
            </w:r>
            <w:r w:rsidR="00524457" w:rsidRPr="000F0E72">
              <w:rPr>
                <w:rFonts w:ascii="Times New Roman" w:hAnsi="Times New Roman"/>
              </w:rPr>
              <w:t>1</w:t>
            </w:r>
            <w:r w:rsidRPr="000F0E72">
              <w:rPr>
                <w:rFonts w:ascii="Times New Roman" w:hAnsi="Times New Roman"/>
              </w:rPr>
              <w:t>% Wynagrodzenia brutto, określonego w § 4 ust. 1 Umowy, za każdy dzień zwłoki w usuwaniu wad.</w:t>
            </w:r>
          </w:p>
          <w:p w14:paraId="7626A51F" w14:textId="77777777" w:rsidR="00954F8A" w:rsidRPr="000F0E72" w:rsidRDefault="00954F8A" w:rsidP="00954F8A">
            <w:pPr>
              <w:tabs>
                <w:tab w:val="left" w:pos="709"/>
              </w:tabs>
              <w:spacing w:after="0"/>
              <w:rPr>
                <w:rFonts w:ascii="Times New Roman" w:hAnsi="Times New Roman"/>
              </w:rPr>
            </w:pPr>
          </w:p>
          <w:p w14:paraId="54BE1FC3" w14:textId="5469F7C7" w:rsidR="00C803F5" w:rsidRPr="000F0E72" w:rsidRDefault="00C803F5" w:rsidP="008968EA">
            <w:pPr>
              <w:pStyle w:val="Akapitzlist"/>
              <w:numPr>
                <w:ilvl w:val="0"/>
                <w:numId w:val="8"/>
              </w:numPr>
              <w:tabs>
                <w:tab w:val="left" w:pos="709"/>
              </w:tabs>
              <w:spacing w:after="0"/>
              <w:jc w:val="both"/>
              <w:rPr>
                <w:rFonts w:ascii="Times New Roman" w:hAnsi="Times New Roman"/>
              </w:rPr>
            </w:pPr>
            <w:r w:rsidRPr="000F0E72">
              <w:rPr>
                <w:rFonts w:ascii="Times New Roman" w:hAnsi="Times New Roman"/>
              </w:rPr>
              <w:t>w przypadku, gdy Wykonawca uchybi terminowi wyznaczonemu do usunięcia Wad Gwarancyjnych w Okresie Gwarancji – w wysokości 0,1% Wynagrodzenia brutto, określonego w § 4 ust. 1 Umowy, za każdy dzień zwłoki w usuwaniu Wad Gwarancyjnych,</w:t>
            </w:r>
          </w:p>
          <w:p w14:paraId="00535ED2" w14:textId="77777777" w:rsidR="00954F8A" w:rsidRPr="000F0E72" w:rsidRDefault="00954F8A" w:rsidP="00954F8A">
            <w:pPr>
              <w:pStyle w:val="Akapitzlist"/>
              <w:tabs>
                <w:tab w:val="left" w:pos="709"/>
              </w:tabs>
              <w:spacing w:after="0"/>
              <w:ind w:left="643"/>
              <w:jc w:val="both"/>
              <w:rPr>
                <w:rFonts w:ascii="Times New Roman" w:hAnsi="Times New Roman"/>
              </w:rPr>
            </w:pPr>
          </w:p>
          <w:p w14:paraId="1CD54FB0" w14:textId="77777777" w:rsidR="00C803F5" w:rsidRPr="000F0E72" w:rsidRDefault="00C803F5" w:rsidP="008968EA">
            <w:pPr>
              <w:pStyle w:val="Akapitzlist"/>
              <w:numPr>
                <w:ilvl w:val="0"/>
                <w:numId w:val="8"/>
              </w:numPr>
              <w:tabs>
                <w:tab w:val="left" w:pos="709"/>
              </w:tabs>
              <w:spacing w:after="0"/>
              <w:jc w:val="both"/>
              <w:rPr>
                <w:rFonts w:ascii="Times New Roman" w:hAnsi="Times New Roman"/>
              </w:rPr>
            </w:pPr>
            <w:r w:rsidRPr="000F0E72">
              <w:rPr>
                <w:rFonts w:ascii="Times New Roman" w:hAnsi="Times New Roman"/>
              </w:rPr>
              <w:t xml:space="preserve">w przypadku rozwiązania Umowy lub odstąpienia od Umowy przez Zamawiającego z przyczyn leżących po stronie Wykonawcy – w </w:t>
            </w:r>
            <w:r w:rsidRPr="000F0E72">
              <w:rPr>
                <w:rFonts w:ascii="Times New Roman" w:hAnsi="Times New Roman"/>
              </w:rPr>
              <w:lastRenderedPageBreak/>
              <w:t xml:space="preserve">wysokości 10% Wynagrodzenia brutto określonego w § 4 ust. 1 Umowy. </w:t>
            </w:r>
          </w:p>
          <w:p w14:paraId="3E5ED03B" w14:textId="77777777" w:rsidR="00C803F5" w:rsidRPr="000F0E72" w:rsidRDefault="00C803F5" w:rsidP="008968EA">
            <w:pPr>
              <w:numPr>
                <w:ilvl w:val="0"/>
                <w:numId w:val="6"/>
              </w:numPr>
              <w:spacing w:after="0" w:line="276" w:lineRule="auto"/>
              <w:ind w:left="284"/>
              <w:rPr>
                <w:rFonts w:ascii="Times New Roman" w:hAnsi="Times New Roman" w:cs="Times New Roman"/>
                <w:color w:val="auto"/>
                <w:sz w:val="22"/>
              </w:rPr>
            </w:pPr>
            <w:r w:rsidRPr="000F0E72">
              <w:rPr>
                <w:rFonts w:ascii="Times New Roman" w:hAnsi="Times New Roman" w:cs="Times New Roman"/>
                <w:color w:val="auto"/>
                <w:sz w:val="22"/>
              </w:rPr>
              <w:t xml:space="preserve">Suma kar umownych naliczonych na podstawie ust. 2 pkt 1) – 4) niniejszego paragrafu nie może przekroczyć 20% Wynagrodzenia brutto, określonego w § 4 ust. 1 Umowy, jednakże w przypadku, gdy szkoda Zamawiającego ze zdarzeń, o których mowa w ust. 2 pkt 1) – 4) niniejszego paragrafu przekracza wysokość ustalonych kar umownych, Zamawiającemu przysługuje prawo dochodzenia odszkodowania uzupełniającego na zasadach ogólnych. </w:t>
            </w:r>
          </w:p>
          <w:p w14:paraId="5667313D" w14:textId="77777777" w:rsidR="00C803F5" w:rsidRPr="000F0E72" w:rsidRDefault="00C803F5" w:rsidP="008968EA">
            <w:pPr>
              <w:numPr>
                <w:ilvl w:val="0"/>
                <w:numId w:val="6"/>
              </w:numPr>
              <w:spacing w:after="0" w:line="276" w:lineRule="auto"/>
              <w:ind w:left="284"/>
              <w:rPr>
                <w:rFonts w:ascii="Times New Roman" w:hAnsi="Times New Roman" w:cs="Times New Roman"/>
                <w:color w:val="auto"/>
                <w:sz w:val="22"/>
              </w:rPr>
            </w:pPr>
            <w:r w:rsidRPr="000F0E72">
              <w:rPr>
                <w:rFonts w:ascii="Times New Roman" w:hAnsi="Times New Roman" w:cs="Times New Roman"/>
                <w:color w:val="auto"/>
                <w:sz w:val="22"/>
              </w:rPr>
              <w:t xml:space="preserve">Zamawiający będzie zobowiązany do zapłaty na rzecz Wykonawcy kar umownej w przypadku rozwiązania Umowy lub odstąpienia od Umowy przez Wykonawcę z przyczyn zawinionych przez Zamawiającego – w wysokości 10% Wynagrodzenia brutto określonego w § 4 ust. 1 Umowy. W przypadku, gdy szkoda Wykonawcy przekracza wysokość ustalonej kary umownej, Wykonawcy przysługuje prawo dochodzenia odszkodowania uzupełniającego na zasadach ogólnych. </w:t>
            </w:r>
          </w:p>
          <w:p w14:paraId="4FD8C7C7" w14:textId="77777777" w:rsidR="00C803F5" w:rsidRPr="000F0E72" w:rsidRDefault="00C803F5" w:rsidP="008968EA">
            <w:pPr>
              <w:numPr>
                <w:ilvl w:val="0"/>
                <w:numId w:val="6"/>
              </w:numPr>
              <w:spacing w:after="0" w:line="276" w:lineRule="auto"/>
              <w:ind w:left="284"/>
              <w:rPr>
                <w:rFonts w:ascii="Times New Roman" w:hAnsi="Times New Roman" w:cs="Times New Roman"/>
                <w:color w:val="auto"/>
                <w:sz w:val="22"/>
              </w:rPr>
            </w:pPr>
            <w:r w:rsidRPr="000F0E72">
              <w:rPr>
                <w:rFonts w:ascii="Times New Roman" w:hAnsi="Times New Roman" w:cs="Times New Roman"/>
                <w:color w:val="auto"/>
                <w:sz w:val="22"/>
              </w:rPr>
              <w:t>Kara umowna powinna być zapłacona przez Stronę, która naruszyła postanowienia Umowy, w terminie 5 dni od daty wystąpienia przez drugą Stronę z żądaniem zapłaty. Po upływie tego terminu, Zamawiający może potrącić karę umowną z wierzytelnością wynikającą z faktury VAT wystawionej przez Wykonawcę, na co Wykonawca niniejszym wyraża zgodę.</w:t>
            </w:r>
          </w:p>
          <w:p w14:paraId="4A74F63C" w14:textId="77777777" w:rsidR="00C803F5" w:rsidRPr="000F0E72" w:rsidRDefault="00C803F5" w:rsidP="008968EA">
            <w:pPr>
              <w:numPr>
                <w:ilvl w:val="0"/>
                <w:numId w:val="6"/>
              </w:numPr>
              <w:spacing w:after="0" w:line="276" w:lineRule="auto"/>
              <w:ind w:left="284"/>
              <w:rPr>
                <w:rFonts w:ascii="Times New Roman" w:hAnsi="Times New Roman" w:cs="Times New Roman"/>
                <w:color w:val="auto"/>
                <w:sz w:val="22"/>
              </w:rPr>
            </w:pPr>
            <w:r w:rsidRPr="000F0E72">
              <w:rPr>
                <w:rFonts w:ascii="Times New Roman" w:hAnsi="Times New Roman" w:cs="Times New Roman"/>
                <w:color w:val="auto"/>
                <w:sz w:val="22"/>
              </w:rPr>
              <w:t xml:space="preserve">Celem uniknięcia wątpliwości strony ustalają, że odstąpienie od Umowy przez którąkolwiek ze stron lub jej rozwiązanie nie pozbawia drugiej strony prawa do dochodzenia zastrzeżonych w Umowie kar umownych. </w:t>
            </w:r>
          </w:p>
          <w:p w14:paraId="191D9374" w14:textId="77777777" w:rsidR="00553A49" w:rsidRPr="000F0E72" w:rsidRDefault="00C803F5" w:rsidP="00553A49">
            <w:pPr>
              <w:numPr>
                <w:ilvl w:val="0"/>
                <w:numId w:val="6"/>
              </w:numPr>
              <w:spacing w:after="0" w:line="276" w:lineRule="auto"/>
              <w:ind w:left="284"/>
              <w:rPr>
                <w:rFonts w:ascii="Times New Roman" w:hAnsi="Times New Roman" w:cs="Times New Roman"/>
                <w:color w:val="auto"/>
                <w:sz w:val="22"/>
              </w:rPr>
            </w:pPr>
            <w:r w:rsidRPr="000F0E72">
              <w:rPr>
                <w:rFonts w:ascii="Times New Roman" w:hAnsi="Times New Roman" w:cs="Times New Roman"/>
                <w:color w:val="auto"/>
                <w:sz w:val="22"/>
              </w:rPr>
              <w:t xml:space="preserve">W przypadku kumulacji kar umownych (to jest w sytuacji, gdy na dany dzień naliczana może być więcej niż jedna kara biegnąca, a źródłem jej naliczenia jest określone naruszenie niniejszej umowy przez Wykonawcę, którego późniejsze naruszenia są tylko naturalną </w:t>
            </w:r>
            <w:r w:rsidRPr="000F0E72">
              <w:rPr>
                <w:rFonts w:ascii="Times New Roman" w:hAnsi="Times New Roman" w:cs="Times New Roman"/>
                <w:color w:val="auto"/>
                <w:sz w:val="22"/>
              </w:rPr>
              <w:lastRenderedPageBreak/>
              <w:t xml:space="preserve">konsekwencją) za dany dzień należna jest wyższa z przewidzianych Umową kar umownych; natomiast kara biegnąca i kara jednorazowa naliczane są oddzielnie. </w:t>
            </w:r>
          </w:p>
          <w:p w14:paraId="7B0B71FA" w14:textId="77777777" w:rsidR="00553A49" w:rsidRPr="000F0E72" w:rsidRDefault="00553A49" w:rsidP="007A720A">
            <w:pPr>
              <w:spacing w:after="0" w:line="276" w:lineRule="auto"/>
              <w:ind w:left="284"/>
              <w:rPr>
                <w:rFonts w:ascii="Times New Roman" w:hAnsi="Times New Roman" w:cs="Times New Roman"/>
                <w:color w:val="auto"/>
                <w:sz w:val="22"/>
              </w:rPr>
            </w:pPr>
          </w:p>
          <w:p w14:paraId="0C44BAE8" w14:textId="77777777" w:rsidR="007C1D95" w:rsidRPr="000F0E72" w:rsidRDefault="007C1D95" w:rsidP="007C1D95">
            <w:pPr>
              <w:spacing w:after="0"/>
              <w:rPr>
                <w:rFonts w:ascii="Times New Roman" w:hAnsi="Times New Roman" w:cs="Times New Roman"/>
                <w:color w:val="auto"/>
                <w:sz w:val="22"/>
              </w:rPr>
            </w:pPr>
          </w:p>
          <w:p w14:paraId="23A7FD36" w14:textId="2E7B5887" w:rsidR="007C1D95" w:rsidRPr="000F0E72" w:rsidRDefault="007C1D95" w:rsidP="007C1D95">
            <w:pPr>
              <w:spacing w:after="0"/>
              <w:jc w:val="center"/>
              <w:rPr>
                <w:rFonts w:ascii="Times New Roman" w:hAnsi="Times New Roman" w:cs="Times New Roman"/>
                <w:b/>
                <w:bCs/>
                <w:color w:val="auto"/>
                <w:sz w:val="22"/>
              </w:rPr>
            </w:pPr>
            <w:r w:rsidRPr="000F0E72">
              <w:rPr>
                <w:rFonts w:ascii="Times New Roman" w:hAnsi="Times New Roman" w:cs="Times New Roman"/>
                <w:b/>
                <w:bCs/>
                <w:color w:val="auto"/>
                <w:sz w:val="22"/>
              </w:rPr>
              <w:t>§ 10.</w:t>
            </w:r>
          </w:p>
          <w:p w14:paraId="072FB9E3" w14:textId="7EA9B8CF" w:rsidR="00C803F5" w:rsidRPr="000F0E72" w:rsidRDefault="007C1D95" w:rsidP="007C1D95">
            <w:pPr>
              <w:spacing w:after="0"/>
              <w:jc w:val="center"/>
              <w:rPr>
                <w:rFonts w:ascii="Times New Roman" w:hAnsi="Times New Roman" w:cs="Times New Roman"/>
                <w:b/>
                <w:bCs/>
                <w:color w:val="auto"/>
                <w:sz w:val="22"/>
              </w:rPr>
            </w:pPr>
            <w:r w:rsidRPr="000F0E72">
              <w:rPr>
                <w:rFonts w:ascii="Times New Roman" w:hAnsi="Times New Roman" w:cs="Times New Roman"/>
                <w:b/>
                <w:bCs/>
                <w:color w:val="auto"/>
                <w:sz w:val="22"/>
              </w:rPr>
              <w:t>Poufność</w:t>
            </w:r>
          </w:p>
          <w:p w14:paraId="5120D4B0" w14:textId="480DDE03" w:rsidR="007C1D95" w:rsidRPr="000F0E72" w:rsidRDefault="007C1D95" w:rsidP="007C1D95">
            <w:pPr>
              <w:spacing w:after="0"/>
              <w:ind w:left="306" w:hanging="306"/>
              <w:rPr>
                <w:rFonts w:ascii="Times New Roman" w:hAnsi="Times New Roman" w:cs="Times New Roman"/>
                <w:bCs/>
                <w:color w:val="auto"/>
                <w:sz w:val="22"/>
              </w:rPr>
            </w:pPr>
            <w:r w:rsidRPr="000F0E72">
              <w:rPr>
                <w:rFonts w:ascii="Times New Roman" w:hAnsi="Times New Roman" w:cs="Times New Roman"/>
                <w:bCs/>
                <w:color w:val="auto"/>
                <w:sz w:val="22"/>
              </w:rPr>
              <w:t>1.</w:t>
            </w:r>
            <w:r w:rsidRPr="000F0E72">
              <w:rPr>
                <w:rFonts w:ascii="Times New Roman" w:hAnsi="Times New Roman" w:cs="Times New Roman"/>
                <w:bCs/>
                <w:color w:val="auto"/>
                <w:sz w:val="22"/>
              </w:rPr>
              <w:tab/>
              <w:t>Strony oświadczają, że wszelkie informacje w formie ustnej, pisemnej lub dokumentowej (e-mail), dotyczące ich wzajemnej współpracy, wymienione pomiędzy Stronami są poufne, a do ich ujawnienia wymagana jest pisemna zgoda Stron.</w:t>
            </w:r>
          </w:p>
          <w:p w14:paraId="738C3E00" w14:textId="77777777" w:rsidR="007C1D95" w:rsidRPr="000F0E72" w:rsidRDefault="007C1D95" w:rsidP="007C1D95">
            <w:pPr>
              <w:spacing w:after="0"/>
              <w:ind w:left="306" w:hanging="306"/>
              <w:rPr>
                <w:rFonts w:ascii="Times New Roman" w:hAnsi="Times New Roman" w:cs="Times New Roman"/>
                <w:bCs/>
                <w:color w:val="auto"/>
                <w:sz w:val="22"/>
              </w:rPr>
            </w:pPr>
            <w:r w:rsidRPr="000F0E72">
              <w:rPr>
                <w:rFonts w:ascii="Times New Roman" w:hAnsi="Times New Roman" w:cs="Times New Roman"/>
                <w:bCs/>
                <w:color w:val="auto"/>
                <w:sz w:val="22"/>
              </w:rPr>
              <w:t>2.</w:t>
            </w:r>
            <w:r w:rsidRPr="000F0E72">
              <w:rPr>
                <w:rFonts w:ascii="Times New Roman" w:hAnsi="Times New Roman" w:cs="Times New Roman"/>
                <w:bCs/>
                <w:color w:val="auto"/>
                <w:sz w:val="22"/>
              </w:rPr>
              <w:tab/>
              <w:t xml:space="preserve">Na żądanie każdej ze Stron przekazanie informacji poufnych zostanie udokumentowane stosownym protokołem, który może zawierać dodatkowe warunki wykorzystania informacji poufnych, oprócz zawartych w niniejszej Umowie. </w:t>
            </w:r>
          </w:p>
          <w:p w14:paraId="66336C93" w14:textId="77777777" w:rsidR="007C1D95" w:rsidRPr="000F0E72" w:rsidRDefault="007C1D95" w:rsidP="007C1D95">
            <w:pPr>
              <w:spacing w:after="0"/>
              <w:ind w:left="306" w:hanging="306"/>
              <w:rPr>
                <w:rFonts w:ascii="Times New Roman" w:hAnsi="Times New Roman" w:cs="Times New Roman"/>
                <w:bCs/>
                <w:color w:val="auto"/>
                <w:sz w:val="22"/>
              </w:rPr>
            </w:pPr>
            <w:r w:rsidRPr="000F0E72">
              <w:rPr>
                <w:rFonts w:ascii="Times New Roman" w:hAnsi="Times New Roman" w:cs="Times New Roman"/>
                <w:bCs/>
                <w:color w:val="auto"/>
                <w:sz w:val="22"/>
              </w:rPr>
              <w:t>3.</w:t>
            </w:r>
            <w:r w:rsidRPr="000F0E72">
              <w:rPr>
                <w:rFonts w:ascii="Times New Roman" w:hAnsi="Times New Roman" w:cs="Times New Roman"/>
                <w:bCs/>
                <w:color w:val="auto"/>
                <w:sz w:val="22"/>
              </w:rPr>
              <w:tab/>
              <w:t xml:space="preserve">Strony odpowiadają za zachowanie poufności przekazanych informacji przez swoich podwykonawców, przedstawicieli, pracowników oraz osoby współpracujące. W szczególności w umowach z podwykonawcami Wykonawca powinien umieścić postanowienia zobowiązujące podwykonawców do zachowania poufności w zakresie nie mniejszym niż w niniejszej Umowie. </w:t>
            </w:r>
          </w:p>
          <w:p w14:paraId="5DD936DE" w14:textId="77777777" w:rsidR="007C1D95" w:rsidRPr="000F0E72" w:rsidRDefault="007C1D95" w:rsidP="007C1D95">
            <w:pPr>
              <w:spacing w:after="0"/>
              <w:ind w:left="306" w:hanging="306"/>
              <w:rPr>
                <w:rFonts w:ascii="Times New Roman" w:hAnsi="Times New Roman" w:cs="Times New Roman"/>
                <w:bCs/>
                <w:color w:val="auto"/>
                <w:sz w:val="22"/>
              </w:rPr>
            </w:pPr>
            <w:r w:rsidRPr="000F0E72">
              <w:rPr>
                <w:rFonts w:ascii="Times New Roman" w:hAnsi="Times New Roman" w:cs="Times New Roman"/>
                <w:bCs/>
                <w:color w:val="auto"/>
                <w:sz w:val="22"/>
              </w:rPr>
              <w:t>4.</w:t>
            </w:r>
            <w:r w:rsidRPr="000F0E72">
              <w:rPr>
                <w:rFonts w:ascii="Times New Roman" w:hAnsi="Times New Roman" w:cs="Times New Roman"/>
                <w:bCs/>
                <w:color w:val="auto"/>
                <w:sz w:val="22"/>
              </w:rPr>
              <w:tab/>
              <w:t xml:space="preserve">Każda ze Stron w okresie obowiązywania Umowy oraz w okresie 60 miesięcy od dnia jej rozwiązania lub odstąpienia od Umowy przez jedną ze Stron: </w:t>
            </w:r>
          </w:p>
          <w:p w14:paraId="711AB8F7" w14:textId="77777777" w:rsidR="007C1D95" w:rsidRPr="000F0E72" w:rsidRDefault="007C1D95" w:rsidP="007C1D95">
            <w:pPr>
              <w:spacing w:after="0"/>
              <w:ind w:left="731" w:hanging="425"/>
              <w:rPr>
                <w:rFonts w:ascii="Times New Roman" w:hAnsi="Times New Roman" w:cs="Times New Roman"/>
                <w:bCs/>
                <w:color w:val="auto"/>
                <w:sz w:val="22"/>
              </w:rPr>
            </w:pPr>
            <w:r w:rsidRPr="000F0E72">
              <w:rPr>
                <w:rFonts w:ascii="Times New Roman" w:hAnsi="Times New Roman" w:cs="Times New Roman"/>
                <w:bCs/>
                <w:color w:val="auto"/>
                <w:sz w:val="22"/>
              </w:rPr>
              <w:t>1)</w:t>
            </w:r>
            <w:r w:rsidRPr="000F0E72">
              <w:rPr>
                <w:rFonts w:ascii="Times New Roman" w:hAnsi="Times New Roman" w:cs="Times New Roman"/>
                <w:bCs/>
                <w:color w:val="auto"/>
                <w:sz w:val="22"/>
              </w:rPr>
              <w:tab/>
              <w:t xml:space="preserve">zobowiązuje się do zachowania w tajemnicy wszelkich informacji dotyczących działalności drugiej Strony, </w:t>
            </w:r>
          </w:p>
          <w:p w14:paraId="2936BF29" w14:textId="77777777" w:rsidR="007C1D95" w:rsidRPr="000F0E72" w:rsidRDefault="007C1D95" w:rsidP="007C1D95">
            <w:pPr>
              <w:spacing w:after="0"/>
              <w:ind w:left="731" w:hanging="425"/>
              <w:rPr>
                <w:rFonts w:ascii="Times New Roman" w:hAnsi="Times New Roman" w:cs="Times New Roman"/>
                <w:bCs/>
                <w:color w:val="auto"/>
                <w:sz w:val="22"/>
              </w:rPr>
            </w:pPr>
            <w:r w:rsidRPr="000F0E72">
              <w:rPr>
                <w:rFonts w:ascii="Times New Roman" w:hAnsi="Times New Roman" w:cs="Times New Roman"/>
                <w:bCs/>
                <w:color w:val="auto"/>
                <w:sz w:val="22"/>
              </w:rPr>
              <w:t>2)</w:t>
            </w:r>
            <w:r w:rsidRPr="000F0E72">
              <w:rPr>
                <w:rFonts w:ascii="Times New Roman" w:hAnsi="Times New Roman" w:cs="Times New Roman"/>
                <w:bCs/>
                <w:color w:val="auto"/>
                <w:sz w:val="22"/>
              </w:rPr>
              <w:tab/>
              <w:t xml:space="preserve">może wykorzystywać informacje poufne uzyskane od drugiej Strony tylko w celu realizacji i rozwijania wspólnych przedsięwzięć, </w:t>
            </w:r>
          </w:p>
          <w:p w14:paraId="3450633C" w14:textId="77777777" w:rsidR="007C1D95" w:rsidRPr="00776A3F" w:rsidRDefault="007C1D95" w:rsidP="007C1D95">
            <w:pPr>
              <w:spacing w:after="0"/>
              <w:ind w:left="731" w:hanging="425"/>
              <w:rPr>
                <w:rFonts w:ascii="Times New Roman" w:hAnsi="Times New Roman" w:cs="Times New Roman"/>
                <w:bCs/>
                <w:color w:val="auto"/>
                <w:sz w:val="22"/>
              </w:rPr>
            </w:pPr>
            <w:r w:rsidRPr="000F0E72">
              <w:rPr>
                <w:rFonts w:ascii="Times New Roman" w:hAnsi="Times New Roman" w:cs="Times New Roman"/>
                <w:bCs/>
                <w:color w:val="auto"/>
                <w:sz w:val="22"/>
              </w:rPr>
              <w:t>3)</w:t>
            </w:r>
            <w:r w:rsidRPr="000F0E72">
              <w:rPr>
                <w:rFonts w:ascii="Times New Roman" w:hAnsi="Times New Roman" w:cs="Times New Roman"/>
                <w:bCs/>
                <w:color w:val="auto"/>
                <w:sz w:val="22"/>
              </w:rPr>
              <w:tab/>
              <w:t>może udostępnić informacje poufne uzyskane od drugiej Strony swoim pracownikom, współpracownikom i doradcom tylko w zakresie niezbędnym</w:t>
            </w:r>
            <w:bookmarkStart w:id="1" w:name="_GoBack"/>
            <w:bookmarkEnd w:id="1"/>
            <w:r w:rsidRPr="00776A3F">
              <w:rPr>
                <w:rFonts w:ascii="Times New Roman" w:hAnsi="Times New Roman" w:cs="Times New Roman"/>
                <w:bCs/>
                <w:color w:val="auto"/>
                <w:sz w:val="22"/>
              </w:rPr>
              <w:t xml:space="preserve"> dla realizacji wspólnych przedsięwzięć </w:t>
            </w:r>
            <w:r w:rsidRPr="00776A3F">
              <w:rPr>
                <w:rFonts w:ascii="Times New Roman" w:hAnsi="Times New Roman" w:cs="Times New Roman"/>
                <w:bCs/>
                <w:color w:val="auto"/>
                <w:sz w:val="22"/>
              </w:rPr>
              <w:lastRenderedPageBreak/>
              <w:t>oraz po odpowiednim pouczeniu pracowników o obowiązkach wynikających z Umowy,</w:t>
            </w:r>
          </w:p>
          <w:p w14:paraId="0AFBB863" w14:textId="77777777" w:rsidR="007C1D95" w:rsidRPr="00776A3F" w:rsidRDefault="007C1D95" w:rsidP="007C1D95">
            <w:pPr>
              <w:spacing w:after="0"/>
              <w:ind w:left="731" w:hanging="425"/>
              <w:rPr>
                <w:rFonts w:ascii="Times New Roman" w:hAnsi="Times New Roman" w:cs="Times New Roman"/>
                <w:bCs/>
                <w:color w:val="auto"/>
                <w:sz w:val="22"/>
              </w:rPr>
            </w:pPr>
            <w:r w:rsidRPr="00776A3F">
              <w:rPr>
                <w:rFonts w:ascii="Times New Roman" w:hAnsi="Times New Roman" w:cs="Times New Roman"/>
                <w:bCs/>
                <w:color w:val="auto"/>
                <w:sz w:val="22"/>
              </w:rPr>
              <w:t>4)</w:t>
            </w:r>
            <w:r w:rsidRPr="00776A3F">
              <w:rPr>
                <w:rFonts w:ascii="Times New Roman" w:hAnsi="Times New Roman" w:cs="Times New Roman"/>
                <w:bCs/>
                <w:color w:val="auto"/>
                <w:sz w:val="22"/>
              </w:rPr>
              <w:tab/>
              <w:t>nie może ujawniać informacji poufnych otrzymanych od drugiej Strony żadnej osobie trzeciej (tj. żadnej osobie, która nie jest Stroną Umowy) bez uprzedniego pisemnego zezwolenia drugiej Strony.</w:t>
            </w:r>
          </w:p>
          <w:p w14:paraId="75DD5B4B" w14:textId="77777777" w:rsidR="007C1D95" w:rsidRPr="00776A3F" w:rsidRDefault="007C1D95" w:rsidP="007C1D95">
            <w:pPr>
              <w:spacing w:after="0"/>
              <w:ind w:left="306" w:hanging="306"/>
              <w:rPr>
                <w:rFonts w:ascii="Times New Roman" w:hAnsi="Times New Roman" w:cs="Times New Roman"/>
                <w:bCs/>
                <w:color w:val="auto"/>
                <w:sz w:val="22"/>
              </w:rPr>
            </w:pPr>
            <w:r w:rsidRPr="00776A3F">
              <w:rPr>
                <w:rFonts w:ascii="Times New Roman" w:hAnsi="Times New Roman" w:cs="Times New Roman"/>
                <w:bCs/>
                <w:color w:val="auto"/>
                <w:sz w:val="22"/>
              </w:rPr>
              <w:t>5.</w:t>
            </w:r>
            <w:r w:rsidRPr="00776A3F">
              <w:rPr>
                <w:rFonts w:ascii="Times New Roman" w:hAnsi="Times New Roman" w:cs="Times New Roman"/>
                <w:bCs/>
                <w:color w:val="auto"/>
                <w:sz w:val="22"/>
              </w:rPr>
              <w:tab/>
              <w:t xml:space="preserve">Wszelkie ograniczenia przekazywania lub wykorzystania informacji poufnych zawarte w niniejszej Umowie nie obowiązują w odniesieniu do informacji poufnych, które: </w:t>
            </w:r>
          </w:p>
          <w:p w14:paraId="48044854" w14:textId="77777777" w:rsidR="007C1D95" w:rsidRPr="00776A3F" w:rsidRDefault="007C1D95" w:rsidP="007C1D95">
            <w:pPr>
              <w:spacing w:after="0"/>
              <w:ind w:left="731" w:hanging="425"/>
              <w:rPr>
                <w:rFonts w:ascii="Times New Roman" w:hAnsi="Times New Roman" w:cs="Times New Roman"/>
                <w:bCs/>
                <w:color w:val="auto"/>
                <w:sz w:val="22"/>
              </w:rPr>
            </w:pPr>
            <w:r w:rsidRPr="00776A3F">
              <w:rPr>
                <w:rFonts w:ascii="Times New Roman" w:hAnsi="Times New Roman" w:cs="Times New Roman"/>
                <w:bCs/>
                <w:color w:val="auto"/>
                <w:sz w:val="22"/>
              </w:rPr>
              <w:t>1)</w:t>
            </w:r>
            <w:r w:rsidRPr="00776A3F">
              <w:rPr>
                <w:rFonts w:ascii="Times New Roman" w:hAnsi="Times New Roman" w:cs="Times New Roman"/>
                <w:bCs/>
                <w:color w:val="auto"/>
                <w:sz w:val="22"/>
              </w:rPr>
              <w:tab/>
              <w:t>stały się publicznie dostępne bez naruszenia niniejszej Umowy,</w:t>
            </w:r>
          </w:p>
          <w:p w14:paraId="6757908F" w14:textId="77777777" w:rsidR="007C1D95" w:rsidRPr="00776A3F" w:rsidRDefault="007C1D95" w:rsidP="007C1D95">
            <w:pPr>
              <w:spacing w:after="0"/>
              <w:ind w:left="731" w:hanging="425"/>
              <w:rPr>
                <w:rFonts w:ascii="Times New Roman" w:hAnsi="Times New Roman" w:cs="Times New Roman"/>
                <w:bCs/>
                <w:color w:val="auto"/>
                <w:sz w:val="22"/>
              </w:rPr>
            </w:pPr>
            <w:r w:rsidRPr="00776A3F">
              <w:rPr>
                <w:rFonts w:ascii="Times New Roman" w:hAnsi="Times New Roman" w:cs="Times New Roman"/>
                <w:bCs/>
                <w:color w:val="auto"/>
                <w:sz w:val="22"/>
              </w:rPr>
              <w:t>2)</w:t>
            </w:r>
            <w:r w:rsidRPr="00776A3F">
              <w:rPr>
                <w:rFonts w:ascii="Times New Roman" w:hAnsi="Times New Roman" w:cs="Times New Roman"/>
                <w:bCs/>
                <w:color w:val="auto"/>
                <w:sz w:val="22"/>
              </w:rPr>
              <w:tab/>
              <w:t xml:space="preserve">były wcześniej w posiadaniu Strony lub pozyskane zostały legalnie z innych źródeł, </w:t>
            </w:r>
          </w:p>
          <w:p w14:paraId="2551BA2F" w14:textId="77777777" w:rsidR="007C1D95" w:rsidRPr="00776A3F" w:rsidRDefault="007C1D95" w:rsidP="007C1D95">
            <w:pPr>
              <w:spacing w:after="0"/>
              <w:ind w:left="731" w:hanging="425"/>
              <w:rPr>
                <w:rFonts w:ascii="Times New Roman" w:hAnsi="Times New Roman" w:cs="Times New Roman"/>
                <w:bCs/>
                <w:color w:val="auto"/>
                <w:sz w:val="22"/>
              </w:rPr>
            </w:pPr>
            <w:r w:rsidRPr="00776A3F">
              <w:rPr>
                <w:rFonts w:ascii="Times New Roman" w:hAnsi="Times New Roman" w:cs="Times New Roman"/>
                <w:bCs/>
                <w:color w:val="auto"/>
                <w:sz w:val="22"/>
              </w:rPr>
              <w:t>3)</w:t>
            </w:r>
            <w:r w:rsidRPr="00776A3F">
              <w:rPr>
                <w:rFonts w:ascii="Times New Roman" w:hAnsi="Times New Roman" w:cs="Times New Roman"/>
                <w:bCs/>
                <w:color w:val="auto"/>
                <w:sz w:val="22"/>
              </w:rPr>
              <w:tab/>
              <w:t xml:space="preserve">muszą zostać ujawnione na podstawie przepisów prawa albo na żądanie sądów lub właściwych organów administracji publicznej, pod warunkiem, że Strona przekazująca informacje poufne została uprzedzona o konieczności takiego ujawnienia, a Strona, która musi je ujawnić podjęła wszystkie dozwolone środki do zapewnienia, że poufność tych informacji będzie zachowana także po ich ujawnieniu. </w:t>
            </w:r>
          </w:p>
          <w:p w14:paraId="4B6056B2" w14:textId="77777777" w:rsidR="007C1D95" w:rsidRPr="00776A3F" w:rsidRDefault="007C1D95" w:rsidP="007C1D95">
            <w:pPr>
              <w:spacing w:after="0"/>
              <w:ind w:left="306" w:hanging="306"/>
              <w:rPr>
                <w:rFonts w:ascii="Times New Roman" w:hAnsi="Times New Roman" w:cs="Times New Roman"/>
                <w:bCs/>
                <w:color w:val="auto"/>
                <w:sz w:val="22"/>
              </w:rPr>
            </w:pPr>
            <w:r w:rsidRPr="00776A3F">
              <w:rPr>
                <w:rFonts w:ascii="Times New Roman" w:hAnsi="Times New Roman" w:cs="Times New Roman"/>
                <w:bCs/>
                <w:color w:val="auto"/>
                <w:sz w:val="22"/>
              </w:rPr>
              <w:t>6.</w:t>
            </w:r>
            <w:r w:rsidRPr="00776A3F">
              <w:rPr>
                <w:rFonts w:ascii="Times New Roman" w:hAnsi="Times New Roman" w:cs="Times New Roman"/>
                <w:bCs/>
                <w:color w:val="auto"/>
                <w:sz w:val="22"/>
              </w:rPr>
              <w:tab/>
              <w:t>Strony zobowiązują się nie dokonywać żadnych publicznych ogłoszeń, reklam ani nie przekazywać wiadomości związanych z Umową lub działaniami podjętymi w związku z realizacją wspólnych przedsięwzięć bez uprzedniego uzgodnienia z drugą Stroną.</w:t>
            </w:r>
          </w:p>
          <w:p w14:paraId="288170DE" w14:textId="32624440" w:rsidR="00C803F5" w:rsidRPr="00776A3F" w:rsidRDefault="007C1D95" w:rsidP="007C1D95">
            <w:pPr>
              <w:spacing w:after="0"/>
              <w:ind w:left="306" w:hanging="306"/>
              <w:rPr>
                <w:rFonts w:ascii="Times New Roman" w:hAnsi="Times New Roman" w:cs="Times New Roman"/>
                <w:bCs/>
                <w:color w:val="auto"/>
                <w:sz w:val="22"/>
              </w:rPr>
            </w:pPr>
            <w:r w:rsidRPr="00776A3F">
              <w:rPr>
                <w:rFonts w:ascii="Times New Roman" w:hAnsi="Times New Roman" w:cs="Times New Roman"/>
                <w:bCs/>
                <w:color w:val="auto"/>
                <w:sz w:val="22"/>
              </w:rPr>
              <w:t>7.</w:t>
            </w:r>
            <w:r w:rsidRPr="00776A3F">
              <w:rPr>
                <w:rFonts w:ascii="Times New Roman" w:hAnsi="Times New Roman" w:cs="Times New Roman"/>
                <w:bCs/>
                <w:color w:val="auto"/>
                <w:sz w:val="22"/>
              </w:rPr>
              <w:tab/>
              <w:t>W przypadku wystąpienia okoliczności uzasadniających stosowanie bezwzględnie wiążących przepisów o ochronie informacji niejawnych, każda ze Stron jest zobowiązana niezwłocznie poinformować o tym fakcie drugą Stronę na piśmie określając jednocześnie rodzaj informacji niejawnych, do których ma dostęp oraz ich klauzulę tajności.</w:t>
            </w:r>
          </w:p>
          <w:p w14:paraId="7EE11174" w14:textId="77777777" w:rsidR="007C1D95" w:rsidRPr="00776A3F" w:rsidRDefault="007C1D95" w:rsidP="007C1D95">
            <w:pPr>
              <w:spacing w:after="0"/>
              <w:rPr>
                <w:rFonts w:ascii="Times New Roman" w:hAnsi="Times New Roman" w:cs="Times New Roman"/>
                <w:b/>
                <w:color w:val="auto"/>
                <w:sz w:val="22"/>
              </w:rPr>
            </w:pPr>
          </w:p>
          <w:p w14:paraId="08D3B371" w14:textId="77777777"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 11</w:t>
            </w:r>
          </w:p>
          <w:p w14:paraId="3C97B1C5" w14:textId="77777777"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Ochrona danych osobowych</w:t>
            </w:r>
          </w:p>
          <w:p w14:paraId="620BD2D7" w14:textId="772868CA" w:rsidR="00C803F5" w:rsidRPr="00776A3F" w:rsidRDefault="00C06E44" w:rsidP="00C06E44">
            <w:pPr>
              <w:spacing w:after="0" w:line="276" w:lineRule="auto"/>
              <w:ind w:left="306" w:hanging="306"/>
              <w:rPr>
                <w:rFonts w:ascii="Times New Roman" w:hAnsi="Times New Roman" w:cs="Times New Roman"/>
                <w:iCs/>
                <w:color w:val="auto"/>
                <w:sz w:val="22"/>
              </w:rPr>
            </w:pPr>
            <w:bookmarkStart w:id="2" w:name="_Hlk89420972"/>
            <w:r w:rsidRPr="00776A3F">
              <w:rPr>
                <w:rFonts w:ascii="Times New Roman" w:hAnsi="Times New Roman" w:cs="Times New Roman"/>
                <w:iCs/>
                <w:color w:val="auto"/>
                <w:sz w:val="22"/>
              </w:rPr>
              <w:lastRenderedPageBreak/>
              <w:t>1.</w:t>
            </w:r>
            <w:r w:rsidRPr="00776A3F">
              <w:rPr>
                <w:rFonts w:ascii="Times New Roman" w:hAnsi="Times New Roman" w:cs="Times New Roman"/>
                <w:iCs/>
                <w:color w:val="auto"/>
                <w:sz w:val="22"/>
              </w:rPr>
              <w:tab/>
              <w:t>Strony oświadczają, że osoby wymienione w niniejszej umowie jako reprezentujące daną Stronę, osoby kontaktowe i odpowiedzialne za jej wykonanie zostały o tym powiadomione.</w:t>
            </w:r>
            <w:r w:rsidR="00C803F5" w:rsidRPr="00776A3F">
              <w:rPr>
                <w:rFonts w:ascii="Times New Roman" w:hAnsi="Times New Roman" w:cs="Times New Roman"/>
                <w:iCs/>
                <w:color w:val="auto"/>
                <w:sz w:val="22"/>
              </w:rPr>
              <w:t>.</w:t>
            </w:r>
          </w:p>
          <w:p w14:paraId="303D7F09" w14:textId="29098B14" w:rsidR="00601BC5" w:rsidRPr="00776A3F" w:rsidRDefault="00C06E44" w:rsidP="00C06E44">
            <w:pPr>
              <w:spacing w:after="0" w:line="276" w:lineRule="auto"/>
              <w:ind w:left="306" w:hanging="306"/>
              <w:rPr>
                <w:rFonts w:ascii="Times New Roman" w:hAnsi="Times New Roman" w:cs="Times New Roman"/>
                <w:iCs/>
                <w:color w:val="auto"/>
                <w:sz w:val="22"/>
              </w:rPr>
            </w:pPr>
            <w:r w:rsidRPr="00776A3F">
              <w:rPr>
                <w:rFonts w:ascii="Times New Roman" w:hAnsi="Times New Roman" w:cs="Times New Roman"/>
                <w:iCs/>
                <w:color w:val="auto"/>
                <w:sz w:val="22"/>
              </w:rPr>
              <w:t xml:space="preserve">2. </w:t>
            </w:r>
            <w:r w:rsidR="00C803F5" w:rsidRPr="00776A3F">
              <w:rPr>
                <w:rFonts w:ascii="Times New Roman" w:hAnsi="Times New Roman" w:cs="Times New Roman"/>
                <w:iCs/>
                <w:color w:val="auto"/>
                <w:sz w:val="22"/>
              </w:rPr>
              <w:t xml:space="preserve">Strony zobowiązuje się do poinformowania każdej osoby fizycznej, której dane przekażą, o fakcie przekazania ich danych osobowych w celu realizacji Umowy oraz przekazania im informacji określonych w art. 14 ust. 1 i 2 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(Dz. U. UE. L. z 2016 r. Nr 119, str. 1 z </w:t>
            </w:r>
            <w:proofErr w:type="spellStart"/>
            <w:r w:rsidR="00C803F5" w:rsidRPr="00776A3F">
              <w:rPr>
                <w:rFonts w:ascii="Times New Roman" w:hAnsi="Times New Roman" w:cs="Times New Roman"/>
                <w:iCs/>
                <w:color w:val="auto"/>
                <w:sz w:val="22"/>
              </w:rPr>
              <w:t>późn</w:t>
            </w:r>
            <w:proofErr w:type="spellEnd"/>
            <w:r w:rsidR="00C803F5" w:rsidRPr="00776A3F">
              <w:rPr>
                <w:rFonts w:ascii="Times New Roman" w:hAnsi="Times New Roman" w:cs="Times New Roman"/>
                <w:iCs/>
                <w:color w:val="auto"/>
                <w:sz w:val="22"/>
              </w:rPr>
              <w:t xml:space="preserve">. zm.) </w:t>
            </w:r>
          </w:p>
          <w:p w14:paraId="12D79181" w14:textId="24E52C88" w:rsidR="00C803F5" w:rsidRPr="00776A3F" w:rsidRDefault="00601BC5" w:rsidP="000264F4">
            <w:pPr>
              <w:spacing w:after="0" w:line="276" w:lineRule="auto"/>
              <w:ind w:left="306"/>
              <w:rPr>
                <w:rFonts w:ascii="Times New Roman" w:hAnsi="Times New Roman" w:cs="Times New Roman"/>
                <w:iCs/>
                <w:color w:val="auto"/>
                <w:sz w:val="22"/>
              </w:rPr>
            </w:pPr>
            <w:r w:rsidRPr="00776A3F">
              <w:rPr>
                <w:rFonts w:ascii="Times New Roman" w:hAnsi="Times New Roman" w:cs="Times New Roman"/>
                <w:iCs/>
                <w:color w:val="auto"/>
                <w:sz w:val="22"/>
              </w:rPr>
              <w:t xml:space="preserve"> - </w:t>
            </w:r>
            <w:r w:rsidR="00C803F5" w:rsidRPr="00776A3F">
              <w:rPr>
                <w:rFonts w:ascii="Times New Roman" w:hAnsi="Times New Roman" w:cs="Times New Roman"/>
                <w:iCs/>
                <w:color w:val="auto"/>
                <w:sz w:val="22"/>
              </w:rPr>
              <w:t>klauzula informacyjna</w:t>
            </w:r>
            <w:r w:rsidRPr="00776A3F">
              <w:rPr>
                <w:rFonts w:ascii="Times New Roman" w:hAnsi="Times New Roman" w:cs="Times New Roman"/>
                <w:iCs/>
                <w:color w:val="auto"/>
                <w:sz w:val="22"/>
              </w:rPr>
              <w:t xml:space="preserve"> </w:t>
            </w:r>
            <w:r w:rsidR="00C803F5" w:rsidRPr="00776A3F">
              <w:rPr>
                <w:rFonts w:ascii="Times New Roman" w:hAnsi="Times New Roman" w:cs="Times New Roman"/>
                <w:iCs/>
                <w:color w:val="auto"/>
                <w:sz w:val="22"/>
              </w:rPr>
              <w:t>Zamawiającego:</w:t>
            </w:r>
            <w:r w:rsidRPr="00776A3F">
              <w:rPr>
                <w:rFonts w:ascii="Times New Roman" w:hAnsi="Times New Roman" w:cs="Times New Roman"/>
                <w:iCs/>
                <w:color w:val="auto"/>
                <w:sz w:val="22"/>
              </w:rPr>
              <w:t xml:space="preserve"> </w:t>
            </w:r>
            <w:r w:rsidR="006C7D8B" w:rsidRPr="00776A3F">
              <w:rPr>
                <w:color w:val="000000" w:themeColor="text1"/>
              </w:rPr>
              <w:t>http://bip.imn.gliwice.pl/uploads/contents/files/60/klauzulainformacyjnarodo.pdf</w:t>
            </w:r>
          </w:p>
          <w:p w14:paraId="72F5CAC4" w14:textId="6E9849FF" w:rsidR="00C803F5" w:rsidRPr="00776A3F" w:rsidRDefault="000264F4" w:rsidP="008968EA">
            <w:pPr>
              <w:spacing w:after="0" w:line="276" w:lineRule="auto"/>
              <w:ind w:left="284"/>
              <w:rPr>
                <w:rFonts w:ascii="Times New Roman" w:hAnsi="Times New Roman" w:cs="Times New Roman"/>
                <w:iCs/>
                <w:color w:val="auto"/>
                <w:sz w:val="22"/>
              </w:rPr>
            </w:pPr>
            <w:r w:rsidRPr="00776A3F">
              <w:rPr>
                <w:rFonts w:ascii="Times New Roman" w:hAnsi="Times New Roman" w:cs="Times New Roman"/>
                <w:iCs/>
                <w:color w:val="auto"/>
                <w:sz w:val="22"/>
              </w:rPr>
              <w:t xml:space="preserve">- klauzula informacyjna </w:t>
            </w:r>
            <w:r w:rsidR="00C803F5" w:rsidRPr="00776A3F">
              <w:rPr>
                <w:rFonts w:ascii="Times New Roman" w:hAnsi="Times New Roman" w:cs="Times New Roman"/>
                <w:iCs/>
                <w:color w:val="auto"/>
                <w:sz w:val="22"/>
              </w:rPr>
              <w:t>Wykonawcy:</w:t>
            </w:r>
          </w:p>
          <w:p w14:paraId="5A70B74A" w14:textId="7EDC4885" w:rsidR="00C803F5" w:rsidRPr="00776A3F" w:rsidRDefault="00C803F5" w:rsidP="008968EA">
            <w:pPr>
              <w:spacing w:after="0" w:line="276" w:lineRule="auto"/>
              <w:ind w:left="284"/>
              <w:rPr>
                <w:rFonts w:ascii="Times New Roman" w:hAnsi="Times New Roman" w:cs="Times New Roman"/>
                <w:iCs/>
                <w:color w:val="auto"/>
                <w:sz w:val="22"/>
              </w:rPr>
            </w:pPr>
            <w:r w:rsidRPr="00776A3F">
              <w:rPr>
                <w:rFonts w:ascii="Times New Roman" w:hAnsi="Times New Roman" w:cs="Times New Roman"/>
                <w:iCs/>
                <w:color w:val="auto"/>
                <w:sz w:val="22"/>
              </w:rPr>
              <w:t>.....</w:t>
            </w:r>
            <w:bookmarkEnd w:id="2"/>
            <w:r w:rsidRPr="00776A3F">
              <w:rPr>
                <w:rFonts w:ascii="Times New Roman" w:hAnsi="Times New Roman" w:cs="Times New Roman"/>
                <w:iCs/>
                <w:color w:val="auto"/>
                <w:sz w:val="22"/>
              </w:rPr>
              <w:t>.....................................................................................................</w:t>
            </w:r>
          </w:p>
          <w:p w14:paraId="63D70057" w14:textId="5B33A8E0" w:rsidR="00601BC5" w:rsidRPr="00776A3F" w:rsidRDefault="00601BC5" w:rsidP="00601BC5">
            <w:pPr>
              <w:spacing w:after="0" w:line="276" w:lineRule="auto"/>
              <w:ind w:left="306" w:hanging="306"/>
              <w:rPr>
                <w:rFonts w:ascii="Times New Roman" w:hAnsi="Times New Roman" w:cs="Times New Roman"/>
                <w:iCs/>
                <w:color w:val="auto"/>
                <w:sz w:val="22"/>
              </w:rPr>
            </w:pPr>
            <w:r w:rsidRPr="00776A3F">
              <w:rPr>
                <w:rFonts w:ascii="Times New Roman" w:hAnsi="Times New Roman" w:cs="Times New Roman"/>
                <w:iCs/>
                <w:color w:val="auto"/>
                <w:sz w:val="22"/>
              </w:rPr>
              <w:t xml:space="preserve">3. </w:t>
            </w:r>
            <w:r w:rsidRPr="00776A3F">
              <w:rPr>
                <w:rFonts w:ascii="Times New Roman" w:hAnsi="Times New Roman" w:cs="Times New Roman"/>
                <w:iCs/>
                <w:color w:val="auto"/>
                <w:sz w:val="22"/>
              </w:rPr>
              <w:tab/>
              <w:t>W przypadku wystąpienia okoliczności uzasadniających stosowanie przepisów RODO w zakresie przekazywania danych osobowych do państwa spoza UE, za wyjątkiem Wykonawcy, lub organizacji międzynarodowej, każda ze Stron jest zobowiązana niezwłocznie poinformować o tym fakcie drugą Stronę na piśmie.</w:t>
            </w:r>
          </w:p>
          <w:p w14:paraId="449C584A" w14:textId="51619947" w:rsidR="00C803F5" w:rsidRPr="00776A3F" w:rsidRDefault="00C803F5" w:rsidP="00DA68E8">
            <w:pPr>
              <w:spacing w:after="0" w:line="276" w:lineRule="auto"/>
              <w:rPr>
                <w:rFonts w:ascii="Times New Roman" w:hAnsi="Times New Roman" w:cs="Times New Roman"/>
                <w:iCs/>
                <w:color w:val="auto"/>
                <w:sz w:val="22"/>
              </w:rPr>
            </w:pPr>
          </w:p>
          <w:p w14:paraId="28420D64" w14:textId="09086B94" w:rsidR="0058306A" w:rsidRPr="00776A3F" w:rsidRDefault="0058306A" w:rsidP="00DA68E8">
            <w:pPr>
              <w:spacing w:after="0" w:line="276" w:lineRule="auto"/>
              <w:rPr>
                <w:rFonts w:ascii="Times New Roman" w:hAnsi="Times New Roman" w:cs="Times New Roman"/>
                <w:iCs/>
                <w:color w:val="auto"/>
                <w:sz w:val="22"/>
              </w:rPr>
            </w:pPr>
          </w:p>
          <w:p w14:paraId="2313D3BA" w14:textId="77777777" w:rsidR="0058306A" w:rsidRPr="00776A3F" w:rsidRDefault="0058306A" w:rsidP="00DA68E8">
            <w:pPr>
              <w:spacing w:after="0" w:line="276" w:lineRule="auto"/>
              <w:rPr>
                <w:rFonts w:ascii="Times New Roman" w:hAnsi="Times New Roman" w:cs="Times New Roman"/>
                <w:iCs/>
                <w:color w:val="auto"/>
                <w:sz w:val="22"/>
              </w:rPr>
            </w:pPr>
          </w:p>
          <w:p w14:paraId="148A19EB" w14:textId="77777777"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 12</w:t>
            </w:r>
          </w:p>
          <w:p w14:paraId="111116A1" w14:textId="77777777"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Siła Wyższa</w:t>
            </w:r>
          </w:p>
          <w:p w14:paraId="27A591F8" w14:textId="77777777" w:rsidR="00F74523" w:rsidRPr="00776A3F" w:rsidRDefault="00F74523" w:rsidP="00F74523">
            <w:pPr>
              <w:spacing w:after="0"/>
              <w:ind w:left="306" w:hanging="306"/>
              <w:rPr>
                <w:rFonts w:ascii="Times New Roman" w:hAnsi="Times New Roman" w:cs="Times New Roman"/>
                <w:bCs/>
                <w:color w:val="auto"/>
                <w:sz w:val="22"/>
              </w:rPr>
            </w:pPr>
            <w:r w:rsidRPr="00776A3F">
              <w:rPr>
                <w:rFonts w:ascii="Times New Roman" w:hAnsi="Times New Roman" w:cs="Times New Roman"/>
                <w:bCs/>
                <w:color w:val="auto"/>
                <w:sz w:val="22"/>
              </w:rPr>
              <w:t>1.</w:t>
            </w:r>
            <w:r w:rsidRPr="00776A3F">
              <w:rPr>
                <w:rFonts w:ascii="Times New Roman" w:hAnsi="Times New Roman" w:cs="Times New Roman"/>
                <w:bCs/>
                <w:color w:val="auto"/>
                <w:sz w:val="22"/>
              </w:rPr>
              <w:tab/>
              <w:t xml:space="preserve">Siła Wyższa w rozumieniu Umowy oznacza zdarzenie niezależne od Strony, zewnętrzne, niemożliwe do przewidzenia w dniu wejścia w życie Umowy lub do zapobieżenia mimo zachowania najwyższej staranności, które wystąpiło po dniu wejścia w życie Umowy i </w:t>
            </w:r>
            <w:r w:rsidRPr="00776A3F">
              <w:rPr>
                <w:rFonts w:ascii="Times New Roman" w:hAnsi="Times New Roman" w:cs="Times New Roman"/>
                <w:bCs/>
                <w:color w:val="auto"/>
                <w:sz w:val="22"/>
              </w:rPr>
              <w:lastRenderedPageBreak/>
              <w:t>uniemożliwia wykonywanie zobowiązań wynikających z Umowy przez daną Stronę.</w:t>
            </w:r>
          </w:p>
          <w:p w14:paraId="15DDAFD0" w14:textId="77777777" w:rsidR="00F74523" w:rsidRPr="00776A3F" w:rsidRDefault="00F74523" w:rsidP="00F74523">
            <w:pPr>
              <w:spacing w:after="0"/>
              <w:ind w:left="306" w:hanging="306"/>
              <w:rPr>
                <w:rFonts w:ascii="Times New Roman" w:hAnsi="Times New Roman" w:cs="Times New Roman"/>
                <w:bCs/>
                <w:color w:val="auto"/>
                <w:sz w:val="22"/>
              </w:rPr>
            </w:pPr>
            <w:r w:rsidRPr="00776A3F">
              <w:rPr>
                <w:rFonts w:ascii="Times New Roman" w:hAnsi="Times New Roman" w:cs="Times New Roman"/>
                <w:bCs/>
                <w:color w:val="auto"/>
                <w:sz w:val="22"/>
              </w:rPr>
              <w:t>2.</w:t>
            </w:r>
            <w:r w:rsidRPr="00776A3F">
              <w:rPr>
                <w:rFonts w:ascii="Times New Roman" w:hAnsi="Times New Roman" w:cs="Times New Roman"/>
                <w:bCs/>
                <w:color w:val="auto"/>
                <w:sz w:val="22"/>
              </w:rPr>
              <w:tab/>
              <w:t xml:space="preserve">Siły Wyższej nie stanowią zmiany warunków rynkowych ani sytuacja finansowa Strony. </w:t>
            </w:r>
          </w:p>
          <w:p w14:paraId="74AE746F" w14:textId="77777777" w:rsidR="00F74523" w:rsidRPr="00776A3F" w:rsidRDefault="00F74523" w:rsidP="00F74523">
            <w:pPr>
              <w:spacing w:after="0"/>
              <w:ind w:left="306" w:hanging="306"/>
              <w:rPr>
                <w:rFonts w:ascii="Times New Roman" w:hAnsi="Times New Roman" w:cs="Times New Roman"/>
                <w:bCs/>
                <w:color w:val="auto"/>
                <w:sz w:val="22"/>
              </w:rPr>
            </w:pPr>
            <w:r w:rsidRPr="00776A3F">
              <w:rPr>
                <w:rFonts w:ascii="Times New Roman" w:hAnsi="Times New Roman" w:cs="Times New Roman"/>
                <w:bCs/>
                <w:color w:val="auto"/>
                <w:sz w:val="22"/>
              </w:rPr>
              <w:t>3.</w:t>
            </w:r>
            <w:r w:rsidRPr="00776A3F">
              <w:rPr>
                <w:rFonts w:ascii="Times New Roman" w:hAnsi="Times New Roman" w:cs="Times New Roman"/>
                <w:bCs/>
                <w:color w:val="auto"/>
                <w:sz w:val="22"/>
              </w:rPr>
              <w:tab/>
              <w:t xml:space="preserve">Niewykonanie lub nienależyte wykonanie zobowiązań przez Wykonawcę ze względu na zaistnienie Siły Wyższej zwalnia go z wykonania zobowiązań wynikających z Umowy tylko w zakresie, w jakim spowodowane zostało ono okolicznościami, które stanowią Siłę Wyższą. </w:t>
            </w:r>
          </w:p>
          <w:p w14:paraId="63B5B72A" w14:textId="77777777" w:rsidR="00F74523" w:rsidRPr="00776A3F" w:rsidRDefault="00F74523" w:rsidP="00F74523">
            <w:pPr>
              <w:spacing w:after="0"/>
              <w:ind w:left="306" w:hanging="306"/>
              <w:rPr>
                <w:rFonts w:ascii="Times New Roman" w:hAnsi="Times New Roman" w:cs="Times New Roman"/>
                <w:bCs/>
                <w:color w:val="auto"/>
                <w:sz w:val="22"/>
              </w:rPr>
            </w:pPr>
            <w:r w:rsidRPr="00776A3F">
              <w:rPr>
                <w:rFonts w:ascii="Times New Roman" w:hAnsi="Times New Roman" w:cs="Times New Roman"/>
                <w:bCs/>
                <w:color w:val="auto"/>
                <w:sz w:val="22"/>
              </w:rPr>
              <w:t>4.</w:t>
            </w:r>
            <w:r w:rsidRPr="00776A3F">
              <w:rPr>
                <w:rFonts w:ascii="Times New Roman" w:hAnsi="Times New Roman" w:cs="Times New Roman"/>
                <w:bCs/>
                <w:color w:val="auto"/>
                <w:sz w:val="22"/>
              </w:rPr>
              <w:tab/>
              <w:t>Strona dotknięta Siłą Wyższą niezwłocznie, jednakże nie później niż w terminie 7 dni od daty wystąpienia Siły Wyższej, powiadomi o tym drugą Stronę. Strona, która nie dokonała powyższego zawiadomienia, będzie odpowiadać za niewykonanie lub niewłaściwe wykonanie Umowy.</w:t>
            </w:r>
          </w:p>
          <w:p w14:paraId="4D40B560" w14:textId="77777777" w:rsidR="00F74523" w:rsidRPr="00776A3F" w:rsidRDefault="00F74523" w:rsidP="00F74523">
            <w:pPr>
              <w:spacing w:after="0"/>
              <w:ind w:left="306" w:hanging="306"/>
              <w:rPr>
                <w:rFonts w:ascii="Times New Roman" w:hAnsi="Times New Roman" w:cs="Times New Roman"/>
                <w:bCs/>
                <w:color w:val="auto"/>
                <w:sz w:val="22"/>
              </w:rPr>
            </w:pPr>
            <w:r w:rsidRPr="00776A3F">
              <w:rPr>
                <w:rFonts w:ascii="Times New Roman" w:hAnsi="Times New Roman" w:cs="Times New Roman"/>
                <w:bCs/>
                <w:color w:val="auto"/>
                <w:sz w:val="22"/>
              </w:rPr>
              <w:t>5.</w:t>
            </w:r>
            <w:r w:rsidRPr="00776A3F">
              <w:rPr>
                <w:rFonts w:ascii="Times New Roman" w:hAnsi="Times New Roman" w:cs="Times New Roman"/>
                <w:bCs/>
                <w:color w:val="auto"/>
                <w:sz w:val="22"/>
              </w:rPr>
              <w:tab/>
              <w:t xml:space="preserve">Wykazanie zaistnienia Siły Wyższej oraz zakresu, w jakim uniemożliwiła ona należyte wykonanie zobowiązań Strony wynikających z Umowy, obciąża Stronę powołującą się na Siłę Wyższą. </w:t>
            </w:r>
          </w:p>
          <w:p w14:paraId="467B0C06" w14:textId="77777777" w:rsidR="00F74523" w:rsidRPr="00776A3F" w:rsidRDefault="00F74523" w:rsidP="00F74523">
            <w:pPr>
              <w:spacing w:after="0"/>
              <w:ind w:left="306" w:hanging="306"/>
              <w:rPr>
                <w:rFonts w:ascii="Times New Roman" w:hAnsi="Times New Roman" w:cs="Times New Roman"/>
                <w:bCs/>
                <w:color w:val="auto"/>
                <w:sz w:val="22"/>
              </w:rPr>
            </w:pPr>
            <w:r w:rsidRPr="00776A3F">
              <w:rPr>
                <w:rFonts w:ascii="Times New Roman" w:hAnsi="Times New Roman" w:cs="Times New Roman"/>
                <w:bCs/>
                <w:color w:val="auto"/>
                <w:sz w:val="22"/>
              </w:rPr>
              <w:t>6.</w:t>
            </w:r>
            <w:r w:rsidRPr="00776A3F">
              <w:rPr>
                <w:rFonts w:ascii="Times New Roman" w:hAnsi="Times New Roman" w:cs="Times New Roman"/>
                <w:bCs/>
                <w:color w:val="auto"/>
                <w:sz w:val="22"/>
              </w:rPr>
              <w:tab/>
              <w:t>Każda ze Stron ponosi własne koszty usunięcia skutków Siły Wyższej. Strona dotknięta Siłą Wyższą niezwłocznie podejmie wszelkie gospodarczo uzasadnione działania zmierzające do ograniczenia wpływu Siły Wyższej na wykonanie niniejszej Umowy. Strona taka będzie kontynuowała wykonywanie swoich zobowiązań wynikających z Umowy w takim stopniu, w jakim będzie to możliwe, biorąc pod uwagę uzasadniony gospodarczy interes tej Strony.</w:t>
            </w:r>
          </w:p>
          <w:p w14:paraId="79892E73" w14:textId="166DFAC1" w:rsidR="00F74523" w:rsidRPr="00776A3F" w:rsidRDefault="00F74523" w:rsidP="00F74523">
            <w:pPr>
              <w:spacing w:after="0"/>
              <w:ind w:left="306" w:hanging="306"/>
              <w:rPr>
                <w:rFonts w:ascii="Times New Roman" w:hAnsi="Times New Roman" w:cs="Times New Roman"/>
                <w:bCs/>
                <w:color w:val="auto"/>
                <w:sz w:val="22"/>
              </w:rPr>
            </w:pPr>
            <w:r w:rsidRPr="00776A3F">
              <w:rPr>
                <w:rFonts w:ascii="Times New Roman" w:hAnsi="Times New Roman" w:cs="Times New Roman"/>
                <w:bCs/>
                <w:color w:val="auto"/>
                <w:sz w:val="22"/>
              </w:rPr>
              <w:t>7.</w:t>
            </w:r>
            <w:r w:rsidRPr="00776A3F">
              <w:rPr>
                <w:rFonts w:ascii="Times New Roman" w:hAnsi="Times New Roman" w:cs="Times New Roman"/>
                <w:bCs/>
                <w:color w:val="auto"/>
                <w:sz w:val="22"/>
              </w:rPr>
              <w:tab/>
              <w:t>W razie wystąpienia Siły Wyższej Strona nią dotknięta uprawniona jest do domagania się zmiany daty Odbioru</w:t>
            </w:r>
            <w:r w:rsidR="00603615" w:rsidRPr="00776A3F">
              <w:rPr>
                <w:rFonts w:ascii="Times New Roman" w:hAnsi="Times New Roman" w:cs="Times New Roman"/>
                <w:bCs/>
                <w:color w:val="auto"/>
                <w:sz w:val="22"/>
              </w:rPr>
              <w:t xml:space="preserve"> Etapu lub Odbioru</w:t>
            </w:r>
            <w:r w:rsidRPr="00776A3F">
              <w:rPr>
                <w:rFonts w:ascii="Times New Roman" w:hAnsi="Times New Roman" w:cs="Times New Roman"/>
                <w:bCs/>
                <w:color w:val="auto"/>
                <w:sz w:val="22"/>
              </w:rPr>
              <w:t xml:space="preserve"> Końcowego odpowiednio do czasu oddziaływania Siły Wyższej i jej bezpośrednich następstw.</w:t>
            </w:r>
            <w:r w:rsidRPr="00776A3F">
              <w:rPr>
                <w:rFonts w:ascii="Times New Roman" w:hAnsi="Times New Roman" w:cs="Times New Roman"/>
                <w:bCs/>
                <w:color w:val="auto"/>
                <w:sz w:val="22"/>
              </w:rPr>
              <w:tab/>
            </w:r>
          </w:p>
          <w:p w14:paraId="6269EA28" w14:textId="6242D9B2" w:rsidR="00C803F5" w:rsidRPr="00776A3F" w:rsidRDefault="00F74523" w:rsidP="00F74523">
            <w:pPr>
              <w:spacing w:after="0"/>
              <w:ind w:left="306" w:hanging="306"/>
              <w:rPr>
                <w:rFonts w:ascii="Times New Roman" w:hAnsi="Times New Roman" w:cs="Times New Roman"/>
                <w:bCs/>
                <w:color w:val="auto"/>
                <w:sz w:val="22"/>
              </w:rPr>
            </w:pPr>
            <w:r w:rsidRPr="00776A3F">
              <w:rPr>
                <w:rFonts w:ascii="Times New Roman" w:hAnsi="Times New Roman" w:cs="Times New Roman"/>
                <w:bCs/>
                <w:color w:val="auto"/>
                <w:sz w:val="22"/>
              </w:rPr>
              <w:t>8.</w:t>
            </w:r>
            <w:r w:rsidRPr="00776A3F">
              <w:rPr>
                <w:rFonts w:ascii="Times New Roman" w:hAnsi="Times New Roman" w:cs="Times New Roman"/>
                <w:bCs/>
                <w:color w:val="auto"/>
                <w:sz w:val="22"/>
              </w:rPr>
              <w:tab/>
              <w:t xml:space="preserve">Jeżeli Siła Wyższa uniemożliwiała będzie wykonywanie Umowy w istotnym zakresie przez okres przekraczający 60 (sześćdziesiąt) następujących po sobie dni, każda ze Stron będzie uprawniona do </w:t>
            </w:r>
            <w:r w:rsidRPr="00776A3F">
              <w:rPr>
                <w:rFonts w:ascii="Times New Roman" w:hAnsi="Times New Roman" w:cs="Times New Roman"/>
                <w:bCs/>
                <w:color w:val="auto"/>
                <w:sz w:val="22"/>
              </w:rPr>
              <w:lastRenderedPageBreak/>
              <w:t xml:space="preserve">odstąpienia od Umowy ze skutkiem ex </w:t>
            </w:r>
            <w:proofErr w:type="spellStart"/>
            <w:r w:rsidRPr="00776A3F">
              <w:rPr>
                <w:rFonts w:ascii="Times New Roman" w:hAnsi="Times New Roman" w:cs="Times New Roman"/>
                <w:bCs/>
                <w:color w:val="auto"/>
                <w:sz w:val="22"/>
              </w:rPr>
              <w:t>tunc</w:t>
            </w:r>
            <w:proofErr w:type="spellEnd"/>
            <w:r w:rsidRPr="00776A3F">
              <w:rPr>
                <w:rFonts w:ascii="Times New Roman" w:hAnsi="Times New Roman" w:cs="Times New Roman"/>
                <w:bCs/>
                <w:color w:val="auto"/>
                <w:sz w:val="22"/>
              </w:rPr>
              <w:t xml:space="preserve">, w drodze pisemnego oświadczenia doręczonego drugiej Stronie. </w:t>
            </w:r>
          </w:p>
          <w:p w14:paraId="59D3A099" w14:textId="77777777" w:rsidR="00F74523" w:rsidRPr="00776A3F" w:rsidRDefault="00F74523" w:rsidP="008968EA">
            <w:pPr>
              <w:spacing w:after="0"/>
              <w:jc w:val="center"/>
              <w:rPr>
                <w:rFonts w:ascii="Times New Roman" w:hAnsi="Times New Roman" w:cs="Times New Roman"/>
                <w:b/>
                <w:color w:val="auto"/>
                <w:sz w:val="22"/>
              </w:rPr>
            </w:pPr>
          </w:p>
          <w:p w14:paraId="143D538A" w14:textId="77777777" w:rsidR="00287B45" w:rsidRPr="00776A3F" w:rsidRDefault="00287B45" w:rsidP="008968EA">
            <w:pPr>
              <w:spacing w:after="0"/>
              <w:jc w:val="center"/>
              <w:rPr>
                <w:rFonts w:ascii="Times New Roman" w:hAnsi="Times New Roman" w:cs="Times New Roman"/>
                <w:b/>
                <w:color w:val="auto"/>
                <w:sz w:val="22"/>
              </w:rPr>
            </w:pPr>
          </w:p>
          <w:p w14:paraId="1448E7B6" w14:textId="669599E2"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 13</w:t>
            </w:r>
            <w:r w:rsidR="00603615" w:rsidRPr="00776A3F">
              <w:rPr>
                <w:rFonts w:ascii="Times New Roman" w:hAnsi="Times New Roman" w:cs="Times New Roman"/>
                <w:b/>
                <w:color w:val="auto"/>
                <w:sz w:val="22"/>
              </w:rPr>
              <w:t>.</w:t>
            </w:r>
          </w:p>
          <w:p w14:paraId="4BEDE92A" w14:textId="77777777"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Zmiana umowy</w:t>
            </w:r>
          </w:p>
          <w:p w14:paraId="082F6F2A" w14:textId="77777777" w:rsidR="00603615" w:rsidRPr="00776A3F" w:rsidRDefault="00603615" w:rsidP="00603615">
            <w:pPr>
              <w:spacing w:after="0"/>
              <w:ind w:left="306" w:hanging="306"/>
              <w:rPr>
                <w:rFonts w:ascii="Times New Roman" w:hAnsi="Times New Roman" w:cs="Times New Roman"/>
                <w:bCs/>
                <w:color w:val="auto"/>
                <w:sz w:val="22"/>
              </w:rPr>
            </w:pPr>
            <w:bookmarkStart w:id="3" w:name="_Hlk497398897"/>
            <w:r w:rsidRPr="00776A3F">
              <w:rPr>
                <w:rFonts w:ascii="Times New Roman" w:hAnsi="Times New Roman" w:cs="Times New Roman"/>
                <w:bCs/>
                <w:color w:val="auto"/>
                <w:sz w:val="22"/>
              </w:rPr>
              <w:t>1.</w:t>
            </w:r>
            <w:r w:rsidRPr="00776A3F">
              <w:rPr>
                <w:rFonts w:ascii="Times New Roman" w:hAnsi="Times New Roman" w:cs="Times New Roman"/>
                <w:bCs/>
                <w:color w:val="auto"/>
                <w:sz w:val="22"/>
              </w:rPr>
              <w:tab/>
              <w:t>Wszelkie zmiany i uzupełnienia treści Umowy, wymagają aneksu sporządzonego z zachowaniem formy pisemnej pod rygorem nieważności.</w:t>
            </w:r>
          </w:p>
          <w:p w14:paraId="1EC85495" w14:textId="132D42B2" w:rsidR="00603615" w:rsidRPr="00776A3F" w:rsidRDefault="00603615" w:rsidP="00603615">
            <w:pPr>
              <w:spacing w:after="0"/>
              <w:ind w:left="306" w:hanging="306"/>
              <w:rPr>
                <w:rFonts w:ascii="Times New Roman" w:hAnsi="Times New Roman" w:cs="Times New Roman"/>
                <w:bCs/>
                <w:color w:val="auto"/>
                <w:sz w:val="22"/>
              </w:rPr>
            </w:pPr>
            <w:r w:rsidRPr="00776A3F">
              <w:rPr>
                <w:rFonts w:ascii="Times New Roman" w:hAnsi="Times New Roman" w:cs="Times New Roman"/>
                <w:bCs/>
                <w:color w:val="auto"/>
                <w:sz w:val="22"/>
              </w:rPr>
              <w:t>2.</w:t>
            </w:r>
            <w:r w:rsidRPr="00776A3F">
              <w:rPr>
                <w:rFonts w:ascii="Times New Roman" w:hAnsi="Times New Roman" w:cs="Times New Roman"/>
                <w:bCs/>
                <w:color w:val="auto"/>
                <w:sz w:val="22"/>
              </w:rPr>
              <w:tab/>
              <w:t>Zamawiający przewiduje możliwość wprowadzenia istotnych zmian do niniejszej Umowy w przypadkach określonych w ustawie Prawo Zamówień Publicznych</w:t>
            </w:r>
            <w:r w:rsidR="00524457" w:rsidRPr="00776A3F">
              <w:rPr>
                <w:rFonts w:ascii="Times New Roman" w:hAnsi="Times New Roman" w:cs="Times New Roman"/>
                <w:bCs/>
                <w:color w:val="auto"/>
                <w:sz w:val="22"/>
              </w:rPr>
              <w:t xml:space="preserve">. </w:t>
            </w:r>
          </w:p>
          <w:p w14:paraId="02E0930A" w14:textId="77777777" w:rsidR="00C803F5" w:rsidRPr="00776A3F" w:rsidRDefault="00C803F5" w:rsidP="008968EA">
            <w:pPr>
              <w:spacing w:after="0"/>
              <w:rPr>
                <w:rFonts w:ascii="Times New Roman" w:hAnsi="Times New Roman" w:cs="Times New Roman"/>
                <w:b/>
                <w:color w:val="auto"/>
                <w:sz w:val="22"/>
              </w:rPr>
            </w:pPr>
            <w:bookmarkStart w:id="4" w:name="_Hlk87432253"/>
          </w:p>
          <w:bookmarkEnd w:id="3"/>
          <w:bookmarkEnd w:id="4"/>
          <w:p w14:paraId="7C75A0C6" w14:textId="3AD15F72"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 14</w:t>
            </w:r>
            <w:r w:rsidR="00603615" w:rsidRPr="00776A3F">
              <w:rPr>
                <w:rFonts w:ascii="Times New Roman" w:hAnsi="Times New Roman" w:cs="Times New Roman"/>
                <w:b/>
                <w:color w:val="auto"/>
                <w:sz w:val="22"/>
              </w:rPr>
              <w:t>.</w:t>
            </w:r>
          </w:p>
          <w:p w14:paraId="47A5CA56" w14:textId="77777777" w:rsidR="00C803F5" w:rsidRPr="00776A3F" w:rsidRDefault="00C803F5" w:rsidP="008968E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Rozwiązywanie sporów</w:t>
            </w:r>
          </w:p>
          <w:p w14:paraId="3E502021" w14:textId="77777777" w:rsidR="00C803F5" w:rsidRPr="00776A3F" w:rsidRDefault="00C803F5" w:rsidP="008968EA">
            <w:pPr>
              <w:numPr>
                <w:ilvl w:val="0"/>
                <w:numId w:val="13"/>
              </w:numPr>
              <w:spacing w:after="0" w:line="276" w:lineRule="auto"/>
              <w:ind w:left="284"/>
              <w:rPr>
                <w:rFonts w:ascii="Times New Roman" w:hAnsi="Times New Roman" w:cs="Times New Roman"/>
                <w:color w:val="auto"/>
                <w:sz w:val="22"/>
              </w:rPr>
            </w:pPr>
            <w:r w:rsidRPr="00776A3F">
              <w:rPr>
                <w:rFonts w:ascii="Times New Roman" w:hAnsi="Times New Roman" w:cs="Times New Roman"/>
                <w:color w:val="auto"/>
                <w:sz w:val="22"/>
              </w:rPr>
              <w:t>Wszystkie spory wynikłe z Umowy lub powstałe w związku z nią Strony zobowiązują się rozwiązywać na drodze polubownej.</w:t>
            </w:r>
          </w:p>
          <w:p w14:paraId="22ED787E" w14:textId="77777777" w:rsidR="00C803F5" w:rsidRPr="00776A3F" w:rsidRDefault="00C803F5" w:rsidP="008968EA">
            <w:pPr>
              <w:numPr>
                <w:ilvl w:val="0"/>
                <w:numId w:val="13"/>
              </w:numPr>
              <w:spacing w:after="0" w:line="276" w:lineRule="auto"/>
              <w:ind w:left="284"/>
              <w:rPr>
                <w:rFonts w:ascii="Times New Roman" w:hAnsi="Times New Roman" w:cs="Times New Roman"/>
                <w:color w:val="auto"/>
                <w:sz w:val="22"/>
              </w:rPr>
            </w:pPr>
            <w:r w:rsidRPr="00776A3F">
              <w:rPr>
                <w:rFonts w:ascii="Times New Roman" w:hAnsi="Times New Roman" w:cs="Times New Roman"/>
                <w:color w:val="auto"/>
                <w:sz w:val="22"/>
              </w:rPr>
              <w:t>W przypadku nieosiągnięcia przez Strony porozumienia, każda ze Stron może poddać spór rozstrzygnięciu przez właściwy sąd powszechny właściwy według siedziby Zamawiającego.</w:t>
            </w:r>
          </w:p>
          <w:p w14:paraId="0B343FD6" w14:textId="77777777" w:rsidR="00C803F5" w:rsidRPr="00776A3F" w:rsidRDefault="00C803F5" w:rsidP="008968EA">
            <w:pPr>
              <w:spacing w:after="0" w:line="276" w:lineRule="auto"/>
              <w:ind w:left="284"/>
              <w:rPr>
                <w:rFonts w:ascii="Times New Roman" w:hAnsi="Times New Roman" w:cs="Times New Roman"/>
                <w:color w:val="auto"/>
                <w:sz w:val="22"/>
              </w:rPr>
            </w:pPr>
          </w:p>
          <w:p w14:paraId="20FFED6C" w14:textId="77777777" w:rsidR="006813E5" w:rsidRPr="00776A3F" w:rsidRDefault="006813E5" w:rsidP="006813E5">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§15</w:t>
            </w:r>
          </w:p>
          <w:p w14:paraId="15441111" w14:textId="77777777" w:rsidR="006813E5" w:rsidRPr="00776A3F" w:rsidRDefault="006813E5" w:rsidP="006813E5">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Postanowienia Końcowe</w:t>
            </w:r>
          </w:p>
          <w:p w14:paraId="6F4F81EE" w14:textId="77777777" w:rsidR="006813E5" w:rsidRPr="00776A3F" w:rsidRDefault="006813E5" w:rsidP="006813E5">
            <w:pPr>
              <w:spacing w:after="0"/>
              <w:ind w:left="447" w:hanging="567"/>
              <w:rPr>
                <w:rFonts w:ascii="Times New Roman" w:hAnsi="Times New Roman" w:cs="Times New Roman"/>
                <w:bCs/>
                <w:color w:val="auto"/>
                <w:sz w:val="22"/>
              </w:rPr>
            </w:pPr>
            <w:r w:rsidRPr="00776A3F">
              <w:rPr>
                <w:rFonts w:ascii="Times New Roman" w:hAnsi="Times New Roman" w:cs="Times New Roman"/>
                <w:bCs/>
                <w:color w:val="auto"/>
                <w:sz w:val="22"/>
              </w:rPr>
              <w:t>1.</w:t>
            </w:r>
            <w:r w:rsidRPr="00776A3F">
              <w:rPr>
                <w:rFonts w:ascii="Times New Roman" w:hAnsi="Times New Roman" w:cs="Times New Roman"/>
                <w:bCs/>
                <w:color w:val="auto"/>
                <w:sz w:val="22"/>
              </w:rPr>
              <w:tab/>
              <w:t xml:space="preserve">Umowa podlega prawu polskiemu. </w:t>
            </w:r>
          </w:p>
          <w:p w14:paraId="58386F9C" w14:textId="77777777" w:rsidR="006813E5" w:rsidRPr="00776A3F" w:rsidRDefault="006813E5" w:rsidP="006813E5">
            <w:pPr>
              <w:spacing w:after="0"/>
              <w:ind w:left="447" w:hanging="567"/>
              <w:rPr>
                <w:rFonts w:ascii="Times New Roman" w:hAnsi="Times New Roman" w:cs="Times New Roman"/>
                <w:bCs/>
                <w:color w:val="auto"/>
                <w:sz w:val="22"/>
              </w:rPr>
            </w:pPr>
            <w:r w:rsidRPr="00776A3F">
              <w:rPr>
                <w:rFonts w:ascii="Times New Roman" w:hAnsi="Times New Roman" w:cs="Times New Roman"/>
                <w:bCs/>
                <w:color w:val="auto"/>
                <w:sz w:val="22"/>
              </w:rPr>
              <w:t>2.</w:t>
            </w:r>
            <w:r w:rsidRPr="00776A3F">
              <w:rPr>
                <w:rFonts w:ascii="Times New Roman" w:hAnsi="Times New Roman" w:cs="Times New Roman"/>
                <w:bCs/>
                <w:color w:val="auto"/>
                <w:sz w:val="22"/>
              </w:rPr>
              <w:tab/>
              <w:t xml:space="preserve">Żadna ze Stron nie może bez uprzedniej zgody drugiej Strony wyrażonej na piśmie pod rygorem nieważności przenieść swoich praw ani obowiązków wynikających z Umowy w całości ani części na osobę trzecią. </w:t>
            </w:r>
          </w:p>
          <w:p w14:paraId="081EA019" w14:textId="77777777" w:rsidR="006813E5" w:rsidRPr="00776A3F" w:rsidRDefault="006813E5" w:rsidP="006813E5">
            <w:pPr>
              <w:spacing w:after="0"/>
              <w:ind w:left="447" w:hanging="567"/>
              <w:rPr>
                <w:rFonts w:ascii="Times New Roman" w:hAnsi="Times New Roman" w:cs="Times New Roman"/>
                <w:bCs/>
                <w:color w:val="auto"/>
                <w:sz w:val="22"/>
              </w:rPr>
            </w:pPr>
            <w:r w:rsidRPr="00776A3F">
              <w:rPr>
                <w:rFonts w:ascii="Times New Roman" w:hAnsi="Times New Roman" w:cs="Times New Roman"/>
                <w:bCs/>
                <w:color w:val="auto"/>
                <w:sz w:val="22"/>
              </w:rPr>
              <w:t>3.</w:t>
            </w:r>
            <w:r w:rsidRPr="00776A3F">
              <w:rPr>
                <w:rFonts w:ascii="Times New Roman" w:hAnsi="Times New Roman" w:cs="Times New Roman"/>
                <w:bCs/>
                <w:color w:val="auto"/>
                <w:sz w:val="22"/>
              </w:rPr>
              <w:tab/>
              <w:t>Jeżeli jakieś postanowienie Umowy stanie się nieważne, o ile Strony nie uzgodnią postanowienia zastępczego, Umowę stosuje się w pozostałym jej zakresie.</w:t>
            </w:r>
          </w:p>
          <w:p w14:paraId="19F08C31" w14:textId="77777777" w:rsidR="006813E5" w:rsidRPr="00776A3F" w:rsidRDefault="006813E5" w:rsidP="006813E5">
            <w:pPr>
              <w:spacing w:after="0"/>
              <w:ind w:left="447" w:hanging="567"/>
              <w:rPr>
                <w:rFonts w:ascii="Times New Roman" w:hAnsi="Times New Roman" w:cs="Times New Roman"/>
                <w:bCs/>
                <w:color w:val="auto"/>
                <w:sz w:val="22"/>
              </w:rPr>
            </w:pPr>
            <w:r w:rsidRPr="00776A3F">
              <w:rPr>
                <w:rFonts w:ascii="Times New Roman" w:hAnsi="Times New Roman" w:cs="Times New Roman"/>
                <w:bCs/>
                <w:color w:val="auto"/>
                <w:sz w:val="22"/>
              </w:rPr>
              <w:lastRenderedPageBreak/>
              <w:t>4.</w:t>
            </w:r>
            <w:r w:rsidRPr="00776A3F">
              <w:rPr>
                <w:rFonts w:ascii="Times New Roman" w:hAnsi="Times New Roman" w:cs="Times New Roman"/>
                <w:bCs/>
                <w:color w:val="auto"/>
                <w:sz w:val="22"/>
              </w:rPr>
              <w:tab/>
              <w:t xml:space="preserve">Wszelkie dokumenty wymagane w ramach niniejszej Umowy za wyjątkiem korespondencji prowadzonej w trybie roboczym, dotyczącej bieżącego zarządzania realizacją Umowy będą przekazywane osobiście, przesyłką kurierską, pocztą (wyłącznie listem poleconym), faksem lub pocztą elektroniczną na adres drugiej Strony podany w komparycji niniejszej umowy. Dokumenty przesłane faksem lub pocztą elektroniczną będą zawsze niezwłocznie pisemnie przesłane listem poleconym, przesyłką kurierską lub przekazane osobiście za potwierdzeniem odbioru pod rygorem ich bezskuteczności i będą uważane za otrzymane w dniu doręczenia. </w:t>
            </w:r>
          </w:p>
          <w:p w14:paraId="3C3EF49D" w14:textId="77777777" w:rsidR="006813E5" w:rsidRPr="00776A3F" w:rsidRDefault="006813E5" w:rsidP="006813E5">
            <w:pPr>
              <w:spacing w:after="0"/>
              <w:ind w:left="447" w:hanging="567"/>
              <w:rPr>
                <w:rFonts w:ascii="Times New Roman" w:hAnsi="Times New Roman" w:cs="Times New Roman"/>
                <w:bCs/>
                <w:color w:val="auto"/>
                <w:sz w:val="22"/>
              </w:rPr>
            </w:pPr>
            <w:r w:rsidRPr="00776A3F">
              <w:rPr>
                <w:rFonts w:ascii="Times New Roman" w:hAnsi="Times New Roman" w:cs="Times New Roman"/>
                <w:bCs/>
                <w:color w:val="auto"/>
                <w:sz w:val="22"/>
              </w:rPr>
              <w:t>5.</w:t>
            </w:r>
            <w:r w:rsidRPr="00776A3F">
              <w:rPr>
                <w:rFonts w:ascii="Times New Roman" w:hAnsi="Times New Roman" w:cs="Times New Roman"/>
                <w:bCs/>
                <w:color w:val="auto"/>
                <w:sz w:val="22"/>
              </w:rPr>
              <w:tab/>
              <w:t>Jeżeli doręczenie nastąpi w dzień roboczy w godzinach innych, niż 08.00 – 15.00, w sobotę albo w dzień wolny od pracy (czas doręczenia określa się według czasu siedziby adresata), doręczenie następuje o godzinie 08.00 pierwszego dnia roboczego następującego po dniu doręczenia.</w:t>
            </w:r>
          </w:p>
          <w:p w14:paraId="563B0972" w14:textId="77777777" w:rsidR="006813E5" w:rsidRPr="00776A3F" w:rsidRDefault="006813E5" w:rsidP="006813E5">
            <w:pPr>
              <w:spacing w:after="0"/>
              <w:ind w:left="447" w:hanging="567"/>
              <w:rPr>
                <w:rFonts w:ascii="Times New Roman" w:hAnsi="Times New Roman" w:cs="Times New Roman"/>
                <w:bCs/>
                <w:color w:val="auto"/>
                <w:sz w:val="22"/>
              </w:rPr>
            </w:pPr>
            <w:r w:rsidRPr="00776A3F">
              <w:rPr>
                <w:rFonts w:ascii="Times New Roman" w:hAnsi="Times New Roman" w:cs="Times New Roman"/>
                <w:bCs/>
                <w:color w:val="auto"/>
                <w:sz w:val="22"/>
              </w:rPr>
              <w:t>6.</w:t>
            </w:r>
            <w:r w:rsidRPr="00776A3F">
              <w:rPr>
                <w:rFonts w:ascii="Times New Roman" w:hAnsi="Times New Roman" w:cs="Times New Roman"/>
                <w:bCs/>
                <w:color w:val="auto"/>
                <w:sz w:val="22"/>
              </w:rPr>
              <w:tab/>
              <w:t>Każda Strona jest zobowiązana powiadomić drugą Stronę pisemnie o zmianie swojego adresu pocztowego, numeru faksu lub adresu poczty elektronicznej przeznaczonych do odbierania korespondencji. W razie zaniechania takiego powiadomienia, za skuteczne uznaje się doręczenie na poprzedni adres, o którym nadawca został powiadomiony przez drugą Stronę.</w:t>
            </w:r>
          </w:p>
          <w:p w14:paraId="31E62F29" w14:textId="77777777" w:rsidR="006813E5" w:rsidRPr="00776A3F" w:rsidRDefault="006813E5" w:rsidP="006813E5">
            <w:pPr>
              <w:spacing w:after="0"/>
              <w:ind w:left="447" w:hanging="567"/>
              <w:rPr>
                <w:rFonts w:ascii="Times New Roman" w:hAnsi="Times New Roman" w:cs="Times New Roman"/>
                <w:bCs/>
                <w:color w:val="auto"/>
                <w:sz w:val="22"/>
              </w:rPr>
            </w:pPr>
            <w:r w:rsidRPr="00776A3F">
              <w:rPr>
                <w:rFonts w:ascii="Times New Roman" w:hAnsi="Times New Roman" w:cs="Times New Roman"/>
                <w:bCs/>
                <w:color w:val="auto"/>
                <w:sz w:val="22"/>
              </w:rPr>
              <w:t>7.</w:t>
            </w:r>
            <w:r w:rsidRPr="00776A3F">
              <w:rPr>
                <w:rFonts w:ascii="Times New Roman" w:hAnsi="Times New Roman" w:cs="Times New Roman"/>
                <w:bCs/>
                <w:color w:val="auto"/>
                <w:sz w:val="22"/>
              </w:rPr>
              <w:tab/>
              <w:t>Całą korespondencję związaną z Umową należy kierować na adresy Stron podane poniżej:</w:t>
            </w:r>
          </w:p>
          <w:p w14:paraId="66ABFC14" w14:textId="77777777" w:rsidR="006813E5" w:rsidRPr="00776A3F" w:rsidRDefault="006813E5" w:rsidP="006813E5">
            <w:pPr>
              <w:spacing w:after="0"/>
              <w:ind w:left="1014" w:hanging="567"/>
              <w:rPr>
                <w:rFonts w:ascii="Times New Roman" w:hAnsi="Times New Roman" w:cs="Times New Roman"/>
                <w:bCs/>
                <w:color w:val="auto"/>
                <w:sz w:val="22"/>
              </w:rPr>
            </w:pPr>
            <w:r w:rsidRPr="00776A3F">
              <w:rPr>
                <w:rFonts w:ascii="Times New Roman" w:hAnsi="Times New Roman" w:cs="Times New Roman"/>
                <w:bCs/>
                <w:color w:val="auto"/>
                <w:sz w:val="22"/>
              </w:rPr>
              <w:t>1)</w:t>
            </w:r>
            <w:r w:rsidRPr="00776A3F">
              <w:rPr>
                <w:rFonts w:ascii="Times New Roman" w:hAnsi="Times New Roman" w:cs="Times New Roman"/>
                <w:bCs/>
                <w:color w:val="auto"/>
                <w:sz w:val="22"/>
              </w:rPr>
              <w:tab/>
              <w:t>Adres Zamawiającego (do korespondencji):</w:t>
            </w:r>
          </w:p>
          <w:p w14:paraId="019BD64B" w14:textId="76A6B305" w:rsidR="006C7D8B" w:rsidRPr="00776A3F" w:rsidRDefault="006C7D8B">
            <w:pPr>
              <w:spacing w:after="0"/>
              <w:ind w:left="1014" w:hanging="567"/>
              <w:rPr>
                <w:rFonts w:ascii="Times New Roman" w:hAnsi="Times New Roman" w:cs="Times New Roman"/>
                <w:bCs/>
                <w:color w:val="auto"/>
                <w:sz w:val="22"/>
              </w:rPr>
            </w:pPr>
            <w:r w:rsidRPr="00776A3F">
              <w:rPr>
                <w:rFonts w:ascii="Times New Roman" w:hAnsi="Times New Roman" w:cs="Times New Roman"/>
                <w:bCs/>
                <w:color w:val="auto"/>
                <w:sz w:val="22"/>
              </w:rPr>
              <w:t>Sieć Badawcza Łukasiewicz - Instytut Metali Nieżelaznych Oddział w Poznaniu, ul. Forteczna 12, 61-362 Poznań, email: claio@imn.lukasiewicz.gov.pl</w:t>
            </w:r>
            <w:r w:rsidRPr="00776A3F" w:rsidDel="006C7D8B">
              <w:rPr>
                <w:rFonts w:ascii="Times New Roman" w:hAnsi="Times New Roman" w:cs="Times New Roman"/>
                <w:bCs/>
                <w:color w:val="auto"/>
                <w:sz w:val="22"/>
              </w:rPr>
              <w:t xml:space="preserve"> </w:t>
            </w:r>
          </w:p>
          <w:p w14:paraId="65CCBB14" w14:textId="742ECA17" w:rsidR="006813E5" w:rsidRPr="00776A3F" w:rsidRDefault="006813E5" w:rsidP="006C7D8B">
            <w:pPr>
              <w:spacing w:after="0"/>
              <w:ind w:left="1014" w:hanging="567"/>
              <w:rPr>
                <w:rFonts w:ascii="Times New Roman" w:hAnsi="Times New Roman" w:cs="Times New Roman"/>
                <w:bCs/>
                <w:color w:val="auto"/>
                <w:sz w:val="22"/>
              </w:rPr>
            </w:pPr>
            <w:r w:rsidRPr="00776A3F">
              <w:rPr>
                <w:rFonts w:ascii="Times New Roman" w:hAnsi="Times New Roman" w:cs="Times New Roman"/>
                <w:bCs/>
                <w:color w:val="auto"/>
                <w:sz w:val="22"/>
              </w:rPr>
              <w:t>2)</w:t>
            </w:r>
            <w:r w:rsidRPr="00776A3F">
              <w:rPr>
                <w:rFonts w:ascii="Times New Roman" w:hAnsi="Times New Roman" w:cs="Times New Roman"/>
                <w:bCs/>
                <w:color w:val="auto"/>
                <w:sz w:val="22"/>
              </w:rPr>
              <w:tab/>
              <w:t xml:space="preserve">Adres Wykonawcy (do korespondencji): </w:t>
            </w:r>
          </w:p>
          <w:p w14:paraId="7A31E9AB" w14:textId="77777777" w:rsidR="006813E5" w:rsidRPr="00776A3F" w:rsidRDefault="006813E5" w:rsidP="006813E5">
            <w:pPr>
              <w:spacing w:after="0"/>
              <w:ind w:left="1014"/>
              <w:rPr>
                <w:rFonts w:ascii="Times New Roman" w:hAnsi="Times New Roman" w:cs="Times New Roman"/>
                <w:bCs/>
                <w:color w:val="auto"/>
                <w:sz w:val="22"/>
              </w:rPr>
            </w:pPr>
            <w:r w:rsidRPr="00776A3F">
              <w:rPr>
                <w:rFonts w:ascii="Times New Roman" w:hAnsi="Times New Roman" w:cs="Times New Roman"/>
                <w:bCs/>
                <w:color w:val="auto"/>
                <w:sz w:val="22"/>
              </w:rPr>
              <w:t>……………………….</w:t>
            </w:r>
          </w:p>
          <w:p w14:paraId="67DE4B8A" w14:textId="77777777" w:rsidR="006813E5" w:rsidRPr="00776A3F" w:rsidRDefault="006813E5" w:rsidP="006813E5">
            <w:pPr>
              <w:spacing w:after="0"/>
              <w:ind w:left="447" w:hanging="567"/>
              <w:rPr>
                <w:rFonts w:ascii="Times New Roman" w:hAnsi="Times New Roman" w:cs="Times New Roman"/>
                <w:bCs/>
                <w:color w:val="auto"/>
                <w:sz w:val="22"/>
              </w:rPr>
            </w:pPr>
            <w:r w:rsidRPr="00776A3F">
              <w:rPr>
                <w:rFonts w:ascii="Times New Roman" w:hAnsi="Times New Roman" w:cs="Times New Roman"/>
                <w:bCs/>
                <w:color w:val="auto"/>
                <w:sz w:val="22"/>
              </w:rPr>
              <w:t>8.</w:t>
            </w:r>
            <w:r w:rsidRPr="00776A3F">
              <w:rPr>
                <w:rFonts w:ascii="Times New Roman" w:hAnsi="Times New Roman" w:cs="Times New Roman"/>
                <w:bCs/>
                <w:color w:val="auto"/>
                <w:sz w:val="22"/>
              </w:rPr>
              <w:tab/>
              <w:t xml:space="preserve">Niniejsza Umowa jest sporządzona w języku polskim i angielskim w 2 (dwóch)  jednobrzmiących egzemplarzach, po 1 (jednym) </w:t>
            </w:r>
            <w:r w:rsidRPr="00776A3F">
              <w:rPr>
                <w:rFonts w:ascii="Times New Roman" w:hAnsi="Times New Roman" w:cs="Times New Roman"/>
                <w:bCs/>
                <w:color w:val="auto"/>
                <w:sz w:val="22"/>
              </w:rPr>
              <w:lastRenderedPageBreak/>
              <w:t>egzemplarzu dla każdej ze Stron. W razie wątpliwości lub różnicy tłumaczeń wiążąca jest wersja polska.</w:t>
            </w:r>
          </w:p>
          <w:p w14:paraId="5604E83D" w14:textId="77777777" w:rsidR="006813E5" w:rsidRPr="00776A3F" w:rsidRDefault="006813E5" w:rsidP="006813E5">
            <w:pPr>
              <w:spacing w:after="0"/>
              <w:ind w:left="447" w:hanging="567"/>
              <w:rPr>
                <w:rFonts w:ascii="Times New Roman" w:hAnsi="Times New Roman" w:cs="Times New Roman"/>
                <w:bCs/>
                <w:color w:val="auto"/>
                <w:sz w:val="22"/>
              </w:rPr>
            </w:pPr>
            <w:r w:rsidRPr="00776A3F">
              <w:rPr>
                <w:rFonts w:ascii="Times New Roman" w:hAnsi="Times New Roman" w:cs="Times New Roman"/>
                <w:bCs/>
                <w:color w:val="auto"/>
                <w:sz w:val="22"/>
              </w:rPr>
              <w:t>9.</w:t>
            </w:r>
            <w:r w:rsidRPr="00776A3F">
              <w:rPr>
                <w:rFonts w:ascii="Times New Roman" w:hAnsi="Times New Roman" w:cs="Times New Roman"/>
                <w:bCs/>
                <w:color w:val="auto"/>
                <w:sz w:val="22"/>
              </w:rPr>
              <w:tab/>
              <w:t xml:space="preserve">Korespondencja między Zamawiającym i Wykonawcą będzie prowadzona w języku angielskim/polskim. </w:t>
            </w:r>
          </w:p>
          <w:p w14:paraId="154E56B6" w14:textId="47D26A14" w:rsidR="006813E5" w:rsidRPr="00776A3F" w:rsidRDefault="006813E5" w:rsidP="006813E5">
            <w:pPr>
              <w:spacing w:after="0"/>
              <w:jc w:val="center"/>
              <w:rPr>
                <w:rFonts w:ascii="Times New Roman" w:hAnsi="Times New Roman" w:cs="Times New Roman"/>
                <w:b/>
                <w:color w:val="auto"/>
                <w:sz w:val="22"/>
              </w:rPr>
            </w:pPr>
          </w:p>
          <w:p w14:paraId="6E3C5675" w14:textId="1BCDB480" w:rsidR="0058306A" w:rsidRPr="00776A3F" w:rsidRDefault="0058306A" w:rsidP="006813E5">
            <w:pPr>
              <w:spacing w:after="0"/>
              <w:jc w:val="center"/>
              <w:rPr>
                <w:rFonts w:ascii="Times New Roman" w:hAnsi="Times New Roman" w:cs="Times New Roman"/>
                <w:b/>
                <w:color w:val="auto"/>
                <w:sz w:val="22"/>
              </w:rPr>
            </w:pPr>
          </w:p>
          <w:p w14:paraId="3D925EDA" w14:textId="77777777" w:rsidR="0058306A" w:rsidRPr="00776A3F" w:rsidRDefault="0058306A" w:rsidP="006813E5">
            <w:pPr>
              <w:spacing w:after="0"/>
              <w:jc w:val="center"/>
              <w:rPr>
                <w:rFonts w:ascii="Times New Roman" w:hAnsi="Times New Roman" w:cs="Times New Roman"/>
                <w:b/>
                <w:color w:val="auto"/>
                <w:sz w:val="22"/>
              </w:rPr>
            </w:pPr>
          </w:p>
          <w:p w14:paraId="796142D4" w14:textId="77777777" w:rsidR="006813E5" w:rsidRPr="00776A3F" w:rsidRDefault="006813E5" w:rsidP="006813E5">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§16</w:t>
            </w:r>
          </w:p>
          <w:p w14:paraId="234DC07E" w14:textId="77777777" w:rsidR="006813E5" w:rsidRPr="00776A3F" w:rsidRDefault="006813E5" w:rsidP="006813E5">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Załączniki</w:t>
            </w:r>
          </w:p>
          <w:p w14:paraId="78DE76D0" w14:textId="77777777" w:rsidR="006813E5" w:rsidRPr="00776A3F" w:rsidRDefault="006813E5" w:rsidP="006813E5">
            <w:pPr>
              <w:spacing w:after="0"/>
              <w:rPr>
                <w:rFonts w:ascii="Times New Roman" w:hAnsi="Times New Roman" w:cs="Times New Roman"/>
                <w:bCs/>
                <w:color w:val="auto"/>
                <w:sz w:val="22"/>
              </w:rPr>
            </w:pPr>
            <w:r w:rsidRPr="00776A3F">
              <w:rPr>
                <w:rFonts w:ascii="Times New Roman" w:hAnsi="Times New Roman" w:cs="Times New Roman"/>
                <w:bCs/>
                <w:color w:val="auto"/>
                <w:sz w:val="22"/>
              </w:rPr>
              <w:t>Załączniki wymienione poniżej stanowią integralną część niniejszej Umowy. W przypadku rozbieżności pomiędzy treścią załącznika a brzmieniem niniejszego dokumentu Umowy lub pomiędzy załącznikami rozstrzygające znaczenie na następująca hierarchia ważności dokumentów:</w:t>
            </w:r>
          </w:p>
          <w:p w14:paraId="09810FFD" w14:textId="77777777" w:rsidR="006813E5" w:rsidRPr="00776A3F" w:rsidRDefault="006813E5" w:rsidP="006813E5">
            <w:pPr>
              <w:spacing w:after="0"/>
              <w:ind w:left="447" w:hanging="425"/>
              <w:rPr>
                <w:rFonts w:ascii="Times New Roman" w:hAnsi="Times New Roman" w:cs="Times New Roman"/>
                <w:bCs/>
                <w:color w:val="auto"/>
                <w:sz w:val="22"/>
              </w:rPr>
            </w:pPr>
            <w:r w:rsidRPr="00776A3F">
              <w:rPr>
                <w:rFonts w:ascii="Times New Roman" w:hAnsi="Times New Roman" w:cs="Times New Roman"/>
                <w:bCs/>
                <w:color w:val="auto"/>
                <w:sz w:val="22"/>
              </w:rPr>
              <w:t>1)</w:t>
            </w:r>
            <w:r w:rsidRPr="00776A3F">
              <w:rPr>
                <w:rFonts w:ascii="Times New Roman" w:hAnsi="Times New Roman" w:cs="Times New Roman"/>
                <w:bCs/>
                <w:color w:val="auto"/>
                <w:sz w:val="22"/>
              </w:rPr>
              <w:tab/>
              <w:t>Specyfikacja Warunków Zamówienia wraz z Opisem Przedmiotu Zamówienia.</w:t>
            </w:r>
          </w:p>
          <w:p w14:paraId="374F0B4B" w14:textId="77777777" w:rsidR="006813E5" w:rsidRPr="00776A3F" w:rsidRDefault="006813E5" w:rsidP="006813E5">
            <w:pPr>
              <w:spacing w:after="0"/>
              <w:ind w:left="447" w:hanging="425"/>
              <w:rPr>
                <w:rFonts w:ascii="Times New Roman" w:hAnsi="Times New Roman" w:cs="Times New Roman"/>
                <w:bCs/>
                <w:color w:val="auto"/>
                <w:sz w:val="22"/>
              </w:rPr>
            </w:pPr>
            <w:r w:rsidRPr="00776A3F">
              <w:rPr>
                <w:rFonts w:ascii="Times New Roman" w:hAnsi="Times New Roman" w:cs="Times New Roman"/>
                <w:bCs/>
                <w:color w:val="auto"/>
                <w:sz w:val="22"/>
              </w:rPr>
              <w:t>2)</w:t>
            </w:r>
            <w:r w:rsidRPr="00776A3F">
              <w:rPr>
                <w:rFonts w:ascii="Times New Roman" w:hAnsi="Times New Roman" w:cs="Times New Roman"/>
                <w:bCs/>
                <w:color w:val="auto"/>
                <w:sz w:val="22"/>
              </w:rPr>
              <w:tab/>
              <w:t>Oferta Wykonawcy.</w:t>
            </w:r>
          </w:p>
          <w:p w14:paraId="1EC6CB69" w14:textId="77777777" w:rsidR="00C803F5" w:rsidRPr="00776A3F" w:rsidRDefault="00C803F5" w:rsidP="008968EA">
            <w:pPr>
              <w:spacing w:after="0"/>
              <w:rPr>
                <w:sz w:val="22"/>
              </w:rPr>
            </w:pPr>
          </w:p>
        </w:tc>
        <w:tc>
          <w:tcPr>
            <w:tcW w:w="7195" w:type="dxa"/>
            <w:shd w:val="clear" w:color="auto" w:fill="auto"/>
          </w:tcPr>
          <w:p w14:paraId="16C54E46" w14:textId="54BCDEA1" w:rsidR="00C803F5" w:rsidRPr="00776A3F" w:rsidRDefault="00C02E43" w:rsidP="008968EA">
            <w:pPr>
              <w:spacing w:after="0"/>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lastRenderedPageBreak/>
              <w:t xml:space="preserve">CONTRACT No </w:t>
            </w:r>
            <w:r w:rsidR="00CA1635" w:rsidRPr="00776A3F">
              <w:rPr>
                <w:rFonts w:ascii="Times New Roman" w:hAnsi="Times New Roman" w:cs="Times New Roman"/>
                <w:b/>
                <w:bCs/>
                <w:color w:val="auto"/>
                <w:sz w:val="22"/>
                <w:lang w:val="en-US"/>
              </w:rPr>
              <w:t>……</w:t>
            </w:r>
          </w:p>
          <w:p w14:paraId="249CFAE1" w14:textId="77777777" w:rsidR="008968EA" w:rsidRPr="00776A3F" w:rsidRDefault="008968EA" w:rsidP="008968EA">
            <w:pPr>
              <w:spacing w:after="0"/>
              <w:jc w:val="center"/>
              <w:rPr>
                <w:rFonts w:ascii="Times New Roman" w:hAnsi="Times New Roman" w:cs="Times New Roman"/>
                <w:b/>
                <w:bCs/>
                <w:color w:val="auto"/>
                <w:sz w:val="22"/>
                <w:lang w:val="en-US"/>
              </w:rPr>
            </w:pPr>
          </w:p>
          <w:p w14:paraId="22363407" w14:textId="60653588" w:rsidR="00D3491C" w:rsidRPr="00776A3F" w:rsidRDefault="00D3491C" w:rsidP="008968EA">
            <w:pPr>
              <w:spacing w:after="0"/>
              <w:jc w:val="center"/>
              <w:rPr>
                <w:rFonts w:ascii="Times New Roman" w:hAnsi="Times New Roman" w:cs="Times New Roman"/>
                <w:color w:val="auto"/>
                <w:sz w:val="22"/>
                <w:lang w:val="en-US"/>
              </w:rPr>
            </w:pPr>
            <w:r w:rsidRPr="00776A3F">
              <w:rPr>
                <w:rFonts w:ascii="Times New Roman" w:hAnsi="Times New Roman" w:cs="Times New Roman"/>
                <w:color w:val="auto"/>
                <w:sz w:val="22"/>
                <w:lang w:val="en-US"/>
              </w:rPr>
              <w:t>concluded on …-…-202</w:t>
            </w:r>
            <w:r w:rsidR="000357ED" w:rsidRPr="00776A3F">
              <w:rPr>
                <w:rFonts w:ascii="Times New Roman" w:hAnsi="Times New Roman" w:cs="Times New Roman"/>
                <w:color w:val="auto"/>
                <w:sz w:val="22"/>
                <w:lang w:val="en-US"/>
              </w:rPr>
              <w:t>3</w:t>
            </w:r>
            <w:r w:rsidRPr="00776A3F">
              <w:rPr>
                <w:rFonts w:ascii="Times New Roman" w:hAnsi="Times New Roman" w:cs="Times New Roman"/>
                <w:color w:val="auto"/>
                <w:sz w:val="22"/>
                <w:lang w:val="en-US"/>
              </w:rPr>
              <w:t xml:space="preserve"> in </w:t>
            </w:r>
            <w:r w:rsidR="00296990" w:rsidRPr="00776A3F">
              <w:rPr>
                <w:rFonts w:ascii="Times New Roman" w:hAnsi="Times New Roman" w:cs="Times New Roman"/>
                <w:color w:val="auto"/>
                <w:sz w:val="22"/>
                <w:lang w:val="en-US"/>
              </w:rPr>
              <w:t>Poznań</w:t>
            </w:r>
            <w:r w:rsidRPr="00776A3F">
              <w:rPr>
                <w:rFonts w:ascii="Times New Roman" w:hAnsi="Times New Roman" w:cs="Times New Roman"/>
                <w:color w:val="auto"/>
                <w:sz w:val="22"/>
                <w:lang w:val="en-US"/>
              </w:rPr>
              <w:t xml:space="preserve">, hereinafter referred to as </w:t>
            </w:r>
            <w:r w:rsidRPr="00776A3F">
              <w:rPr>
                <w:rFonts w:ascii="Times New Roman" w:hAnsi="Times New Roman" w:cs="Times New Roman"/>
                <w:b/>
                <w:bCs/>
                <w:color w:val="auto"/>
                <w:sz w:val="22"/>
                <w:lang w:val="en-US"/>
              </w:rPr>
              <w:t>the Contract</w:t>
            </w:r>
            <w:r w:rsidRPr="00776A3F">
              <w:rPr>
                <w:rFonts w:ascii="Times New Roman" w:hAnsi="Times New Roman" w:cs="Times New Roman"/>
                <w:color w:val="auto"/>
                <w:sz w:val="22"/>
                <w:lang w:val="en-US"/>
              </w:rPr>
              <w:t xml:space="preserve"> between</w:t>
            </w:r>
            <w:r w:rsidR="00CC330D" w:rsidRPr="00776A3F">
              <w:rPr>
                <w:rFonts w:ascii="Times New Roman" w:hAnsi="Times New Roman" w:cs="Times New Roman"/>
                <w:color w:val="auto"/>
                <w:sz w:val="22"/>
                <w:lang w:val="en-US"/>
              </w:rPr>
              <w:t>:</w:t>
            </w:r>
          </w:p>
          <w:p w14:paraId="09D6EAF3" w14:textId="77777777" w:rsidR="008968EA" w:rsidRPr="00776A3F" w:rsidRDefault="008968EA" w:rsidP="008968EA">
            <w:pPr>
              <w:spacing w:after="0"/>
              <w:jc w:val="center"/>
              <w:rPr>
                <w:rFonts w:ascii="Times New Roman" w:hAnsi="Times New Roman" w:cs="Times New Roman"/>
                <w:color w:val="auto"/>
                <w:sz w:val="22"/>
                <w:lang w:val="en-US"/>
              </w:rPr>
            </w:pPr>
          </w:p>
          <w:p w14:paraId="26E3C0F7" w14:textId="420BB730" w:rsidR="00CC330D" w:rsidRPr="00776A3F" w:rsidRDefault="00CC330D" w:rsidP="008968EA">
            <w:pPr>
              <w:spacing w:after="0"/>
              <w:rPr>
                <w:rFonts w:ascii="Times New Roman" w:hAnsi="Times New Roman" w:cs="Times New Roman"/>
                <w:color w:val="auto"/>
                <w:sz w:val="22"/>
                <w:lang w:val="en-US"/>
              </w:rPr>
            </w:pPr>
            <w:proofErr w:type="spellStart"/>
            <w:r w:rsidRPr="00776A3F">
              <w:rPr>
                <w:rFonts w:ascii="Times New Roman" w:hAnsi="Times New Roman" w:cs="Times New Roman"/>
                <w:b/>
                <w:bCs/>
                <w:color w:val="auto"/>
                <w:sz w:val="22"/>
                <w:lang w:val="en-US"/>
              </w:rPr>
              <w:t>Sieć</w:t>
            </w:r>
            <w:proofErr w:type="spellEnd"/>
            <w:r w:rsidRPr="00776A3F">
              <w:rPr>
                <w:rFonts w:ascii="Times New Roman" w:hAnsi="Times New Roman" w:cs="Times New Roman"/>
                <w:b/>
                <w:bCs/>
                <w:color w:val="auto"/>
                <w:sz w:val="22"/>
                <w:lang w:val="en-US"/>
              </w:rPr>
              <w:t xml:space="preserve">  </w:t>
            </w:r>
            <w:proofErr w:type="spellStart"/>
            <w:r w:rsidRPr="00776A3F">
              <w:rPr>
                <w:rFonts w:ascii="Times New Roman" w:hAnsi="Times New Roman" w:cs="Times New Roman"/>
                <w:b/>
                <w:bCs/>
                <w:color w:val="auto"/>
                <w:sz w:val="22"/>
                <w:lang w:val="en-US"/>
              </w:rPr>
              <w:t>Badawcza</w:t>
            </w:r>
            <w:proofErr w:type="spellEnd"/>
            <w:r w:rsidRPr="00776A3F">
              <w:rPr>
                <w:rFonts w:ascii="Times New Roman" w:hAnsi="Times New Roman" w:cs="Times New Roman"/>
                <w:b/>
                <w:bCs/>
                <w:color w:val="auto"/>
                <w:sz w:val="22"/>
                <w:lang w:val="en-US"/>
              </w:rPr>
              <w:t xml:space="preserve"> </w:t>
            </w:r>
            <w:proofErr w:type="spellStart"/>
            <w:r w:rsidRPr="00776A3F">
              <w:rPr>
                <w:rFonts w:ascii="Times New Roman" w:hAnsi="Times New Roman" w:cs="Times New Roman"/>
                <w:b/>
                <w:bCs/>
                <w:color w:val="auto"/>
                <w:sz w:val="22"/>
                <w:lang w:val="en-US"/>
              </w:rPr>
              <w:t>Łukasiewicz</w:t>
            </w:r>
            <w:proofErr w:type="spellEnd"/>
            <w:r w:rsidRPr="00776A3F">
              <w:rPr>
                <w:rFonts w:ascii="Times New Roman" w:hAnsi="Times New Roman" w:cs="Times New Roman"/>
                <w:b/>
                <w:bCs/>
                <w:color w:val="auto"/>
                <w:sz w:val="22"/>
                <w:lang w:val="en-US"/>
              </w:rPr>
              <w:t xml:space="preserve"> - Instytut Metali Nieżelaznych (</w:t>
            </w:r>
            <w:r w:rsidRPr="00776A3F">
              <w:rPr>
                <w:rFonts w:ascii="Times New Roman" w:hAnsi="Times New Roman" w:cs="Times New Roman"/>
                <w:i/>
                <w:iCs/>
                <w:color w:val="auto"/>
                <w:sz w:val="22"/>
                <w:lang w:val="en-US"/>
              </w:rPr>
              <w:t>Łukasiewicz Research Network - Institute of Non-Ferrous Metals</w:t>
            </w:r>
            <w:r w:rsidRPr="00776A3F">
              <w:rPr>
                <w:rFonts w:ascii="Times New Roman" w:hAnsi="Times New Roman" w:cs="Times New Roman"/>
                <w:color w:val="auto"/>
                <w:sz w:val="22"/>
                <w:lang w:val="en-US"/>
              </w:rPr>
              <w:t>)</w:t>
            </w:r>
            <w:r w:rsidRPr="00776A3F">
              <w:rPr>
                <w:rFonts w:ascii="Times New Roman" w:hAnsi="Times New Roman" w:cs="Times New Roman"/>
                <w:color w:val="auto"/>
                <w:sz w:val="22"/>
                <w:lang w:val="en-US"/>
              </w:rPr>
              <w:br/>
              <w:t>with its seat in Gliwice (</w:t>
            </w:r>
            <w:proofErr w:type="spellStart"/>
            <w:r w:rsidRPr="00776A3F">
              <w:rPr>
                <w:rFonts w:ascii="Times New Roman" w:hAnsi="Times New Roman" w:cs="Times New Roman"/>
                <w:color w:val="auto"/>
                <w:sz w:val="22"/>
                <w:lang w:val="en-US"/>
              </w:rPr>
              <w:t>ul</w:t>
            </w:r>
            <w:proofErr w:type="spellEnd"/>
            <w:r w:rsidRPr="00776A3F">
              <w:rPr>
                <w:rFonts w:ascii="Times New Roman" w:hAnsi="Times New Roman" w:cs="Times New Roman"/>
                <w:color w:val="auto"/>
                <w:sz w:val="22"/>
                <w:lang w:val="en-US"/>
              </w:rPr>
              <w:t xml:space="preserve">. </w:t>
            </w:r>
            <w:proofErr w:type="spellStart"/>
            <w:r w:rsidRPr="00776A3F">
              <w:rPr>
                <w:rFonts w:ascii="Times New Roman" w:hAnsi="Times New Roman" w:cs="Times New Roman"/>
                <w:color w:val="auto"/>
                <w:sz w:val="22"/>
                <w:lang w:val="en-US"/>
              </w:rPr>
              <w:t>Sowińskiego</w:t>
            </w:r>
            <w:proofErr w:type="spellEnd"/>
            <w:r w:rsidRPr="00776A3F">
              <w:rPr>
                <w:rFonts w:ascii="Times New Roman" w:hAnsi="Times New Roman" w:cs="Times New Roman"/>
                <w:color w:val="auto"/>
                <w:sz w:val="22"/>
                <w:lang w:val="en-US"/>
              </w:rPr>
              <w:t xml:space="preserve"> 5, 44-100 Gliwice, Poland),</w:t>
            </w:r>
            <w:r w:rsidR="00E92303" w:rsidRPr="00776A3F">
              <w:rPr>
                <w:rFonts w:ascii="Times New Roman" w:hAnsi="Times New Roman" w:cs="Times New Roman"/>
                <w:color w:val="auto"/>
                <w:sz w:val="22"/>
                <w:lang w:val="en-US"/>
              </w:rPr>
              <w:t xml:space="preserve">branch in </w:t>
            </w:r>
            <w:proofErr w:type="spellStart"/>
            <w:r w:rsidR="00E92303" w:rsidRPr="00776A3F">
              <w:rPr>
                <w:rFonts w:ascii="Times New Roman" w:hAnsi="Times New Roman" w:cs="Times New Roman"/>
                <w:color w:val="auto"/>
                <w:sz w:val="22"/>
                <w:lang w:val="en-US"/>
              </w:rPr>
              <w:t>Poznań</w:t>
            </w:r>
            <w:proofErr w:type="spellEnd"/>
            <w:r w:rsidR="00E92303" w:rsidRPr="00776A3F">
              <w:rPr>
                <w:rFonts w:ascii="Times New Roman" w:hAnsi="Times New Roman" w:cs="Times New Roman"/>
                <w:color w:val="auto"/>
                <w:sz w:val="22"/>
                <w:lang w:val="en-US"/>
              </w:rPr>
              <w:t>,</w:t>
            </w:r>
            <w:r w:rsidR="00CA1635" w:rsidRPr="00776A3F">
              <w:rPr>
                <w:rFonts w:ascii="Times New Roman" w:hAnsi="Times New Roman" w:cs="Times New Roman"/>
                <w:color w:val="auto"/>
                <w:sz w:val="22"/>
                <w:lang w:val="en-US"/>
              </w:rPr>
              <w:t xml:space="preserve"> </w:t>
            </w:r>
            <w:proofErr w:type="spellStart"/>
            <w:r w:rsidR="00CA1635" w:rsidRPr="00776A3F">
              <w:rPr>
                <w:rFonts w:ascii="Times New Roman" w:hAnsi="Times New Roman" w:cs="Times New Roman"/>
                <w:color w:val="auto"/>
                <w:sz w:val="22"/>
                <w:lang w:val="en-US"/>
              </w:rPr>
              <w:t>ul</w:t>
            </w:r>
            <w:proofErr w:type="spellEnd"/>
            <w:r w:rsidR="00CA1635" w:rsidRPr="00776A3F">
              <w:rPr>
                <w:rFonts w:ascii="Times New Roman" w:hAnsi="Times New Roman" w:cs="Times New Roman"/>
                <w:color w:val="auto"/>
                <w:sz w:val="22"/>
                <w:lang w:val="en-US"/>
              </w:rPr>
              <w:t xml:space="preserve">. </w:t>
            </w:r>
            <w:proofErr w:type="spellStart"/>
            <w:r w:rsidR="00CA1635" w:rsidRPr="00776A3F">
              <w:rPr>
                <w:rFonts w:ascii="Times New Roman" w:hAnsi="Times New Roman" w:cs="Times New Roman"/>
                <w:color w:val="auto"/>
                <w:sz w:val="22"/>
                <w:lang w:val="en-US"/>
              </w:rPr>
              <w:t>Forteczna</w:t>
            </w:r>
            <w:proofErr w:type="spellEnd"/>
            <w:r w:rsidR="00CA1635" w:rsidRPr="00776A3F">
              <w:rPr>
                <w:rFonts w:ascii="Times New Roman" w:hAnsi="Times New Roman" w:cs="Times New Roman"/>
                <w:color w:val="auto"/>
                <w:sz w:val="22"/>
                <w:lang w:val="en-US"/>
              </w:rPr>
              <w:t xml:space="preserve"> 12, 61-361 </w:t>
            </w:r>
            <w:proofErr w:type="spellStart"/>
            <w:r w:rsidR="00CA1635" w:rsidRPr="00776A3F">
              <w:rPr>
                <w:rFonts w:ascii="Times New Roman" w:hAnsi="Times New Roman" w:cs="Times New Roman"/>
                <w:color w:val="auto"/>
                <w:sz w:val="22"/>
                <w:lang w:val="en-US"/>
              </w:rPr>
              <w:t>Poznań</w:t>
            </w:r>
            <w:proofErr w:type="spellEnd"/>
            <w:r w:rsidR="00CA1635" w:rsidRPr="00776A3F">
              <w:rPr>
                <w:rFonts w:ascii="Times New Roman" w:hAnsi="Times New Roman" w:cs="Times New Roman"/>
                <w:color w:val="auto"/>
                <w:sz w:val="22"/>
                <w:lang w:val="en-US"/>
              </w:rPr>
              <w:t>,</w:t>
            </w:r>
            <w:r w:rsidRPr="00776A3F">
              <w:rPr>
                <w:rFonts w:ascii="Times New Roman" w:hAnsi="Times New Roman" w:cs="Times New Roman"/>
                <w:color w:val="auto"/>
                <w:sz w:val="22"/>
                <w:lang w:val="en-US"/>
              </w:rPr>
              <w:t xml:space="preserve"> entered into the register of entrepreneurs of the National Court Register kept by the District Court in Gliwice 10th Commercial Division of the National Court Register under the number 0000853498, with NIP 6310200771, REGON 000027542,</w:t>
            </w:r>
            <w:r w:rsidRPr="00776A3F">
              <w:rPr>
                <w:lang w:val="en-US"/>
              </w:rPr>
              <w:t xml:space="preserve"> </w:t>
            </w:r>
            <w:r w:rsidRPr="00776A3F">
              <w:rPr>
                <w:rFonts w:ascii="Times New Roman" w:hAnsi="Times New Roman" w:cs="Times New Roman"/>
                <w:color w:val="auto"/>
                <w:sz w:val="22"/>
                <w:lang w:val="en-US"/>
              </w:rPr>
              <w:t>being a large entrepreneur within the meaning of the Act of March 8, 2013 on counteracting excessive delays in commercial transactions, represented by:</w:t>
            </w:r>
          </w:p>
          <w:p w14:paraId="3E849B2B" w14:textId="77777777" w:rsidR="008968EA" w:rsidRPr="00776A3F" w:rsidRDefault="008968EA" w:rsidP="008968EA">
            <w:pPr>
              <w:spacing w:after="0"/>
              <w:rPr>
                <w:rFonts w:ascii="Times New Roman" w:hAnsi="Times New Roman" w:cs="Times New Roman"/>
                <w:color w:val="auto"/>
                <w:sz w:val="22"/>
                <w:lang w:val="en-US"/>
              </w:rPr>
            </w:pPr>
          </w:p>
          <w:p w14:paraId="5918EF8F" w14:textId="77777777" w:rsidR="00CC330D" w:rsidRPr="00776A3F" w:rsidRDefault="00CC330D" w:rsidP="008968EA">
            <w:pPr>
              <w:pStyle w:val="Akapitzlist"/>
              <w:numPr>
                <w:ilvl w:val="0"/>
                <w:numId w:val="25"/>
              </w:numPr>
              <w:spacing w:after="0" w:line="240" w:lineRule="auto"/>
              <w:rPr>
                <w:rFonts w:ascii="Times New Roman" w:eastAsia="Times New Roman" w:hAnsi="Times New Roman"/>
                <w:u w:val="dotted"/>
                <w:lang w:eastAsia="pl-PL"/>
              </w:rPr>
            </w:pPr>
            <w:r w:rsidRPr="00776A3F">
              <w:rPr>
                <w:rFonts w:ascii="Times New Roman" w:eastAsia="Times New Roman" w:hAnsi="Times New Roman"/>
                <w:lang w:eastAsia="pl-PL"/>
              </w:rPr>
              <w:t>………………</w:t>
            </w:r>
          </w:p>
          <w:p w14:paraId="2CAB3158" w14:textId="77777777" w:rsidR="00CC330D" w:rsidRPr="00776A3F" w:rsidRDefault="00CC330D" w:rsidP="008968EA">
            <w:pPr>
              <w:pStyle w:val="Akapitzlist"/>
              <w:numPr>
                <w:ilvl w:val="0"/>
                <w:numId w:val="25"/>
              </w:numPr>
              <w:spacing w:after="0" w:line="240" w:lineRule="auto"/>
              <w:rPr>
                <w:rFonts w:ascii="Times New Roman" w:eastAsia="Times New Roman" w:hAnsi="Times New Roman"/>
                <w:u w:val="dotted"/>
                <w:lang w:eastAsia="pl-PL"/>
              </w:rPr>
            </w:pPr>
            <w:r w:rsidRPr="00776A3F">
              <w:rPr>
                <w:rFonts w:ascii="Times New Roman" w:eastAsia="Times New Roman" w:hAnsi="Times New Roman"/>
                <w:lang w:eastAsia="pl-PL"/>
              </w:rPr>
              <w:t>………………</w:t>
            </w:r>
          </w:p>
          <w:p w14:paraId="60347FD5" w14:textId="08F86E83" w:rsidR="00CC330D" w:rsidRPr="00776A3F" w:rsidRDefault="00CC330D" w:rsidP="008968EA">
            <w:pPr>
              <w:spacing w:after="0"/>
              <w:rPr>
                <w:rFonts w:ascii="Times New Roman" w:hAnsi="Times New Roman" w:cs="Times New Roman"/>
                <w:color w:val="auto"/>
                <w:sz w:val="22"/>
                <w:lang w:val="en-US"/>
              </w:rPr>
            </w:pPr>
          </w:p>
          <w:p w14:paraId="3DB4496B" w14:textId="7AA942FD" w:rsidR="00CC330D" w:rsidRPr="00776A3F" w:rsidRDefault="00CC330D" w:rsidP="008968EA">
            <w:pPr>
              <w:spacing w:after="0"/>
              <w:rPr>
                <w:rFonts w:ascii="Times New Roman" w:hAnsi="Times New Roman" w:cs="Times New Roman"/>
                <w:b/>
                <w:color w:val="000000" w:themeColor="text1"/>
                <w:sz w:val="22"/>
                <w:lang w:val="en-US"/>
              </w:rPr>
            </w:pPr>
            <w:r w:rsidRPr="00776A3F">
              <w:rPr>
                <w:rFonts w:ascii="Times New Roman" w:hAnsi="Times New Roman" w:cs="Times New Roman"/>
                <w:b/>
                <w:color w:val="000000" w:themeColor="text1"/>
                <w:sz w:val="22"/>
                <w:lang w:val="en-US"/>
              </w:rPr>
              <w:t xml:space="preserve">hereinafter </w:t>
            </w:r>
            <w:r w:rsidRPr="00776A3F">
              <w:rPr>
                <w:rFonts w:ascii="Times New Roman" w:hAnsi="Times New Roman" w:cs="Times New Roman"/>
                <w:bCs/>
                <w:color w:val="000000" w:themeColor="text1"/>
                <w:sz w:val="22"/>
                <w:lang w:val="en-US"/>
              </w:rPr>
              <w:t>referred to as the</w:t>
            </w:r>
            <w:r w:rsidRPr="00776A3F">
              <w:rPr>
                <w:rFonts w:ascii="Times New Roman" w:hAnsi="Times New Roman" w:cs="Times New Roman"/>
                <w:b/>
                <w:color w:val="000000" w:themeColor="text1"/>
                <w:sz w:val="22"/>
                <w:lang w:val="en-US"/>
              </w:rPr>
              <w:t xml:space="preserve"> Contracting Authority</w:t>
            </w:r>
          </w:p>
          <w:p w14:paraId="4A7BD43A" w14:textId="0B8999B4" w:rsidR="008968EA" w:rsidRPr="00776A3F" w:rsidRDefault="008968EA" w:rsidP="008968EA">
            <w:pPr>
              <w:spacing w:after="0"/>
              <w:rPr>
                <w:rFonts w:ascii="Times New Roman" w:hAnsi="Times New Roman" w:cs="Times New Roman"/>
                <w:b/>
                <w:color w:val="000000" w:themeColor="text1"/>
                <w:sz w:val="22"/>
                <w:lang w:val="en-US"/>
              </w:rPr>
            </w:pPr>
          </w:p>
          <w:p w14:paraId="38DA3FB2" w14:textId="3718633E" w:rsidR="008968EA" w:rsidRPr="00776A3F" w:rsidRDefault="008968EA" w:rsidP="008968EA">
            <w:pPr>
              <w:spacing w:after="0"/>
              <w:rPr>
                <w:rFonts w:ascii="Times New Roman" w:hAnsi="Times New Roman" w:cs="Times New Roman"/>
                <w:bCs/>
                <w:color w:val="000000" w:themeColor="text1"/>
                <w:sz w:val="22"/>
                <w:lang w:val="en-US"/>
              </w:rPr>
            </w:pPr>
            <w:r w:rsidRPr="00776A3F">
              <w:rPr>
                <w:rFonts w:ascii="Times New Roman" w:hAnsi="Times New Roman" w:cs="Times New Roman"/>
                <w:bCs/>
                <w:color w:val="000000" w:themeColor="text1"/>
                <w:sz w:val="22"/>
                <w:lang w:val="en-US"/>
              </w:rPr>
              <w:t>and</w:t>
            </w:r>
          </w:p>
          <w:p w14:paraId="187B2B5A" w14:textId="77777777" w:rsidR="008968EA" w:rsidRPr="00776A3F" w:rsidRDefault="008968EA" w:rsidP="008968EA">
            <w:pPr>
              <w:spacing w:after="0"/>
              <w:rPr>
                <w:rFonts w:ascii="Times New Roman" w:hAnsi="Times New Roman" w:cs="Times New Roman"/>
                <w:color w:val="auto"/>
                <w:sz w:val="22"/>
                <w:lang w:val="en-US"/>
              </w:rPr>
            </w:pPr>
          </w:p>
          <w:p w14:paraId="6F3FB901" w14:textId="783A8D7A" w:rsidR="00CC330D" w:rsidRPr="00776A3F" w:rsidRDefault="008968EA" w:rsidP="008968EA">
            <w:pPr>
              <w:spacing w:after="0"/>
              <w:rPr>
                <w:rFonts w:ascii="Times New Roman" w:hAnsi="Times New Roman" w:cs="Times New Roman"/>
                <w:color w:val="auto"/>
                <w:sz w:val="22"/>
                <w:lang w:val="en-US"/>
              </w:rPr>
            </w:pPr>
            <w:r w:rsidRPr="00776A3F">
              <w:rPr>
                <w:rFonts w:ascii="Times New Roman" w:hAnsi="Times New Roman" w:cs="Times New Roman"/>
                <w:color w:val="auto"/>
                <w:sz w:val="22"/>
                <w:lang w:val="en-US"/>
              </w:rPr>
              <w:t>……………... with its seat in ………….. , address. …………, ………, NIP …………., REGON …………, KRS ……….</w:t>
            </w:r>
          </w:p>
          <w:p w14:paraId="20276915" w14:textId="77777777" w:rsidR="008968EA" w:rsidRPr="00776A3F" w:rsidRDefault="008968EA" w:rsidP="008968EA">
            <w:pPr>
              <w:spacing w:after="0"/>
              <w:rPr>
                <w:rFonts w:ascii="Times New Roman" w:hAnsi="Times New Roman" w:cs="Times New Roman"/>
                <w:color w:val="auto"/>
                <w:sz w:val="22"/>
                <w:lang w:val="en-US"/>
              </w:rPr>
            </w:pPr>
          </w:p>
          <w:p w14:paraId="7952741B" w14:textId="11EBDA6E" w:rsidR="008968EA" w:rsidRPr="00776A3F" w:rsidRDefault="008968EA" w:rsidP="008968EA">
            <w:pPr>
              <w:spacing w:after="0"/>
              <w:rPr>
                <w:rFonts w:ascii="Times New Roman" w:hAnsi="Times New Roman" w:cs="Times New Roman"/>
                <w:color w:val="auto"/>
                <w:sz w:val="22"/>
                <w:lang w:val="en-US"/>
              </w:rPr>
            </w:pPr>
            <w:r w:rsidRPr="00776A3F">
              <w:rPr>
                <w:rFonts w:ascii="Times New Roman" w:hAnsi="Times New Roman" w:cs="Times New Roman"/>
                <w:color w:val="auto"/>
                <w:sz w:val="22"/>
                <w:lang w:val="en-US"/>
              </w:rPr>
              <w:t>represented by:</w:t>
            </w:r>
          </w:p>
          <w:p w14:paraId="6D4FB8E0" w14:textId="77777777" w:rsidR="008968EA" w:rsidRPr="00776A3F" w:rsidRDefault="008968EA" w:rsidP="008968EA">
            <w:pPr>
              <w:spacing w:after="0"/>
              <w:rPr>
                <w:rFonts w:ascii="Times New Roman" w:hAnsi="Times New Roman" w:cs="Times New Roman"/>
                <w:color w:val="auto"/>
                <w:sz w:val="22"/>
                <w:lang w:val="en-US"/>
              </w:rPr>
            </w:pPr>
            <w:r w:rsidRPr="00776A3F">
              <w:rPr>
                <w:rFonts w:ascii="Times New Roman" w:hAnsi="Times New Roman" w:cs="Times New Roman"/>
                <w:b/>
                <w:bCs/>
                <w:color w:val="auto"/>
                <w:sz w:val="22"/>
                <w:lang w:val="en-US"/>
              </w:rPr>
              <w:t>…………………………</w:t>
            </w:r>
          </w:p>
          <w:p w14:paraId="59179A8D" w14:textId="77777777" w:rsidR="008968EA" w:rsidRPr="00776A3F" w:rsidRDefault="008968EA" w:rsidP="008968EA">
            <w:pPr>
              <w:spacing w:after="0"/>
              <w:rPr>
                <w:rFonts w:ascii="Times New Roman" w:hAnsi="Times New Roman" w:cs="Times New Roman"/>
                <w:color w:val="auto"/>
                <w:sz w:val="22"/>
                <w:lang w:val="en-US"/>
              </w:rPr>
            </w:pPr>
          </w:p>
          <w:p w14:paraId="1C91B347" w14:textId="3CD65458" w:rsidR="008968EA" w:rsidRPr="00776A3F" w:rsidRDefault="008968EA" w:rsidP="00C33EE0">
            <w:pPr>
              <w:spacing w:after="0"/>
              <w:rPr>
                <w:rFonts w:ascii="Times New Roman" w:hAnsi="Times New Roman" w:cs="Times New Roman"/>
                <w:b/>
                <w:bCs/>
                <w:color w:val="auto"/>
                <w:sz w:val="22"/>
                <w:lang w:val="en-US"/>
              </w:rPr>
            </w:pPr>
            <w:r w:rsidRPr="00776A3F">
              <w:rPr>
                <w:rFonts w:ascii="Times New Roman" w:hAnsi="Times New Roman" w:cs="Times New Roman"/>
                <w:color w:val="auto"/>
                <w:sz w:val="22"/>
                <w:lang w:val="en-US"/>
              </w:rPr>
              <w:t xml:space="preserve">hereinafter referred to as the </w:t>
            </w:r>
            <w:r w:rsidRPr="00776A3F">
              <w:rPr>
                <w:rFonts w:ascii="Times New Roman" w:hAnsi="Times New Roman" w:cs="Times New Roman"/>
                <w:b/>
                <w:bCs/>
                <w:color w:val="auto"/>
                <w:sz w:val="22"/>
                <w:lang w:val="en-US"/>
              </w:rPr>
              <w:t>Economic Operator</w:t>
            </w:r>
            <w:r w:rsidR="005871CF" w:rsidRPr="00776A3F">
              <w:rPr>
                <w:rFonts w:ascii="Times New Roman" w:hAnsi="Times New Roman" w:cs="Times New Roman"/>
                <w:b/>
                <w:bCs/>
                <w:color w:val="auto"/>
                <w:sz w:val="22"/>
                <w:lang w:val="en-US"/>
              </w:rPr>
              <w:t xml:space="preserve"> </w:t>
            </w:r>
            <w:r w:rsidR="00C33EE0" w:rsidRPr="00776A3F">
              <w:rPr>
                <w:rFonts w:ascii="Times New Roman" w:hAnsi="Times New Roman" w:cs="Times New Roman"/>
                <w:color w:val="auto"/>
                <w:sz w:val="22"/>
                <w:lang w:val="en-US"/>
              </w:rPr>
              <w:t xml:space="preserve">hereinafter referred to collectively as the </w:t>
            </w:r>
            <w:r w:rsidR="00C33EE0" w:rsidRPr="00776A3F">
              <w:rPr>
                <w:rFonts w:ascii="Times New Roman" w:hAnsi="Times New Roman" w:cs="Times New Roman"/>
                <w:b/>
                <w:bCs/>
                <w:color w:val="auto"/>
                <w:sz w:val="22"/>
                <w:lang w:val="en-US"/>
              </w:rPr>
              <w:t>Parties</w:t>
            </w:r>
            <w:r w:rsidR="00C33EE0" w:rsidRPr="00776A3F">
              <w:rPr>
                <w:rFonts w:ascii="Times New Roman" w:hAnsi="Times New Roman" w:cs="Times New Roman"/>
                <w:color w:val="auto"/>
                <w:sz w:val="22"/>
                <w:lang w:val="en-US"/>
              </w:rPr>
              <w:t xml:space="preserve">, and separately as a </w:t>
            </w:r>
            <w:r w:rsidR="00C33EE0" w:rsidRPr="00776A3F">
              <w:rPr>
                <w:rFonts w:ascii="Times New Roman" w:hAnsi="Times New Roman" w:cs="Times New Roman"/>
                <w:b/>
                <w:bCs/>
                <w:color w:val="auto"/>
                <w:sz w:val="22"/>
                <w:lang w:val="en-US"/>
              </w:rPr>
              <w:t>Party</w:t>
            </w:r>
          </w:p>
          <w:p w14:paraId="77196273" w14:textId="77777777" w:rsidR="00C33EE0" w:rsidRPr="00776A3F" w:rsidRDefault="00C33EE0" w:rsidP="00C33EE0">
            <w:pPr>
              <w:spacing w:after="0"/>
              <w:rPr>
                <w:rFonts w:ascii="Times New Roman" w:hAnsi="Times New Roman" w:cs="Times New Roman"/>
                <w:b/>
                <w:bCs/>
                <w:color w:val="auto"/>
                <w:sz w:val="22"/>
                <w:lang w:val="en-US"/>
              </w:rPr>
            </w:pPr>
          </w:p>
          <w:p w14:paraId="4D4BEA1D" w14:textId="30E3FE33" w:rsidR="00C33EE0" w:rsidRPr="00776A3F" w:rsidRDefault="00C33EE0" w:rsidP="00C33EE0">
            <w:pPr>
              <w:spacing w:after="0"/>
              <w:rPr>
                <w:rFonts w:ascii="Times New Roman" w:hAnsi="Times New Roman" w:cs="Times New Roman"/>
                <w:color w:val="auto"/>
                <w:sz w:val="22"/>
                <w:lang w:val="en-US"/>
              </w:rPr>
            </w:pPr>
            <w:r w:rsidRPr="00776A3F">
              <w:rPr>
                <w:rFonts w:ascii="Times New Roman" w:hAnsi="Times New Roman" w:cs="Times New Roman"/>
                <w:color w:val="auto"/>
                <w:sz w:val="22"/>
                <w:lang w:val="en-US"/>
              </w:rPr>
              <w:lastRenderedPageBreak/>
              <w:t>The Contract was concluded as a result of the public procurement procedure conducted on the basis of the Act of September 11, 2019 - Public Procurement Law (consolidated text: Journal of Laws of 202</w:t>
            </w:r>
            <w:r w:rsidR="00E92303" w:rsidRPr="00776A3F">
              <w:rPr>
                <w:rFonts w:ascii="Times New Roman" w:hAnsi="Times New Roman" w:cs="Times New Roman"/>
                <w:color w:val="auto"/>
                <w:sz w:val="22"/>
                <w:lang w:val="en-US"/>
              </w:rPr>
              <w:t>3</w:t>
            </w:r>
            <w:r w:rsidRPr="00776A3F">
              <w:rPr>
                <w:rFonts w:ascii="Times New Roman" w:hAnsi="Times New Roman" w:cs="Times New Roman"/>
                <w:color w:val="auto"/>
                <w:sz w:val="22"/>
                <w:lang w:val="en-US"/>
              </w:rPr>
              <w:t>, item 1</w:t>
            </w:r>
            <w:r w:rsidR="00E92303" w:rsidRPr="00776A3F">
              <w:rPr>
                <w:rFonts w:ascii="Times New Roman" w:hAnsi="Times New Roman" w:cs="Times New Roman"/>
                <w:color w:val="auto"/>
                <w:sz w:val="22"/>
                <w:lang w:val="en-US"/>
              </w:rPr>
              <w:t>605</w:t>
            </w:r>
            <w:r w:rsidRPr="00776A3F">
              <w:rPr>
                <w:rFonts w:ascii="Times New Roman" w:hAnsi="Times New Roman" w:cs="Times New Roman"/>
                <w:color w:val="auto"/>
                <w:sz w:val="22"/>
                <w:lang w:val="en-US"/>
              </w:rPr>
              <w:t xml:space="preserve"> as amended) - hereinafter referred to as the PPL.</w:t>
            </w:r>
          </w:p>
          <w:p w14:paraId="51200D2A" w14:textId="77777777" w:rsidR="00F27BCE" w:rsidRPr="00776A3F" w:rsidRDefault="00F27BCE" w:rsidP="00C33EE0">
            <w:pPr>
              <w:spacing w:after="0"/>
              <w:rPr>
                <w:rFonts w:ascii="Times New Roman" w:hAnsi="Times New Roman" w:cs="Times New Roman"/>
                <w:color w:val="auto"/>
                <w:sz w:val="22"/>
                <w:lang w:val="en-US"/>
              </w:rPr>
            </w:pPr>
          </w:p>
          <w:p w14:paraId="56DC449D" w14:textId="77777777" w:rsidR="008A7694" w:rsidRPr="00776A3F" w:rsidRDefault="008A7694" w:rsidP="00F54EFF">
            <w:pPr>
              <w:spacing w:after="0"/>
              <w:ind w:left="37"/>
              <w:rPr>
                <w:rFonts w:ascii="Times New Roman" w:hAnsi="Times New Roman" w:cs="Times New Roman"/>
                <w:b/>
                <w:bCs/>
                <w:color w:val="auto"/>
                <w:sz w:val="22"/>
                <w:lang w:val="en-US"/>
              </w:rPr>
            </w:pPr>
          </w:p>
          <w:p w14:paraId="3F54B1B0" w14:textId="77777777" w:rsidR="00E92303" w:rsidRPr="00776A3F" w:rsidRDefault="00E92303" w:rsidP="00F54EFF">
            <w:pPr>
              <w:spacing w:after="0"/>
              <w:ind w:left="37"/>
              <w:rPr>
                <w:rFonts w:ascii="Times New Roman" w:hAnsi="Times New Roman" w:cs="Times New Roman"/>
                <w:b/>
                <w:bCs/>
                <w:color w:val="auto"/>
                <w:sz w:val="22"/>
                <w:lang w:val="en-US"/>
              </w:rPr>
            </w:pPr>
          </w:p>
          <w:p w14:paraId="429F1CF0" w14:textId="06958D07" w:rsidR="00E92303" w:rsidRPr="00776A3F" w:rsidRDefault="003C4895" w:rsidP="003C4895">
            <w:pPr>
              <w:spacing w:after="0"/>
              <w:ind w:left="37"/>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 1.</w:t>
            </w:r>
          </w:p>
          <w:p w14:paraId="4D4609BE" w14:textId="794DC2B4" w:rsidR="003C4895" w:rsidRPr="00776A3F" w:rsidRDefault="003C4895" w:rsidP="007A720A">
            <w:pPr>
              <w:spacing w:after="0"/>
              <w:ind w:left="37"/>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Subject matter of the contract</w:t>
            </w:r>
          </w:p>
          <w:p w14:paraId="081A9E86" w14:textId="77777777" w:rsidR="00E92303" w:rsidRPr="00776A3F" w:rsidRDefault="00E92303" w:rsidP="00F54EFF">
            <w:pPr>
              <w:spacing w:after="0"/>
              <w:ind w:left="37"/>
              <w:rPr>
                <w:rFonts w:ascii="Times New Roman" w:hAnsi="Times New Roman" w:cs="Times New Roman"/>
                <w:b/>
                <w:bCs/>
                <w:color w:val="auto"/>
                <w:sz w:val="22"/>
                <w:lang w:val="en-US"/>
              </w:rPr>
            </w:pPr>
          </w:p>
          <w:p w14:paraId="0975765E" w14:textId="012381C1" w:rsidR="00E92303" w:rsidRPr="00776A3F" w:rsidRDefault="003A05EA" w:rsidP="003A05EA">
            <w:pPr>
              <w:pStyle w:val="Akapitzlist"/>
              <w:numPr>
                <w:ilvl w:val="0"/>
                <w:numId w:val="38"/>
              </w:numPr>
              <w:spacing w:after="0"/>
              <w:ind w:left="320" w:hanging="142"/>
              <w:jc w:val="both"/>
              <w:rPr>
                <w:rFonts w:ascii="Times New Roman" w:hAnsi="Times New Roman"/>
                <w:lang w:val="en-US"/>
              </w:rPr>
            </w:pPr>
            <w:r w:rsidRPr="00776A3F">
              <w:rPr>
                <w:rFonts w:ascii="Times New Roman" w:hAnsi="Times New Roman"/>
                <w:lang w:val="en-US"/>
              </w:rPr>
              <w:t xml:space="preserve">The subject of the Agreement is the supply of a pilot line for prototyping and small-volume production of lithium cells, together with installation , start-up and training at the Ordering Party (12 </w:t>
            </w:r>
            <w:proofErr w:type="spellStart"/>
            <w:r w:rsidRPr="00776A3F">
              <w:rPr>
                <w:rFonts w:ascii="Times New Roman" w:hAnsi="Times New Roman"/>
                <w:lang w:val="en-US"/>
              </w:rPr>
              <w:t>Forteczna</w:t>
            </w:r>
            <w:proofErr w:type="spellEnd"/>
            <w:r w:rsidRPr="00776A3F">
              <w:rPr>
                <w:rFonts w:ascii="Times New Roman" w:hAnsi="Times New Roman"/>
                <w:lang w:val="en-US"/>
              </w:rPr>
              <w:t xml:space="preserve"> Street, 61-362 </w:t>
            </w:r>
            <w:proofErr w:type="spellStart"/>
            <w:r w:rsidRPr="00776A3F">
              <w:rPr>
                <w:rFonts w:ascii="Times New Roman" w:hAnsi="Times New Roman"/>
                <w:lang w:val="en-US"/>
              </w:rPr>
              <w:t>Poznań</w:t>
            </w:r>
            <w:proofErr w:type="spellEnd"/>
            <w:r w:rsidRPr="00776A3F">
              <w:rPr>
                <w:rFonts w:ascii="Times New Roman" w:hAnsi="Times New Roman"/>
                <w:lang w:val="en-US"/>
              </w:rPr>
              <w:t>), together with the required equipment , guarantee cards, operating instructions and all other elements necessary for its proper operation (hereinafter referred to as the Device, specified in the Description of the subject of the contract, in accordance with the submitted bid and the terms of reference.</w:t>
            </w:r>
          </w:p>
          <w:p w14:paraId="4D1A971A" w14:textId="25C9F0EF" w:rsidR="003A05EA" w:rsidRPr="00776A3F" w:rsidRDefault="003A05EA" w:rsidP="003A05EA">
            <w:pPr>
              <w:pStyle w:val="Akapitzlist"/>
              <w:numPr>
                <w:ilvl w:val="0"/>
                <w:numId w:val="38"/>
              </w:numPr>
              <w:spacing w:after="0"/>
              <w:ind w:left="320" w:hanging="142"/>
              <w:jc w:val="both"/>
              <w:rPr>
                <w:rFonts w:ascii="Times New Roman" w:hAnsi="Times New Roman"/>
                <w:lang w:val="en-US"/>
              </w:rPr>
            </w:pPr>
            <w:r w:rsidRPr="00776A3F">
              <w:rPr>
                <w:rFonts w:ascii="Times New Roman" w:hAnsi="Times New Roman"/>
                <w:lang w:val="en-US"/>
              </w:rPr>
              <w:t>Pursuant to the Contract, Contracting Authority agrees to implement the Subject of the Contract in its entirety in accordance with the provisions of the Contract, that is, the contents of this document with all attachments. As a result of proper execution of the Contract, the Ordering Party shall become the owner of the Equipment covered by the Subject of the Contract.</w:t>
            </w:r>
          </w:p>
          <w:p w14:paraId="6B824D0D" w14:textId="046ADAA4" w:rsidR="00E92303" w:rsidRPr="00776A3F" w:rsidRDefault="00E92303" w:rsidP="00882D68">
            <w:pPr>
              <w:spacing w:after="0"/>
              <w:rPr>
                <w:rFonts w:ascii="Times New Roman" w:hAnsi="Times New Roman"/>
                <w:b/>
                <w:bCs/>
                <w:lang w:val="en-US"/>
              </w:rPr>
            </w:pPr>
          </w:p>
          <w:p w14:paraId="3E69DC5E" w14:textId="7A825382" w:rsidR="00E92303" w:rsidRPr="00776A3F" w:rsidRDefault="003A05EA" w:rsidP="008C358B">
            <w:pPr>
              <w:pStyle w:val="Akapitzlist"/>
              <w:numPr>
                <w:ilvl w:val="0"/>
                <w:numId w:val="38"/>
              </w:numPr>
              <w:spacing w:after="0"/>
              <w:ind w:left="599"/>
              <w:rPr>
                <w:rFonts w:ascii="Times New Roman" w:hAnsi="Times New Roman"/>
                <w:lang w:val="en-US"/>
              </w:rPr>
            </w:pPr>
            <w:r w:rsidRPr="00776A3F">
              <w:rPr>
                <w:rFonts w:ascii="Times New Roman" w:hAnsi="Times New Roman"/>
                <w:lang w:val="en-US"/>
              </w:rPr>
              <w:t>The Equipment shall be brand new, unused, technically efficient within the entire range of its operation, safe, complete and ready for operation, in accordance with the Purchaser's</w:t>
            </w:r>
            <w:r w:rsidR="00B620CA" w:rsidRPr="00776A3F">
              <w:rPr>
                <w:lang w:val="en-US"/>
              </w:rPr>
              <w:t xml:space="preserve"> </w:t>
            </w:r>
            <w:r w:rsidR="00B620CA" w:rsidRPr="00776A3F">
              <w:rPr>
                <w:rFonts w:ascii="Times New Roman" w:hAnsi="Times New Roman"/>
                <w:lang w:val="en-US"/>
              </w:rPr>
              <w:t>Contracting Authority</w:t>
            </w:r>
            <w:r w:rsidRPr="00776A3F">
              <w:rPr>
                <w:rFonts w:ascii="Times New Roman" w:hAnsi="Times New Roman"/>
                <w:lang w:val="en-US"/>
              </w:rPr>
              <w:t xml:space="preserve"> . The subject matter of the contract also includes training of the </w:t>
            </w:r>
            <w:r w:rsidR="00B620CA" w:rsidRPr="00776A3F">
              <w:rPr>
                <w:rFonts w:ascii="Times New Roman" w:hAnsi="Times New Roman"/>
                <w:lang w:val="en-US"/>
              </w:rPr>
              <w:t xml:space="preserve">Contracting Authority </w:t>
            </w:r>
            <w:r w:rsidRPr="00776A3F">
              <w:rPr>
                <w:rFonts w:ascii="Times New Roman" w:hAnsi="Times New Roman"/>
                <w:lang w:val="en-US"/>
              </w:rPr>
              <w:t>personnel in the amount of 10 people in the operation of the Device.</w:t>
            </w:r>
          </w:p>
          <w:p w14:paraId="6653168E" w14:textId="77777777" w:rsidR="00E92303" w:rsidRPr="00776A3F" w:rsidRDefault="00E92303" w:rsidP="00F54EFF">
            <w:pPr>
              <w:spacing w:after="0"/>
              <w:ind w:left="37"/>
              <w:rPr>
                <w:rFonts w:ascii="Times New Roman" w:hAnsi="Times New Roman" w:cs="Times New Roman"/>
                <w:b/>
                <w:bCs/>
                <w:color w:val="auto"/>
                <w:sz w:val="22"/>
                <w:lang w:val="en-US"/>
              </w:rPr>
            </w:pPr>
          </w:p>
          <w:p w14:paraId="04308CDB" w14:textId="5723FAF1" w:rsidR="008C358B" w:rsidRPr="00776A3F" w:rsidRDefault="00B620CA" w:rsidP="008C358B">
            <w:pPr>
              <w:pStyle w:val="Akapitzlist"/>
              <w:numPr>
                <w:ilvl w:val="0"/>
                <w:numId w:val="38"/>
              </w:numPr>
              <w:ind w:left="603"/>
              <w:rPr>
                <w:rFonts w:ascii="Times New Roman" w:hAnsi="Times New Roman"/>
                <w:b/>
                <w:bCs/>
                <w:lang w:val="en-US"/>
              </w:rPr>
            </w:pPr>
            <w:r w:rsidRPr="00776A3F">
              <w:rPr>
                <w:rFonts w:ascii="Times New Roman" w:hAnsi="Times New Roman"/>
                <w:lang w:val="en-US"/>
              </w:rPr>
              <w:lastRenderedPageBreak/>
              <w:t xml:space="preserve">A detailed description of the subject matter of the contract is presented in Appendix number </w:t>
            </w:r>
            <w:r w:rsidR="008C358B" w:rsidRPr="00776A3F">
              <w:rPr>
                <w:rFonts w:ascii="Times New Roman" w:hAnsi="Times New Roman"/>
                <w:lang w:val="en-US"/>
              </w:rPr>
              <w:t xml:space="preserve">…… - Description of the subject of the contract. </w:t>
            </w:r>
          </w:p>
          <w:p w14:paraId="71B2CD7F" w14:textId="54AE0C49" w:rsidR="00B620CA" w:rsidRPr="00776A3F" w:rsidRDefault="00B620CA" w:rsidP="00B620CA">
            <w:pPr>
              <w:pStyle w:val="Akapitzlist"/>
              <w:numPr>
                <w:ilvl w:val="0"/>
                <w:numId w:val="41"/>
              </w:numPr>
              <w:spacing w:after="0"/>
              <w:ind w:left="603" w:hanging="374"/>
              <w:rPr>
                <w:rFonts w:ascii="Times New Roman" w:hAnsi="Times New Roman"/>
                <w:lang w:val="en-US"/>
              </w:rPr>
            </w:pPr>
            <w:r w:rsidRPr="00776A3F">
              <w:rPr>
                <w:rFonts w:ascii="Times New Roman" w:hAnsi="Times New Roman"/>
                <w:lang w:val="en-US"/>
              </w:rPr>
              <w:t xml:space="preserve">The subject matter of the Contract is in accordance with: </w:t>
            </w:r>
          </w:p>
          <w:p w14:paraId="7382646A" w14:textId="054AC8CB" w:rsidR="00B620CA" w:rsidRPr="00776A3F" w:rsidRDefault="00B620CA" w:rsidP="00B620CA">
            <w:pPr>
              <w:pStyle w:val="Akapitzlist"/>
              <w:numPr>
                <w:ilvl w:val="1"/>
                <w:numId w:val="41"/>
              </w:numPr>
              <w:spacing w:after="0"/>
              <w:ind w:left="887" w:hanging="283"/>
              <w:rPr>
                <w:rFonts w:ascii="Times New Roman" w:hAnsi="Times New Roman"/>
                <w:lang w:val="en-US"/>
              </w:rPr>
            </w:pPr>
            <w:r w:rsidRPr="00776A3F">
              <w:rPr>
                <w:rFonts w:ascii="Times New Roman" w:hAnsi="Times New Roman"/>
                <w:lang w:val="en-US"/>
              </w:rPr>
              <w:t xml:space="preserve">Specification of Procurement Terms and Conditions together with the Description of the Object of Procurement constituting Annex No. ....... to the Agreement (hereinafter: SWZ) </w:t>
            </w:r>
          </w:p>
          <w:p w14:paraId="318F45CA" w14:textId="40330BED" w:rsidR="00E92303" w:rsidRPr="00776A3F" w:rsidRDefault="00B620CA" w:rsidP="00EC6240">
            <w:pPr>
              <w:pStyle w:val="Akapitzlist"/>
              <w:numPr>
                <w:ilvl w:val="1"/>
                <w:numId w:val="41"/>
              </w:numPr>
              <w:spacing w:after="0"/>
              <w:ind w:left="887" w:hanging="283"/>
              <w:rPr>
                <w:rFonts w:ascii="Times New Roman" w:hAnsi="Times New Roman"/>
                <w:lang w:val="en-US"/>
              </w:rPr>
            </w:pPr>
            <w:r w:rsidRPr="00776A3F">
              <w:rPr>
                <w:rFonts w:ascii="Times New Roman" w:hAnsi="Times New Roman"/>
                <w:lang w:val="en-US"/>
              </w:rPr>
              <w:t>Contractor's offer dated ................, constituting attachment no. ..... to the Agreement (hereinafter: "Offer")</w:t>
            </w:r>
          </w:p>
          <w:p w14:paraId="07DF410E" w14:textId="77777777" w:rsidR="00E92303" w:rsidRPr="00776A3F" w:rsidRDefault="00E92303" w:rsidP="006F63F1">
            <w:pPr>
              <w:spacing w:after="0"/>
              <w:rPr>
                <w:rFonts w:ascii="Times New Roman" w:hAnsi="Times New Roman" w:cs="Times New Roman"/>
                <w:b/>
                <w:bCs/>
                <w:color w:val="auto"/>
                <w:sz w:val="22"/>
                <w:lang w:val="en-US"/>
              </w:rPr>
            </w:pPr>
          </w:p>
          <w:p w14:paraId="2D462F93" w14:textId="77777777" w:rsidR="00E92303" w:rsidRPr="00776A3F" w:rsidRDefault="00E92303" w:rsidP="00F54EFF">
            <w:pPr>
              <w:spacing w:after="0"/>
              <w:ind w:left="37"/>
              <w:rPr>
                <w:rFonts w:ascii="Times New Roman" w:hAnsi="Times New Roman" w:cs="Times New Roman"/>
                <w:b/>
                <w:bCs/>
                <w:color w:val="auto"/>
                <w:sz w:val="22"/>
                <w:lang w:val="en-US"/>
              </w:rPr>
            </w:pPr>
          </w:p>
          <w:p w14:paraId="59C63A70" w14:textId="77777777" w:rsidR="001C5C17" w:rsidRPr="00776A3F" w:rsidRDefault="001C5C17" w:rsidP="001C5C17">
            <w:pPr>
              <w:spacing w:after="0"/>
              <w:ind w:left="37"/>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 2.</w:t>
            </w:r>
          </w:p>
          <w:p w14:paraId="24BCC277" w14:textId="3F3B1DB4" w:rsidR="001C5C17" w:rsidRPr="00776A3F" w:rsidRDefault="001C5C17" w:rsidP="001C5C17">
            <w:pPr>
              <w:spacing w:after="0"/>
              <w:ind w:left="37"/>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 xml:space="preserve">Schedule and course of the performance of the </w:t>
            </w:r>
            <w:r w:rsidR="00F502D3" w:rsidRPr="00776A3F">
              <w:rPr>
                <w:rFonts w:ascii="Times New Roman" w:hAnsi="Times New Roman" w:cs="Times New Roman"/>
                <w:b/>
                <w:bCs/>
                <w:color w:val="auto"/>
                <w:sz w:val="22"/>
                <w:lang w:val="en-US"/>
              </w:rPr>
              <w:t>Contract</w:t>
            </w:r>
          </w:p>
          <w:p w14:paraId="6823F18D" w14:textId="77777777" w:rsidR="00420610" w:rsidRPr="00776A3F" w:rsidRDefault="00420610" w:rsidP="00420610">
            <w:pPr>
              <w:spacing w:after="0"/>
              <w:ind w:left="462" w:hanging="462"/>
              <w:rPr>
                <w:rFonts w:ascii="Times New Roman" w:hAnsi="Times New Roman" w:cs="Times New Roman"/>
                <w:color w:val="auto"/>
                <w:sz w:val="22"/>
                <w:lang w:val="en-US"/>
              </w:rPr>
            </w:pPr>
          </w:p>
          <w:p w14:paraId="069F0493" w14:textId="18022563" w:rsidR="00132186" w:rsidRPr="000F0E72" w:rsidRDefault="00132186" w:rsidP="001A636B">
            <w:pPr>
              <w:pStyle w:val="Akapitzlist"/>
              <w:numPr>
                <w:ilvl w:val="0"/>
                <w:numId w:val="42"/>
              </w:numPr>
              <w:spacing w:after="0"/>
              <w:jc w:val="both"/>
              <w:rPr>
                <w:rFonts w:ascii="Times New Roman" w:hAnsi="Times New Roman"/>
                <w:lang w:val="en-US"/>
              </w:rPr>
            </w:pPr>
            <w:r w:rsidRPr="00776A3F">
              <w:rPr>
                <w:rFonts w:ascii="Times New Roman" w:hAnsi="Times New Roman"/>
                <w:lang w:val="en-US"/>
              </w:rPr>
              <w:t>Delivery of the Device to the place indicated by the</w:t>
            </w:r>
            <w:r w:rsidR="006217E1" w:rsidRPr="00776A3F">
              <w:rPr>
                <w:rFonts w:ascii="Times New Roman" w:hAnsi="Times New Roman"/>
                <w:lang w:val="en-US"/>
              </w:rPr>
              <w:t xml:space="preserve"> Contracting Authority</w:t>
            </w:r>
            <w:r w:rsidRPr="00776A3F">
              <w:rPr>
                <w:rFonts w:ascii="Times New Roman" w:hAnsi="Times New Roman"/>
                <w:lang w:val="en-US"/>
              </w:rPr>
              <w:t xml:space="preserve">, </w:t>
            </w:r>
            <w:r w:rsidRPr="000F0E72">
              <w:rPr>
                <w:rFonts w:ascii="Times New Roman" w:hAnsi="Times New Roman"/>
                <w:lang w:val="en-US"/>
              </w:rPr>
              <w:t xml:space="preserve">12 </w:t>
            </w:r>
            <w:proofErr w:type="spellStart"/>
            <w:r w:rsidRPr="000F0E72">
              <w:rPr>
                <w:rFonts w:ascii="Times New Roman" w:hAnsi="Times New Roman"/>
                <w:lang w:val="en-US"/>
              </w:rPr>
              <w:t>Forteczna</w:t>
            </w:r>
            <w:proofErr w:type="spellEnd"/>
            <w:r w:rsidRPr="000F0E72">
              <w:rPr>
                <w:rFonts w:ascii="Times New Roman" w:hAnsi="Times New Roman"/>
                <w:lang w:val="en-US"/>
              </w:rPr>
              <w:t xml:space="preserve"> Street (61-362) Poznan, and installation and start-up of the Device - </w:t>
            </w:r>
            <w:r w:rsidR="00F4432C" w:rsidRPr="000F0E72">
              <w:rPr>
                <w:rFonts w:ascii="Times New Roman" w:hAnsi="Times New Roman"/>
                <w:color w:val="374151"/>
                <w:shd w:val="clear" w:color="auto" w:fill="F7F7F8"/>
                <w:lang w:val="en-US"/>
              </w:rPr>
              <w:t xml:space="preserve">in </w:t>
            </w:r>
            <w:r w:rsidR="00F4432C" w:rsidRPr="000F0E72">
              <w:rPr>
                <w:rFonts w:ascii="Times New Roman" w:hAnsi="Times New Roman"/>
                <w:b/>
                <w:color w:val="374151"/>
                <w:shd w:val="clear" w:color="auto" w:fill="F7F7F8"/>
                <w:lang w:val="en-US"/>
              </w:rPr>
              <w:t>1</w:t>
            </w:r>
            <w:r w:rsidR="000F0E72" w:rsidRPr="000F0E72">
              <w:rPr>
                <w:rFonts w:ascii="Times New Roman" w:hAnsi="Times New Roman"/>
                <w:b/>
                <w:color w:val="374151"/>
                <w:shd w:val="clear" w:color="auto" w:fill="F7F7F8"/>
                <w:lang w:val="en-US"/>
              </w:rPr>
              <w:t>7</w:t>
            </w:r>
            <w:r w:rsidR="00F4432C" w:rsidRPr="000F0E72">
              <w:rPr>
                <w:rFonts w:ascii="Times New Roman" w:hAnsi="Times New Roman"/>
                <w:b/>
                <w:color w:val="374151"/>
                <w:shd w:val="clear" w:color="auto" w:fill="F7F7F8"/>
                <w:lang w:val="en-US"/>
              </w:rPr>
              <w:t>0</w:t>
            </w:r>
            <w:r w:rsidR="00F4432C" w:rsidRPr="000F0E72">
              <w:rPr>
                <w:rFonts w:ascii="Times New Roman" w:hAnsi="Times New Roman"/>
                <w:color w:val="374151"/>
                <w:shd w:val="clear" w:color="auto" w:fill="F7F7F8"/>
                <w:lang w:val="en-US"/>
              </w:rPr>
              <w:t xml:space="preserve"> days from the signing of the contract, </w:t>
            </w:r>
            <w:r w:rsidR="00F4432C" w:rsidRPr="000F0E72" w:rsidDel="00F4432C">
              <w:rPr>
                <w:rFonts w:ascii="Times New Roman" w:hAnsi="Times New Roman"/>
                <w:lang w:val="en-US"/>
              </w:rPr>
              <w:t xml:space="preserve"> </w:t>
            </w:r>
            <w:r w:rsidR="00F4432C" w:rsidRPr="000F0E72">
              <w:rPr>
                <w:rFonts w:ascii="Times New Roman" w:hAnsi="Times New Roman"/>
                <w:lang w:val="en-US"/>
              </w:rPr>
              <w:t>. T</w:t>
            </w:r>
            <w:r w:rsidRPr="000F0E72">
              <w:rPr>
                <w:rFonts w:ascii="Times New Roman" w:hAnsi="Times New Roman"/>
                <w:lang w:val="en-US"/>
              </w:rPr>
              <w:t xml:space="preserve">raining of 10 Employees of the </w:t>
            </w:r>
            <w:r w:rsidR="003211B0" w:rsidRPr="000F0E72">
              <w:rPr>
                <w:rFonts w:ascii="Times New Roman" w:hAnsi="Times New Roman"/>
                <w:lang w:val="en-US"/>
              </w:rPr>
              <w:t xml:space="preserve">Contracting Authority </w:t>
            </w:r>
            <w:r w:rsidRPr="000F0E72">
              <w:rPr>
                <w:rFonts w:ascii="Times New Roman" w:hAnsi="Times New Roman"/>
                <w:lang w:val="en-US"/>
              </w:rPr>
              <w:t xml:space="preserve">in the technical operation of the said Device and the Final Acceptance of the Device must be carried out by this date. </w:t>
            </w:r>
          </w:p>
          <w:p w14:paraId="1D7F2717" w14:textId="29880F8C" w:rsidR="00132186" w:rsidRPr="00776A3F" w:rsidRDefault="00132186" w:rsidP="001A636B">
            <w:pPr>
              <w:pStyle w:val="Akapitzlist"/>
              <w:numPr>
                <w:ilvl w:val="0"/>
                <w:numId w:val="42"/>
              </w:numPr>
              <w:spacing w:after="0"/>
              <w:jc w:val="both"/>
              <w:rPr>
                <w:rFonts w:ascii="Times New Roman" w:hAnsi="Times New Roman"/>
                <w:lang w:val="en-US"/>
              </w:rPr>
            </w:pPr>
            <w:r w:rsidRPr="000F0E72">
              <w:rPr>
                <w:rFonts w:ascii="Times New Roman" w:hAnsi="Times New Roman"/>
                <w:lang w:val="en-US"/>
              </w:rPr>
              <w:t>The delivery shall be</w:t>
            </w:r>
            <w:r w:rsidRPr="00776A3F">
              <w:rPr>
                <w:rFonts w:ascii="Times New Roman" w:hAnsi="Times New Roman"/>
                <w:lang w:val="en-US"/>
              </w:rPr>
              <w:t xml:space="preserve"> carried out during the working hours of the </w:t>
            </w:r>
            <w:r w:rsidR="00230B44" w:rsidRPr="00776A3F">
              <w:rPr>
                <w:rFonts w:ascii="Times New Roman" w:hAnsi="Times New Roman"/>
                <w:lang w:val="en-US"/>
              </w:rPr>
              <w:t>Contracting Authority</w:t>
            </w:r>
            <w:r w:rsidRPr="00776A3F">
              <w:rPr>
                <w:rFonts w:ascii="Times New Roman" w:hAnsi="Times New Roman"/>
                <w:lang w:val="en-US"/>
              </w:rPr>
              <w:t xml:space="preserve">, but the commencement of delivery shall take place at such time that all activities related to the delivery are completed by 17:00. </w:t>
            </w:r>
          </w:p>
          <w:p w14:paraId="320B585C" w14:textId="0BB80954" w:rsidR="00132186" w:rsidRPr="00776A3F" w:rsidRDefault="00132186" w:rsidP="001A636B">
            <w:pPr>
              <w:pStyle w:val="Akapitzlist"/>
              <w:numPr>
                <w:ilvl w:val="0"/>
                <w:numId w:val="42"/>
              </w:numPr>
              <w:spacing w:after="0"/>
              <w:jc w:val="both"/>
              <w:rPr>
                <w:rFonts w:ascii="Times New Roman" w:hAnsi="Times New Roman"/>
                <w:lang w:val="en-US"/>
              </w:rPr>
            </w:pPr>
            <w:r w:rsidRPr="00776A3F">
              <w:rPr>
                <w:rFonts w:ascii="Times New Roman" w:hAnsi="Times New Roman"/>
                <w:lang w:val="en-US"/>
              </w:rPr>
              <w:t xml:space="preserve">The </w:t>
            </w:r>
            <w:r w:rsidR="00F15CB3" w:rsidRPr="00776A3F">
              <w:rPr>
                <w:rFonts w:ascii="Times New Roman" w:hAnsi="Times New Roman"/>
                <w:lang w:val="en-US"/>
              </w:rPr>
              <w:t>Contracting Authority</w:t>
            </w:r>
            <w:r w:rsidRPr="00776A3F">
              <w:rPr>
                <w:rFonts w:ascii="Times New Roman" w:hAnsi="Times New Roman"/>
                <w:lang w:val="en-US"/>
              </w:rPr>
              <w:t xml:space="preserve"> provides for the possibility of changing the date of execution of the contract in cases specified in the terms of reference.</w:t>
            </w:r>
          </w:p>
          <w:p w14:paraId="7849820B" w14:textId="77F7B27B" w:rsidR="00132186" w:rsidRPr="00776A3F" w:rsidRDefault="00132186" w:rsidP="001A636B">
            <w:pPr>
              <w:pStyle w:val="Akapitzlist"/>
              <w:numPr>
                <w:ilvl w:val="0"/>
                <w:numId w:val="42"/>
              </w:numPr>
              <w:spacing w:after="0"/>
              <w:jc w:val="both"/>
              <w:rPr>
                <w:rFonts w:ascii="Times New Roman" w:hAnsi="Times New Roman"/>
                <w:lang w:val="en-US"/>
              </w:rPr>
            </w:pPr>
            <w:r w:rsidRPr="00776A3F">
              <w:rPr>
                <w:rFonts w:ascii="Times New Roman" w:hAnsi="Times New Roman"/>
                <w:lang w:val="en-US"/>
              </w:rPr>
              <w:t xml:space="preserve">The </w:t>
            </w:r>
            <w:r w:rsidR="00F15CB3" w:rsidRPr="00776A3F">
              <w:rPr>
                <w:rFonts w:ascii="Times New Roman" w:hAnsi="Times New Roman"/>
                <w:lang w:val="en-US"/>
              </w:rPr>
              <w:t>Economic Operator</w:t>
            </w:r>
            <w:r w:rsidRPr="00776A3F">
              <w:rPr>
                <w:rFonts w:ascii="Times New Roman" w:hAnsi="Times New Roman"/>
                <w:lang w:val="en-US"/>
              </w:rPr>
              <w:t xml:space="preserve"> shall confirm the date of delivery of the subject of the contract by sending information, at least five days before the</w:t>
            </w:r>
            <w:r w:rsidR="00F15CB3" w:rsidRPr="00776A3F">
              <w:rPr>
                <w:lang w:val="en-US"/>
              </w:rPr>
              <w:t xml:space="preserve"> </w:t>
            </w:r>
            <w:r w:rsidR="00F15CB3" w:rsidRPr="00776A3F">
              <w:rPr>
                <w:rFonts w:ascii="Times New Roman" w:hAnsi="Times New Roman"/>
                <w:lang w:val="en-US"/>
              </w:rPr>
              <w:t>Economic Operator</w:t>
            </w:r>
            <w:r w:rsidRPr="00776A3F">
              <w:rPr>
                <w:rFonts w:ascii="Times New Roman" w:hAnsi="Times New Roman"/>
                <w:lang w:val="en-US"/>
              </w:rPr>
              <w:t xml:space="preserve">  planned delivery date. </w:t>
            </w:r>
          </w:p>
          <w:p w14:paraId="088CCF89" w14:textId="77777777" w:rsidR="00420610" w:rsidRPr="00776A3F" w:rsidRDefault="00420610" w:rsidP="001A636B">
            <w:pPr>
              <w:spacing w:after="0"/>
              <w:ind w:left="462" w:hanging="462"/>
              <w:rPr>
                <w:rFonts w:ascii="Times New Roman" w:hAnsi="Times New Roman" w:cs="Times New Roman"/>
                <w:color w:val="auto"/>
                <w:sz w:val="22"/>
                <w:lang w:val="en-US"/>
              </w:rPr>
            </w:pPr>
          </w:p>
          <w:p w14:paraId="753AD5D5" w14:textId="77777777" w:rsidR="0058306A" w:rsidRPr="00776A3F" w:rsidRDefault="0058306A" w:rsidP="001C5C17">
            <w:pPr>
              <w:spacing w:after="0"/>
              <w:rPr>
                <w:rFonts w:ascii="Times New Roman" w:hAnsi="Times New Roman" w:cs="Times New Roman"/>
                <w:b/>
                <w:bCs/>
                <w:color w:val="auto"/>
                <w:sz w:val="22"/>
                <w:lang w:val="en-US"/>
              </w:rPr>
            </w:pPr>
          </w:p>
          <w:p w14:paraId="75C91732" w14:textId="181CF819" w:rsidR="008A7694" w:rsidRPr="00776A3F" w:rsidRDefault="00420610" w:rsidP="008A7694">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lastRenderedPageBreak/>
              <w:t>5</w:t>
            </w:r>
            <w:r w:rsidR="008A7694" w:rsidRPr="00776A3F">
              <w:rPr>
                <w:rFonts w:ascii="Times New Roman" w:hAnsi="Times New Roman" w:cs="Times New Roman"/>
                <w:color w:val="auto"/>
                <w:sz w:val="22"/>
                <w:lang w:val="en-US"/>
              </w:rPr>
              <w:t xml:space="preserve">.  For direct cooperation, i.e. supervision and implementation of the provisions of this Contract, and to sign the Acceptance </w:t>
            </w:r>
            <w:r w:rsidR="00FB7F15" w:rsidRPr="00776A3F">
              <w:rPr>
                <w:rFonts w:ascii="Times New Roman" w:hAnsi="Times New Roman" w:cs="Times New Roman"/>
                <w:color w:val="auto"/>
                <w:sz w:val="22"/>
                <w:lang w:val="en-US"/>
              </w:rPr>
              <w:t>Reports</w:t>
            </w:r>
            <w:r w:rsidR="001C5C17" w:rsidRPr="00776A3F">
              <w:rPr>
                <w:rFonts w:ascii="Times New Roman" w:hAnsi="Times New Roman" w:cs="Times New Roman"/>
                <w:color w:val="auto"/>
                <w:sz w:val="22"/>
                <w:lang w:val="en-US"/>
              </w:rPr>
              <w:t>,</w:t>
            </w:r>
            <w:r w:rsidR="008A7694" w:rsidRPr="00776A3F">
              <w:rPr>
                <w:rFonts w:ascii="Times New Roman" w:hAnsi="Times New Roman" w:cs="Times New Roman"/>
                <w:color w:val="auto"/>
                <w:sz w:val="22"/>
                <w:lang w:val="en-US"/>
              </w:rPr>
              <w:t xml:space="preserve"> the Parties hereby authorize the following persons:</w:t>
            </w:r>
          </w:p>
          <w:p w14:paraId="540A64B7" w14:textId="1783F23E" w:rsidR="008A7694" w:rsidRPr="00776A3F" w:rsidRDefault="008A7694" w:rsidP="008A7694">
            <w:pPr>
              <w:spacing w:after="0" w:line="276" w:lineRule="auto"/>
              <w:ind w:left="1029" w:hanging="567"/>
              <w:rPr>
                <w:rFonts w:ascii="Times New Roman" w:eastAsia="Times New Roman" w:hAnsi="Times New Roman" w:cs="Times New Roman"/>
                <w:color w:val="auto"/>
                <w:sz w:val="22"/>
                <w:lang w:val="en-US" w:eastAsia="pl-PL"/>
              </w:rPr>
            </w:pPr>
            <w:r w:rsidRPr="00776A3F">
              <w:rPr>
                <w:rFonts w:ascii="Times New Roman" w:hAnsi="Times New Roman" w:cs="Times New Roman"/>
                <w:color w:val="auto"/>
                <w:sz w:val="22"/>
                <w:lang w:val="en-US"/>
              </w:rPr>
              <w:t>1)     on the Contracting</w:t>
            </w:r>
            <w:r w:rsidR="00420610" w:rsidRPr="00776A3F">
              <w:rPr>
                <w:rFonts w:ascii="Times New Roman" w:hAnsi="Times New Roman" w:cs="Times New Roman"/>
                <w:color w:val="auto"/>
                <w:sz w:val="22"/>
                <w:lang w:val="en-US"/>
              </w:rPr>
              <w:t>:………………..</w:t>
            </w:r>
            <w:r w:rsidRPr="00776A3F">
              <w:rPr>
                <w:rFonts w:ascii="Times New Roman" w:eastAsia="Times New Roman" w:hAnsi="Times New Roman" w:cs="Times New Roman"/>
                <w:color w:val="auto"/>
                <w:sz w:val="22"/>
                <w:lang w:val="en-US" w:eastAsia="pl-PL"/>
              </w:rPr>
              <w:t xml:space="preserve">e-mail: </w:t>
            </w:r>
          </w:p>
          <w:p w14:paraId="42A3EF90" w14:textId="3FDABF76" w:rsidR="008A7694" w:rsidRPr="00776A3F" w:rsidRDefault="008A7694" w:rsidP="008A7694">
            <w:pPr>
              <w:spacing w:after="0"/>
              <w:ind w:left="1029" w:hanging="567"/>
              <w:rPr>
                <w:rFonts w:ascii="Times New Roman" w:hAnsi="Times New Roman" w:cs="Times New Roman"/>
                <w:color w:val="auto"/>
                <w:sz w:val="22"/>
                <w:lang w:val="en-US"/>
              </w:rPr>
            </w:pPr>
            <w:r w:rsidRPr="00776A3F">
              <w:rPr>
                <w:rFonts w:ascii="Times New Roman" w:hAnsi="Times New Roman" w:cs="Times New Roman"/>
                <w:color w:val="auto"/>
                <w:sz w:val="22"/>
                <w:lang w:val="en-US"/>
              </w:rPr>
              <w:t>2)     on the Economic Operator’s side</w:t>
            </w:r>
          </w:p>
          <w:p w14:paraId="73A1B6F1" w14:textId="7333D5A1" w:rsidR="008A7694" w:rsidRPr="00776A3F" w:rsidRDefault="008A7694" w:rsidP="008A7694">
            <w:pPr>
              <w:spacing w:after="0" w:line="276" w:lineRule="auto"/>
              <w:ind w:left="1029" w:hanging="567"/>
              <w:rPr>
                <w:rFonts w:ascii="Times New Roman" w:hAnsi="Times New Roman" w:cs="Times New Roman"/>
                <w:color w:val="auto"/>
                <w:sz w:val="22"/>
                <w:lang w:val="en-US"/>
              </w:rPr>
            </w:pPr>
            <w:r w:rsidRPr="00776A3F">
              <w:rPr>
                <w:rFonts w:ascii="Times New Roman" w:eastAsia="Times New Roman" w:hAnsi="Times New Roman" w:cs="Times New Roman"/>
                <w:color w:val="auto"/>
                <w:sz w:val="22"/>
                <w:lang w:val="en-US" w:eastAsia="pl-PL"/>
              </w:rPr>
              <w:t xml:space="preserve">        e-mail:</w:t>
            </w:r>
          </w:p>
          <w:p w14:paraId="2D83D64C" w14:textId="44BD9008" w:rsidR="008A7694" w:rsidRPr="00776A3F" w:rsidRDefault="00420610" w:rsidP="008A7694">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6</w:t>
            </w:r>
            <w:r w:rsidR="008A7694" w:rsidRPr="00776A3F">
              <w:rPr>
                <w:rFonts w:ascii="Times New Roman" w:hAnsi="Times New Roman" w:cs="Times New Roman"/>
                <w:color w:val="auto"/>
                <w:sz w:val="22"/>
                <w:lang w:val="en-US"/>
              </w:rPr>
              <w:t xml:space="preserve">. </w:t>
            </w:r>
            <w:r w:rsidR="001C5C17" w:rsidRPr="00776A3F">
              <w:rPr>
                <w:rFonts w:ascii="Times New Roman" w:hAnsi="Times New Roman" w:cs="Times New Roman"/>
                <w:color w:val="auto"/>
                <w:sz w:val="22"/>
                <w:lang w:val="en-US"/>
              </w:rPr>
              <w:t xml:space="preserve">   </w:t>
            </w:r>
            <w:r w:rsidR="008A7694" w:rsidRPr="00776A3F">
              <w:rPr>
                <w:rFonts w:ascii="Times New Roman" w:hAnsi="Times New Roman" w:cs="Times New Roman"/>
                <w:color w:val="auto"/>
                <w:sz w:val="22"/>
                <w:lang w:val="en-US"/>
              </w:rPr>
              <w:t xml:space="preserve">Persons mentioned in </w:t>
            </w:r>
            <w:r w:rsidR="00196FFF" w:rsidRPr="00776A3F">
              <w:rPr>
                <w:rFonts w:ascii="Times New Roman" w:hAnsi="Times New Roman" w:cs="Times New Roman"/>
                <w:color w:val="auto"/>
                <w:sz w:val="22"/>
                <w:lang w:val="en-US"/>
              </w:rPr>
              <w:t>paragraph</w:t>
            </w:r>
            <w:r w:rsidR="008A7694" w:rsidRPr="00776A3F">
              <w:rPr>
                <w:rFonts w:ascii="Times New Roman" w:hAnsi="Times New Roman" w:cs="Times New Roman"/>
                <w:color w:val="auto"/>
                <w:sz w:val="22"/>
                <w:lang w:val="en-US"/>
              </w:rPr>
              <w:t xml:space="preserve"> 3 may not change or introduce new provisions to this Contract.</w:t>
            </w:r>
          </w:p>
          <w:p w14:paraId="4E6EDF2F" w14:textId="77777777" w:rsidR="000D03C9" w:rsidRPr="00776A3F" w:rsidRDefault="000D03C9" w:rsidP="008A7694">
            <w:pPr>
              <w:spacing w:after="0"/>
              <w:ind w:left="462" w:hanging="425"/>
              <w:rPr>
                <w:rFonts w:ascii="Times New Roman" w:hAnsi="Times New Roman" w:cs="Times New Roman"/>
                <w:color w:val="auto"/>
                <w:sz w:val="22"/>
                <w:lang w:val="en-US"/>
              </w:rPr>
            </w:pPr>
          </w:p>
          <w:p w14:paraId="0C559B3F" w14:textId="3D5A4DAE" w:rsidR="000D03C9" w:rsidRPr="00776A3F" w:rsidRDefault="000D03C9" w:rsidP="001C5C17">
            <w:pPr>
              <w:spacing w:after="0"/>
              <w:ind w:left="37"/>
              <w:rPr>
                <w:rFonts w:ascii="Times New Roman" w:hAnsi="Times New Roman" w:cs="Times New Roman"/>
                <w:b/>
                <w:bCs/>
                <w:color w:val="auto"/>
                <w:sz w:val="22"/>
                <w:lang w:val="en-US"/>
              </w:rPr>
            </w:pPr>
          </w:p>
          <w:p w14:paraId="4C62D0B2" w14:textId="77777777" w:rsidR="0058306A" w:rsidRPr="00776A3F" w:rsidRDefault="0058306A" w:rsidP="001C5C17">
            <w:pPr>
              <w:spacing w:after="0"/>
              <w:ind w:left="37"/>
              <w:rPr>
                <w:rFonts w:ascii="Times New Roman" w:hAnsi="Times New Roman" w:cs="Times New Roman"/>
                <w:b/>
                <w:bCs/>
                <w:color w:val="auto"/>
                <w:sz w:val="22"/>
                <w:lang w:val="en-US"/>
              </w:rPr>
            </w:pPr>
          </w:p>
          <w:p w14:paraId="45CFA9AD" w14:textId="7BDA20DA" w:rsidR="000D03C9" w:rsidRPr="00776A3F" w:rsidRDefault="000D03C9" w:rsidP="000D03C9">
            <w:pPr>
              <w:spacing w:after="0"/>
              <w:ind w:left="37"/>
              <w:jc w:val="center"/>
              <w:rPr>
                <w:rFonts w:ascii="Times New Roman" w:hAnsi="Times New Roman" w:cs="Times New Roman"/>
                <w:b/>
                <w:bCs/>
                <w:color w:val="auto"/>
                <w:sz w:val="22"/>
                <w:lang w:val="en-US"/>
              </w:rPr>
            </w:pPr>
            <w:r w:rsidRPr="00776A3F">
              <w:rPr>
                <w:rFonts w:ascii="Times New Roman" w:hAnsi="Times New Roman" w:cs="Times New Roman"/>
                <w:b/>
                <w:color w:val="000000" w:themeColor="text1"/>
                <w:sz w:val="22"/>
                <w:lang w:val="en-US"/>
              </w:rPr>
              <w:t>§3</w:t>
            </w:r>
          </w:p>
          <w:p w14:paraId="72DEB4AC" w14:textId="25BC4826" w:rsidR="000D03C9" w:rsidRPr="00776A3F" w:rsidRDefault="000D03C9" w:rsidP="000D03C9">
            <w:pPr>
              <w:spacing w:after="0"/>
              <w:ind w:left="37"/>
              <w:jc w:val="center"/>
              <w:rPr>
                <w:rFonts w:ascii="Times New Roman" w:hAnsi="Times New Roman" w:cs="Times New Roman"/>
                <w:b/>
                <w:bCs/>
                <w:color w:val="auto"/>
                <w:sz w:val="22"/>
                <w:lang w:val="en-US"/>
              </w:rPr>
            </w:pPr>
            <w:r w:rsidRPr="00776A3F">
              <w:rPr>
                <w:rFonts w:ascii="Times New Roman" w:hAnsi="Times New Roman" w:cs="Times New Roman"/>
                <w:b/>
                <w:color w:val="000000" w:themeColor="text1"/>
                <w:sz w:val="22"/>
                <w:lang w:val="en-US"/>
              </w:rPr>
              <w:t>Subcontractors</w:t>
            </w:r>
          </w:p>
          <w:p w14:paraId="202441EA" w14:textId="02EBA4D2" w:rsidR="000D03C9" w:rsidRPr="00776A3F" w:rsidRDefault="000D03C9" w:rsidP="000D03C9">
            <w:pPr>
              <w:spacing w:after="0"/>
              <w:ind w:left="462" w:hanging="425"/>
              <w:rPr>
                <w:rFonts w:ascii="Times New Roman" w:hAnsi="Times New Roman" w:cs="Times New Roman"/>
                <w:b/>
                <w:bCs/>
                <w:color w:val="auto"/>
                <w:sz w:val="22"/>
                <w:lang w:val="en-US"/>
              </w:rPr>
            </w:pPr>
            <w:r w:rsidRPr="00776A3F">
              <w:rPr>
                <w:rFonts w:ascii="Times New Roman" w:eastAsia="Times New Roman" w:hAnsi="Times New Roman" w:cs="Times New Roman"/>
                <w:color w:val="000000" w:themeColor="text1"/>
                <w:sz w:val="22"/>
                <w:lang w:val="en-US" w:eastAsia="pl-PL"/>
              </w:rPr>
              <w:t xml:space="preserve">1.   The Economic Operator may entrust the performance of part of the works to subcontractors indicated in the Economic Operator's </w:t>
            </w:r>
            <w:r w:rsidR="00FC6FEB" w:rsidRPr="00776A3F">
              <w:rPr>
                <w:rFonts w:ascii="Times New Roman" w:eastAsia="Times New Roman" w:hAnsi="Times New Roman" w:cs="Times New Roman"/>
                <w:color w:val="000000" w:themeColor="text1"/>
                <w:sz w:val="22"/>
                <w:lang w:val="en-US" w:eastAsia="pl-PL"/>
              </w:rPr>
              <w:t>Tender</w:t>
            </w:r>
            <w:r w:rsidRPr="00776A3F">
              <w:rPr>
                <w:rFonts w:ascii="Times New Roman" w:eastAsia="Times New Roman" w:hAnsi="Times New Roman" w:cs="Times New Roman"/>
                <w:color w:val="000000" w:themeColor="text1"/>
                <w:sz w:val="22"/>
                <w:lang w:val="en-US" w:eastAsia="pl-PL"/>
              </w:rPr>
              <w:t xml:space="preserve">, constituting Appendix No. </w:t>
            </w:r>
            <w:r w:rsidR="00420610" w:rsidRPr="00776A3F">
              <w:rPr>
                <w:rFonts w:ascii="Times New Roman" w:eastAsia="Times New Roman" w:hAnsi="Times New Roman" w:cs="Times New Roman"/>
                <w:color w:val="000000" w:themeColor="text1"/>
                <w:sz w:val="22"/>
                <w:lang w:val="en-US" w:eastAsia="pl-PL"/>
              </w:rPr>
              <w:t xml:space="preserve">……. </w:t>
            </w:r>
            <w:r w:rsidRPr="00776A3F">
              <w:rPr>
                <w:rFonts w:ascii="Times New Roman" w:eastAsia="Times New Roman" w:hAnsi="Times New Roman" w:cs="Times New Roman"/>
                <w:color w:val="000000" w:themeColor="text1"/>
                <w:sz w:val="22"/>
                <w:lang w:val="en-US" w:eastAsia="pl-PL"/>
              </w:rPr>
              <w:t>to the Contract, provided that they are qualified to the performance.</w:t>
            </w:r>
          </w:p>
          <w:p w14:paraId="2A226681" w14:textId="5D941258" w:rsidR="000D03C9" w:rsidRPr="00776A3F" w:rsidRDefault="000D03C9" w:rsidP="000D03C9">
            <w:pPr>
              <w:spacing w:after="0"/>
              <w:ind w:left="462" w:hanging="425"/>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2.   </w:t>
            </w:r>
            <w:r w:rsidRPr="00776A3F">
              <w:rPr>
                <w:rFonts w:ascii="Times New Roman" w:hAnsi="Times New Roman" w:cs="Times New Roman"/>
                <w:color w:val="auto"/>
                <w:sz w:val="22"/>
                <w:lang w:val="en-US"/>
              </w:rPr>
              <w:t>Subcontracting the performance of part of the Contract to a subcontractor may take place during its performance, provided that he is qualified to perform it.</w:t>
            </w:r>
          </w:p>
          <w:p w14:paraId="5F7F7545" w14:textId="77777777" w:rsidR="000D03C9" w:rsidRPr="00776A3F" w:rsidRDefault="000D03C9" w:rsidP="000D03C9">
            <w:pPr>
              <w:spacing w:after="0"/>
              <w:ind w:left="462" w:hanging="425"/>
              <w:rPr>
                <w:rFonts w:ascii="Times New Roman" w:eastAsia="Times New Roman" w:hAnsi="Times New Roman" w:cs="Times New Roman"/>
                <w:color w:val="000000" w:themeColor="text1"/>
                <w:sz w:val="22"/>
                <w:lang w:val="en-US" w:eastAsia="pl-PL"/>
              </w:rPr>
            </w:pPr>
            <w:r w:rsidRPr="00776A3F">
              <w:rPr>
                <w:rFonts w:ascii="Times New Roman" w:eastAsia="Times New Roman" w:hAnsi="Times New Roman" w:cs="Times New Roman"/>
                <w:color w:val="000000" w:themeColor="text1"/>
                <w:sz w:val="22"/>
                <w:lang w:val="en-US" w:eastAsia="pl-PL"/>
              </w:rPr>
              <w:t>3.    Entrusting the performance of a part of the order to subcontractors does not release the Economic Operator from responsibility for the proper performance of this order.</w:t>
            </w:r>
          </w:p>
          <w:p w14:paraId="1EA2FEDE" w14:textId="31E57463" w:rsidR="005E41D6" w:rsidRPr="00776A3F" w:rsidRDefault="005E41D6" w:rsidP="000D03C9">
            <w:pPr>
              <w:spacing w:after="0"/>
              <w:ind w:left="462" w:hanging="425"/>
              <w:rPr>
                <w:rFonts w:ascii="Times New Roman" w:eastAsia="Times New Roman" w:hAnsi="Times New Roman" w:cs="Times New Roman"/>
                <w:color w:val="000000" w:themeColor="text1"/>
                <w:sz w:val="22"/>
                <w:lang w:val="en-US" w:eastAsia="pl-PL"/>
              </w:rPr>
            </w:pPr>
          </w:p>
          <w:p w14:paraId="4FF5DD76" w14:textId="77777777" w:rsidR="005E41D6" w:rsidRPr="00776A3F" w:rsidRDefault="005E41D6" w:rsidP="005E41D6">
            <w:pPr>
              <w:spacing w:after="0"/>
              <w:jc w:val="center"/>
              <w:rPr>
                <w:rFonts w:ascii="Times New Roman" w:hAnsi="Times New Roman" w:cs="Times New Roman"/>
                <w:color w:val="auto"/>
                <w:sz w:val="22"/>
                <w:lang w:val="en-US"/>
              </w:rPr>
            </w:pPr>
            <w:r w:rsidRPr="00776A3F">
              <w:rPr>
                <w:rFonts w:ascii="Times New Roman" w:hAnsi="Times New Roman" w:cs="Times New Roman"/>
                <w:b/>
                <w:color w:val="auto"/>
                <w:sz w:val="22"/>
                <w:lang w:val="en-US"/>
              </w:rPr>
              <w:t>§ 4.</w:t>
            </w:r>
          </w:p>
          <w:p w14:paraId="263DD5E7" w14:textId="2477B3ED" w:rsidR="005E41D6" w:rsidRPr="00776A3F" w:rsidRDefault="001F753A" w:rsidP="005E41D6">
            <w:pPr>
              <w:spacing w:after="0"/>
              <w:jc w:val="center"/>
              <w:rPr>
                <w:rFonts w:ascii="Times New Roman" w:hAnsi="Times New Roman" w:cs="Times New Roman"/>
                <w:b/>
                <w:color w:val="auto"/>
                <w:sz w:val="22"/>
                <w:lang w:val="en-US"/>
              </w:rPr>
            </w:pPr>
            <w:r w:rsidRPr="00776A3F">
              <w:rPr>
                <w:rFonts w:ascii="Times New Roman" w:hAnsi="Times New Roman" w:cs="Times New Roman"/>
                <w:b/>
                <w:color w:val="auto"/>
                <w:sz w:val="22"/>
                <w:lang w:val="en-US"/>
              </w:rPr>
              <w:t>Remuneration</w:t>
            </w:r>
          </w:p>
          <w:p w14:paraId="04A748EE" w14:textId="128C2E8F" w:rsidR="005E41D6" w:rsidRPr="00776A3F" w:rsidRDefault="005E41D6" w:rsidP="001F753A">
            <w:pPr>
              <w:spacing w:after="0" w:line="276" w:lineRule="auto"/>
              <w:ind w:left="462" w:hanging="425"/>
              <w:rPr>
                <w:rFonts w:ascii="Times New Roman" w:eastAsia="Times New Roman" w:hAnsi="Times New Roman" w:cs="Times New Roman"/>
                <w:color w:val="000000" w:themeColor="text1"/>
                <w:sz w:val="22"/>
                <w:lang w:val="en-US" w:eastAsia="pl-PL"/>
              </w:rPr>
            </w:pPr>
            <w:r w:rsidRPr="00776A3F">
              <w:rPr>
                <w:rFonts w:ascii="Times New Roman" w:eastAsia="Times New Roman" w:hAnsi="Times New Roman" w:cs="Times New Roman"/>
                <w:color w:val="000000" w:themeColor="text1"/>
                <w:sz w:val="22"/>
                <w:lang w:val="en-US" w:eastAsia="pl-PL"/>
              </w:rPr>
              <w:t>1.   The Parties agree that the Economic Operator's remuneration for the performance of this Contract (in the Contract as: "</w:t>
            </w:r>
            <w:r w:rsidRPr="00776A3F">
              <w:rPr>
                <w:rFonts w:ascii="Times New Roman" w:eastAsia="Times New Roman" w:hAnsi="Times New Roman" w:cs="Times New Roman"/>
                <w:b/>
                <w:bCs/>
                <w:color w:val="000000" w:themeColor="text1"/>
                <w:sz w:val="22"/>
                <w:lang w:val="en-US" w:eastAsia="pl-PL"/>
              </w:rPr>
              <w:t>Remuneration</w:t>
            </w:r>
            <w:r w:rsidRPr="00776A3F">
              <w:rPr>
                <w:rFonts w:ascii="Times New Roman" w:eastAsia="Times New Roman" w:hAnsi="Times New Roman" w:cs="Times New Roman"/>
                <w:color w:val="000000" w:themeColor="text1"/>
                <w:sz w:val="22"/>
                <w:lang w:val="en-US" w:eastAsia="pl-PL"/>
              </w:rPr>
              <w:t>") shall amount to net ………. PLN (</w:t>
            </w:r>
            <w:r w:rsidR="001F753A" w:rsidRPr="00776A3F">
              <w:rPr>
                <w:rFonts w:ascii="Times New Roman" w:eastAsia="Times New Roman" w:hAnsi="Times New Roman" w:cs="Times New Roman"/>
                <w:color w:val="000000" w:themeColor="text1"/>
                <w:sz w:val="22"/>
                <w:lang w:val="en-US" w:eastAsia="pl-PL"/>
              </w:rPr>
              <w:t>in words</w:t>
            </w:r>
            <w:r w:rsidRPr="00776A3F">
              <w:rPr>
                <w:rFonts w:ascii="Times New Roman" w:eastAsia="Times New Roman" w:hAnsi="Times New Roman" w:cs="Times New Roman"/>
                <w:color w:val="000000" w:themeColor="text1"/>
                <w:sz w:val="22"/>
                <w:lang w:val="en-US" w:eastAsia="pl-PL"/>
              </w:rPr>
              <w:t>: ……………… .. PLN 00/100 groszy) and will be increased by the due VAT / and</w:t>
            </w:r>
            <w:r w:rsidR="001F753A" w:rsidRPr="00776A3F">
              <w:rPr>
                <w:rFonts w:ascii="Times New Roman" w:eastAsia="Times New Roman" w:hAnsi="Times New Roman" w:cs="Times New Roman"/>
                <w:color w:val="000000" w:themeColor="text1"/>
                <w:sz w:val="22"/>
                <w:lang w:val="en-US" w:eastAsia="pl-PL"/>
              </w:rPr>
              <w:t xml:space="preserve"> t</w:t>
            </w:r>
            <w:r w:rsidRPr="00776A3F">
              <w:rPr>
                <w:rFonts w:ascii="Times New Roman" w:eastAsia="Times New Roman" w:hAnsi="Times New Roman" w:cs="Times New Roman"/>
                <w:color w:val="000000" w:themeColor="text1"/>
                <w:sz w:val="22"/>
                <w:lang w:val="en-US" w:eastAsia="pl-PL"/>
              </w:rPr>
              <w:t>he due VAT will be paid directly by the Contracting Authority, in accordance with the applicable regulations (intra-</w:t>
            </w:r>
            <w:r w:rsidR="00D03E82" w:rsidRPr="00776A3F">
              <w:rPr>
                <w:rFonts w:ascii="Times New Roman" w:eastAsia="Times New Roman" w:hAnsi="Times New Roman" w:cs="Times New Roman"/>
                <w:color w:val="000000" w:themeColor="text1"/>
                <w:sz w:val="22"/>
                <w:lang w:val="en-US" w:eastAsia="pl-PL"/>
              </w:rPr>
              <w:t>C</w:t>
            </w:r>
            <w:r w:rsidRPr="00776A3F">
              <w:rPr>
                <w:rFonts w:ascii="Times New Roman" w:eastAsia="Times New Roman" w:hAnsi="Times New Roman" w:cs="Times New Roman"/>
                <w:color w:val="000000" w:themeColor="text1"/>
                <w:sz w:val="22"/>
                <w:lang w:val="en-US" w:eastAsia="pl-PL"/>
              </w:rPr>
              <w:t>ommunity purchase).</w:t>
            </w:r>
            <w:r w:rsidR="001F753A" w:rsidRPr="00776A3F">
              <w:rPr>
                <w:lang w:val="en-US"/>
              </w:rPr>
              <w:t xml:space="preserve"> </w:t>
            </w:r>
            <w:r w:rsidR="001F753A" w:rsidRPr="00776A3F">
              <w:rPr>
                <w:rFonts w:ascii="Times New Roman" w:eastAsia="Times New Roman" w:hAnsi="Times New Roman" w:cs="Times New Roman"/>
                <w:color w:val="000000" w:themeColor="text1"/>
                <w:sz w:val="22"/>
                <w:lang w:val="en-US" w:eastAsia="pl-PL"/>
              </w:rPr>
              <w:t xml:space="preserve">The Parties </w:t>
            </w:r>
            <w:r w:rsidR="001F753A" w:rsidRPr="00776A3F">
              <w:rPr>
                <w:rFonts w:ascii="Times New Roman" w:eastAsia="Times New Roman" w:hAnsi="Times New Roman" w:cs="Times New Roman"/>
                <w:color w:val="000000" w:themeColor="text1"/>
                <w:sz w:val="22"/>
                <w:lang w:val="en-US" w:eastAsia="pl-PL"/>
              </w:rPr>
              <w:lastRenderedPageBreak/>
              <w:t>allow the possibility of increasing or changing the Economic Operator's gross remuneration in the event of an increase or change in the applicable VAT rates.</w:t>
            </w:r>
          </w:p>
          <w:p w14:paraId="284528B2" w14:textId="6CE9E09D" w:rsidR="001F753A" w:rsidRPr="00776A3F" w:rsidRDefault="001F753A" w:rsidP="001F753A">
            <w:pPr>
              <w:spacing w:after="0" w:line="276" w:lineRule="auto"/>
              <w:ind w:left="462" w:hanging="425"/>
              <w:rPr>
                <w:rFonts w:ascii="Times New Roman" w:eastAsia="Times New Roman" w:hAnsi="Times New Roman" w:cs="Times New Roman"/>
                <w:color w:val="000000" w:themeColor="text1"/>
                <w:sz w:val="22"/>
                <w:lang w:val="en-US" w:eastAsia="pl-PL"/>
              </w:rPr>
            </w:pPr>
            <w:r w:rsidRPr="00776A3F">
              <w:rPr>
                <w:rFonts w:ascii="Times New Roman" w:eastAsia="Times New Roman" w:hAnsi="Times New Roman" w:cs="Times New Roman"/>
                <w:color w:val="000000" w:themeColor="text1"/>
                <w:sz w:val="22"/>
                <w:lang w:val="en-US" w:eastAsia="pl-PL"/>
              </w:rPr>
              <w:t xml:space="preserve">2.    This Remuneration is a lump sum remuneration for the performance by the Economic Operator of all its obligations under the Contract, including, for the avoidance of doubt, all design works, assembly and installation works, services and supplies, </w:t>
            </w:r>
            <w:r w:rsidR="0001186F" w:rsidRPr="00776A3F">
              <w:rPr>
                <w:rFonts w:ascii="Times New Roman" w:eastAsia="Times New Roman" w:hAnsi="Times New Roman" w:cs="Times New Roman"/>
                <w:color w:val="000000" w:themeColor="text1"/>
                <w:sz w:val="22"/>
                <w:lang w:val="en-US" w:eastAsia="pl-PL"/>
              </w:rPr>
              <w:t>start-up</w:t>
            </w:r>
            <w:r w:rsidRPr="00776A3F">
              <w:rPr>
                <w:rFonts w:ascii="Times New Roman" w:eastAsia="Times New Roman" w:hAnsi="Times New Roman" w:cs="Times New Roman"/>
                <w:color w:val="000000" w:themeColor="text1"/>
                <w:sz w:val="22"/>
                <w:lang w:val="en-US" w:eastAsia="pl-PL"/>
              </w:rPr>
              <w:t xml:space="preserve">, training, transfer of intellectual property rights (proprietary copyrights to project, copies of the Project, software licenses), transport costs, including the costs of bringing the </w:t>
            </w:r>
            <w:r w:rsidR="005B1984" w:rsidRPr="00776A3F">
              <w:rPr>
                <w:rFonts w:ascii="Times New Roman" w:eastAsia="Times New Roman" w:hAnsi="Times New Roman" w:cs="Times New Roman"/>
                <w:color w:val="000000" w:themeColor="text1"/>
                <w:sz w:val="22"/>
                <w:lang w:val="en-US" w:eastAsia="pl-PL"/>
              </w:rPr>
              <w:t>D</w:t>
            </w:r>
            <w:r w:rsidRPr="00776A3F">
              <w:rPr>
                <w:rFonts w:ascii="Times New Roman" w:eastAsia="Times New Roman" w:hAnsi="Times New Roman" w:cs="Times New Roman"/>
                <w:color w:val="000000" w:themeColor="text1"/>
                <w:sz w:val="22"/>
                <w:lang w:val="en-US" w:eastAsia="pl-PL"/>
              </w:rPr>
              <w:t>evice from outside the European Union. All costs related to the provision of warranty and maintenance services shall be borne by the Economic Operator and included in the total Economic Operator's Remuneration.</w:t>
            </w:r>
          </w:p>
          <w:p w14:paraId="097DF326" w14:textId="3FE5A5E9" w:rsidR="00D03E82" w:rsidRPr="00776A3F" w:rsidRDefault="00D03E82" w:rsidP="001F753A">
            <w:pPr>
              <w:spacing w:after="0" w:line="276" w:lineRule="auto"/>
              <w:ind w:left="462" w:hanging="425"/>
              <w:rPr>
                <w:rFonts w:ascii="Times New Roman" w:eastAsia="Times New Roman" w:hAnsi="Times New Roman" w:cs="Times New Roman"/>
                <w:color w:val="000000" w:themeColor="text1"/>
                <w:sz w:val="22"/>
                <w:lang w:val="en-US" w:eastAsia="pl-PL"/>
              </w:rPr>
            </w:pPr>
          </w:p>
          <w:p w14:paraId="681AC2D2" w14:textId="3952F1A6" w:rsidR="00D03E82" w:rsidRPr="00776A3F" w:rsidRDefault="00D03E82" w:rsidP="001F753A">
            <w:pPr>
              <w:spacing w:after="0" w:line="276" w:lineRule="auto"/>
              <w:ind w:left="462" w:hanging="425"/>
              <w:rPr>
                <w:rFonts w:ascii="Times New Roman" w:eastAsia="Times New Roman" w:hAnsi="Times New Roman" w:cs="Times New Roman"/>
                <w:color w:val="000000" w:themeColor="text1"/>
                <w:sz w:val="22"/>
                <w:lang w:val="en-US" w:eastAsia="pl-PL"/>
              </w:rPr>
            </w:pPr>
            <w:r w:rsidRPr="00776A3F">
              <w:rPr>
                <w:rFonts w:ascii="Times New Roman" w:eastAsia="Times New Roman" w:hAnsi="Times New Roman" w:cs="Times New Roman"/>
                <w:color w:val="000000" w:themeColor="text1"/>
                <w:sz w:val="22"/>
                <w:lang w:val="en-US" w:eastAsia="pl-PL"/>
              </w:rPr>
              <w:t>3.  The Contracting Authority shall pay the Economic Operator to the account number …………………………………………………….. in the split payment mechanism. * (if applicable).</w:t>
            </w:r>
          </w:p>
          <w:p w14:paraId="4E7D2F1B" w14:textId="585C2336" w:rsidR="00BF4EC3" w:rsidRPr="00776A3F" w:rsidRDefault="00BF4EC3" w:rsidP="00BF4EC3">
            <w:pPr>
              <w:spacing w:after="0" w:line="276" w:lineRule="auto"/>
              <w:ind w:left="462" w:hanging="425"/>
              <w:rPr>
                <w:rFonts w:ascii="Times New Roman" w:eastAsia="Times New Roman" w:hAnsi="Times New Roman" w:cs="Times New Roman"/>
                <w:color w:val="000000" w:themeColor="text1"/>
                <w:sz w:val="22"/>
                <w:lang w:val="en-US" w:eastAsia="pl-PL"/>
              </w:rPr>
            </w:pPr>
            <w:r w:rsidRPr="00776A3F">
              <w:rPr>
                <w:rFonts w:ascii="Times New Roman" w:eastAsia="Times New Roman" w:hAnsi="Times New Roman" w:cs="Times New Roman"/>
                <w:color w:val="000000" w:themeColor="text1"/>
                <w:sz w:val="22"/>
                <w:lang w:val="en-US" w:eastAsia="pl-PL"/>
              </w:rPr>
              <w:t>4.  The Contracting Authority shall make payments to the Economic Operator as follows:</w:t>
            </w:r>
          </w:p>
          <w:p w14:paraId="0743E909" w14:textId="25C0B4CD" w:rsidR="005E0D74" w:rsidRPr="00776A3F" w:rsidRDefault="00BF4EC3" w:rsidP="005E0D74">
            <w:pPr>
              <w:spacing w:after="0" w:line="276" w:lineRule="auto"/>
              <w:ind w:left="883" w:hanging="425"/>
              <w:rPr>
                <w:rFonts w:ascii="Times New Roman" w:eastAsia="Times New Roman" w:hAnsi="Times New Roman" w:cs="Times New Roman"/>
                <w:color w:val="000000" w:themeColor="text1"/>
                <w:sz w:val="22"/>
                <w:lang w:val="en-US" w:eastAsia="pl-PL"/>
              </w:rPr>
            </w:pPr>
            <w:r w:rsidRPr="00776A3F">
              <w:rPr>
                <w:rFonts w:ascii="Times New Roman" w:eastAsia="Times New Roman" w:hAnsi="Times New Roman" w:cs="Times New Roman"/>
                <w:color w:val="000000" w:themeColor="text1"/>
                <w:sz w:val="22"/>
                <w:lang w:val="en-US" w:eastAsia="pl-PL"/>
              </w:rPr>
              <w:t xml:space="preserve">1)   </w:t>
            </w:r>
            <w:r w:rsidR="005E0D74" w:rsidRPr="00776A3F">
              <w:rPr>
                <w:rFonts w:ascii="Times New Roman" w:eastAsia="Times New Roman" w:hAnsi="Times New Roman" w:cs="Times New Roman"/>
                <w:color w:val="000000" w:themeColor="text1"/>
                <w:sz w:val="22"/>
                <w:lang w:val="en-US" w:eastAsia="pl-PL"/>
              </w:rPr>
              <w:t xml:space="preserve">15% of the amount of remuneration indicated in §4 item 1 after signing the protocol of acceptance of the technical documentation of the Equipment, which will consist of, among other things: </w:t>
            </w:r>
            <w:r w:rsidR="00B67EFD" w:rsidRPr="00776A3F">
              <w:rPr>
                <w:rFonts w:ascii="Segoe UI" w:hAnsi="Segoe UI" w:cs="Segoe UI"/>
                <w:color w:val="374151"/>
                <w:shd w:val="clear" w:color="auto" w:fill="F7F7F8"/>
                <w:lang w:val="en-US"/>
              </w:rPr>
              <w:t xml:space="preserve">• Operation and maintenance manual, including instructions for replacing consumable parts. • Technical and operational documentation, including electrical schematics and relevant descriptions and explanations. • TPM documentation, containing a description of activities along with time periods for execution to maintain the operation of the equipment. </w:t>
            </w:r>
            <w:r w:rsidR="00B67EFD" w:rsidRPr="00776A3F">
              <w:rPr>
                <w:rFonts w:ascii="Segoe UI" w:hAnsi="Segoe UI" w:cs="Segoe UI"/>
                <w:color w:val="374151"/>
                <w:shd w:val="clear" w:color="auto" w:fill="F7F7F8"/>
              </w:rPr>
              <w:t xml:space="preserve">• </w:t>
            </w:r>
            <w:proofErr w:type="spellStart"/>
            <w:r w:rsidR="00B67EFD" w:rsidRPr="00776A3F">
              <w:rPr>
                <w:rFonts w:ascii="Segoe UI" w:hAnsi="Segoe UI" w:cs="Segoe UI"/>
                <w:color w:val="374151"/>
                <w:shd w:val="clear" w:color="auto" w:fill="F7F7F8"/>
              </w:rPr>
              <w:t>Declaration</w:t>
            </w:r>
            <w:proofErr w:type="spellEnd"/>
            <w:r w:rsidR="00B67EFD" w:rsidRPr="00776A3F">
              <w:rPr>
                <w:rFonts w:ascii="Segoe UI" w:hAnsi="Segoe UI" w:cs="Segoe UI"/>
                <w:color w:val="374151"/>
                <w:shd w:val="clear" w:color="auto" w:fill="F7F7F8"/>
              </w:rPr>
              <w:t xml:space="preserve"> of </w:t>
            </w:r>
            <w:proofErr w:type="spellStart"/>
            <w:r w:rsidR="00B67EFD" w:rsidRPr="00776A3F">
              <w:rPr>
                <w:rFonts w:ascii="Segoe UI" w:hAnsi="Segoe UI" w:cs="Segoe UI"/>
                <w:color w:val="374151"/>
                <w:shd w:val="clear" w:color="auto" w:fill="F7F7F8"/>
              </w:rPr>
              <w:t>conformity</w:t>
            </w:r>
            <w:proofErr w:type="spellEnd"/>
            <w:r w:rsidR="00B67EFD" w:rsidRPr="00776A3F">
              <w:rPr>
                <w:rFonts w:ascii="Segoe UI" w:hAnsi="Segoe UI" w:cs="Segoe UI"/>
                <w:color w:val="374151"/>
                <w:shd w:val="clear" w:color="auto" w:fill="F7F7F8"/>
              </w:rPr>
              <w:t xml:space="preserve"> with the CE </w:t>
            </w:r>
            <w:proofErr w:type="spellStart"/>
            <w:r w:rsidR="00B67EFD" w:rsidRPr="00776A3F">
              <w:rPr>
                <w:rFonts w:ascii="Segoe UI" w:hAnsi="Segoe UI" w:cs="Segoe UI"/>
                <w:color w:val="374151"/>
                <w:shd w:val="clear" w:color="auto" w:fill="F7F7F8"/>
              </w:rPr>
              <w:t>marking</w:t>
            </w:r>
            <w:proofErr w:type="spellEnd"/>
            <w:r w:rsidR="00B67EFD" w:rsidRPr="00776A3F">
              <w:rPr>
                <w:rFonts w:ascii="Segoe UI" w:hAnsi="Segoe UI" w:cs="Segoe UI"/>
                <w:color w:val="374151"/>
                <w:shd w:val="clear" w:color="auto" w:fill="F7F7F8"/>
              </w:rPr>
              <w:t>.</w:t>
            </w:r>
          </w:p>
          <w:p w14:paraId="1FC31734" w14:textId="28E45DFC" w:rsidR="005E0D74" w:rsidRPr="00776A3F" w:rsidRDefault="005E0D74" w:rsidP="009567E3">
            <w:pPr>
              <w:pStyle w:val="Bezodstpw"/>
              <w:rPr>
                <w:lang w:val="en-US" w:eastAsia="pl-PL"/>
              </w:rPr>
            </w:pPr>
            <w:r w:rsidRPr="00776A3F">
              <w:rPr>
                <w:lang w:val="en-US" w:eastAsia="pl-PL"/>
              </w:rPr>
              <w:lastRenderedPageBreak/>
              <w:t xml:space="preserve">60% of the amount of remuneration indicated in §4 item 1 prior to delivery of the subject matter of the contract. Contracting Authority </w:t>
            </w:r>
            <w:r w:rsidR="001D29D7" w:rsidRPr="00776A3F">
              <w:rPr>
                <w:lang w:val="en-US" w:eastAsia="pl-PL"/>
              </w:rPr>
              <w:t xml:space="preserve">have </w:t>
            </w:r>
            <w:r w:rsidRPr="00776A3F">
              <w:rPr>
                <w:lang w:val="en-US" w:eastAsia="pl-PL"/>
              </w:rPr>
              <w:t xml:space="preserve">the right to inspect the equipment comprising the Equipment at the Contractor's premises prior to its loading and delivery, including demonstration of the functionality of the Equipment for compliance with the </w:t>
            </w:r>
            <w:r w:rsidR="001D29D7" w:rsidRPr="00776A3F">
              <w:rPr>
                <w:lang w:val="en-US" w:eastAsia="pl-PL"/>
              </w:rPr>
              <w:t xml:space="preserve">Contracting Authority </w:t>
            </w:r>
            <w:r w:rsidRPr="00776A3F">
              <w:rPr>
                <w:lang w:val="en-US" w:eastAsia="pl-PL"/>
              </w:rPr>
              <w:t xml:space="preserve">Requirements. </w:t>
            </w:r>
            <w:r w:rsidR="001D29D7" w:rsidRPr="00776A3F">
              <w:rPr>
                <w:lang w:val="en-US" w:eastAsia="pl-PL"/>
              </w:rPr>
              <w:t>T</w:t>
            </w:r>
            <w:r w:rsidRPr="00776A3F">
              <w:rPr>
                <w:lang w:val="en-US" w:eastAsia="pl-PL"/>
              </w:rPr>
              <w:t>he basis for issuing a partial invoice will be the signing of a protocol of the functional demonstration of the Equipment without comments.</w:t>
            </w:r>
          </w:p>
          <w:p w14:paraId="437C01B8" w14:textId="366E45ED" w:rsidR="005E0D74" w:rsidRPr="00776A3F" w:rsidRDefault="005E0D74" w:rsidP="007A720A">
            <w:pPr>
              <w:pStyle w:val="Bezodstpw"/>
              <w:rPr>
                <w:lang w:val="en-US" w:eastAsia="pl-PL"/>
              </w:rPr>
            </w:pPr>
            <w:r w:rsidRPr="00776A3F">
              <w:rPr>
                <w:lang w:val="en-US" w:eastAsia="pl-PL"/>
              </w:rPr>
              <w:t>25% of the amount of remuneration indicated in §4 item 1 after completion of the</w:t>
            </w:r>
            <w:r w:rsidR="009567E3" w:rsidRPr="00776A3F">
              <w:rPr>
                <w:lang w:val="en-US" w:eastAsia="pl-PL"/>
              </w:rPr>
              <w:t xml:space="preserve"> </w:t>
            </w:r>
            <w:r w:rsidRPr="00776A3F">
              <w:rPr>
                <w:lang w:val="en-US" w:eastAsia="pl-PL"/>
              </w:rPr>
              <w:t>Subject</w:t>
            </w:r>
            <w:r w:rsidR="009567E3" w:rsidRPr="00776A3F">
              <w:rPr>
                <w:lang w:val="en-US" w:eastAsia="pl-PL"/>
              </w:rPr>
              <w:t xml:space="preserve"> matter</w:t>
            </w:r>
            <w:r w:rsidRPr="00776A3F">
              <w:rPr>
                <w:lang w:val="en-US" w:eastAsia="pl-PL"/>
              </w:rPr>
              <w:t xml:space="preserve"> of the</w:t>
            </w:r>
            <w:r w:rsidR="009567E3" w:rsidRPr="00776A3F">
              <w:rPr>
                <w:lang w:val="en-US" w:eastAsia="pl-PL"/>
              </w:rPr>
              <w:t xml:space="preserve"> Contract</w:t>
            </w:r>
            <w:r w:rsidRPr="00776A3F">
              <w:rPr>
                <w:lang w:val="en-US" w:eastAsia="pl-PL"/>
              </w:rPr>
              <w:t xml:space="preserve">, after installation and commissioning of the Equipment and training. The basis for issuance of the invoice shall be the final acceptance protocol, confirming that the installation and commissioning of the Equipment, as well as testing and training have been carried out in accordance with the </w:t>
            </w:r>
            <w:r w:rsidR="009567E3" w:rsidRPr="00776A3F">
              <w:rPr>
                <w:lang w:val="en-US" w:eastAsia="pl-PL"/>
              </w:rPr>
              <w:t>Contracting Authority</w:t>
            </w:r>
            <w:r w:rsidRPr="00776A3F">
              <w:rPr>
                <w:lang w:val="en-US" w:eastAsia="pl-PL"/>
              </w:rPr>
              <w:t xml:space="preserve"> Requirements. </w:t>
            </w:r>
          </w:p>
          <w:p w14:paraId="4B4337C5" w14:textId="0995214A" w:rsidR="00D03E82" w:rsidRPr="00776A3F" w:rsidRDefault="00D03E82" w:rsidP="003C4895">
            <w:pPr>
              <w:spacing w:after="0" w:line="276" w:lineRule="auto"/>
              <w:ind w:left="883" w:hanging="425"/>
              <w:rPr>
                <w:rFonts w:ascii="Times New Roman" w:eastAsia="Times New Roman" w:hAnsi="Times New Roman" w:cs="Times New Roman"/>
                <w:color w:val="000000" w:themeColor="text1"/>
                <w:sz w:val="22"/>
                <w:lang w:val="en-US" w:eastAsia="pl-PL"/>
              </w:rPr>
            </w:pPr>
          </w:p>
          <w:p w14:paraId="208DB036" w14:textId="73FAF5AB" w:rsidR="003C288D" w:rsidRPr="00776A3F" w:rsidRDefault="00170C1C" w:rsidP="003C288D">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5. </w:t>
            </w:r>
            <w:r w:rsidR="003C288D"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The date of payment shall be the date on which the Contracting Authority's account is debited.</w:t>
            </w:r>
          </w:p>
          <w:p w14:paraId="67A9BABA" w14:textId="6E2955B2" w:rsidR="00170C1C" w:rsidRPr="00776A3F" w:rsidRDefault="00170C1C" w:rsidP="00170C1C">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6. </w:t>
            </w:r>
            <w:r w:rsidR="003C288D" w:rsidRPr="00776A3F">
              <w:rPr>
                <w:rFonts w:ascii="Times New Roman" w:hAnsi="Times New Roman" w:cs="Times New Roman"/>
                <w:color w:val="auto"/>
                <w:sz w:val="22"/>
                <w:lang w:val="en-US"/>
              </w:rPr>
              <w:t xml:space="preserve">   </w:t>
            </w:r>
            <w:r w:rsidRPr="00776A3F">
              <w:rPr>
                <w:rFonts w:ascii="Times New Roman" w:hAnsi="Times New Roman" w:cs="Times New Roman"/>
                <w:color w:val="auto"/>
                <w:sz w:val="22"/>
                <w:lang w:val="en-US"/>
              </w:rPr>
              <w:t>In the event of a delay by the Contracting Authority with the payment of a correct invoice, the Economic Operator has the right to charge statutory interest for delay in commercial transactions, but is not entitled to suspend the performance of warranty and service obligations.</w:t>
            </w:r>
          </w:p>
          <w:p w14:paraId="42C98A45" w14:textId="77777777" w:rsidR="001919C1" w:rsidRPr="00776A3F" w:rsidRDefault="001919C1" w:rsidP="00170C1C">
            <w:pPr>
              <w:spacing w:after="0"/>
              <w:ind w:left="462" w:hanging="425"/>
              <w:rPr>
                <w:rFonts w:ascii="Times New Roman" w:hAnsi="Times New Roman" w:cs="Times New Roman"/>
                <w:color w:val="auto"/>
                <w:sz w:val="22"/>
                <w:lang w:val="en-US"/>
              </w:rPr>
            </w:pPr>
          </w:p>
          <w:p w14:paraId="756D5020" w14:textId="61F7217C" w:rsidR="00170C1C" w:rsidRPr="00776A3F" w:rsidRDefault="00170C1C" w:rsidP="00170C1C">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7. </w:t>
            </w:r>
            <w:r w:rsidR="003C288D"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In the event of an unjustified invoice or when the invoice does not meet the conditions set out in this Contract or the law, the Contracting Authority has the right to withhold the payment of the amount indicated on the invoice, of which it will notify the Economic Operator in writing within 7 days of receiving the invoice. The date of payment of the corrected invoice is then counted from the date of its receipt by the Contracting Authority.</w:t>
            </w:r>
          </w:p>
          <w:p w14:paraId="7DA7E4AA" w14:textId="1FF736BF" w:rsidR="00170C1C" w:rsidRPr="00776A3F" w:rsidRDefault="00170C1C" w:rsidP="00170C1C">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lastRenderedPageBreak/>
              <w:t xml:space="preserve">8. </w:t>
            </w:r>
            <w:r w:rsidR="003C288D"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The Economic Operator is entitled to issue a structured electronic invoice and send it to the Contracting Authority via https://pefexpert.pl/.</w:t>
            </w:r>
          </w:p>
          <w:p w14:paraId="2CFC5681" w14:textId="4E21D7CA" w:rsidR="00170C1C" w:rsidRPr="00776A3F" w:rsidRDefault="00170C1C" w:rsidP="00170C1C">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9. </w:t>
            </w:r>
            <w:r w:rsidR="003C288D"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 xml:space="preserve">If the payment of the Remuneration to the bank account indicated by the Economic Operator would have negative tax, fiscal or penal fiscal consequences for the Contracting Authority, in particular if the bank account, contrary to the applicable regulations, has not been shown in the list of entities kept by the Head of the National Revenue Administration pursuant to Art. 96b of the Act of March 11, 2004 on tax on goods and services (i.e. Journal of Laws of 2018, item 2174, as amended), the Contracting Authority is entitled to withhold the payment until the Economic Operator indicates the bank account number that does not cause negative consequences for the Contracting Authority. </w:t>
            </w:r>
          </w:p>
          <w:p w14:paraId="036051D4" w14:textId="77777777" w:rsidR="003C288D" w:rsidRPr="00776A3F" w:rsidRDefault="003C288D" w:rsidP="00170C1C">
            <w:pPr>
              <w:spacing w:after="0"/>
              <w:ind w:left="462" w:hanging="425"/>
              <w:rPr>
                <w:rFonts w:ascii="Times New Roman" w:hAnsi="Times New Roman" w:cs="Times New Roman"/>
                <w:color w:val="auto"/>
                <w:sz w:val="22"/>
                <w:lang w:val="en-US"/>
              </w:rPr>
            </w:pPr>
          </w:p>
          <w:p w14:paraId="678F595E" w14:textId="68D57B2D" w:rsidR="00170C1C" w:rsidRPr="00776A3F" w:rsidRDefault="00170C1C" w:rsidP="00170C1C">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10. The Economic Operator agrees that Contracting Authority shall  make payments in the split payment mechanism to the bank account specified in sec. 3 of this paragraph.</w:t>
            </w:r>
          </w:p>
          <w:p w14:paraId="0164686F" w14:textId="48CA559A" w:rsidR="00170C1C" w:rsidRPr="00776A3F" w:rsidRDefault="00170C1C" w:rsidP="00170C1C">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11. The Economic Operator declares that the bank account indicated in sec. 3 is an account enabling payment in the "split payment mechanism" and is an account on the List of VAT taxpayers called the "White List", kept by the Head of the National Revenue Administration.</w:t>
            </w:r>
          </w:p>
          <w:p w14:paraId="1542DB4D" w14:textId="40E3D118" w:rsidR="001919C1" w:rsidRPr="00776A3F" w:rsidRDefault="001919C1" w:rsidP="00170C1C">
            <w:pPr>
              <w:spacing w:after="0"/>
              <w:ind w:left="462" w:hanging="425"/>
              <w:rPr>
                <w:rFonts w:ascii="Times New Roman" w:hAnsi="Times New Roman" w:cs="Times New Roman"/>
                <w:color w:val="auto"/>
                <w:sz w:val="22"/>
                <w:lang w:val="en-US"/>
              </w:rPr>
            </w:pPr>
          </w:p>
          <w:p w14:paraId="7ED9616D" w14:textId="77777777" w:rsidR="001919C1" w:rsidRPr="00776A3F" w:rsidRDefault="001919C1" w:rsidP="00170C1C">
            <w:pPr>
              <w:spacing w:after="0"/>
              <w:ind w:left="462" w:hanging="425"/>
              <w:rPr>
                <w:rFonts w:ascii="Times New Roman" w:hAnsi="Times New Roman" w:cs="Times New Roman"/>
                <w:color w:val="auto"/>
                <w:sz w:val="22"/>
                <w:lang w:val="en-US"/>
              </w:rPr>
            </w:pPr>
          </w:p>
          <w:p w14:paraId="0407126A" w14:textId="24C6693C" w:rsidR="00170C1C" w:rsidRPr="00776A3F" w:rsidRDefault="00170C1C" w:rsidP="00170C1C">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12. The Economic Operator undertakes to inform the Contracting Authority in writing if the conditions specified in sec</w:t>
            </w:r>
            <w:r w:rsidR="0004759F" w:rsidRPr="00776A3F">
              <w:rPr>
                <w:rFonts w:ascii="Times New Roman" w:hAnsi="Times New Roman" w:cs="Times New Roman"/>
                <w:color w:val="auto"/>
                <w:sz w:val="22"/>
                <w:lang w:val="en-US"/>
              </w:rPr>
              <w:t>.</w:t>
            </w:r>
            <w:r w:rsidRPr="00776A3F">
              <w:rPr>
                <w:rFonts w:ascii="Times New Roman" w:hAnsi="Times New Roman" w:cs="Times New Roman"/>
                <w:color w:val="auto"/>
                <w:sz w:val="22"/>
                <w:lang w:val="en-US"/>
              </w:rPr>
              <w:t xml:space="preserve"> 11 are no longer met.</w:t>
            </w:r>
          </w:p>
          <w:p w14:paraId="4589A430" w14:textId="77777777" w:rsidR="003C288D" w:rsidRPr="00776A3F" w:rsidRDefault="003C288D" w:rsidP="00170C1C">
            <w:pPr>
              <w:spacing w:after="0"/>
              <w:ind w:left="462" w:hanging="425"/>
              <w:rPr>
                <w:rFonts w:ascii="Times New Roman" w:hAnsi="Times New Roman" w:cs="Times New Roman"/>
                <w:color w:val="auto"/>
                <w:sz w:val="22"/>
                <w:lang w:val="en-US"/>
              </w:rPr>
            </w:pPr>
          </w:p>
          <w:p w14:paraId="1E5A26CE" w14:textId="5FAE5E6A" w:rsidR="00170C1C" w:rsidRPr="00776A3F" w:rsidRDefault="00170C1C" w:rsidP="00170C1C">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13. Changing the Economic Operator's bank account requires a written statement and will be possible provided that the new account meets the requirements of sec. 11.</w:t>
            </w:r>
          </w:p>
          <w:p w14:paraId="038F77F3" w14:textId="01B5097C" w:rsidR="00170C1C" w:rsidRPr="00776A3F" w:rsidRDefault="00170C1C" w:rsidP="00170C1C">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w:t>
            </w:r>
            <w:r w:rsidR="003C288D" w:rsidRPr="00776A3F">
              <w:rPr>
                <w:rFonts w:ascii="Times New Roman" w:hAnsi="Times New Roman" w:cs="Times New Roman"/>
                <w:color w:val="auto"/>
                <w:sz w:val="22"/>
                <w:lang w:val="en-US"/>
              </w:rPr>
              <w:t>4</w:t>
            </w:r>
            <w:r w:rsidRPr="00776A3F">
              <w:rPr>
                <w:rFonts w:ascii="Times New Roman" w:hAnsi="Times New Roman" w:cs="Times New Roman"/>
                <w:color w:val="auto"/>
                <w:sz w:val="22"/>
                <w:lang w:val="en-US"/>
              </w:rPr>
              <w:t xml:space="preserve">. In the event that the Economic Operator's bank account does not meet the conditions set out in sec. 11 the delay in making the payment within </w:t>
            </w:r>
            <w:r w:rsidRPr="00776A3F">
              <w:rPr>
                <w:rFonts w:ascii="Times New Roman" w:hAnsi="Times New Roman" w:cs="Times New Roman"/>
                <w:color w:val="auto"/>
                <w:sz w:val="22"/>
                <w:lang w:val="en-US"/>
              </w:rPr>
              <w:lastRenderedPageBreak/>
              <w:t xml:space="preserve">the time limit specified in the Contract, resulting from the Contracting Authority's inability to pay the </w:t>
            </w:r>
            <w:r w:rsidR="00FB7F15" w:rsidRPr="00776A3F">
              <w:rPr>
                <w:rFonts w:ascii="Times New Roman" w:hAnsi="Times New Roman" w:cs="Times New Roman"/>
                <w:color w:val="auto"/>
                <w:sz w:val="22"/>
                <w:lang w:val="en-US"/>
              </w:rPr>
              <w:t>R</w:t>
            </w:r>
            <w:r w:rsidRPr="00776A3F">
              <w:rPr>
                <w:rFonts w:ascii="Times New Roman" w:hAnsi="Times New Roman" w:cs="Times New Roman"/>
                <w:color w:val="auto"/>
                <w:sz w:val="22"/>
                <w:lang w:val="en-US"/>
              </w:rPr>
              <w:t>emuneration using the split payment mechanism or to make a payment to the account included in the List, does not constitute a basis for the Economic Operator to claim interest, compensation or other claims for late payment.</w:t>
            </w:r>
          </w:p>
          <w:p w14:paraId="7CD9C777" w14:textId="49C60B4D" w:rsidR="003C288D" w:rsidRPr="00776A3F" w:rsidRDefault="003C288D" w:rsidP="00170C1C">
            <w:pPr>
              <w:spacing w:after="0"/>
              <w:ind w:left="462" w:hanging="425"/>
              <w:rPr>
                <w:rFonts w:ascii="Times New Roman" w:hAnsi="Times New Roman" w:cs="Times New Roman"/>
                <w:color w:val="auto"/>
                <w:sz w:val="22"/>
                <w:lang w:val="en-US"/>
              </w:rPr>
            </w:pPr>
          </w:p>
          <w:p w14:paraId="4DAC788A" w14:textId="77777777" w:rsidR="003C288D" w:rsidRPr="00776A3F" w:rsidRDefault="003C288D" w:rsidP="00170C1C">
            <w:pPr>
              <w:spacing w:after="0"/>
              <w:ind w:left="462" w:hanging="425"/>
              <w:rPr>
                <w:rFonts w:ascii="Times New Roman" w:hAnsi="Times New Roman" w:cs="Times New Roman"/>
                <w:color w:val="auto"/>
                <w:sz w:val="22"/>
                <w:lang w:val="en-US"/>
              </w:rPr>
            </w:pPr>
          </w:p>
          <w:p w14:paraId="31F967ED" w14:textId="6C9931BA" w:rsidR="00170C1C" w:rsidRPr="00776A3F" w:rsidRDefault="00170C1C" w:rsidP="00170C1C">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w:t>
            </w:r>
            <w:r w:rsidR="003C288D" w:rsidRPr="00776A3F">
              <w:rPr>
                <w:rFonts w:ascii="Times New Roman" w:hAnsi="Times New Roman" w:cs="Times New Roman"/>
                <w:color w:val="auto"/>
                <w:sz w:val="22"/>
                <w:lang w:val="en-US"/>
              </w:rPr>
              <w:t>5</w:t>
            </w:r>
            <w:r w:rsidRPr="00776A3F">
              <w:rPr>
                <w:rFonts w:ascii="Times New Roman" w:hAnsi="Times New Roman" w:cs="Times New Roman"/>
                <w:color w:val="auto"/>
                <w:sz w:val="22"/>
                <w:lang w:val="en-US"/>
              </w:rPr>
              <w:t>. The Contracting Authority reserves the right to pursue claims resulting from the penal and fiscal consequences if the Economic Operator's bank account does not meet the conditions specified in sec. 11.</w:t>
            </w:r>
          </w:p>
          <w:p w14:paraId="4C15A67A" w14:textId="77777777" w:rsidR="003C288D" w:rsidRPr="00776A3F" w:rsidRDefault="003C288D" w:rsidP="00170C1C">
            <w:pPr>
              <w:spacing w:after="0"/>
              <w:ind w:left="462" w:hanging="425"/>
              <w:rPr>
                <w:rFonts w:ascii="Times New Roman" w:hAnsi="Times New Roman" w:cs="Times New Roman"/>
                <w:color w:val="auto"/>
                <w:sz w:val="22"/>
                <w:lang w:val="en-US"/>
              </w:rPr>
            </w:pPr>
          </w:p>
          <w:p w14:paraId="0E820752" w14:textId="77777777" w:rsidR="00170C1C" w:rsidRPr="00776A3F" w:rsidRDefault="00170C1C" w:rsidP="00170C1C">
            <w:pPr>
              <w:spacing w:after="0"/>
              <w:ind w:left="462"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w:t>
            </w:r>
            <w:r w:rsidR="003C288D" w:rsidRPr="00776A3F">
              <w:rPr>
                <w:rFonts w:ascii="Times New Roman" w:hAnsi="Times New Roman" w:cs="Times New Roman"/>
                <w:color w:val="auto"/>
                <w:sz w:val="22"/>
                <w:lang w:val="en-US"/>
              </w:rPr>
              <w:t>6</w:t>
            </w:r>
            <w:r w:rsidRPr="00776A3F">
              <w:rPr>
                <w:rFonts w:ascii="Times New Roman" w:hAnsi="Times New Roman" w:cs="Times New Roman"/>
                <w:color w:val="auto"/>
                <w:sz w:val="22"/>
                <w:lang w:val="en-US"/>
              </w:rPr>
              <w:t>. The Contracting Authority informs that it does not consent to making payments due to the Economic Operator for the performance of the Contract on behalf of third parties</w:t>
            </w:r>
            <w:r w:rsidR="003C288D" w:rsidRPr="00776A3F">
              <w:rPr>
                <w:rFonts w:ascii="Times New Roman" w:hAnsi="Times New Roman" w:cs="Times New Roman"/>
                <w:color w:val="auto"/>
                <w:sz w:val="22"/>
                <w:lang w:val="en-US"/>
              </w:rPr>
              <w:t>.</w:t>
            </w:r>
          </w:p>
          <w:p w14:paraId="483A2500" w14:textId="77777777" w:rsidR="003C288D" w:rsidRPr="00776A3F" w:rsidRDefault="003C288D" w:rsidP="00170C1C">
            <w:pPr>
              <w:spacing w:after="0"/>
              <w:ind w:left="462" w:hanging="425"/>
              <w:rPr>
                <w:rFonts w:ascii="Times New Roman" w:hAnsi="Times New Roman" w:cs="Times New Roman"/>
                <w:color w:val="auto"/>
                <w:sz w:val="22"/>
                <w:lang w:val="en-US"/>
              </w:rPr>
            </w:pPr>
          </w:p>
          <w:p w14:paraId="7C0E02D4" w14:textId="2F7663A6" w:rsidR="003C288D" w:rsidRPr="00776A3F" w:rsidRDefault="003C288D" w:rsidP="003C288D">
            <w:pPr>
              <w:spacing w:after="0"/>
              <w:ind w:left="32" w:hanging="5"/>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 xml:space="preserve">[NOTE: If the </w:t>
            </w:r>
            <w:r w:rsidR="0025613E" w:rsidRPr="00776A3F">
              <w:rPr>
                <w:rFonts w:ascii="Times New Roman" w:hAnsi="Times New Roman" w:cs="Times New Roman"/>
                <w:b/>
                <w:bCs/>
                <w:color w:val="auto"/>
                <w:sz w:val="22"/>
                <w:lang w:val="en-US"/>
              </w:rPr>
              <w:t>Economic Operator</w:t>
            </w:r>
            <w:r w:rsidRPr="00776A3F">
              <w:rPr>
                <w:rFonts w:ascii="Times New Roman" w:hAnsi="Times New Roman" w:cs="Times New Roman"/>
                <w:b/>
                <w:bCs/>
                <w:color w:val="auto"/>
                <w:sz w:val="22"/>
                <w:lang w:val="en-US"/>
              </w:rPr>
              <w:t xml:space="preserve"> whose seat is not located in Poland is selected, or the payment in a foreign currency is selected, the </w:t>
            </w:r>
            <w:r w:rsidR="0025613E" w:rsidRPr="00776A3F">
              <w:rPr>
                <w:rFonts w:ascii="Times New Roman" w:hAnsi="Times New Roman" w:cs="Times New Roman"/>
                <w:b/>
                <w:bCs/>
                <w:color w:val="auto"/>
                <w:sz w:val="22"/>
                <w:lang w:val="en-US"/>
              </w:rPr>
              <w:t>Contracting Authority</w:t>
            </w:r>
            <w:r w:rsidRPr="00776A3F">
              <w:rPr>
                <w:rFonts w:ascii="Times New Roman" w:hAnsi="Times New Roman" w:cs="Times New Roman"/>
                <w:b/>
                <w:bCs/>
                <w:color w:val="auto"/>
                <w:sz w:val="22"/>
                <w:lang w:val="en-US"/>
              </w:rPr>
              <w:t xml:space="preserve"> shall modify the provisions of § 4 accordingly, with the provis</w:t>
            </w:r>
            <w:r w:rsidR="0025613E" w:rsidRPr="00776A3F">
              <w:rPr>
                <w:rFonts w:ascii="Times New Roman" w:hAnsi="Times New Roman" w:cs="Times New Roman"/>
                <w:b/>
                <w:bCs/>
                <w:color w:val="auto"/>
                <w:sz w:val="22"/>
                <w:lang w:val="en-US"/>
              </w:rPr>
              <w:t>i</w:t>
            </w:r>
            <w:r w:rsidRPr="00776A3F">
              <w:rPr>
                <w:rFonts w:ascii="Times New Roman" w:hAnsi="Times New Roman" w:cs="Times New Roman"/>
                <w:b/>
                <w:bCs/>
                <w:color w:val="auto"/>
                <w:sz w:val="22"/>
                <w:lang w:val="en-US"/>
              </w:rPr>
              <w:t>o</w:t>
            </w:r>
            <w:r w:rsidR="0025613E" w:rsidRPr="00776A3F">
              <w:rPr>
                <w:rFonts w:ascii="Times New Roman" w:hAnsi="Times New Roman" w:cs="Times New Roman"/>
                <w:b/>
                <w:bCs/>
                <w:color w:val="auto"/>
                <w:sz w:val="22"/>
                <w:lang w:val="en-US"/>
              </w:rPr>
              <w:t>ns</w:t>
            </w:r>
            <w:r w:rsidRPr="00776A3F">
              <w:rPr>
                <w:rFonts w:ascii="Times New Roman" w:hAnsi="Times New Roman" w:cs="Times New Roman"/>
                <w:b/>
                <w:bCs/>
                <w:color w:val="auto"/>
                <w:sz w:val="22"/>
                <w:lang w:val="en-US"/>
              </w:rPr>
              <w:t xml:space="preserve"> that payments will be made in the amount resulting from the conversion of the amount in PLN into the selected foreign currency according to the "Table A of average exchange rates" of the National Bank of Poland on the date of </w:t>
            </w:r>
            <w:r w:rsidR="00B00BB4" w:rsidRPr="00776A3F">
              <w:rPr>
                <w:rFonts w:ascii="Times New Roman" w:hAnsi="Times New Roman" w:cs="Times New Roman"/>
                <w:b/>
                <w:bCs/>
                <w:color w:val="auto"/>
                <w:sz w:val="22"/>
                <w:lang w:val="en-US"/>
              </w:rPr>
              <w:t>submitting a tender</w:t>
            </w:r>
            <w:r w:rsidRPr="00776A3F">
              <w:rPr>
                <w:rFonts w:ascii="Times New Roman" w:hAnsi="Times New Roman" w:cs="Times New Roman"/>
                <w:b/>
                <w:bCs/>
                <w:color w:val="auto"/>
                <w:sz w:val="22"/>
                <w:lang w:val="en-US"/>
              </w:rPr>
              <w:t xml:space="preserve">, and if the Table was not published on a given day - </w:t>
            </w:r>
            <w:r w:rsidR="003D4479" w:rsidRPr="00776A3F">
              <w:rPr>
                <w:rFonts w:ascii="Times New Roman" w:hAnsi="Times New Roman" w:cs="Times New Roman"/>
                <w:b/>
                <w:bCs/>
                <w:color w:val="auto"/>
                <w:sz w:val="22"/>
                <w:lang w:val="en-US"/>
              </w:rPr>
              <w:t xml:space="preserve">from the table published on the last day before </w:t>
            </w:r>
            <w:r w:rsidRPr="00776A3F">
              <w:rPr>
                <w:rFonts w:ascii="Times New Roman" w:hAnsi="Times New Roman" w:cs="Times New Roman"/>
                <w:b/>
                <w:bCs/>
                <w:color w:val="auto"/>
                <w:sz w:val="22"/>
                <w:lang w:val="en-US"/>
              </w:rPr>
              <w:t xml:space="preserve">the date of </w:t>
            </w:r>
            <w:r w:rsidR="00B00BB4" w:rsidRPr="00776A3F">
              <w:rPr>
                <w:rFonts w:ascii="Times New Roman" w:hAnsi="Times New Roman" w:cs="Times New Roman"/>
                <w:b/>
                <w:bCs/>
                <w:color w:val="auto"/>
                <w:sz w:val="22"/>
                <w:lang w:val="en-US"/>
              </w:rPr>
              <w:t>submitting of a tender</w:t>
            </w:r>
            <w:r w:rsidRPr="00776A3F">
              <w:rPr>
                <w:rFonts w:ascii="Times New Roman" w:hAnsi="Times New Roman" w:cs="Times New Roman"/>
                <w:b/>
                <w:bCs/>
                <w:color w:val="auto"/>
                <w:sz w:val="22"/>
                <w:lang w:val="en-US"/>
              </w:rPr>
              <w:t>.]</w:t>
            </w:r>
          </w:p>
          <w:p w14:paraId="60C1EC54" w14:textId="77777777" w:rsidR="00EC7123" w:rsidRPr="00776A3F" w:rsidRDefault="00EC7123" w:rsidP="0091146D">
            <w:pPr>
              <w:spacing w:after="0"/>
              <w:ind w:left="32" w:hanging="5"/>
              <w:jc w:val="center"/>
              <w:rPr>
                <w:rFonts w:ascii="Times New Roman" w:hAnsi="Times New Roman" w:cs="Times New Roman"/>
                <w:b/>
                <w:bCs/>
                <w:color w:val="auto"/>
                <w:sz w:val="22"/>
                <w:lang w:val="en-US"/>
              </w:rPr>
            </w:pPr>
          </w:p>
          <w:p w14:paraId="6CD38F25" w14:textId="77777777" w:rsidR="00EC7123" w:rsidRPr="00776A3F" w:rsidRDefault="00EC7123" w:rsidP="0091146D">
            <w:pPr>
              <w:spacing w:after="0"/>
              <w:ind w:left="32" w:hanging="5"/>
              <w:jc w:val="center"/>
              <w:rPr>
                <w:rFonts w:ascii="Times New Roman" w:hAnsi="Times New Roman" w:cs="Times New Roman"/>
                <w:b/>
                <w:bCs/>
                <w:color w:val="auto"/>
                <w:sz w:val="22"/>
                <w:lang w:val="en-US"/>
              </w:rPr>
            </w:pPr>
          </w:p>
          <w:p w14:paraId="7F813E1C" w14:textId="4930B66F" w:rsidR="0091146D" w:rsidRPr="00776A3F" w:rsidRDefault="0091146D" w:rsidP="0091146D">
            <w:pPr>
              <w:spacing w:after="0"/>
              <w:ind w:left="32" w:hanging="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 5.</w:t>
            </w:r>
          </w:p>
          <w:p w14:paraId="1C38B8E7" w14:textId="77777777" w:rsidR="0091146D" w:rsidRPr="00776A3F" w:rsidRDefault="0091146D" w:rsidP="0091146D">
            <w:pPr>
              <w:spacing w:after="0"/>
              <w:ind w:left="32" w:hanging="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Acceptances</w:t>
            </w:r>
          </w:p>
          <w:p w14:paraId="7CC1DB07" w14:textId="36461631" w:rsidR="00A03E38" w:rsidRPr="00776A3F" w:rsidRDefault="00A03E38" w:rsidP="00176C7B">
            <w:pPr>
              <w:spacing w:after="0"/>
              <w:rPr>
                <w:rFonts w:ascii="Times New Roman" w:hAnsi="Times New Roman"/>
                <w:lang w:val="en-US"/>
              </w:rPr>
            </w:pPr>
          </w:p>
          <w:p w14:paraId="1D7D8723" w14:textId="0B0513C3" w:rsidR="00176C7B" w:rsidRPr="00776A3F" w:rsidRDefault="00176C7B" w:rsidP="00176C7B">
            <w:pPr>
              <w:pStyle w:val="Akapitzlist"/>
              <w:numPr>
                <w:ilvl w:val="0"/>
                <w:numId w:val="45"/>
              </w:numPr>
              <w:spacing w:after="0"/>
              <w:jc w:val="both"/>
              <w:rPr>
                <w:rFonts w:ascii="Times New Roman" w:hAnsi="Times New Roman"/>
                <w:lang w:val="en-US"/>
              </w:rPr>
            </w:pPr>
            <w:r w:rsidRPr="00776A3F">
              <w:rPr>
                <w:rFonts w:ascii="Times New Roman" w:hAnsi="Times New Roman"/>
                <w:lang w:val="en-US"/>
              </w:rPr>
              <w:t xml:space="preserve"> Acceptance of the Subject of the Contract shall consist of a qualitative check of the delivered Equipment. The check will be performed by the</w:t>
            </w:r>
            <w:r w:rsidRPr="00776A3F">
              <w:rPr>
                <w:rFonts w:ascii="Times New Roman" w:eastAsia="Times New Roman" w:hAnsi="Times New Roman"/>
                <w:color w:val="000000" w:themeColor="text1"/>
                <w:spacing w:val="4"/>
                <w:lang w:val="en-US" w:eastAsia="pl-PL"/>
              </w:rPr>
              <w:t xml:space="preserve"> </w:t>
            </w:r>
            <w:r w:rsidRPr="00776A3F">
              <w:rPr>
                <w:rFonts w:ascii="Times New Roman" w:hAnsi="Times New Roman"/>
                <w:lang w:val="en-US"/>
              </w:rPr>
              <w:lastRenderedPageBreak/>
              <w:t>Contracting Authority in the presence of the</w:t>
            </w:r>
            <w:r w:rsidR="00DD06B4" w:rsidRPr="00776A3F">
              <w:rPr>
                <w:rFonts w:ascii="Times New Roman" w:hAnsi="Times New Roman"/>
                <w:lang w:val="en-US"/>
              </w:rPr>
              <w:t xml:space="preserve"> </w:t>
            </w:r>
            <w:r w:rsidR="00DD06B4" w:rsidRPr="00776A3F">
              <w:rPr>
                <w:rFonts w:ascii="Times New Roman" w:hAnsi="Times New Roman"/>
                <w:bCs/>
                <w:lang w:val="en-US"/>
              </w:rPr>
              <w:t>Economic Operator’s</w:t>
            </w:r>
            <w:r w:rsidRPr="00776A3F">
              <w:rPr>
                <w:rFonts w:ascii="Times New Roman" w:hAnsi="Times New Roman"/>
                <w:lang w:val="en-US"/>
              </w:rPr>
              <w:t xml:space="preserve"> representative.</w:t>
            </w:r>
          </w:p>
          <w:p w14:paraId="77D2300E" w14:textId="77777777" w:rsidR="00176C7B" w:rsidRPr="00776A3F" w:rsidRDefault="00176C7B" w:rsidP="00176C7B">
            <w:pPr>
              <w:pStyle w:val="Akapitzlist"/>
              <w:numPr>
                <w:ilvl w:val="0"/>
                <w:numId w:val="45"/>
              </w:numPr>
              <w:spacing w:after="0"/>
              <w:jc w:val="both"/>
              <w:rPr>
                <w:rFonts w:ascii="Times New Roman" w:hAnsi="Times New Roman"/>
                <w:lang w:val="en-US"/>
              </w:rPr>
            </w:pPr>
            <w:r w:rsidRPr="00776A3F">
              <w:rPr>
                <w:rFonts w:ascii="Times New Roman" w:hAnsi="Times New Roman"/>
                <w:lang w:val="en-US"/>
              </w:rPr>
              <w:t xml:space="preserve"> The qualitative check shall consist in checking the completeness of the Equipment, i.e. whether it includes all components in accordance with the Purchaser's Requirements, compliance with the subject matter of the contract, confirmation of the fact that the Equipment is new and not used and that there is no visible mechanical damage, as well as commissioning and checking the operation.</w:t>
            </w:r>
          </w:p>
          <w:p w14:paraId="5552C739" w14:textId="11A5E5ED" w:rsidR="00176C7B" w:rsidRPr="00776A3F" w:rsidRDefault="00176C7B" w:rsidP="00176C7B">
            <w:pPr>
              <w:pStyle w:val="Akapitzlist"/>
              <w:numPr>
                <w:ilvl w:val="0"/>
                <w:numId w:val="45"/>
              </w:numPr>
              <w:spacing w:after="0"/>
              <w:jc w:val="both"/>
              <w:rPr>
                <w:rFonts w:ascii="Times New Roman" w:hAnsi="Times New Roman"/>
                <w:lang w:val="en-US"/>
              </w:rPr>
            </w:pPr>
            <w:r w:rsidRPr="00776A3F">
              <w:rPr>
                <w:rFonts w:ascii="Times New Roman" w:hAnsi="Times New Roman"/>
                <w:lang w:val="en-US"/>
              </w:rPr>
              <w:t xml:space="preserve">Along with the commissioning, the </w:t>
            </w:r>
            <w:r w:rsidR="00DD06B4" w:rsidRPr="00776A3F">
              <w:rPr>
                <w:rFonts w:ascii="Times New Roman" w:hAnsi="Times New Roman"/>
                <w:bCs/>
                <w:lang w:val="en-US"/>
              </w:rPr>
              <w:t>Economic Operator</w:t>
            </w:r>
            <w:r w:rsidRPr="00776A3F">
              <w:rPr>
                <w:rFonts w:ascii="Times New Roman" w:hAnsi="Times New Roman"/>
                <w:lang w:val="en-US"/>
              </w:rPr>
              <w:t xml:space="preserve"> shall provide training to the Employer's employees on the operation of the Device at least in the following areas: operation of the Device, maintenance. The Contractor will also answer the Ordering Party's questions on the operation and maintenance of the delivered Device. </w:t>
            </w:r>
          </w:p>
          <w:p w14:paraId="4C9169F3" w14:textId="0A67C036" w:rsidR="00F96BBF" w:rsidRPr="00776A3F" w:rsidRDefault="00F96BBF" w:rsidP="00176C7B">
            <w:pPr>
              <w:pStyle w:val="Akapitzlist"/>
              <w:numPr>
                <w:ilvl w:val="0"/>
                <w:numId w:val="45"/>
              </w:numPr>
              <w:spacing w:after="0"/>
              <w:jc w:val="both"/>
              <w:rPr>
                <w:rFonts w:ascii="Times New Roman" w:hAnsi="Times New Roman"/>
                <w:lang w:val="en-US"/>
              </w:rPr>
            </w:pPr>
            <w:r w:rsidRPr="00776A3F">
              <w:rPr>
                <w:rFonts w:ascii="Times New Roman" w:hAnsi="Times New Roman"/>
                <w:lang w:val="en-US"/>
              </w:rPr>
              <w:t>The completeness of the technical documentation of the equipment provided by the Economic Operator will be confirmed by a protocol signed by the Parties.</w:t>
            </w:r>
          </w:p>
          <w:p w14:paraId="66954E1B" w14:textId="48468B17" w:rsidR="00A03E38" w:rsidRPr="00776A3F" w:rsidRDefault="00176C7B" w:rsidP="00176C7B">
            <w:pPr>
              <w:pStyle w:val="Akapitzlist"/>
              <w:numPr>
                <w:ilvl w:val="0"/>
                <w:numId w:val="45"/>
              </w:numPr>
              <w:spacing w:after="0"/>
              <w:jc w:val="both"/>
              <w:rPr>
                <w:rFonts w:ascii="Times New Roman" w:hAnsi="Times New Roman"/>
                <w:lang w:val="en-US"/>
              </w:rPr>
            </w:pPr>
            <w:r w:rsidRPr="00776A3F">
              <w:rPr>
                <w:rFonts w:ascii="Times New Roman" w:hAnsi="Times New Roman"/>
                <w:lang w:val="en-US"/>
              </w:rPr>
              <w:t xml:space="preserve"> A written acceptance protocol will be drawn up from the delivery of the Device, specifying that the Device has been received without objections or with comments if they relate to insignificant issues that do not affect proper operation. The acceptance protocol will be signed by each of the Parties. The acceptance protocol will be drawn up in two identical copies, one for each Party.</w:t>
            </w:r>
          </w:p>
          <w:p w14:paraId="430E5213" w14:textId="2046FA5F" w:rsidR="00176C7B" w:rsidRPr="00776A3F" w:rsidRDefault="00176C7B" w:rsidP="00DD06B4">
            <w:pPr>
              <w:pStyle w:val="Akapitzlist"/>
              <w:numPr>
                <w:ilvl w:val="0"/>
                <w:numId w:val="45"/>
              </w:numPr>
              <w:spacing w:after="0"/>
              <w:jc w:val="both"/>
              <w:rPr>
                <w:rFonts w:ascii="Times New Roman" w:hAnsi="Times New Roman"/>
                <w:lang w:val="en-US"/>
              </w:rPr>
            </w:pPr>
            <w:r w:rsidRPr="00776A3F">
              <w:rPr>
                <w:rFonts w:ascii="Times New Roman" w:hAnsi="Times New Roman"/>
                <w:lang w:val="en-US"/>
              </w:rPr>
              <w:t xml:space="preserve">In the event that the Contracting Authority finds, during acceptance, that the subject of the delivery does not comply with The Contracting Authority Requirements, </w:t>
            </w:r>
            <w:r w:rsidR="00DD06B4" w:rsidRPr="00776A3F">
              <w:rPr>
                <w:rFonts w:ascii="Times New Roman" w:hAnsi="Times New Roman"/>
                <w:lang w:val="en-US"/>
              </w:rPr>
              <w:t>t</w:t>
            </w:r>
            <w:r w:rsidRPr="00776A3F">
              <w:rPr>
                <w:rFonts w:ascii="Times New Roman" w:hAnsi="Times New Roman"/>
                <w:lang w:val="en-US"/>
              </w:rPr>
              <w:t>he Contracting Authority may refuse to accept the entire delivery. This applies in particular to the ascertained non-compliance of the Subject of the Contract with</w:t>
            </w:r>
            <w:r w:rsidR="00DD06B4" w:rsidRPr="00776A3F">
              <w:rPr>
                <w:rFonts w:ascii="Times New Roman" w:hAnsi="Times New Roman"/>
                <w:lang w:val="en-US"/>
              </w:rPr>
              <w:t xml:space="preserve"> the</w:t>
            </w:r>
            <w:r w:rsidR="00DD06B4" w:rsidRPr="00776A3F">
              <w:rPr>
                <w:rFonts w:ascii="Times New Roman" w:eastAsiaTheme="minorHAnsi" w:hAnsi="Times New Roman" w:cstheme="minorBidi"/>
                <w:bCs/>
                <w:color w:val="FFFFFF" w:themeColor="background1"/>
                <w:spacing w:val="4"/>
                <w:sz w:val="20"/>
                <w:lang w:val="en-US"/>
              </w:rPr>
              <w:t xml:space="preserve"> </w:t>
            </w:r>
            <w:r w:rsidR="00DD06B4" w:rsidRPr="00776A3F">
              <w:rPr>
                <w:rFonts w:ascii="Times New Roman" w:hAnsi="Times New Roman"/>
                <w:bCs/>
                <w:lang w:val="en-US"/>
              </w:rPr>
              <w:t>Economic Operator’s</w:t>
            </w:r>
            <w:r w:rsidRPr="00776A3F">
              <w:rPr>
                <w:rFonts w:ascii="Times New Roman" w:hAnsi="Times New Roman"/>
                <w:lang w:val="en-US"/>
              </w:rPr>
              <w:t xml:space="preserve"> Offer, ascertained visible damage and physical defects or incompleteness. In the event of refusal to accept the Subject of the Contract, the </w:t>
            </w:r>
            <w:r w:rsidR="00DD06B4" w:rsidRPr="00776A3F">
              <w:rPr>
                <w:rFonts w:ascii="Times New Roman" w:hAnsi="Times New Roman"/>
                <w:bCs/>
                <w:lang w:val="en-US"/>
              </w:rPr>
              <w:t>Economic Operator</w:t>
            </w:r>
            <w:r w:rsidR="00DD06B4" w:rsidRPr="00776A3F">
              <w:rPr>
                <w:rFonts w:ascii="Times New Roman" w:hAnsi="Times New Roman"/>
                <w:lang w:val="en-US"/>
              </w:rPr>
              <w:t xml:space="preserve"> </w:t>
            </w:r>
            <w:r w:rsidRPr="00776A3F">
              <w:rPr>
                <w:rFonts w:ascii="Times New Roman" w:hAnsi="Times New Roman"/>
                <w:lang w:val="en-US"/>
              </w:rPr>
              <w:t xml:space="preserve">shall be obliged to resubmit the Subject of the Contract for acceptance within 14 days from the date of </w:t>
            </w:r>
            <w:r w:rsidRPr="00776A3F">
              <w:rPr>
                <w:rFonts w:ascii="Times New Roman" w:hAnsi="Times New Roman"/>
                <w:lang w:val="en-US"/>
              </w:rPr>
              <w:lastRenderedPageBreak/>
              <w:t>refusal for acceptance by the</w:t>
            </w:r>
            <w:r w:rsidR="0050285B" w:rsidRPr="00776A3F">
              <w:rPr>
                <w:rFonts w:ascii="Times New Roman" w:eastAsia="Times New Roman" w:hAnsi="Times New Roman"/>
                <w:color w:val="000000" w:themeColor="text1"/>
                <w:spacing w:val="4"/>
                <w:lang w:val="en-US" w:eastAsia="pl-PL"/>
              </w:rPr>
              <w:t xml:space="preserve"> </w:t>
            </w:r>
            <w:r w:rsidR="0050285B" w:rsidRPr="00776A3F">
              <w:rPr>
                <w:rFonts w:ascii="Times New Roman" w:hAnsi="Times New Roman"/>
                <w:lang w:val="en-US"/>
              </w:rPr>
              <w:t>Contracting Authority</w:t>
            </w:r>
            <w:r w:rsidRPr="00776A3F">
              <w:rPr>
                <w:rFonts w:ascii="Times New Roman" w:hAnsi="Times New Roman"/>
                <w:lang w:val="en-US"/>
              </w:rPr>
              <w:t>, taking into account the changes.</w:t>
            </w:r>
          </w:p>
          <w:p w14:paraId="6DCBB64C" w14:textId="0400D548" w:rsidR="00A03E38" w:rsidRPr="00776A3F" w:rsidRDefault="00176C7B" w:rsidP="00DD06B4">
            <w:pPr>
              <w:pStyle w:val="Akapitzlist"/>
              <w:numPr>
                <w:ilvl w:val="0"/>
                <w:numId w:val="45"/>
              </w:numPr>
              <w:spacing w:after="0"/>
              <w:jc w:val="both"/>
              <w:rPr>
                <w:rFonts w:ascii="Times New Roman" w:hAnsi="Times New Roman"/>
                <w:lang w:val="en-US"/>
              </w:rPr>
            </w:pPr>
            <w:r w:rsidRPr="00776A3F">
              <w:rPr>
                <w:rFonts w:ascii="Times New Roman" w:hAnsi="Times New Roman"/>
                <w:lang w:val="en-US"/>
              </w:rPr>
              <w:t>The</w:t>
            </w:r>
            <w:r w:rsidR="0050285B" w:rsidRPr="00776A3F">
              <w:rPr>
                <w:rFonts w:ascii="Times New Roman" w:eastAsia="Times New Roman" w:hAnsi="Times New Roman"/>
                <w:color w:val="000000" w:themeColor="text1"/>
                <w:spacing w:val="4"/>
                <w:lang w:val="en-US" w:eastAsia="pl-PL"/>
              </w:rPr>
              <w:t xml:space="preserve"> </w:t>
            </w:r>
            <w:r w:rsidR="0050285B" w:rsidRPr="00776A3F">
              <w:rPr>
                <w:rFonts w:ascii="Times New Roman" w:hAnsi="Times New Roman"/>
                <w:lang w:val="en-US"/>
              </w:rPr>
              <w:t>Contracting Authority</w:t>
            </w:r>
            <w:r w:rsidRPr="00776A3F">
              <w:rPr>
                <w:rFonts w:ascii="Times New Roman" w:hAnsi="Times New Roman"/>
                <w:lang w:val="en-US"/>
              </w:rPr>
              <w:t xml:space="preserve">  shall be entitled and obliged to enter in the acceptance protocol any remarks concerning the Subject of the Contract, concerning non-compliance of the Subject of the Contract with the terms of the Contract, including non-compliance with the Ordering Party's Requirements. In case of refusal to accept the Subject of the Contract in whole or in part, the</w:t>
            </w:r>
            <w:r w:rsidR="0050285B" w:rsidRPr="00776A3F">
              <w:rPr>
                <w:rFonts w:ascii="Times New Roman" w:hAnsi="Times New Roman"/>
                <w:lang w:val="en-US"/>
              </w:rPr>
              <w:t xml:space="preserve"> Contracting Authority </w:t>
            </w:r>
            <w:r w:rsidRPr="00776A3F">
              <w:rPr>
                <w:rFonts w:ascii="Times New Roman" w:hAnsi="Times New Roman"/>
                <w:lang w:val="en-US"/>
              </w:rPr>
              <w:t xml:space="preserve">shall indicate in the said protocol the reasons for refusal. Also, </w:t>
            </w:r>
            <w:r w:rsidR="00DD06B4" w:rsidRPr="00776A3F">
              <w:rPr>
                <w:rFonts w:ascii="Times New Roman" w:hAnsi="Times New Roman"/>
                <w:bCs/>
                <w:lang w:val="en-US"/>
              </w:rPr>
              <w:t>Economic Operator</w:t>
            </w:r>
            <w:r w:rsidRPr="00776A3F">
              <w:rPr>
                <w:rFonts w:ascii="Times New Roman" w:hAnsi="Times New Roman"/>
                <w:lang w:val="en-US"/>
              </w:rPr>
              <w:t>, in the event that he does not agree with the Ordering Party's comments, is entitled to enter his comments in this regard in the subject protocol.</w:t>
            </w:r>
          </w:p>
          <w:p w14:paraId="45B8A0BB" w14:textId="77777777" w:rsidR="000147F7" w:rsidRPr="00776A3F" w:rsidRDefault="000147F7" w:rsidP="0050285B">
            <w:pPr>
              <w:spacing w:after="0"/>
              <w:rPr>
                <w:rFonts w:ascii="Times New Roman" w:hAnsi="Times New Roman" w:cs="Times New Roman"/>
                <w:color w:val="auto"/>
                <w:sz w:val="22"/>
                <w:lang w:val="en-US"/>
              </w:rPr>
            </w:pPr>
          </w:p>
          <w:p w14:paraId="2D543CCD" w14:textId="77777777" w:rsidR="000147F7" w:rsidRPr="00776A3F" w:rsidRDefault="000147F7" w:rsidP="000C5F25">
            <w:pPr>
              <w:spacing w:after="0"/>
              <w:ind w:left="32"/>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 6.</w:t>
            </w:r>
          </w:p>
          <w:p w14:paraId="13AD5EEA" w14:textId="77777777" w:rsidR="000147F7" w:rsidRPr="00776A3F" w:rsidRDefault="000147F7" w:rsidP="000C5F25">
            <w:pPr>
              <w:spacing w:after="0"/>
              <w:ind w:left="32"/>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Copyrights and Licenses</w:t>
            </w:r>
          </w:p>
          <w:p w14:paraId="55FEBDD6" w14:textId="77777777" w:rsidR="0058306A" w:rsidRPr="00776A3F" w:rsidRDefault="0058306A" w:rsidP="007A720A">
            <w:pPr>
              <w:spacing w:after="0"/>
              <w:ind w:left="32"/>
              <w:rPr>
                <w:rFonts w:ascii="Times New Roman" w:hAnsi="Times New Roman" w:cs="Times New Roman"/>
                <w:color w:val="auto"/>
                <w:sz w:val="22"/>
                <w:lang w:val="en-US"/>
              </w:rPr>
            </w:pPr>
          </w:p>
          <w:p w14:paraId="4E61D8B9" w14:textId="42EF58EB" w:rsidR="000147F7" w:rsidRPr="00776A3F" w:rsidRDefault="00F464C4" w:rsidP="000147F7">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w:t>
            </w:r>
            <w:r w:rsidR="000147F7" w:rsidRPr="00776A3F">
              <w:rPr>
                <w:rFonts w:ascii="Times New Roman" w:hAnsi="Times New Roman" w:cs="Times New Roman"/>
                <w:color w:val="auto"/>
                <w:sz w:val="22"/>
                <w:lang w:val="en-US"/>
              </w:rPr>
              <w:t xml:space="preserve">. The Economic Operator undertakes, under the Remuneration specified in § 4 of the Contract, that to the extent that for the operation of the system enabling control and steering of the parameters of the </w:t>
            </w:r>
            <w:r w:rsidR="000147F7" w:rsidRPr="00776A3F">
              <w:rPr>
                <w:rFonts w:ascii="Times New Roman" w:hAnsi="Times New Roman" w:cs="Times New Roman"/>
                <w:b/>
                <w:bCs/>
                <w:color w:val="auto"/>
                <w:sz w:val="22"/>
                <w:lang w:val="en-US"/>
              </w:rPr>
              <w:t>Device</w:t>
            </w:r>
            <w:r w:rsidR="000147F7" w:rsidRPr="00776A3F">
              <w:rPr>
                <w:rFonts w:ascii="Times New Roman" w:hAnsi="Times New Roman" w:cs="Times New Roman"/>
                <w:color w:val="auto"/>
                <w:sz w:val="22"/>
                <w:lang w:val="en-US"/>
              </w:rPr>
              <w:t>'s work process, it is necessary to use software created by the Economic Operator or third parties (hereinafter referred to as "</w:t>
            </w:r>
            <w:r w:rsidR="000147F7" w:rsidRPr="00776A3F">
              <w:rPr>
                <w:rFonts w:ascii="Times New Roman" w:hAnsi="Times New Roman" w:cs="Times New Roman"/>
                <w:b/>
                <w:bCs/>
                <w:color w:val="auto"/>
                <w:sz w:val="22"/>
                <w:lang w:val="en-US"/>
              </w:rPr>
              <w:t>Software</w:t>
            </w:r>
            <w:r w:rsidR="000147F7" w:rsidRPr="00776A3F">
              <w:rPr>
                <w:rFonts w:ascii="Times New Roman" w:hAnsi="Times New Roman" w:cs="Times New Roman"/>
                <w:color w:val="auto"/>
                <w:sz w:val="22"/>
                <w:lang w:val="en-US"/>
              </w:rPr>
              <w:t>") , before its installation on appropriate devices, grant or obtain the right to use the Software (licenses) for the Contracting Authority. Upon installation of the Software in appropriate devices, the Contracting Authority shall be entitled to use the Software with all its elements indefinitely, in particular in the following fields of use:</w:t>
            </w:r>
          </w:p>
          <w:p w14:paraId="4B34A693" w14:textId="3DE71FBB" w:rsidR="0058306A" w:rsidRPr="00776A3F" w:rsidRDefault="0058306A" w:rsidP="000147F7">
            <w:pPr>
              <w:spacing w:after="0"/>
              <w:ind w:left="457" w:hanging="425"/>
              <w:rPr>
                <w:rFonts w:ascii="Times New Roman" w:hAnsi="Times New Roman" w:cs="Times New Roman"/>
                <w:color w:val="auto"/>
                <w:sz w:val="22"/>
                <w:lang w:val="en-US"/>
              </w:rPr>
            </w:pPr>
          </w:p>
          <w:p w14:paraId="66B929F7" w14:textId="77777777" w:rsidR="0058306A" w:rsidRPr="00776A3F" w:rsidRDefault="0058306A" w:rsidP="000147F7">
            <w:pPr>
              <w:spacing w:after="0"/>
              <w:ind w:left="457" w:hanging="425"/>
              <w:rPr>
                <w:rFonts w:ascii="Times New Roman" w:hAnsi="Times New Roman" w:cs="Times New Roman"/>
                <w:color w:val="auto"/>
                <w:sz w:val="22"/>
                <w:lang w:val="en-US"/>
              </w:rPr>
            </w:pPr>
          </w:p>
          <w:p w14:paraId="1AC41D08" w14:textId="173DCEE8" w:rsidR="000147F7" w:rsidRPr="00776A3F" w:rsidRDefault="000147F7" w:rsidP="000C5F25">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1) </w:t>
            </w:r>
            <w:r w:rsidR="000C5F25"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 xml:space="preserve">permanent or temporary reproduction of the Software in whole or in part by any means and in any form (does not require additional consent of the authorized reproduction for the purposes of </w:t>
            </w:r>
            <w:r w:rsidRPr="00776A3F">
              <w:rPr>
                <w:rFonts w:ascii="Times New Roman" w:hAnsi="Times New Roman" w:cs="Times New Roman"/>
                <w:color w:val="auto"/>
                <w:sz w:val="22"/>
                <w:lang w:val="en-US"/>
              </w:rPr>
              <w:lastRenderedPageBreak/>
              <w:t>introducing, displaying, using or storing the Software), with the exception of reproduction for the purpose of making available to third parties (including in particular for paid access) ,</w:t>
            </w:r>
          </w:p>
          <w:p w14:paraId="709A7DFE" w14:textId="5B3AF670" w:rsidR="000147F7" w:rsidRPr="00776A3F" w:rsidRDefault="000147F7" w:rsidP="000C5F25">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2) </w:t>
            </w:r>
            <w:r w:rsidR="000C5F25"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translation, adaptation or changes to the layout of the Software and other changes to the Software for the internal use of the Contracting Authority,</w:t>
            </w:r>
          </w:p>
          <w:p w14:paraId="749F78FA" w14:textId="28C5ACEF" w:rsidR="000C5F25" w:rsidRPr="00776A3F" w:rsidRDefault="000147F7" w:rsidP="000C5F25">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3) </w:t>
            </w:r>
            <w:r w:rsidR="000C5F25"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making it available to third parties on the terms specified by the Economic Operator or the Software manufacturer.</w:t>
            </w:r>
          </w:p>
          <w:p w14:paraId="42881FC5" w14:textId="7B37A553" w:rsidR="0058306A" w:rsidRPr="00776A3F" w:rsidRDefault="0058306A" w:rsidP="000C5F25">
            <w:pPr>
              <w:spacing w:after="0"/>
              <w:ind w:left="883" w:hanging="425"/>
              <w:rPr>
                <w:rFonts w:ascii="Times New Roman" w:hAnsi="Times New Roman" w:cs="Times New Roman"/>
                <w:color w:val="auto"/>
                <w:sz w:val="22"/>
                <w:lang w:val="en-US"/>
              </w:rPr>
            </w:pPr>
          </w:p>
          <w:p w14:paraId="20CE5C69" w14:textId="77777777" w:rsidR="0058306A" w:rsidRPr="00776A3F" w:rsidRDefault="0058306A" w:rsidP="000C5F25">
            <w:pPr>
              <w:spacing w:after="0"/>
              <w:ind w:left="883" w:hanging="425"/>
              <w:rPr>
                <w:rFonts w:ascii="Times New Roman" w:hAnsi="Times New Roman" w:cs="Times New Roman"/>
                <w:color w:val="auto"/>
                <w:sz w:val="22"/>
                <w:lang w:val="en-US"/>
              </w:rPr>
            </w:pPr>
          </w:p>
          <w:p w14:paraId="17FEE84A" w14:textId="7332F640" w:rsidR="000147F7" w:rsidRPr="00776A3F" w:rsidRDefault="00F464C4" w:rsidP="000147F7">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2</w:t>
            </w:r>
            <w:r w:rsidR="000147F7" w:rsidRPr="00776A3F">
              <w:rPr>
                <w:rFonts w:ascii="Times New Roman" w:hAnsi="Times New Roman" w:cs="Times New Roman"/>
                <w:color w:val="auto"/>
                <w:sz w:val="22"/>
                <w:lang w:val="en-US"/>
              </w:rPr>
              <w:t>. The ownership of the storage medium on which the Software is saved shall be transferred to the Contracting Authority upon their release to the Contracting Authority. Licenses must be granted without the possibility of termination or in the broadest possible manner and limiting the possibility of termination only to situations caused by the Contracting Authority.</w:t>
            </w:r>
          </w:p>
          <w:p w14:paraId="29F34E21" w14:textId="77777777" w:rsidR="001A39CB" w:rsidRPr="00776A3F" w:rsidRDefault="001A39CB" w:rsidP="000147F7">
            <w:pPr>
              <w:spacing w:after="0"/>
              <w:ind w:left="457" w:hanging="425"/>
              <w:rPr>
                <w:rFonts w:ascii="Times New Roman" w:hAnsi="Times New Roman" w:cs="Times New Roman"/>
                <w:color w:val="auto"/>
                <w:sz w:val="22"/>
                <w:lang w:val="en-US"/>
              </w:rPr>
            </w:pPr>
          </w:p>
          <w:p w14:paraId="52366F4E" w14:textId="089FDB43" w:rsidR="001A39CB" w:rsidRPr="00776A3F" w:rsidRDefault="001A39CB" w:rsidP="001A39CB">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§7</w:t>
            </w:r>
            <w:r w:rsidR="00082D8C" w:rsidRPr="00776A3F">
              <w:rPr>
                <w:rFonts w:ascii="Times New Roman" w:hAnsi="Times New Roman" w:cs="Times New Roman"/>
                <w:b/>
                <w:bCs/>
                <w:color w:val="auto"/>
                <w:sz w:val="22"/>
                <w:lang w:val="en-US"/>
              </w:rPr>
              <w:t>.</w:t>
            </w:r>
          </w:p>
          <w:p w14:paraId="281AF723" w14:textId="3416CC5A" w:rsidR="001A39CB" w:rsidRPr="00776A3F" w:rsidRDefault="001A39CB" w:rsidP="001A39CB">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Warranties</w:t>
            </w:r>
          </w:p>
          <w:p w14:paraId="0E33C188" w14:textId="77777777" w:rsidR="0050285B" w:rsidRPr="00776A3F" w:rsidRDefault="0050285B" w:rsidP="001A39CB">
            <w:pPr>
              <w:spacing w:after="0"/>
              <w:ind w:left="457" w:hanging="425"/>
              <w:jc w:val="center"/>
              <w:rPr>
                <w:rFonts w:ascii="Times New Roman" w:hAnsi="Times New Roman" w:cs="Times New Roman"/>
                <w:b/>
                <w:bCs/>
                <w:color w:val="auto"/>
                <w:sz w:val="22"/>
                <w:lang w:val="en-US"/>
              </w:rPr>
            </w:pPr>
          </w:p>
          <w:p w14:paraId="4DED05E4" w14:textId="67669780" w:rsidR="001A39CB" w:rsidRPr="00776A3F" w:rsidRDefault="001A39CB" w:rsidP="001A39CB">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w:t>
            </w:r>
            <w:r w:rsidRPr="00776A3F">
              <w:rPr>
                <w:rFonts w:ascii="Times New Roman" w:hAnsi="Times New Roman" w:cs="Times New Roman"/>
                <w:b/>
                <w:bCs/>
                <w:color w:val="auto"/>
                <w:sz w:val="22"/>
                <w:lang w:val="en-US"/>
              </w:rPr>
              <w:t xml:space="preserve">    </w:t>
            </w:r>
            <w:r w:rsidRPr="00776A3F">
              <w:rPr>
                <w:rFonts w:ascii="Times New Roman" w:hAnsi="Times New Roman" w:cs="Times New Roman"/>
                <w:color w:val="auto"/>
                <w:sz w:val="22"/>
                <w:lang w:val="en-US"/>
              </w:rPr>
              <w:t>The Economic Operator guarantees that the Device delivered by him will be fully compliant with the Contract, in particular in working order, meeting all parameters and properties required by the provisions of law in force in Poland, standards, decisions and permits in force on the date of signing the Final Acceptance Report and necessary for Device’s correct operation with the parameters and characteristic specified in the SWZ.</w:t>
            </w:r>
          </w:p>
          <w:p w14:paraId="1907CB1B" w14:textId="68670002" w:rsidR="001A39CB" w:rsidRPr="00776A3F" w:rsidRDefault="001A39CB" w:rsidP="001A39CB">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2.    The Economic Operator guarantees compliance with the Contract and the reliability of all works performed under the Contract and all elements of the Device, including materials, elements, equipment, parts, apparatus and its accessories for a warranty period of not less than </w:t>
            </w:r>
            <w:r w:rsidR="00901683" w:rsidRPr="00776A3F">
              <w:rPr>
                <w:rFonts w:ascii="Times New Roman" w:hAnsi="Times New Roman" w:cs="Times New Roman"/>
                <w:color w:val="auto"/>
                <w:sz w:val="22"/>
                <w:lang w:val="en-US"/>
              </w:rPr>
              <w:t>2 years</w:t>
            </w:r>
            <w:r w:rsidRPr="00776A3F">
              <w:rPr>
                <w:rFonts w:ascii="Times New Roman" w:hAnsi="Times New Roman" w:cs="Times New Roman"/>
                <w:color w:val="auto"/>
                <w:sz w:val="22"/>
                <w:lang w:val="en-US"/>
              </w:rPr>
              <w:t xml:space="preserve"> from the date of delivery and signing. Final Acceptance Report </w:t>
            </w:r>
            <w:r w:rsidRPr="00776A3F">
              <w:rPr>
                <w:rFonts w:ascii="Times New Roman" w:hAnsi="Times New Roman" w:cs="Times New Roman"/>
                <w:color w:val="auto"/>
                <w:sz w:val="22"/>
                <w:lang w:val="en-US"/>
              </w:rPr>
              <w:lastRenderedPageBreak/>
              <w:t>and regardless of the warranty periods granted by the manufacturers of individual components (in the Contract as: "Warranty Period"). The warranty does not cover defects resulting from operation inconsistent with the instructions provided to the Contracting Authority as part of the Documentation.</w:t>
            </w:r>
          </w:p>
          <w:p w14:paraId="20B230EB" w14:textId="68C51F51" w:rsidR="0058306A" w:rsidRPr="00776A3F" w:rsidRDefault="001A39CB" w:rsidP="00F464C4">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3.    The Economic Operator is obliged to remove, at his own expense, faults, defects and breakdowns of the Device covered by the Economic Operator's Warranty in accordance with sec 1 of this paragraph (in the Contract jointly as: "Warranty Defects") occurring during the Warranty Period, in particular: inherent in the delivered item resulting from improper design solutions, faulty assembly, installation, incorrect selection and defects of material and improper quality of workmanship that do not ensure meeting the assumptions specified in SWZ.</w:t>
            </w:r>
          </w:p>
          <w:p w14:paraId="22AE9CBD" w14:textId="77777777" w:rsidR="0058306A" w:rsidRPr="00776A3F" w:rsidRDefault="0058306A" w:rsidP="001A39CB">
            <w:pPr>
              <w:spacing w:after="0"/>
              <w:ind w:left="457" w:hanging="425"/>
              <w:rPr>
                <w:rFonts w:ascii="Times New Roman" w:hAnsi="Times New Roman" w:cs="Times New Roman"/>
                <w:color w:val="auto"/>
                <w:sz w:val="22"/>
                <w:lang w:val="en-US"/>
              </w:rPr>
            </w:pPr>
          </w:p>
          <w:p w14:paraId="4A873C8D" w14:textId="1FBFBA61" w:rsidR="001A39CB" w:rsidRPr="00776A3F" w:rsidRDefault="001A39CB" w:rsidP="001A39CB">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4.    The Economic Operator undertakes to remove Warranty Defects as soon as possible, the reaction to the Contracting Authority's complaint may not be longer than </w:t>
            </w:r>
            <w:r w:rsidR="00082D8C" w:rsidRPr="00776A3F">
              <w:rPr>
                <w:rFonts w:ascii="Times New Roman" w:hAnsi="Times New Roman" w:cs="Times New Roman"/>
                <w:color w:val="auto"/>
                <w:sz w:val="22"/>
                <w:lang w:val="en-US"/>
              </w:rPr>
              <w:t>14</w:t>
            </w:r>
            <w:r w:rsidRPr="00776A3F">
              <w:rPr>
                <w:rFonts w:ascii="Times New Roman" w:hAnsi="Times New Roman" w:cs="Times New Roman"/>
                <w:color w:val="auto"/>
                <w:sz w:val="22"/>
                <w:lang w:val="en-US"/>
              </w:rPr>
              <w:t xml:space="preserve"> working days (in the Contract as: "Response Time"), the maximum time to remove the defect not longer than 30 days, counting from the moment of a written notice, in the form of a fax, e-mail or telephone (confirmed in the form of a fax or e-mail), about the occurrence of a malfunction, defect or failure or at any other time immediately mutually agreed by the Parties in writing, resulting from technical and technological conditions.</w:t>
            </w:r>
          </w:p>
          <w:p w14:paraId="195DEC2A" w14:textId="77777777" w:rsidR="0058306A" w:rsidRPr="00776A3F" w:rsidRDefault="0058306A" w:rsidP="001A39CB">
            <w:pPr>
              <w:spacing w:after="0"/>
              <w:ind w:left="457" w:hanging="425"/>
              <w:rPr>
                <w:rFonts w:ascii="Times New Roman" w:hAnsi="Times New Roman" w:cs="Times New Roman"/>
                <w:color w:val="auto"/>
                <w:sz w:val="22"/>
                <w:lang w:val="en-US"/>
              </w:rPr>
            </w:pPr>
          </w:p>
          <w:p w14:paraId="412AD35A" w14:textId="4C437491" w:rsidR="001A39CB" w:rsidRPr="00776A3F" w:rsidRDefault="001A39CB" w:rsidP="001A39CB">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5.    In the event of failure to meet the deadline for removal of the Warranty Defect or in the event of its improper removal, the Economic Operator authorizes the Contracting Authority to remove the Warranty Defect in order to restore the efficiency of the Device, at the cost and risk of the Economic Operator, without losing the right to the warranty, charging contractual penalties and repairing the damage. The Contracting Authority shall notify the Economic Operator in writing of the occurrence of such a fact. The Contracting Authority will charge the </w:t>
            </w:r>
            <w:r w:rsidRPr="00776A3F">
              <w:rPr>
                <w:rFonts w:ascii="Times New Roman" w:hAnsi="Times New Roman" w:cs="Times New Roman"/>
                <w:color w:val="auto"/>
                <w:sz w:val="22"/>
                <w:lang w:val="en-US"/>
              </w:rPr>
              <w:lastRenderedPageBreak/>
              <w:t>Economic Operator with the costs of removing the Warranty Defect. In the event of a fault, defect or failure for reasons not attributable to the Economic Operator, the Contracting Authority has the right to remove such fault, defect or failure in agreement with the Economic Operator or in accordance with the Documentation without losing the right to the Warranty.</w:t>
            </w:r>
          </w:p>
          <w:p w14:paraId="22FAED47" w14:textId="18DC3445" w:rsidR="001A39CB" w:rsidRPr="00776A3F" w:rsidRDefault="001A39CB" w:rsidP="001A39CB">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6.    The Warranty Period specified in sec. 2 of this paragraph will be extended by the time counted from the notification by the Contracting Authority of the Warranty Defect to the date of its removal, but in no case longer than 6 months from the end of the Warranty Period.</w:t>
            </w:r>
          </w:p>
          <w:p w14:paraId="0F6D7E82" w14:textId="08BBFCBC" w:rsidR="001A39CB" w:rsidRPr="00776A3F" w:rsidRDefault="001A39CB" w:rsidP="001A39CB">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7.    During the Warranty Period, the warranty application will be sent by the Contracting Authority to the provided by the Economic Operator:</w:t>
            </w:r>
          </w:p>
          <w:p w14:paraId="769B002A" w14:textId="0099A7BB" w:rsidR="001A39CB" w:rsidRPr="00776A3F" w:rsidRDefault="001A39CB" w:rsidP="001A39CB">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   tel.: ………………………….</w:t>
            </w:r>
          </w:p>
          <w:p w14:paraId="33623B47" w14:textId="04FC90F4" w:rsidR="001A39CB" w:rsidRPr="00776A3F" w:rsidRDefault="001A39CB" w:rsidP="001A39CB">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2)   e-mail: …………………………</w:t>
            </w:r>
          </w:p>
          <w:p w14:paraId="5A88DB8C" w14:textId="7717DAB9" w:rsidR="001A39CB" w:rsidRPr="00776A3F" w:rsidRDefault="001A39CB" w:rsidP="001A39CB">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8.   </w:t>
            </w:r>
            <w:r w:rsidR="007C0CC3" w:rsidRPr="00776A3F">
              <w:rPr>
                <w:rFonts w:ascii="Times New Roman" w:hAnsi="Times New Roman" w:cs="Times New Roman"/>
                <w:color w:val="auto"/>
                <w:sz w:val="22"/>
                <w:lang w:val="en-US"/>
              </w:rPr>
              <w:t>Notifications</w:t>
            </w:r>
            <w:r w:rsidRPr="00776A3F">
              <w:rPr>
                <w:rFonts w:ascii="Times New Roman" w:hAnsi="Times New Roman" w:cs="Times New Roman"/>
                <w:color w:val="auto"/>
                <w:sz w:val="22"/>
                <w:lang w:val="en-US"/>
              </w:rPr>
              <w:t xml:space="preserve"> or telephone arrangements require confirmation of their receipt in writing or in a documentary form (e-mail).</w:t>
            </w:r>
          </w:p>
          <w:p w14:paraId="4F5B7202" w14:textId="79BE35A9" w:rsidR="001A39CB" w:rsidRPr="00776A3F" w:rsidRDefault="001A39CB" w:rsidP="001A39CB">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9.   The granted guarantee does not infringe or exclude the Contracting Authority's rights under the warranty stipulated in Polish law. The parties agree that the warranty period is 24 months from the date of signing the Final Acceptance Report, and the Parties set the deadline for reporting the detected defect to 30 days from the detection of the defect.</w:t>
            </w:r>
          </w:p>
          <w:p w14:paraId="0231A301" w14:textId="69553E1D" w:rsidR="001A39CB" w:rsidRPr="00776A3F" w:rsidRDefault="001A39CB" w:rsidP="001A39CB">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10.  Removal of the Warranty Defect shall be deemed to have been made within the time limit specified in the Warranty Defect removal </w:t>
            </w:r>
            <w:r w:rsidR="00FB7F15" w:rsidRPr="00776A3F">
              <w:rPr>
                <w:rFonts w:ascii="Times New Roman" w:hAnsi="Times New Roman" w:cs="Times New Roman"/>
                <w:color w:val="auto"/>
                <w:sz w:val="22"/>
                <w:lang w:val="en-US"/>
              </w:rPr>
              <w:t>report</w:t>
            </w:r>
            <w:r w:rsidRPr="00776A3F">
              <w:rPr>
                <w:rFonts w:ascii="Times New Roman" w:hAnsi="Times New Roman" w:cs="Times New Roman"/>
                <w:color w:val="auto"/>
                <w:sz w:val="22"/>
                <w:lang w:val="en-US"/>
              </w:rPr>
              <w:t xml:space="preserve"> signed by the Parties.</w:t>
            </w:r>
          </w:p>
          <w:p w14:paraId="4546FC89" w14:textId="4B74D58A" w:rsidR="001A39CB" w:rsidRPr="00776A3F" w:rsidRDefault="001A39CB" w:rsidP="001A39CB">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11.  The Economic Operator ensures the availability of remote technical support during the Warranty Period.</w:t>
            </w:r>
          </w:p>
          <w:p w14:paraId="5C30D9AF" w14:textId="77777777" w:rsidR="001919C1" w:rsidRPr="00776A3F" w:rsidRDefault="001919C1" w:rsidP="001A39CB">
            <w:pPr>
              <w:spacing w:after="0"/>
              <w:ind w:left="457" w:hanging="425"/>
              <w:rPr>
                <w:rFonts w:ascii="Times New Roman" w:hAnsi="Times New Roman" w:cs="Times New Roman"/>
                <w:color w:val="auto"/>
                <w:sz w:val="22"/>
                <w:lang w:val="en-US"/>
              </w:rPr>
            </w:pPr>
          </w:p>
          <w:p w14:paraId="38EE7F51" w14:textId="0977B8C8" w:rsidR="001A39CB" w:rsidRPr="00776A3F" w:rsidRDefault="001A39CB" w:rsidP="001A39CB">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12.  </w:t>
            </w:r>
            <w:r w:rsidR="007A791E" w:rsidRPr="00776A3F">
              <w:rPr>
                <w:rFonts w:ascii="Times New Roman" w:hAnsi="Times New Roman" w:cs="Times New Roman"/>
                <w:color w:val="auto"/>
                <w:sz w:val="22"/>
                <w:lang w:val="en-US"/>
              </w:rPr>
              <w:t xml:space="preserve">The Economic Operator shall provide an </w:t>
            </w:r>
            <w:proofErr w:type="spellStart"/>
            <w:r w:rsidR="007A791E" w:rsidRPr="00776A3F">
              <w:rPr>
                <w:rFonts w:ascii="Times New Roman" w:hAnsi="Times New Roman" w:cs="Times New Roman"/>
                <w:color w:val="auto"/>
                <w:sz w:val="22"/>
                <w:lang w:val="en-US"/>
              </w:rPr>
              <w:t>authorised</w:t>
            </w:r>
            <w:proofErr w:type="spellEnd"/>
            <w:r w:rsidR="007A791E" w:rsidRPr="00776A3F">
              <w:rPr>
                <w:rFonts w:ascii="Times New Roman" w:hAnsi="Times New Roman" w:cs="Times New Roman"/>
                <w:color w:val="auto"/>
                <w:sz w:val="22"/>
                <w:lang w:val="en-US"/>
              </w:rPr>
              <w:t xml:space="preserve"> warranty and post-warranty service together with the availability of spare parts for a period of 10 years after the warranty expires</w:t>
            </w:r>
            <w:r w:rsidRPr="00776A3F">
              <w:rPr>
                <w:rFonts w:ascii="Times New Roman" w:hAnsi="Times New Roman" w:cs="Times New Roman"/>
                <w:color w:val="auto"/>
                <w:sz w:val="22"/>
                <w:lang w:val="en-US"/>
              </w:rPr>
              <w:t>.</w:t>
            </w:r>
          </w:p>
          <w:p w14:paraId="75AFF40F" w14:textId="3AF41525" w:rsidR="0058306A" w:rsidRPr="00776A3F" w:rsidRDefault="0058306A" w:rsidP="0050285B">
            <w:pPr>
              <w:spacing w:after="0"/>
              <w:rPr>
                <w:rFonts w:ascii="Times New Roman" w:hAnsi="Times New Roman" w:cs="Times New Roman"/>
                <w:color w:val="auto"/>
                <w:sz w:val="22"/>
                <w:lang w:val="en-US"/>
              </w:rPr>
            </w:pPr>
          </w:p>
          <w:p w14:paraId="0AD06C63" w14:textId="78DACE6E" w:rsidR="0058306A" w:rsidRPr="00776A3F" w:rsidRDefault="0058306A" w:rsidP="001A39CB">
            <w:pPr>
              <w:spacing w:after="0"/>
              <w:ind w:left="457" w:hanging="425"/>
              <w:rPr>
                <w:rFonts w:ascii="Times New Roman" w:hAnsi="Times New Roman" w:cs="Times New Roman"/>
                <w:color w:val="auto"/>
                <w:sz w:val="22"/>
                <w:lang w:val="en-US"/>
              </w:rPr>
            </w:pPr>
          </w:p>
          <w:p w14:paraId="7D2E4233" w14:textId="77777777" w:rsidR="0058306A" w:rsidRPr="00776A3F" w:rsidRDefault="0058306A" w:rsidP="001A39CB">
            <w:pPr>
              <w:spacing w:after="0"/>
              <w:ind w:left="457" w:hanging="425"/>
              <w:rPr>
                <w:rFonts w:ascii="Times New Roman" w:hAnsi="Times New Roman" w:cs="Times New Roman"/>
                <w:color w:val="auto"/>
                <w:sz w:val="22"/>
                <w:lang w:val="en-US"/>
              </w:rPr>
            </w:pPr>
          </w:p>
          <w:p w14:paraId="59C30558" w14:textId="77777777" w:rsidR="00552072" w:rsidRPr="00776A3F" w:rsidRDefault="00552072" w:rsidP="00552072">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§8</w:t>
            </w:r>
          </w:p>
          <w:p w14:paraId="29B0DA23" w14:textId="77777777" w:rsidR="00552072" w:rsidRPr="00776A3F" w:rsidRDefault="00552072" w:rsidP="00552072">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Termination of the Contract</w:t>
            </w:r>
          </w:p>
          <w:p w14:paraId="00AD2A0A" w14:textId="591C0483" w:rsidR="00552072" w:rsidRPr="00776A3F" w:rsidRDefault="00552072" w:rsidP="00552072">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    The Contracting Authority may withdraw from the Contract (with effect for the entire Contract) only in the following cases of breach of the Contract by the Economic Operator:</w:t>
            </w:r>
          </w:p>
          <w:p w14:paraId="0E327363" w14:textId="2E9EABC9" w:rsidR="00552072" w:rsidRPr="00776A3F" w:rsidRDefault="00552072" w:rsidP="00552072">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1)   The Economic Operator’s delay in keeping to the schedule of performance of the Contract, as specified in § 2 section 1 of the Contract for reasons attributable to the Economic Operator exceeding </w:t>
            </w:r>
            <w:r w:rsidR="000322B5" w:rsidRPr="00776A3F">
              <w:rPr>
                <w:rFonts w:ascii="Times New Roman" w:hAnsi="Times New Roman" w:cs="Times New Roman"/>
                <w:color w:val="auto"/>
                <w:sz w:val="22"/>
                <w:lang w:val="en-US"/>
              </w:rPr>
              <w:t>3</w:t>
            </w:r>
            <w:r w:rsidRPr="00776A3F">
              <w:rPr>
                <w:rFonts w:ascii="Times New Roman" w:hAnsi="Times New Roman" w:cs="Times New Roman"/>
                <w:color w:val="auto"/>
                <w:sz w:val="22"/>
                <w:lang w:val="en-US"/>
              </w:rPr>
              <w:t xml:space="preserve"> days,</w:t>
            </w:r>
          </w:p>
          <w:p w14:paraId="408167D2" w14:textId="3F044794" w:rsidR="00552072" w:rsidRPr="00776A3F" w:rsidRDefault="00552072" w:rsidP="00552072">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2)    in the event that the Device does not obtain the parameters specified in the SWZ</w:t>
            </w:r>
            <w:r w:rsidR="00A0708D" w:rsidRPr="00776A3F">
              <w:rPr>
                <w:rFonts w:ascii="Times New Roman" w:hAnsi="Times New Roman" w:cs="Times New Roman"/>
                <w:color w:val="auto"/>
                <w:sz w:val="22"/>
                <w:lang w:val="en-US"/>
              </w:rPr>
              <w:t xml:space="preserve"> and OPZ</w:t>
            </w:r>
            <w:r w:rsidRPr="00776A3F">
              <w:rPr>
                <w:rFonts w:ascii="Times New Roman" w:hAnsi="Times New Roman" w:cs="Times New Roman"/>
                <w:color w:val="auto"/>
                <w:sz w:val="22"/>
                <w:lang w:val="en-US"/>
              </w:rPr>
              <w:t>, despite the expiry of the deadline set in accordance with the Contract for the removal of defects,</w:t>
            </w:r>
          </w:p>
          <w:p w14:paraId="3F78B3E0" w14:textId="31F339FC" w:rsidR="00552072" w:rsidRPr="00776A3F" w:rsidRDefault="00552072" w:rsidP="00552072">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3)    Liquidation of the Economic Operator for reasons other than for the purposes of transforming an enterprise or merger with another enterprise,</w:t>
            </w:r>
          </w:p>
          <w:p w14:paraId="14996C99" w14:textId="2611659B" w:rsidR="00552072" w:rsidRPr="00776A3F" w:rsidRDefault="00552072" w:rsidP="00552072">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4)    The Economic Operator has failed to perform the Contract, which means an interruption in the performance of the Contract lasting longer than </w:t>
            </w:r>
            <w:r w:rsidR="008054B3" w:rsidRPr="00776A3F">
              <w:rPr>
                <w:rFonts w:ascii="Times New Roman" w:hAnsi="Times New Roman" w:cs="Times New Roman"/>
                <w:color w:val="auto"/>
                <w:sz w:val="22"/>
                <w:lang w:val="en-US"/>
              </w:rPr>
              <w:t>7</w:t>
            </w:r>
            <w:r w:rsidRPr="00776A3F">
              <w:rPr>
                <w:rFonts w:ascii="Times New Roman" w:hAnsi="Times New Roman" w:cs="Times New Roman"/>
                <w:color w:val="auto"/>
                <w:sz w:val="22"/>
                <w:lang w:val="en-US"/>
              </w:rPr>
              <w:t xml:space="preserve"> days (unless the interruption results from reasons beyond the Economic Operator’s control, in particular due to force majeure or the right to suspend work specified in the Contract).</w:t>
            </w:r>
          </w:p>
          <w:p w14:paraId="5CE7E35A" w14:textId="7F468669" w:rsidR="00552072" w:rsidRPr="00776A3F" w:rsidRDefault="00552072" w:rsidP="00552072">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2.    The condition for an effective withdrawal from the Contract in the above-mentioned cases is to call upon the Economic Operator to cease the violation or fulfil obligations, to set a deadline of not less than 2 days, and its ineffective expiry. The call may also be made by email and fax. The Contracting Authority may submit a declaration of withdrawal from the Contract within 60 days from the ineffective expiry of the deadline set out for the Economic Operator.</w:t>
            </w:r>
          </w:p>
          <w:p w14:paraId="4709CF42" w14:textId="570BE8F4" w:rsidR="00552072" w:rsidRPr="00776A3F" w:rsidRDefault="00552072" w:rsidP="00552072">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3. </w:t>
            </w:r>
            <w:r w:rsidR="00947F4A"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 xml:space="preserve">The Economic Operator may withdraw from the Contract only if Contracting Authority: fails to participate in the </w:t>
            </w:r>
            <w:r w:rsidR="00947F4A" w:rsidRPr="00776A3F">
              <w:rPr>
                <w:rFonts w:ascii="Times New Roman" w:hAnsi="Times New Roman" w:cs="Times New Roman"/>
                <w:color w:val="auto"/>
                <w:sz w:val="22"/>
                <w:lang w:val="en-US"/>
              </w:rPr>
              <w:t xml:space="preserve">Stage Acceptance or Final </w:t>
            </w:r>
            <w:r w:rsidRPr="00776A3F">
              <w:rPr>
                <w:rFonts w:ascii="Times New Roman" w:hAnsi="Times New Roman" w:cs="Times New Roman"/>
                <w:color w:val="auto"/>
                <w:sz w:val="22"/>
                <w:lang w:val="en-US"/>
              </w:rPr>
              <w:t xml:space="preserve">Acceptance (unless it results from reasons beyond the Contracting </w:t>
            </w:r>
            <w:r w:rsidRPr="00776A3F">
              <w:rPr>
                <w:rFonts w:ascii="Times New Roman" w:hAnsi="Times New Roman" w:cs="Times New Roman"/>
                <w:color w:val="auto"/>
                <w:sz w:val="22"/>
                <w:lang w:val="en-US"/>
              </w:rPr>
              <w:lastRenderedPageBreak/>
              <w:t xml:space="preserve">Authority 's control, in particular from the occurrence of force majeure) for a period exceeding </w:t>
            </w:r>
            <w:r w:rsidR="008054B3" w:rsidRPr="00776A3F">
              <w:rPr>
                <w:rFonts w:ascii="Times New Roman" w:hAnsi="Times New Roman" w:cs="Times New Roman"/>
                <w:color w:val="auto"/>
                <w:sz w:val="22"/>
                <w:lang w:val="en-US"/>
              </w:rPr>
              <w:t>7</w:t>
            </w:r>
            <w:r w:rsidRPr="00776A3F">
              <w:rPr>
                <w:rFonts w:ascii="Times New Roman" w:hAnsi="Times New Roman" w:cs="Times New Roman"/>
                <w:color w:val="auto"/>
                <w:sz w:val="22"/>
                <w:lang w:val="en-US"/>
              </w:rPr>
              <w:t xml:space="preserve"> days,</w:t>
            </w:r>
          </w:p>
          <w:p w14:paraId="5E60EF77" w14:textId="1CB6C5DD" w:rsidR="00552072" w:rsidRPr="00776A3F" w:rsidRDefault="00552072" w:rsidP="00552072">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4. </w:t>
            </w:r>
            <w:r w:rsidR="00947F4A"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The condition for an effective withdrawal from the Contract in the above-mentioned case is to call upon the Contracting Authority to cease the violation or fulfill obligations, to set a deadline of not less than 14 days, and its ineffective expiry. The Economic Operator may submit a declaration of withdrawal from the Contract within 60 days from the ineffective expiry of the deadline set out for the Contracting Authority.</w:t>
            </w:r>
          </w:p>
          <w:p w14:paraId="47CF95ED" w14:textId="0C8EF438" w:rsidR="00552072" w:rsidRPr="00776A3F" w:rsidRDefault="00552072" w:rsidP="00552072">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5. </w:t>
            </w:r>
            <w:r w:rsidR="00947F4A"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In the event of withdrawal from the Contract or its termination by mutual agreement or otherwise, the Economic Operator shall remove the Device from the premises of the Contracting Authority, as well as all machines, equipment and material remaining after the Device has been installed. The removal shall take place at the expense of the Economic Operator in the event of withdrawal from the contract by the Contracting Authority or at the expense of the Contracting Authority in the event of withdrawal from the Contract by the Economic Operator due to the fault of the Contracting Authority.</w:t>
            </w:r>
            <w:r w:rsidRPr="00776A3F">
              <w:rPr>
                <w:rFonts w:ascii="Times New Roman" w:hAnsi="Times New Roman" w:cs="Times New Roman"/>
                <w:color w:val="auto"/>
                <w:sz w:val="22"/>
                <w:lang w:val="en-US"/>
              </w:rPr>
              <w:tab/>
            </w:r>
          </w:p>
          <w:p w14:paraId="4E2EC7C6" w14:textId="77777777" w:rsidR="001A39CB" w:rsidRPr="00776A3F" w:rsidRDefault="00552072" w:rsidP="00552072">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6. </w:t>
            </w:r>
            <w:r w:rsidR="00947F4A"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To be effective, withdrawal from the Contract requires a written form and justification in each case.</w:t>
            </w:r>
          </w:p>
          <w:p w14:paraId="2CA6F6C2" w14:textId="77777777" w:rsidR="00954F8A" w:rsidRPr="00776A3F" w:rsidRDefault="00954F8A" w:rsidP="00552072">
            <w:pPr>
              <w:spacing w:after="0"/>
              <w:ind w:left="457" w:hanging="425"/>
              <w:rPr>
                <w:rFonts w:ascii="Times New Roman" w:hAnsi="Times New Roman" w:cs="Times New Roman"/>
                <w:color w:val="auto"/>
                <w:sz w:val="22"/>
                <w:lang w:val="en-US"/>
              </w:rPr>
            </w:pPr>
          </w:p>
          <w:p w14:paraId="6165876C" w14:textId="77777777" w:rsidR="00954F8A" w:rsidRPr="00776A3F" w:rsidRDefault="00954F8A" w:rsidP="00DA68E8">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§9</w:t>
            </w:r>
          </w:p>
          <w:p w14:paraId="0F092FA6" w14:textId="77777777" w:rsidR="00954F8A" w:rsidRPr="00776A3F" w:rsidRDefault="00954F8A" w:rsidP="00DA68E8">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Liability of the Parties and contractual penalties</w:t>
            </w:r>
          </w:p>
          <w:p w14:paraId="6E75BEFB" w14:textId="42974A6F" w:rsidR="00954F8A" w:rsidRPr="00776A3F" w:rsidRDefault="00954F8A" w:rsidP="00954F8A">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1. </w:t>
            </w:r>
            <w:r w:rsidR="00DA68E8"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The Economic Operator is liable for damages caused as a result of breach of the obligation to ensure safety during the performance of the Contract. The Economic Operator shall release the Contracting Authority from any claims for damages of third parties for which the Economic Operator is responsible in connection with the implementation of this Contract. The exemption, under this paragraph, means that:</w:t>
            </w:r>
          </w:p>
          <w:p w14:paraId="362C8E8F" w14:textId="77777777" w:rsidR="00954F8A" w:rsidRPr="00776A3F" w:rsidRDefault="00954F8A" w:rsidP="00954F8A">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w:t>
            </w:r>
            <w:r w:rsidRPr="00776A3F">
              <w:rPr>
                <w:rFonts w:ascii="Times New Roman" w:hAnsi="Times New Roman" w:cs="Times New Roman"/>
                <w:color w:val="auto"/>
                <w:sz w:val="22"/>
                <w:lang w:val="en-US"/>
              </w:rPr>
              <w:tab/>
              <w:t xml:space="preserve">The Economic Operator must satisfy claims of third parties addressed to the Contracting Authority, arising in connection with </w:t>
            </w:r>
            <w:r w:rsidRPr="00776A3F">
              <w:rPr>
                <w:rFonts w:ascii="Times New Roman" w:hAnsi="Times New Roman" w:cs="Times New Roman"/>
                <w:color w:val="auto"/>
                <w:sz w:val="22"/>
                <w:lang w:val="en-US"/>
              </w:rPr>
              <w:lastRenderedPageBreak/>
              <w:t>the performance of the subject of the Contract by the Economic Operator.</w:t>
            </w:r>
          </w:p>
          <w:p w14:paraId="6665C2AA" w14:textId="410F5792" w:rsidR="00954F8A" w:rsidRPr="00776A3F" w:rsidRDefault="00954F8A" w:rsidP="00954F8A">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2)</w:t>
            </w:r>
            <w:r w:rsidRPr="00776A3F">
              <w:rPr>
                <w:rFonts w:ascii="Times New Roman" w:hAnsi="Times New Roman" w:cs="Times New Roman"/>
                <w:color w:val="auto"/>
                <w:sz w:val="22"/>
                <w:lang w:val="en-US"/>
              </w:rPr>
              <w:tab/>
              <w:t>The Economic Operator is to return to the Contracting Authority the obligations which the Contracting Authority has made to satisfy claims of third parties submitted to the Contracting Authority.</w:t>
            </w:r>
          </w:p>
          <w:p w14:paraId="049F4E50" w14:textId="77777777" w:rsidR="00DA68E8" w:rsidRPr="00776A3F" w:rsidRDefault="00DA68E8" w:rsidP="00954F8A">
            <w:pPr>
              <w:spacing w:after="0"/>
              <w:ind w:left="883" w:hanging="425"/>
              <w:rPr>
                <w:rFonts w:ascii="Times New Roman" w:hAnsi="Times New Roman" w:cs="Times New Roman"/>
                <w:color w:val="auto"/>
                <w:sz w:val="22"/>
                <w:lang w:val="en-US"/>
              </w:rPr>
            </w:pPr>
          </w:p>
          <w:p w14:paraId="68E9CEDE" w14:textId="77777777" w:rsidR="00954F8A" w:rsidRPr="00776A3F" w:rsidRDefault="00954F8A" w:rsidP="00954F8A">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3)</w:t>
            </w:r>
            <w:r w:rsidRPr="00776A3F">
              <w:rPr>
                <w:rFonts w:ascii="Times New Roman" w:hAnsi="Times New Roman" w:cs="Times New Roman"/>
                <w:color w:val="auto"/>
                <w:sz w:val="22"/>
                <w:lang w:val="en-US"/>
              </w:rPr>
              <w:tab/>
              <w:t>The Economic Operator must compensate the Contracting Authority for all costs, expenditures and damages that arise as a result of the investigation, fulfilment of claims or the repudiation of claims of third parties.</w:t>
            </w:r>
          </w:p>
          <w:p w14:paraId="6CB2160E" w14:textId="11484F5E" w:rsidR="00954F8A" w:rsidRPr="00776A3F" w:rsidRDefault="00954F8A" w:rsidP="00954F8A">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4)   In order to avoid any doubts, the Parties agree that the Contracting Authority, in the event of any claim being made by a third party, is obliged to notify the Economic Operator about it and - if the Economic Operator considers that the claim remains unjustified - to allow him to enter into a court dispute to defend his interests.</w:t>
            </w:r>
          </w:p>
          <w:p w14:paraId="1E1984A5" w14:textId="540269F5" w:rsidR="0058306A" w:rsidRPr="00776A3F" w:rsidRDefault="0058306A" w:rsidP="00954F8A">
            <w:pPr>
              <w:spacing w:after="0"/>
              <w:ind w:left="883" w:hanging="425"/>
              <w:rPr>
                <w:rFonts w:ascii="Times New Roman" w:hAnsi="Times New Roman" w:cs="Times New Roman"/>
                <w:color w:val="auto"/>
                <w:sz w:val="22"/>
                <w:lang w:val="en-US"/>
              </w:rPr>
            </w:pPr>
          </w:p>
          <w:p w14:paraId="7BA7C8CC" w14:textId="77777777" w:rsidR="0058306A" w:rsidRPr="00776A3F" w:rsidRDefault="0058306A" w:rsidP="00954F8A">
            <w:pPr>
              <w:spacing w:after="0"/>
              <w:ind w:left="883" w:hanging="425"/>
              <w:rPr>
                <w:rFonts w:ascii="Times New Roman" w:hAnsi="Times New Roman" w:cs="Times New Roman"/>
                <w:color w:val="auto"/>
                <w:sz w:val="22"/>
                <w:lang w:val="en-US"/>
              </w:rPr>
            </w:pPr>
          </w:p>
          <w:p w14:paraId="0704F726" w14:textId="77777777" w:rsidR="00954F8A" w:rsidRPr="00776A3F" w:rsidRDefault="00954F8A" w:rsidP="00954F8A">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2. The Economic Operator shall pay contractual penalties to the Contracting Authority in the following cases and amounts:</w:t>
            </w:r>
          </w:p>
          <w:p w14:paraId="648A1B2F" w14:textId="71E69FF0" w:rsidR="00954F8A" w:rsidRPr="00776A3F" w:rsidRDefault="00954F8A" w:rsidP="00954F8A">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1)   in the case of delay in the execution of the Contract, set out in § 2 section 1 of the Contract– 0.5% of the gross </w:t>
            </w:r>
            <w:r w:rsidR="00D25B0B" w:rsidRPr="00776A3F">
              <w:rPr>
                <w:rFonts w:ascii="Times New Roman" w:hAnsi="Times New Roman" w:cs="Times New Roman"/>
                <w:color w:val="auto"/>
                <w:sz w:val="22"/>
                <w:lang w:val="en-US"/>
              </w:rPr>
              <w:t>Remuneration</w:t>
            </w:r>
            <w:r w:rsidRPr="00776A3F">
              <w:rPr>
                <w:rFonts w:ascii="Times New Roman" w:hAnsi="Times New Roman" w:cs="Times New Roman"/>
                <w:color w:val="auto"/>
                <w:sz w:val="22"/>
                <w:lang w:val="en-US"/>
              </w:rPr>
              <w:t>, as defined in § 4 section 1 of the Contract, for each day of delay in relation to the dates provided for in the Contract,</w:t>
            </w:r>
          </w:p>
          <w:p w14:paraId="2141C4A0" w14:textId="4A790207" w:rsidR="00954F8A" w:rsidRPr="00776A3F" w:rsidRDefault="00954F8A" w:rsidP="00954F8A">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2)    in the event if the Economic Operator fails to meet the deadline set for the removal of defects within the period indicated in the remarks to the Final Acceptance Report – in the amount of 0.1% of the gross </w:t>
            </w:r>
            <w:r w:rsidR="00D25B0B" w:rsidRPr="00776A3F">
              <w:rPr>
                <w:rFonts w:ascii="Times New Roman" w:hAnsi="Times New Roman" w:cs="Times New Roman"/>
                <w:color w:val="auto"/>
                <w:sz w:val="22"/>
                <w:lang w:val="en-US"/>
              </w:rPr>
              <w:t xml:space="preserve">Remuneration </w:t>
            </w:r>
            <w:r w:rsidRPr="00776A3F">
              <w:rPr>
                <w:rFonts w:ascii="Times New Roman" w:hAnsi="Times New Roman" w:cs="Times New Roman"/>
                <w:color w:val="auto"/>
                <w:sz w:val="22"/>
                <w:lang w:val="en-US"/>
              </w:rPr>
              <w:t>specified in § 4 section 1 of the Contract for each day of delay in remedying defects,</w:t>
            </w:r>
          </w:p>
          <w:p w14:paraId="0F6D5095" w14:textId="77777777" w:rsidR="00DA68E8" w:rsidRPr="00776A3F" w:rsidRDefault="00DA68E8" w:rsidP="00954F8A">
            <w:pPr>
              <w:spacing w:after="0"/>
              <w:ind w:left="883" w:hanging="425"/>
              <w:rPr>
                <w:rFonts w:ascii="Times New Roman" w:hAnsi="Times New Roman" w:cs="Times New Roman"/>
                <w:color w:val="auto"/>
                <w:sz w:val="22"/>
                <w:lang w:val="en-US"/>
              </w:rPr>
            </w:pPr>
          </w:p>
          <w:p w14:paraId="7320ECD6" w14:textId="67C3721F" w:rsidR="00954F8A" w:rsidRPr="00776A3F" w:rsidRDefault="00954F8A" w:rsidP="00954F8A">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3)    in the event if the Economic Operator fails to meet the deadline set for the removal of Warranty Defects during the Warranty Period – in the amount of 0.1% of the gross </w:t>
            </w:r>
            <w:r w:rsidR="00D25B0B" w:rsidRPr="00776A3F">
              <w:rPr>
                <w:rFonts w:ascii="Times New Roman" w:hAnsi="Times New Roman" w:cs="Times New Roman"/>
                <w:color w:val="auto"/>
                <w:sz w:val="22"/>
                <w:lang w:val="en-US"/>
              </w:rPr>
              <w:t xml:space="preserve">Remuneration </w:t>
            </w:r>
            <w:r w:rsidRPr="00776A3F">
              <w:rPr>
                <w:rFonts w:ascii="Times New Roman" w:hAnsi="Times New Roman" w:cs="Times New Roman"/>
                <w:color w:val="auto"/>
                <w:sz w:val="22"/>
                <w:lang w:val="en-US"/>
              </w:rPr>
              <w:t xml:space="preserve">specified in § 4 </w:t>
            </w:r>
            <w:r w:rsidRPr="00776A3F">
              <w:rPr>
                <w:rFonts w:ascii="Times New Roman" w:hAnsi="Times New Roman" w:cs="Times New Roman"/>
                <w:color w:val="auto"/>
                <w:sz w:val="22"/>
                <w:lang w:val="en-US"/>
              </w:rPr>
              <w:lastRenderedPageBreak/>
              <w:t>section 1 of the Contract for each day of delay in remedying Warranty Defects,</w:t>
            </w:r>
          </w:p>
          <w:p w14:paraId="512ACF38" w14:textId="06FA16D2" w:rsidR="00954F8A" w:rsidRPr="00776A3F" w:rsidRDefault="00954F8A" w:rsidP="00954F8A">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4)    in the case of termination of the Contract or withdrawal from the Contract by the Contracting Authority for reasons attributable to the Economic Operator –10% of the gross </w:t>
            </w:r>
            <w:r w:rsidR="00D25B0B" w:rsidRPr="00776A3F">
              <w:rPr>
                <w:rFonts w:ascii="Times New Roman" w:hAnsi="Times New Roman" w:cs="Times New Roman"/>
                <w:color w:val="auto"/>
                <w:sz w:val="22"/>
                <w:lang w:val="en-US"/>
              </w:rPr>
              <w:t xml:space="preserve">Remuneration </w:t>
            </w:r>
            <w:r w:rsidRPr="00776A3F">
              <w:rPr>
                <w:rFonts w:ascii="Times New Roman" w:hAnsi="Times New Roman" w:cs="Times New Roman"/>
                <w:color w:val="auto"/>
                <w:sz w:val="22"/>
                <w:lang w:val="en-US"/>
              </w:rPr>
              <w:t>specified in § 4 section 1 of the Contract,</w:t>
            </w:r>
          </w:p>
          <w:p w14:paraId="725C6C62" w14:textId="4835DF99" w:rsidR="00954F8A" w:rsidRPr="00776A3F" w:rsidRDefault="00954F8A" w:rsidP="00954F8A">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3.    The sum of contractual penalties calculated pursuant to sections 2 points 1) – 4) of this paragraph may not exceed 20% of the gross Payment specified in § 4 section 1 of the Contract, however, if the Contracting Authority’s damage resulting from the events referred to in section 2 points 1) – 4) of this paragraph exceeds the amount of agreed contractual penalties, the Contracting Authority has the right to claim supplementary compensation on general terms.</w:t>
            </w:r>
          </w:p>
          <w:p w14:paraId="5EB6F205" w14:textId="047C334E" w:rsidR="00954F8A" w:rsidRPr="00776A3F" w:rsidRDefault="00954F8A" w:rsidP="00954F8A">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4.    The Contracting Authority shall be obliged to pay contractual penalties to the Economic Operator in the case of the termination of the Contract or withdrawal from the Contract by the Economic Operator for reasons attributable to the Contracting Authority – 10% of the </w:t>
            </w:r>
            <w:r w:rsidR="00D25B0B" w:rsidRPr="00776A3F">
              <w:rPr>
                <w:rFonts w:ascii="Times New Roman" w:hAnsi="Times New Roman" w:cs="Times New Roman"/>
                <w:color w:val="auto"/>
                <w:sz w:val="22"/>
                <w:lang w:val="en-US"/>
              </w:rPr>
              <w:t xml:space="preserve">Remuneration </w:t>
            </w:r>
            <w:r w:rsidRPr="00776A3F">
              <w:rPr>
                <w:rFonts w:ascii="Times New Roman" w:hAnsi="Times New Roman" w:cs="Times New Roman"/>
                <w:color w:val="auto"/>
                <w:sz w:val="22"/>
                <w:lang w:val="en-US"/>
              </w:rPr>
              <w:t>specified in § 4 section 1 of the Contract. However, if the Economic Operator ’s damage resulting from the events referred to in section 4 this paragraph exceeds the amount of agreed contractual penalties, the Economic Operator has the right to claim supplementary compensation on general terms.</w:t>
            </w:r>
          </w:p>
          <w:p w14:paraId="2B6FA4ED" w14:textId="6B758C1C" w:rsidR="00954F8A" w:rsidRPr="00776A3F" w:rsidRDefault="00954F8A" w:rsidP="00954F8A">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5.    The contractual penalty should be paid by the Party that has breached the terms of the Contract within 5 days from the date on which the other Party requested payment. After this date, the Contracting Authority may deduct a contractual penalty from the claim resulting from the invoice issued by the Economic Operator, to which the Economic Operator hereby agrees.</w:t>
            </w:r>
          </w:p>
          <w:p w14:paraId="7516DC48" w14:textId="19694362" w:rsidR="00954F8A" w:rsidRPr="00776A3F" w:rsidRDefault="00954F8A" w:rsidP="00954F8A">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6.    For the avoidance of doubt, the Parties agree that withdrawal from this Contract by either Party or its termination does not deprive the other Party of the right to seek contractual penalties under the Contract.</w:t>
            </w:r>
          </w:p>
          <w:p w14:paraId="764AB6B4" w14:textId="77777777" w:rsidR="00954F8A" w:rsidRPr="00776A3F" w:rsidRDefault="00954F8A" w:rsidP="00954F8A">
            <w:pPr>
              <w:spacing w:after="0"/>
              <w:ind w:left="457" w:hanging="425"/>
              <w:rPr>
                <w:rFonts w:ascii="Times New Roman" w:hAnsi="Times New Roman" w:cs="Times New Roman"/>
                <w:color w:val="auto"/>
                <w:sz w:val="22"/>
                <w:lang w:val="en-US"/>
              </w:rPr>
            </w:pPr>
          </w:p>
          <w:p w14:paraId="0E645EDC" w14:textId="090D9B3D" w:rsidR="00954F8A" w:rsidRPr="00776A3F" w:rsidRDefault="00954F8A" w:rsidP="00954F8A">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lastRenderedPageBreak/>
              <w:t xml:space="preserve">7. </w:t>
            </w:r>
            <w:r w:rsidRPr="00776A3F">
              <w:rPr>
                <w:rFonts w:ascii="Times New Roman" w:hAnsi="Times New Roman" w:cs="Times New Roman"/>
                <w:color w:val="auto"/>
                <w:sz w:val="22"/>
                <w:lang w:val="en-US"/>
              </w:rPr>
              <w:tab/>
              <w:t>In the case of accumulation of contractual penalties (that is, in a situation where more than one running penalty may be charged on a given day, and the source of its calculation is a specific breach of this Contract by the Economic Operator , whose subsequent violations are only a natural consequence) for a given day, the higher contractual penalty provided for in the Contract shall be due; running penalties and one-time penalties are calculated separately.</w:t>
            </w:r>
          </w:p>
          <w:p w14:paraId="3B18F8CF" w14:textId="77777777" w:rsidR="007C1D95" w:rsidRPr="00776A3F" w:rsidRDefault="007C1D95" w:rsidP="007C1D95">
            <w:pPr>
              <w:spacing w:after="0"/>
              <w:rPr>
                <w:rFonts w:ascii="Times New Roman" w:hAnsi="Times New Roman" w:cs="Times New Roman"/>
                <w:b/>
                <w:bCs/>
                <w:color w:val="auto"/>
                <w:sz w:val="22"/>
                <w:lang w:val="en-US"/>
              </w:rPr>
            </w:pPr>
          </w:p>
          <w:p w14:paraId="70A7CE28" w14:textId="77777777" w:rsidR="0058306A" w:rsidRPr="00776A3F" w:rsidRDefault="0058306A" w:rsidP="007C1D95">
            <w:pPr>
              <w:spacing w:after="0"/>
              <w:ind w:left="457" w:hanging="425"/>
              <w:jc w:val="center"/>
              <w:rPr>
                <w:rFonts w:ascii="Times New Roman" w:hAnsi="Times New Roman" w:cs="Times New Roman"/>
                <w:b/>
                <w:bCs/>
                <w:color w:val="auto"/>
                <w:sz w:val="22"/>
                <w:lang w:val="en-US"/>
              </w:rPr>
            </w:pPr>
          </w:p>
          <w:p w14:paraId="499A5910" w14:textId="77777777" w:rsidR="0058306A" w:rsidRPr="00776A3F" w:rsidRDefault="0058306A" w:rsidP="007C1D95">
            <w:pPr>
              <w:spacing w:after="0"/>
              <w:ind w:left="457" w:hanging="425"/>
              <w:jc w:val="center"/>
              <w:rPr>
                <w:rFonts w:ascii="Times New Roman" w:hAnsi="Times New Roman" w:cs="Times New Roman"/>
                <w:b/>
                <w:bCs/>
                <w:color w:val="auto"/>
                <w:sz w:val="22"/>
                <w:lang w:val="en-US"/>
              </w:rPr>
            </w:pPr>
          </w:p>
          <w:p w14:paraId="71345CAE" w14:textId="709CC765" w:rsidR="007C1D95" w:rsidRPr="00776A3F" w:rsidRDefault="007C1D95" w:rsidP="007C1D95">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 10.</w:t>
            </w:r>
          </w:p>
          <w:p w14:paraId="5C0908BF" w14:textId="00D467F7" w:rsidR="007C1D95" w:rsidRPr="00776A3F" w:rsidRDefault="007C1D95" w:rsidP="007C1D95">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Confidentiality</w:t>
            </w:r>
          </w:p>
          <w:p w14:paraId="555F380E" w14:textId="3BBF77DF" w:rsidR="007C1D95" w:rsidRPr="00776A3F" w:rsidRDefault="007C1D95" w:rsidP="007C1D9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    The Parties declare that any information in oral, written or documentary form (e-mail) regarding their mutual cooperation, exchanged between the Parties is confidential, and their disclosure requires the written consent of the Parties.</w:t>
            </w:r>
          </w:p>
          <w:p w14:paraId="490A7481" w14:textId="02EC289D" w:rsidR="007C1D95" w:rsidRPr="00776A3F" w:rsidRDefault="007C1D95" w:rsidP="007C1D9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2.    At the request of either Party, the disclosure of confidential information will be documented by an appropriate protocol, which may contain additional conditions for the use of confidential information, in addition to those contained in this </w:t>
            </w:r>
            <w:r w:rsidR="00D25B0B" w:rsidRPr="00776A3F">
              <w:rPr>
                <w:rFonts w:ascii="Times New Roman" w:hAnsi="Times New Roman" w:cs="Times New Roman"/>
                <w:color w:val="auto"/>
                <w:sz w:val="22"/>
                <w:lang w:val="en-US"/>
              </w:rPr>
              <w:t>Contract</w:t>
            </w:r>
            <w:r w:rsidRPr="00776A3F">
              <w:rPr>
                <w:rFonts w:ascii="Times New Roman" w:hAnsi="Times New Roman" w:cs="Times New Roman"/>
                <w:color w:val="auto"/>
                <w:sz w:val="22"/>
                <w:lang w:val="en-US"/>
              </w:rPr>
              <w:t>.</w:t>
            </w:r>
          </w:p>
          <w:p w14:paraId="45E6FDC6" w14:textId="4EA21B10" w:rsidR="007C1D95" w:rsidRPr="00776A3F" w:rsidRDefault="007C1D95" w:rsidP="007C1D9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3.   The Parties are responsible for their subcontractors, representatives, employees and persons cooperating in the confidentiality of the information provided to these entities. In particular, in contracts with subcontractors, the Economic Operator must include provisions obliging sub</w:t>
            </w:r>
            <w:r w:rsidR="008B5B73" w:rsidRPr="00776A3F">
              <w:rPr>
                <w:rFonts w:ascii="Times New Roman" w:hAnsi="Times New Roman" w:cs="Times New Roman"/>
                <w:color w:val="auto"/>
                <w:sz w:val="22"/>
                <w:lang w:val="en-US"/>
              </w:rPr>
              <w:t>t.w</w:t>
            </w:r>
            <w:r w:rsidRPr="00776A3F">
              <w:rPr>
                <w:rFonts w:ascii="Times New Roman" w:hAnsi="Times New Roman" w:cs="Times New Roman"/>
                <w:color w:val="auto"/>
                <w:sz w:val="22"/>
                <w:lang w:val="en-US"/>
              </w:rPr>
              <w:t>s to maintain confidentiality to the extent not less than in this Contract.</w:t>
            </w:r>
          </w:p>
          <w:p w14:paraId="49A27DFB" w14:textId="0D86012D" w:rsidR="007C1D95" w:rsidRPr="00776A3F" w:rsidRDefault="007C1D95" w:rsidP="007C1D9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4.   Each Party, during the period of validity of the Contract and within 60 months from the date of its termination or withdrawal from the Contract by one of the Parties:</w:t>
            </w:r>
          </w:p>
          <w:p w14:paraId="79C7D2FB" w14:textId="3E19DE37" w:rsidR="007C1D95" w:rsidRPr="00776A3F" w:rsidRDefault="007C1D95" w:rsidP="007C1D95">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1) </w:t>
            </w:r>
            <w:r w:rsidR="00DA68E8"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undertakes the obligation to keep secret all information concerning the activities of the other Party,</w:t>
            </w:r>
          </w:p>
          <w:p w14:paraId="01F5EE5C" w14:textId="5CEAE934" w:rsidR="007C1D95" w:rsidRPr="00776A3F" w:rsidRDefault="007C1D95" w:rsidP="007C1D95">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lastRenderedPageBreak/>
              <w:t xml:space="preserve">2) </w:t>
            </w:r>
            <w:r w:rsidR="00DA68E8"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may use confidential information obtained from the other Party only for the purpose of implementing and developing joint ventures,</w:t>
            </w:r>
          </w:p>
          <w:p w14:paraId="6876555B" w14:textId="77777777" w:rsidR="007C1D95" w:rsidRPr="00776A3F" w:rsidRDefault="007C1D95" w:rsidP="007C1D95">
            <w:pPr>
              <w:spacing w:after="0"/>
              <w:ind w:left="883" w:hanging="425"/>
              <w:rPr>
                <w:rFonts w:ascii="Times New Roman" w:hAnsi="Times New Roman" w:cs="Times New Roman"/>
                <w:color w:val="auto"/>
                <w:sz w:val="22"/>
                <w:lang w:val="en-US"/>
              </w:rPr>
            </w:pPr>
          </w:p>
          <w:p w14:paraId="52C5E69C" w14:textId="4AE095D4" w:rsidR="007C1D95" w:rsidRPr="00776A3F" w:rsidRDefault="007C1D95" w:rsidP="007C1D95">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3) </w:t>
            </w:r>
            <w:r w:rsidR="00DA68E8"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may disclose confidential information obtained from the other Party to its employees, associates and advisers only to the extent necessary for the implementation of joint ventures and after appropriate instruction of employees about the obligations arising from the Contract,</w:t>
            </w:r>
          </w:p>
          <w:p w14:paraId="0D2CC871" w14:textId="6FE42B5B" w:rsidR="007C1D95" w:rsidRPr="00776A3F" w:rsidRDefault="007C1D95" w:rsidP="007C1D95">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4) </w:t>
            </w:r>
            <w:r w:rsidR="00DA68E8" w:rsidRPr="00776A3F">
              <w:rPr>
                <w:rFonts w:ascii="Times New Roman" w:hAnsi="Times New Roman" w:cs="Times New Roman"/>
                <w:color w:val="auto"/>
                <w:sz w:val="22"/>
                <w:lang w:val="en-US"/>
              </w:rPr>
              <w:t>  </w:t>
            </w:r>
            <w:r w:rsidRPr="00776A3F">
              <w:rPr>
                <w:rFonts w:ascii="Times New Roman" w:hAnsi="Times New Roman" w:cs="Times New Roman"/>
                <w:color w:val="auto"/>
                <w:sz w:val="22"/>
                <w:lang w:val="en-US"/>
              </w:rPr>
              <w:t>may not disclose confidential information received from the other Party to any third party (</w:t>
            </w:r>
            <w:proofErr w:type="spellStart"/>
            <w:r w:rsidRPr="00776A3F">
              <w:rPr>
                <w:rFonts w:ascii="Times New Roman" w:hAnsi="Times New Roman" w:cs="Times New Roman"/>
                <w:color w:val="auto"/>
                <w:sz w:val="22"/>
                <w:lang w:val="en-US"/>
              </w:rPr>
              <w:t>ie</w:t>
            </w:r>
            <w:proofErr w:type="spellEnd"/>
            <w:r w:rsidRPr="00776A3F">
              <w:rPr>
                <w:rFonts w:ascii="Times New Roman" w:hAnsi="Times New Roman" w:cs="Times New Roman"/>
                <w:color w:val="auto"/>
                <w:sz w:val="22"/>
                <w:lang w:val="en-US"/>
              </w:rPr>
              <w:t xml:space="preserve"> any person that is not a Party to the Contract) without the prior written consent of the other Party.</w:t>
            </w:r>
          </w:p>
          <w:p w14:paraId="320D6CEB" w14:textId="77777777" w:rsidR="007C1D95" w:rsidRPr="00776A3F" w:rsidRDefault="007C1D95" w:rsidP="007C1D95">
            <w:pPr>
              <w:spacing w:after="0"/>
              <w:ind w:left="883" w:hanging="425"/>
              <w:rPr>
                <w:rFonts w:ascii="Times New Roman" w:hAnsi="Times New Roman" w:cs="Times New Roman"/>
                <w:color w:val="auto"/>
                <w:sz w:val="22"/>
                <w:lang w:val="en-US"/>
              </w:rPr>
            </w:pPr>
          </w:p>
          <w:p w14:paraId="0A125266" w14:textId="5B69F198" w:rsidR="007C1D95" w:rsidRPr="00776A3F" w:rsidRDefault="007C1D95" w:rsidP="007C1D9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5.   Any restrictions on the transfer or use of confidential information contained in this Contract shall not apply to confidential information that:</w:t>
            </w:r>
          </w:p>
          <w:p w14:paraId="7BEFC122" w14:textId="77777777" w:rsidR="007C1D95" w:rsidRPr="00776A3F" w:rsidRDefault="007C1D95" w:rsidP="007C1D95">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 become publicly available without violating this Contract,</w:t>
            </w:r>
          </w:p>
          <w:p w14:paraId="37D12A64" w14:textId="77777777" w:rsidR="007C1D95" w:rsidRPr="00776A3F" w:rsidRDefault="007C1D95" w:rsidP="007C1D95">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2) were previously in the possession of the Party or were obtained legally from other sources,</w:t>
            </w:r>
          </w:p>
          <w:p w14:paraId="6E540DAD" w14:textId="77777777" w:rsidR="007C1D95" w:rsidRPr="00776A3F" w:rsidRDefault="007C1D95" w:rsidP="007C1D95">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3) they must be disclosed on the basis of legal provisions or at the request of courts or competent public administration authorities, provided that the Party providing confidential information has been warned about the necessity of such disclosure, and the Party that must disclose it has taken all reasonable measures to ensure that confidentiality this information will also be retained after disclosure.</w:t>
            </w:r>
          </w:p>
          <w:p w14:paraId="299D8D66" w14:textId="7CE4ECC8" w:rsidR="007C1D95" w:rsidRPr="00776A3F" w:rsidRDefault="007C1D95" w:rsidP="007C1D9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6.  The Parties undertake not to make any public announcements, advertisements or provide messages related to the </w:t>
            </w:r>
            <w:r w:rsidR="00FD4570" w:rsidRPr="00776A3F">
              <w:rPr>
                <w:rFonts w:ascii="Times New Roman" w:hAnsi="Times New Roman" w:cs="Times New Roman"/>
                <w:color w:val="auto"/>
                <w:sz w:val="22"/>
                <w:lang w:val="en-US"/>
              </w:rPr>
              <w:t>Contract</w:t>
            </w:r>
            <w:r w:rsidRPr="00776A3F">
              <w:rPr>
                <w:rFonts w:ascii="Times New Roman" w:hAnsi="Times New Roman" w:cs="Times New Roman"/>
                <w:color w:val="auto"/>
                <w:sz w:val="22"/>
                <w:lang w:val="en-US"/>
              </w:rPr>
              <w:t xml:space="preserve"> or activities undertaken in connection with the implementation of joint ventures without prior agreement with the other Party.</w:t>
            </w:r>
          </w:p>
          <w:p w14:paraId="527BA334" w14:textId="77777777" w:rsidR="007C1D95" w:rsidRPr="00776A3F" w:rsidRDefault="007C1D95" w:rsidP="007C1D9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7.   In the event of circumstances justifying the application of mandatory provisions on the protection of classified information, each Party is obliged to immediately inform the other Party of this fact in writing, at </w:t>
            </w:r>
            <w:r w:rsidRPr="00776A3F">
              <w:rPr>
                <w:rFonts w:ascii="Times New Roman" w:hAnsi="Times New Roman" w:cs="Times New Roman"/>
                <w:color w:val="auto"/>
                <w:sz w:val="22"/>
                <w:lang w:val="en-US"/>
              </w:rPr>
              <w:lastRenderedPageBreak/>
              <w:t>the same time specifying the type of classified information to which it has access and its classification level.</w:t>
            </w:r>
          </w:p>
          <w:p w14:paraId="427AF798" w14:textId="77777777" w:rsidR="00C06E44" w:rsidRPr="00776A3F" w:rsidRDefault="00C06E44" w:rsidP="0050285B">
            <w:pPr>
              <w:spacing w:after="0"/>
              <w:rPr>
                <w:rFonts w:ascii="Times New Roman" w:hAnsi="Times New Roman" w:cs="Times New Roman"/>
                <w:color w:val="auto"/>
                <w:sz w:val="22"/>
                <w:lang w:val="en-US"/>
              </w:rPr>
            </w:pPr>
          </w:p>
          <w:p w14:paraId="5C04DB87" w14:textId="77777777" w:rsidR="00C06E44" w:rsidRPr="00776A3F" w:rsidRDefault="00C06E44" w:rsidP="00C06E44">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 11</w:t>
            </w:r>
          </w:p>
          <w:p w14:paraId="3526BD08" w14:textId="77777777" w:rsidR="00C06E44" w:rsidRPr="00776A3F" w:rsidRDefault="00C06E44" w:rsidP="00C06E44">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Protection of personal data</w:t>
            </w:r>
          </w:p>
          <w:p w14:paraId="7931ECB0" w14:textId="60369546" w:rsidR="00C06E44" w:rsidRPr="00776A3F" w:rsidRDefault="00C06E44" w:rsidP="00C06E44">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 The Parties warranties that persons mentioned in this contract as representing the Party, contact persons and responsible for its implementation have been notified.</w:t>
            </w:r>
            <w:r w:rsidR="000264F4" w:rsidRPr="00776A3F" w:rsidDel="00C06E44">
              <w:rPr>
                <w:rFonts w:ascii="Times New Roman" w:hAnsi="Times New Roman" w:cs="Times New Roman"/>
                <w:iCs/>
                <w:color w:val="auto"/>
                <w:sz w:val="22"/>
                <w:lang w:val="en-US"/>
              </w:rPr>
              <w:t xml:space="preserve"> </w:t>
            </w:r>
          </w:p>
          <w:p w14:paraId="17C29CBD" w14:textId="1A7431D3" w:rsidR="00C06E44" w:rsidRPr="00776A3F" w:rsidRDefault="00C06E44" w:rsidP="00C06E44">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2.  The </w:t>
            </w:r>
            <w:r w:rsidR="00601BC5" w:rsidRPr="00776A3F">
              <w:rPr>
                <w:rFonts w:ascii="Times New Roman" w:hAnsi="Times New Roman" w:cs="Times New Roman"/>
                <w:color w:val="auto"/>
                <w:sz w:val="22"/>
                <w:lang w:val="en-US"/>
              </w:rPr>
              <w:t>Parties</w:t>
            </w:r>
            <w:r w:rsidRPr="00776A3F">
              <w:rPr>
                <w:rFonts w:ascii="Times New Roman" w:hAnsi="Times New Roman" w:cs="Times New Roman"/>
                <w:color w:val="auto"/>
                <w:sz w:val="22"/>
                <w:lang w:val="en-US"/>
              </w:rPr>
              <w:t xml:space="preserve"> oblige</w:t>
            </w:r>
            <w:r w:rsidR="00601BC5" w:rsidRPr="00776A3F">
              <w:rPr>
                <w:rFonts w:ascii="Times New Roman" w:hAnsi="Times New Roman" w:cs="Times New Roman"/>
                <w:color w:val="auto"/>
                <w:sz w:val="22"/>
                <w:lang w:val="en-US"/>
              </w:rPr>
              <w:t xml:space="preserve"> themselves</w:t>
            </w:r>
            <w:r w:rsidRPr="00776A3F">
              <w:rPr>
                <w:rFonts w:ascii="Times New Roman" w:hAnsi="Times New Roman" w:cs="Times New Roman"/>
                <w:color w:val="auto"/>
                <w:sz w:val="22"/>
                <w:lang w:val="en-US"/>
              </w:rPr>
              <w:t xml:space="preserve"> to inform every physical person indicated in the Contract by </w:t>
            </w:r>
            <w:r w:rsidR="00601BC5" w:rsidRPr="00776A3F">
              <w:rPr>
                <w:rFonts w:ascii="Times New Roman" w:hAnsi="Times New Roman" w:cs="Times New Roman"/>
                <w:color w:val="auto"/>
                <w:sz w:val="22"/>
                <w:lang w:val="en-US"/>
              </w:rPr>
              <w:t xml:space="preserve">the Party </w:t>
            </w:r>
            <w:r w:rsidRPr="00776A3F">
              <w:rPr>
                <w:rFonts w:ascii="Times New Roman" w:hAnsi="Times New Roman" w:cs="Times New Roman"/>
                <w:color w:val="auto"/>
                <w:sz w:val="22"/>
                <w:lang w:val="en-US"/>
              </w:rPr>
              <w:t>about the fact of providing the Contracting Authority with their personal data for the purpose of performing the Contract and providing them with information specified in art. 14 sec. 1 and 2 of Regulation (EU) 2016/679 of the European Parliament and of the Council of 27 April 2016 on the protection of natural persons with regard to the processing of personal data and on the free movement of such data, and repealing Directive 95/46/EC (General Data Protection Regulation) – hereinafter as " GDPR".</w:t>
            </w:r>
          </w:p>
          <w:p w14:paraId="76A822F2" w14:textId="77777777" w:rsidR="000264F4" w:rsidRPr="00776A3F" w:rsidRDefault="000264F4" w:rsidP="00C06E44">
            <w:pPr>
              <w:spacing w:after="0"/>
              <w:ind w:left="457" w:hanging="425"/>
              <w:rPr>
                <w:rFonts w:ascii="Times New Roman" w:hAnsi="Times New Roman" w:cs="Times New Roman"/>
                <w:color w:val="auto"/>
                <w:sz w:val="22"/>
                <w:lang w:val="en-US"/>
              </w:rPr>
            </w:pPr>
          </w:p>
          <w:p w14:paraId="09882402" w14:textId="6CE4E813" w:rsidR="00601BC5" w:rsidRPr="00776A3F" w:rsidRDefault="00601BC5" w:rsidP="00F74523">
            <w:pPr>
              <w:spacing w:after="0"/>
              <w:ind w:left="457"/>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 the Contracting Authority’s personal data protection information are available at: </w:t>
            </w:r>
            <w:r w:rsidR="00163BE0" w:rsidRPr="00776A3F">
              <w:rPr>
                <w:color w:val="000000" w:themeColor="text1"/>
                <w:lang w:val="en-US"/>
              </w:rPr>
              <w:t>http://bip.imn.gliwice.pl/uploads/contents/files/60/klauzulainformacyjnarodo.pdf</w:t>
            </w:r>
          </w:p>
          <w:p w14:paraId="21615176" w14:textId="3F93BE9B" w:rsidR="00601BC5" w:rsidRPr="00776A3F" w:rsidRDefault="00601BC5" w:rsidP="00F74523">
            <w:pPr>
              <w:spacing w:after="0"/>
              <w:ind w:left="457"/>
              <w:rPr>
                <w:rFonts w:ascii="Times New Roman" w:hAnsi="Times New Roman" w:cs="Times New Roman"/>
                <w:color w:val="auto"/>
                <w:sz w:val="22"/>
                <w:lang w:val="en-US"/>
              </w:rPr>
            </w:pPr>
            <w:r w:rsidRPr="00776A3F">
              <w:rPr>
                <w:rFonts w:ascii="Times New Roman" w:hAnsi="Times New Roman" w:cs="Times New Roman"/>
                <w:color w:val="auto"/>
                <w:sz w:val="22"/>
                <w:lang w:val="en-US"/>
              </w:rPr>
              <w:t>- the Economic Operator’s personal data protection information are available at: …………………………………………………………….</w:t>
            </w:r>
          </w:p>
          <w:p w14:paraId="22041FD8" w14:textId="13466BA7" w:rsidR="00DA68E8" w:rsidRPr="00776A3F" w:rsidRDefault="00DA68E8" w:rsidP="00F74523">
            <w:pPr>
              <w:spacing w:after="0"/>
              <w:ind w:left="457"/>
              <w:rPr>
                <w:rFonts w:ascii="Times New Roman" w:hAnsi="Times New Roman" w:cs="Times New Roman"/>
                <w:color w:val="auto"/>
                <w:sz w:val="22"/>
                <w:lang w:val="en-US"/>
              </w:rPr>
            </w:pPr>
          </w:p>
          <w:p w14:paraId="0F9C9267" w14:textId="77777777" w:rsidR="00DA68E8" w:rsidRPr="00776A3F" w:rsidRDefault="00DA68E8" w:rsidP="00F74523">
            <w:pPr>
              <w:spacing w:after="0"/>
              <w:ind w:left="457"/>
              <w:rPr>
                <w:rFonts w:ascii="Times New Roman" w:hAnsi="Times New Roman" w:cs="Times New Roman"/>
                <w:color w:val="auto"/>
                <w:sz w:val="22"/>
                <w:lang w:val="en-US"/>
              </w:rPr>
            </w:pPr>
          </w:p>
          <w:p w14:paraId="710D5159" w14:textId="77777777" w:rsidR="00601BC5" w:rsidRPr="00776A3F" w:rsidRDefault="00601BC5" w:rsidP="00601BC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3.</w:t>
            </w:r>
            <w:r w:rsidRPr="00776A3F">
              <w:rPr>
                <w:rFonts w:ascii="Times New Roman" w:hAnsi="Times New Roman" w:cs="Times New Roman"/>
                <w:color w:val="auto"/>
                <w:sz w:val="22"/>
                <w:lang w:val="en-US"/>
              </w:rPr>
              <w:tab/>
              <w:t>In the event of circumstances justifying the application of the provisions of the GDPR for the transfer of personal data to a country outside the UE, except the Economic Operator’s seat, or an international organization, each Party is obliged to immediately inform the other Party in writing about this fact.</w:t>
            </w:r>
          </w:p>
          <w:p w14:paraId="6BA68BCD" w14:textId="4AAE3A92" w:rsidR="000264F4" w:rsidRPr="00776A3F" w:rsidRDefault="000264F4" w:rsidP="00601BC5">
            <w:pPr>
              <w:spacing w:after="0"/>
              <w:ind w:left="457" w:hanging="425"/>
              <w:rPr>
                <w:rFonts w:ascii="Times New Roman" w:hAnsi="Times New Roman" w:cs="Times New Roman"/>
                <w:color w:val="auto"/>
                <w:sz w:val="22"/>
                <w:lang w:val="en-US"/>
              </w:rPr>
            </w:pPr>
          </w:p>
          <w:p w14:paraId="1909CF21" w14:textId="77777777" w:rsidR="0058306A" w:rsidRPr="00776A3F" w:rsidRDefault="0058306A" w:rsidP="00601BC5">
            <w:pPr>
              <w:spacing w:after="0"/>
              <w:ind w:left="457" w:hanging="425"/>
              <w:rPr>
                <w:rFonts w:ascii="Times New Roman" w:hAnsi="Times New Roman" w:cs="Times New Roman"/>
                <w:color w:val="auto"/>
                <w:sz w:val="22"/>
                <w:lang w:val="en-US"/>
              </w:rPr>
            </w:pPr>
          </w:p>
          <w:p w14:paraId="6F4E295C" w14:textId="77777777" w:rsidR="000264F4" w:rsidRPr="00776A3F" w:rsidRDefault="000264F4" w:rsidP="000264F4">
            <w:pPr>
              <w:spacing w:after="0"/>
              <w:jc w:val="center"/>
              <w:rPr>
                <w:rFonts w:ascii="Times New Roman" w:hAnsi="Times New Roman" w:cs="Times New Roman"/>
                <w:b/>
                <w:color w:val="auto"/>
                <w:sz w:val="22"/>
                <w:lang w:val="en-US"/>
              </w:rPr>
            </w:pPr>
            <w:r w:rsidRPr="00776A3F">
              <w:rPr>
                <w:rFonts w:ascii="Times New Roman" w:hAnsi="Times New Roman" w:cs="Times New Roman"/>
                <w:b/>
                <w:color w:val="auto"/>
                <w:sz w:val="22"/>
                <w:lang w:val="en-US"/>
              </w:rPr>
              <w:t>§ 12</w:t>
            </w:r>
          </w:p>
          <w:p w14:paraId="4820B0A3" w14:textId="4229C362" w:rsidR="000264F4" w:rsidRPr="00776A3F" w:rsidRDefault="000264F4" w:rsidP="000264F4">
            <w:pPr>
              <w:spacing w:after="0"/>
              <w:jc w:val="center"/>
              <w:rPr>
                <w:rFonts w:ascii="Times New Roman" w:hAnsi="Times New Roman" w:cs="Times New Roman"/>
                <w:b/>
                <w:color w:val="auto"/>
                <w:sz w:val="22"/>
                <w:lang w:val="en-US"/>
              </w:rPr>
            </w:pPr>
            <w:r w:rsidRPr="00776A3F">
              <w:rPr>
                <w:rFonts w:ascii="Times New Roman" w:hAnsi="Times New Roman" w:cs="Times New Roman"/>
                <w:b/>
                <w:color w:val="auto"/>
                <w:sz w:val="22"/>
                <w:lang w:val="en-US"/>
              </w:rPr>
              <w:t>Force Majeure</w:t>
            </w:r>
          </w:p>
          <w:p w14:paraId="40454F69" w14:textId="7EB545EA" w:rsidR="00F74523" w:rsidRPr="00776A3F" w:rsidRDefault="00F74523" w:rsidP="00F74523">
            <w:pPr>
              <w:spacing w:after="0"/>
              <w:ind w:left="457" w:hanging="425"/>
              <w:rPr>
                <w:rFonts w:ascii="Times New Roman" w:hAnsi="Times New Roman" w:cs="Times New Roman"/>
                <w:bCs/>
                <w:color w:val="auto"/>
                <w:sz w:val="22"/>
                <w:lang w:val="en-US"/>
              </w:rPr>
            </w:pPr>
            <w:r w:rsidRPr="00776A3F">
              <w:rPr>
                <w:rFonts w:ascii="Times New Roman" w:hAnsi="Times New Roman" w:cs="Times New Roman"/>
                <w:bCs/>
                <w:color w:val="auto"/>
                <w:sz w:val="22"/>
                <w:lang w:val="en-US"/>
              </w:rPr>
              <w:t>1.   Force Majeure within the meaning of the Contract means an event beyond the control of the Party, external, impossible to foresee on the date of entry into force of the Contract or to be prevented despite the highest diligence, which occurred after the date of entry into force of the Contract and prevents the performance of the obligations under the Contract by the given Party.</w:t>
            </w:r>
          </w:p>
          <w:p w14:paraId="3E0437FA" w14:textId="2AB78D94" w:rsidR="00F74523" w:rsidRPr="00776A3F" w:rsidRDefault="00F74523" w:rsidP="00F74523">
            <w:pPr>
              <w:spacing w:after="0"/>
              <w:ind w:left="457" w:hanging="425"/>
              <w:rPr>
                <w:rFonts w:ascii="Times New Roman" w:hAnsi="Times New Roman" w:cs="Times New Roman"/>
                <w:bCs/>
                <w:color w:val="auto"/>
                <w:sz w:val="22"/>
                <w:lang w:val="en-US"/>
              </w:rPr>
            </w:pPr>
            <w:r w:rsidRPr="00776A3F">
              <w:rPr>
                <w:rFonts w:ascii="Times New Roman" w:hAnsi="Times New Roman" w:cs="Times New Roman"/>
                <w:bCs/>
                <w:color w:val="auto"/>
                <w:sz w:val="22"/>
                <w:lang w:val="en-US"/>
              </w:rPr>
              <w:t>2.    Force Majeure does not constitute a change in market conditions or the financial situation of the Party.</w:t>
            </w:r>
          </w:p>
          <w:p w14:paraId="42E43A93" w14:textId="66193A47" w:rsidR="00F74523" w:rsidRPr="00776A3F" w:rsidRDefault="00F74523" w:rsidP="00F74523">
            <w:pPr>
              <w:spacing w:after="0"/>
              <w:ind w:left="457" w:hanging="425"/>
              <w:rPr>
                <w:rFonts w:ascii="Times New Roman" w:hAnsi="Times New Roman" w:cs="Times New Roman"/>
                <w:bCs/>
                <w:color w:val="auto"/>
                <w:sz w:val="22"/>
                <w:lang w:val="en-US"/>
              </w:rPr>
            </w:pPr>
            <w:r w:rsidRPr="00776A3F">
              <w:rPr>
                <w:rFonts w:ascii="Times New Roman" w:hAnsi="Times New Roman" w:cs="Times New Roman"/>
                <w:bCs/>
                <w:color w:val="auto"/>
                <w:sz w:val="22"/>
                <w:lang w:val="en-US"/>
              </w:rPr>
              <w:t>3.   Failure to perform or improper performance of obligations by the Economic Operator due to the occurrence of Force Majeure releases him from the performance of obligations under the Contract only to the extent to which it was caused by circumstances that constitute Force Majeure.</w:t>
            </w:r>
          </w:p>
          <w:p w14:paraId="48A8018D" w14:textId="7F0F1F0D" w:rsidR="00F74523" w:rsidRPr="00776A3F" w:rsidRDefault="00F74523" w:rsidP="00F74523">
            <w:pPr>
              <w:spacing w:after="0"/>
              <w:ind w:left="457" w:hanging="425"/>
              <w:rPr>
                <w:rFonts w:ascii="Times New Roman" w:hAnsi="Times New Roman" w:cs="Times New Roman"/>
                <w:bCs/>
                <w:color w:val="auto"/>
                <w:sz w:val="22"/>
                <w:lang w:val="en-US"/>
              </w:rPr>
            </w:pPr>
            <w:r w:rsidRPr="00776A3F">
              <w:rPr>
                <w:rFonts w:ascii="Times New Roman" w:hAnsi="Times New Roman" w:cs="Times New Roman"/>
                <w:bCs/>
                <w:color w:val="auto"/>
                <w:sz w:val="22"/>
                <w:lang w:val="en-US"/>
              </w:rPr>
              <w:t xml:space="preserve">4.   The Party affected by Force Majeure shall immediately, but not later than within 7 days from the date of Force Majeure, notify the other Party about it. The </w:t>
            </w:r>
            <w:r w:rsidR="00FD4570" w:rsidRPr="00776A3F">
              <w:rPr>
                <w:rFonts w:ascii="Times New Roman" w:hAnsi="Times New Roman" w:cs="Times New Roman"/>
                <w:bCs/>
                <w:color w:val="auto"/>
                <w:sz w:val="22"/>
                <w:lang w:val="en-US"/>
              </w:rPr>
              <w:t>P</w:t>
            </w:r>
            <w:r w:rsidRPr="00776A3F">
              <w:rPr>
                <w:rFonts w:ascii="Times New Roman" w:hAnsi="Times New Roman" w:cs="Times New Roman"/>
                <w:bCs/>
                <w:color w:val="auto"/>
                <w:sz w:val="22"/>
                <w:lang w:val="en-US"/>
              </w:rPr>
              <w:t>arty who has not made the above notification will be responsible for non-performance or improper performance of the Contract.</w:t>
            </w:r>
          </w:p>
          <w:p w14:paraId="70506A7E" w14:textId="230D6F5F" w:rsidR="00F74523" w:rsidRPr="00776A3F" w:rsidRDefault="00F74523" w:rsidP="00F74523">
            <w:pPr>
              <w:spacing w:after="0"/>
              <w:ind w:left="457" w:hanging="425"/>
              <w:rPr>
                <w:rFonts w:ascii="Times New Roman" w:hAnsi="Times New Roman" w:cs="Times New Roman"/>
                <w:bCs/>
                <w:color w:val="auto"/>
                <w:sz w:val="22"/>
                <w:lang w:val="en-US"/>
              </w:rPr>
            </w:pPr>
            <w:r w:rsidRPr="00776A3F">
              <w:rPr>
                <w:rFonts w:ascii="Times New Roman" w:hAnsi="Times New Roman" w:cs="Times New Roman"/>
                <w:bCs/>
                <w:color w:val="auto"/>
                <w:sz w:val="22"/>
                <w:lang w:val="en-US"/>
              </w:rPr>
              <w:t>5.    Demonstrating the existence of Force Majeure and the extent to which it prevented the proper performance of the obligations of the Party resulting from the Contract shall be borne by the Party invoking Force Majeure.</w:t>
            </w:r>
          </w:p>
          <w:p w14:paraId="58124FAB" w14:textId="1B45C1DB" w:rsidR="00F74523" w:rsidRPr="00776A3F" w:rsidRDefault="00F74523" w:rsidP="00F74523">
            <w:pPr>
              <w:spacing w:after="0"/>
              <w:ind w:left="457" w:hanging="425"/>
              <w:rPr>
                <w:rFonts w:ascii="Times New Roman" w:hAnsi="Times New Roman" w:cs="Times New Roman"/>
                <w:bCs/>
                <w:color w:val="auto"/>
                <w:sz w:val="22"/>
                <w:lang w:val="en-US"/>
              </w:rPr>
            </w:pPr>
            <w:r w:rsidRPr="00776A3F">
              <w:rPr>
                <w:rFonts w:ascii="Times New Roman" w:hAnsi="Times New Roman" w:cs="Times New Roman"/>
                <w:bCs/>
                <w:color w:val="auto"/>
                <w:sz w:val="22"/>
                <w:lang w:val="en-US"/>
              </w:rPr>
              <w:t xml:space="preserve">6. </w:t>
            </w:r>
            <w:r w:rsidR="00603615" w:rsidRPr="00776A3F">
              <w:rPr>
                <w:rFonts w:ascii="Times New Roman" w:hAnsi="Times New Roman" w:cs="Times New Roman"/>
                <w:bCs/>
                <w:color w:val="auto"/>
                <w:sz w:val="22"/>
                <w:lang w:val="en-US"/>
              </w:rPr>
              <w:t>   </w:t>
            </w:r>
            <w:r w:rsidRPr="00776A3F">
              <w:rPr>
                <w:rFonts w:ascii="Times New Roman" w:hAnsi="Times New Roman" w:cs="Times New Roman"/>
                <w:bCs/>
                <w:color w:val="auto"/>
                <w:sz w:val="22"/>
                <w:lang w:val="en-US"/>
              </w:rPr>
              <w:t>Each party bears its own costs of removing the effects of Force Majeure. The party affected by Force Majeure shall immediately take all economically justified actions to limit the impact of Force Majeure on the performance of this Contract. Such Party will continue to perform its obligations under the Contract to the extent possible, taking into account the legitimate economic interest of that Party.</w:t>
            </w:r>
          </w:p>
          <w:p w14:paraId="5E2AC194" w14:textId="77777777" w:rsidR="00603615" w:rsidRPr="00776A3F" w:rsidRDefault="00603615" w:rsidP="00F74523">
            <w:pPr>
              <w:spacing w:after="0"/>
              <w:ind w:left="457" w:hanging="425"/>
              <w:rPr>
                <w:rFonts w:ascii="Times New Roman" w:hAnsi="Times New Roman" w:cs="Times New Roman"/>
                <w:bCs/>
                <w:color w:val="auto"/>
                <w:sz w:val="22"/>
                <w:lang w:val="en-US"/>
              </w:rPr>
            </w:pPr>
          </w:p>
          <w:p w14:paraId="5187428A" w14:textId="770E44CF" w:rsidR="00F74523" w:rsidRPr="00776A3F" w:rsidRDefault="00F74523" w:rsidP="00F74523">
            <w:pPr>
              <w:spacing w:after="0"/>
              <w:ind w:left="457" w:hanging="425"/>
              <w:rPr>
                <w:rFonts w:ascii="Times New Roman" w:hAnsi="Times New Roman" w:cs="Times New Roman"/>
                <w:bCs/>
                <w:color w:val="auto"/>
                <w:sz w:val="22"/>
                <w:lang w:val="en-US"/>
              </w:rPr>
            </w:pPr>
            <w:r w:rsidRPr="00776A3F">
              <w:rPr>
                <w:rFonts w:ascii="Times New Roman" w:hAnsi="Times New Roman" w:cs="Times New Roman"/>
                <w:bCs/>
                <w:color w:val="auto"/>
                <w:sz w:val="22"/>
                <w:lang w:val="en-US"/>
              </w:rPr>
              <w:lastRenderedPageBreak/>
              <w:t xml:space="preserve">7. </w:t>
            </w:r>
            <w:r w:rsidR="00603615" w:rsidRPr="00776A3F">
              <w:rPr>
                <w:rFonts w:ascii="Times New Roman" w:hAnsi="Times New Roman" w:cs="Times New Roman"/>
                <w:bCs/>
                <w:color w:val="auto"/>
                <w:sz w:val="22"/>
                <w:lang w:val="en-US"/>
              </w:rPr>
              <w:t>   </w:t>
            </w:r>
            <w:r w:rsidRPr="00776A3F">
              <w:rPr>
                <w:rFonts w:ascii="Times New Roman" w:hAnsi="Times New Roman" w:cs="Times New Roman"/>
                <w:bCs/>
                <w:color w:val="auto"/>
                <w:sz w:val="22"/>
                <w:lang w:val="en-US"/>
              </w:rPr>
              <w:t xml:space="preserve">In the event of Force Majeure, the affected Party is entitled to demand a change of the </w:t>
            </w:r>
            <w:r w:rsidR="00603615" w:rsidRPr="00776A3F">
              <w:rPr>
                <w:rFonts w:ascii="Times New Roman" w:hAnsi="Times New Roman" w:cs="Times New Roman"/>
                <w:bCs/>
                <w:color w:val="auto"/>
                <w:sz w:val="22"/>
                <w:lang w:val="en-US"/>
              </w:rPr>
              <w:t xml:space="preserve">Stage Acceptance or </w:t>
            </w:r>
            <w:r w:rsidRPr="00776A3F">
              <w:rPr>
                <w:rFonts w:ascii="Times New Roman" w:hAnsi="Times New Roman" w:cs="Times New Roman"/>
                <w:bCs/>
                <w:color w:val="auto"/>
                <w:sz w:val="22"/>
                <w:lang w:val="en-US"/>
              </w:rPr>
              <w:t>Final Acceptance date according to the time of Force Majeure and its immediate consequences.</w:t>
            </w:r>
          </w:p>
          <w:p w14:paraId="2A718EE9" w14:textId="77777777" w:rsidR="00603615" w:rsidRPr="00776A3F" w:rsidRDefault="00603615" w:rsidP="00F74523">
            <w:pPr>
              <w:spacing w:after="0"/>
              <w:ind w:left="457" w:hanging="425"/>
              <w:rPr>
                <w:rFonts w:ascii="Times New Roman" w:hAnsi="Times New Roman" w:cs="Times New Roman"/>
                <w:bCs/>
                <w:color w:val="auto"/>
                <w:sz w:val="22"/>
                <w:lang w:val="en-US"/>
              </w:rPr>
            </w:pPr>
          </w:p>
          <w:p w14:paraId="573950DB" w14:textId="45712C27" w:rsidR="000264F4" w:rsidRPr="00776A3F" w:rsidRDefault="00F74523" w:rsidP="00F74523">
            <w:pPr>
              <w:spacing w:after="0"/>
              <w:ind w:left="457" w:hanging="425"/>
              <w:rPr>
                <w:rFonts w:ascii="Times New Roman" w:hAnsi="Times New Roman" w:cs="Times New Roman"/>
                <w:bCs/>
                <w:color w:val="auto"/>
                <w:sz w:val="22"/>
                <w:lang w:val="en-US"/>
              </w:rPr>
            </w:pPr>
            <w:r w:rsidRPr="00776A3F">
              <w:rPr>
                <w:rFonts w:ascii="Times New Roman" w:hAnsi="Times New Roman" w:cs="Times New Roman"/>
                <w:bCs/>
                <w:color w:val="auto"/>
                <w:sz w:val="22"/>
                <w:lang w:val="en-US"/>
              </w:rPr>
              <w:t xml:space="preserve">8. </w:t>
            </w:r>
            <w:r w:rsidR="00603615" w:rsidRPr="00776A3F">
              <w:rPr>
                <w:rFonts w:ascii="Times New Roman" w:hAnsi="Times New Roman" w:cs="Times New Roman"/>
                <w:bCs/>
                <w:color w:val="auto"/>
                <w:sz w:val="22"/>
                <w:lang w:val="en-US"/>
              </w:rPr>
              <w:t>  </w:t>
            </w:r>
            <w:r w:rsidRPr="00776A3F">
              <w:rPr>
                <w:rFonts w:ascii="Times New Roman" w:hAnsi="Times New Roman" w:cs="Times New Roman"/>
                <w:bCs/>
                <w:color w:val="auto"/>
                <w:sz w:val="22"/>
                <w:lang w:val="en-US"/>
              </w:rPr>
              <w:t xml:space="preserve">If Force Majeure prevents the performance of the Contract to a significant extent for a period exceeding 60 (sixty) consecutive days, each Party will be entitled to withdraw from the Contract with ex </w:t>
            </w:r>
            <w:proofErr w:type="spellStart"/>
            <w:r w:rsidRPr="00776A3F">
              <w:rPr>
                <w:rFonts w:ascii="Times New Roman" w:hAnsi="Times New Roman" w:cs="Times New Roman"/>
                <w:bCs/>
                <w:color w:val="auto"/>
                <w:sz w:val="22"/>
                <w:lang w:val="en-US"/>
              </w:rPr>
              <w:t>tunc</w:t>
            </w:r>
            <w:proofErr w:type="spellEnd"/>
            <w:r w:rsidRPr="00776A3F">
              <w:rPr>
                <w:rFonts w:ascii="Times New Roman" w:hAnsi="Times New Roman" w:cs="Times New Roman"/>
                <w:bCs/>
                <w:color w:val="auto"/>
                <w:sz w:val="22"/>
                <w:lang w:val="en-US"/>
              </w:rPr>
              <w:t xml:space="preserve"> effect, by means of a written declaration delivered to the other Party.</w:t>
            </w:r>
          </w:p>
          <w:p w14:paraId="2F58E8CF" w14:textId="285BE188" w:rsidR="00603615" w:rsidRPr="00776A3F" w:rsidRDefault="00603615" w:rsidP="00601BC5">
            <w:pPr>
              <w:spacing w:after="0"/>
              <w:ind w:left="457" w:hanging="425"/>
              <w:rPr>
                <w:rFonts w:ascii="Times New Roman" w:hAnsi="Times New Roman" w:cs="Times New Roman"/>
                <w:color w:val="auto"/>
                <w:sz w:val="22"/>
                <w:lang w:val="en-US"/>
              </w:rPr>
            </w:pPr>
          </w:p>
          <w:p w14:paraId="67E7EF40" w14:textId="77777777" w:rsidR="0058306A" w:rsidRPr="00776A3F" w:rsidRDefault="0058306A" w:rsidP="00601BC5">
            <w:pPr>
              <w:spacing w:after="0"/>
              <w:ind w:left="457" w:hanging="425"/>
              <w:rPr>
                <w:rFonts w:ascii="Times New Roman" w:hAnsi="Times New Roman" w:cs="Times New Roman"/>
                <w:color w:val="auto"/>
                <w:sz w:val="22"/>
                <w:lang w:val="en-US"/>
              </w:rPr>
            </w:pPr>
          </w:p>
          <w:p w14:paraId="7C434F0D" w14:textId="77777777" w:rsidR="00603615" w:rsidRPr="00776A3F" w:rsidRDefault="00603615" w:rsidP="00603615">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§13</w:t>
            </w:r>
          </w:p>
          <w:p w14:paraId="3D3C9E22" w14:textId="77777777" w:rsidR="00603615" w:rsidRPr="00776A3F" w:rsidRDefault="00603615" w:rsidP="00603615">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Amendments to the Contract</w:t>
            </w:r>
          </w:p>
          <w:p w14:paraId="598B544B" w14:textId="64E6686C" w:rsidR="00603615" w:rsidRPr="00776A3F" w:rsidRDefault="00603615" w:rsidP="0060361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    All amendments and additions to the content of this Contract require an annex drawn up in writing. Annexes in other form will be null and void.</w:t>
            </w:r>
          </w:p>
          <w:p w14:paraId="7640E5C0" w14:textId="77777777" w:rsidR="00603615" w:rsidRPr="00776A3F" w:rsidRDefault="00603615" w:rsidP="00603615">
            <w:pPr>
              <w:spacing w:after="0"/>
              <w:ind w:left="457" w:hanging="425"/>
              <w:rPr>
                <w:rFonts w:ascii="Times New Roman" w:hAnsi="Times New Roman" w:cs="Times New Roman"/>
                <w:color w:val="auto"/>
                <w:sz w:val="22"/>
                <w:lang w:val="en-US"/>
              </w:rPr>
            </w:pPr>
          </w:p>
          <w:p w14:paraId="22D7B7EA" w14:textId="77777777" w:rsidR="00603615" w:rsidRPr="00776A3F" w:rsidRDefault="00603615" w:rsidP="0060361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2.   The Contracting Authority provides for the possibility of introducing significant changes to this Contract in cases specified in the Public Procurement Law.</w:t>
            </w:r>
          </w:p>
          <w:p w14:paraId="3AB1D6B5" w14:textId="77777777" w:rsidR="00603615" w:rsidRPr="00776A3F" w:rsidRDefault="00603615" w:rsidP="00603615">
            <w:pPr>
              <w:spacing w:after="0"/>
              <w:ind w:left="457" w:hanging="425"/>
              <w:rPr>
                <w:rFonts w:ascii="Times New Roman" w:hAnsi="Times New Roman" w:cs="Times New Roman"/>
                <w:color w:val="auto"/>
                <w:sz w:val="22"/>
                <w:lang w:val="en-US"/>
              </w:rPr>
            </w:pPr>
          </w:p>
          <w:p w14:paraId="67285A2F" w14:textId="08658CA6" w:rsidR="00603615" w:rsidRPr="00776A3F" w:rsidRDefault="00603615" w:rsidP="00603615">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 14.</w:t>
            </w:r>
          </w:p>
          <w:p w14:paraId="12189A23" w14:textId="428570B5" w:rsidR="00603615" w:rsidRPr="00776A3F" w:rsidRDefault="00603615" w:rsidP="00603615">
            <w:pPr>
              <w:spacing w:after="0"/>
              <w:ind w:left="457" w:hanging="425"/>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Solving disputes</w:t>
            </w:r>
          </w:p>
          <w:p w14:paraId="54DDFB1E" w14:textId="39E6D148" w:rsidR="00603615" w:rsidRPr="00776A3F" w:rsidRDefault="00603615" w:rsidP="0060361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    All disputes arising from this Contract shall be resolved by amicable settlement.</w:t>
            </w:r>
          </w:p>
          <w:p w14:paraId="736066D3" w14:textId="6262FF5A" w:rsidR="00603615" w:rsidRPr="00776A3F" w:rsidRDefault="00603615" w:rsidP="0060361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2.    In the event of failure by the Parties to reach an agreement, either Party may submit the dispute to a competent common court having jurisdiction over the seat of the Contracting Authority.</w:t>
            </w:r>
          </w:p>
          <w:p w14:paraId="5EBB38CF" w14:textId="77777777" w:rsidR="00603615" w:rsidRPr="00776A3F" w:rsidRDefault="00603615" w:rsidP="00603615">
            <w:pPr>
              <w:spacing w:after="0"/>
              <w:ind w:left="457" w:hanging="425"/>
              <w:rPr>
                <w:rFonts w:ascii="Times New Roman" w:hAnsi="Times New Roman" w:cs="Times New Roman"/>
                <w:color w:val="auto"/>
                <w:sz w:val="22"/>
                <w:lang w:val="en-US"/>
              </w:rPr>
            </w:pPr>
          </w:p>
          <w:p w14:paraId="0E7E0049" w14:textId="77777777" w:rsidR="006813E5" w:rsidRPr="00776A3F" w:rsidRDefault="006813E5" w:rsidP="006813E5">
            <w:pPr>
              <w:spacing w:after="0"/>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§15</w:t>
            </w:r>
          </w:p>
          <w:p w14:paraId="12DDB4C8" w14:textId="77777777" w:rsidR="006813E5" w:rsidRPr="00776A3F" w:rsidRDefault="006813E5" w:rsidP="006813E5">
            <w:pPr>
              <w:spacing w:after="0"/>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Final Provisions</w:t>
            </w:r>
          </w:p>
          <w:p w14:paraId="5E6D2257" w14:textId="7BDEC5CE" w:rsidR="006813E5" w:rsidRPr="00776A3F" w:rsidRDefault="006813E5" w:rsidP="006813E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   The Contract is subject to Polish law.</w:t>
            </w:r>
          </w:p>
          <w:p w14:paraId="1BCB3A9A" w14:textId="19CDE3A5" w:rsidR="006813E5" w:rsidRPr="00776A3F" w:rsidRDefault="006813E5" w:rsidP="006813E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lastRenderedPageBreak/>
              <w:t>2.   Neither of the Parties may, without the prior consent of the other Party expressed in writing, under pain of nullity, transfer its rights and obligations under the Contract, in whole or in part, to a third party.</w:t>
            </w:r>
          </w:p>
          <w:p w14:paraId="0AA2EC70" w14:textId="77777777" w:rsidR="006813E5" w:rsidRPr="00776A3F" w:rsidRDefault="006813E5" w:rsidP="006813E5">
            <w:pPr>
              <w:spacing w:after="0"/>
              <w:ind w:left="457" w:hanging="425"/>
              <w:rPr>
                <w:rFonts w:ascii="Times New Roman" w:hAnsi="Times New Roman" w:cs="Times New Roman"/>
                <w:color w:val="auto"/>
                <w:sz w:val="22"/>
                <w:lang w:val="en-US"/>
              </w:rPr>
            </w:pPr>
          </w:p>
          <w:p w14:paraId="5E93D500" w14:textId="5F1091FB" w:rsidR="006813E5" w:rsidRPr="00776A3F" w:rsidRDefault="006813E5" w:rsidP="006813E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3.    If any provision of the Contract becomes invalid, unless the Parties agree on a substitute provision, the Contract shall apply in its remaining scope.</w:t>
            </w:r>
          </w:p>
          <w:p w14:paraId="685F3D89" w14:textId="275540B5" w:rsidR="006813E5" w:rsidRPr="00776A3F" w:rsidRDefault="006813E5" w:rsidP="006813E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4.   All documents required under this Contract, with the exception of correspondence carried out in the working mode, regarding the day-to-day management of the implementation of the Contract, will be delivered in person, by courier, by post (only by registered mail), by fax or by e-mail to the address of the other Party provided in this Contract. Documents sent by fax or e-mail will always be sent immediately in writing by registered mail, courier or handed over in person with acknowledgment of receipt under pain of ineffectiveness and will be deemed to have been received on the day of delivery.</w:t>
            </w:r>
          </w:p>
          <w:p w14:paraId="0CA02631" w14:textId="76E5CF62" w:rsidR="006813E5" w:rsidRPr="00776A3F" w:rsidRDefault="006813E5" w:rsidP="006813E5">
            <w:pPr>
              <w:spacing w:after="0"/>
              <w:ind w:left="457" w:hanging="425"/>
              <w:rPr>
                <w:rFonts w:ascii="Times New Roman" w:hAnsi="Times New Roman" w:cs="Times New Roman"/>
                <w:color w:val="auto"/>
                <w:sz w:val="22"/>
                <w:lang w:val="en-US"/>
              </w:rPr>
            </w:pPr>
          </w:p>
          <w:p w14:paraId="6951DB89" w14:textId="77777777" w:rsidR="006813E5" w:rsidRPr="00776A3F" w:rsidRDefault="006813E5" w:rsidP="006813E5">
            <w:pPr>
              <w:spacing w:after="0"/>
              <w:ind w:left="457" w:hanging="425"/>
              <w:rPr>
                <w:rFonts w:ascii="Times New Roman" w:hAnsi="Times New Roman" w:cs="Times New Roman"/>
                <w:color w:val="auto"/>
                <w:sz w:val="22"/>
                <w:lang w:val="en-US"/>
              </w:rPr>
            </w:pPr>
          </w:p>
          <w:p w14:paraId="28C89720" w14:textId="045FF735" w:rsidR="006813E5" w:rsidRPr="00776A3F" w:rsidRDefault="006813E5" w:rsidP="006813E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5.    If delivery takes place on a business day between 8.00 am and 3.00 pm, on Saturday or on a non-working day (the time of delivery is determined according to the time of the addressee's seat), delivery is made at 08.00 on the first working day following the date of delivery.</w:t>
            </w:r>
          </w:p>
          <w:p w14:paraId="709B56F6" w14:textId="77777777" w:rsidR="006813E5" w:rsidRPr="00776A3F" w:rsidRDefault="006813E5" w:rsidP="006813E5">
            <w:pPr>
              <w:spacing w:after="0"/>
              <w:ind w:left="457" w:hanging="425"/>
              <w:rPr>
                <w:rFonts w:ascii="Times New Roman" w:hAnsi="Times New Roman" w:cs="Times New Roman"/>
                <w:color w:val="auto"/>
                <w:sz w:val="22"/>
                <w:lang w:val="en-US"/>
              </w:rPr>
            </w:pPr>
          </w:p>
          <w:p w14:paraId="325A5EBF" w14:textId="126409BD" w:rsidR="006813E5" w:rsidRPr="00776A3F" w:rsidRDefault="006813E5" w:rsidP="006813E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6.    Each Party is required to notify the other Party in writing of any change in its postal address, fax number or e-mail address for receiving correspondence. In the event of failure to do so, delivery to the previous address notified by the other Party shall be deemed effective.</w:t>
            </w:r>
          </w:p>
          <w:p w14:paraId="22D66091" w14:textId="15436A67" w:rsidR="006813E5" w:rsidRPr="00776A3F" w:rsidRDefault="006813E5" w:rsidP="006813E5">
            <w:pPr>
              <w:spacing w:after="0"/>
              <w:ind w:left="457" w:hanging="425"/>
              <w:rPr>
                <w:rFonts w:ascii="Times New Roman" w:hAnsi="Times New Roman" w:cs="Times New Roman"/>
                <w:color w:val="auto"/>
                <w:sz w:val="22"/>
                <w:lang w:val="en-US"/>
              </w:rPr>
            </w:pPr>
          </w:p>
          <w:p w14:paraId="5655AF15" w14:textId="77777777" w:rsidR="006813E5" w:rsidRPr="00776A3F" w:rsidRDefault="006813E5" w:rsidP="006813E5">
            <w:pPr>
              <w:spacing w:after="0"/>
              <w:ind w:left="457" w:hanging="425"/>
              <w:rPr>
                <w:rFonts w:ascii="Times New Roman" w:hAnsi="Times New Roman" w:cs="Times New Roman"/>
                <w:color w:val="auto"/>
                <w:sz w:val="22"/>
                <w:lang w:val="en-US"/>
              </w:rPr>
            </w:pPr>
          </w:p>
          <w:p w14:paraId="4FF1A119" w14:textId="766DA7B5" w:rsidR="006813E5" w:rsidRPr="00776A3F" w:rsidRDefault="006813E5" w:rsidP="006813E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7.   All correspondence related to the Contract should be sent to the addresses of the Parties given below:</w:t>
            </w:r>
          </w:p>
          <w:p w14:paraId="03BE2283" w14:textId="661AF2EB" w:rsidR="006813E5" w:rsidRPr="00776A3F" w:rsidRDefault="006813E5" w:rsidP="006813E5">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1)    Contracting Authority's address (for correspondence):</w:t>
            </w:r>
          </w:p>
          <w:p w14:paraId="66AE43F9" w14:textId="77777777" w:rsidR="00940E69" w:rsidRPr="00776A3F" w:rsidRDefault="00940E69" w:rsidP="00940E69">
            <w:pPr>
              <w:spacing w:after="0"/>
              <w:ind w:left="1014" w:hanging="567"/>
              <w:rPr>
                <w:rFonts w:ascii="Times New Roman" w:hAnsi="Times New Roman" w:cs="Times New Roman"/>
                <w:bCs/>
                <w:color w:val="auto"/>
                <w:sz w:val="22"/>
                <w:lang w:val="en-US"/>
              </w:rPr>
            </w:pPr>
            <w:r w:rsidRPr="00776A3F">
              <w:rPr>
                <w:rFonts w:ascii="Times New Roman" w:hAnsi="Times New Roman" w:cs="Times New Roman"/>
                <w:bCs/>
                <w:color w:val="auto"/>
                <w:sz w:val="22"/>
              </w:rPr>
              <w:lastRenderedPageBreak/>
              <w:t xml:space="preserve">Sieć Badawcza Łukasiewicz - Instytut Metali Nieżelaznych Oddział w Poznaniu, ul. </w:t>
            </w:r>
            <w:proofErr w:type="spellStart"/>
            <w:r w:rsidRPr="00776A3F">
              <w:rPr>
                <w:rFonts w:ascii="Times New Roman" w:hAnsi="Times New Roman" w:cs="Times New Roman"/>
                <w:bCs/>
                <w:color w:val="auto"/>
                <w:sz w:val="22"/>
                <w:lang w:val="en-US"/>
              </w:rPr>
              <w:t>Forteczna</w:t>
            </w:r>
            <w:proofErr w:type="spellEnd"/>
            <w:r w:rsidRPr="00776A3F">
              <w:rPr>
                <w:rFonts w:ascii="Times New Roman" w:hAnsi="Times New Roman" w:cs="Times New Roman"/>
                <w:bCs/>
                <w:color w:val="auto"/>
                <w:sz w:val="22"/>
                <w:lang w:val="en-US"/>
              </w:rPr>
              <w:t xml:space="preserve"> 12, 61-362 </w:t>
            </w:r>
            <w:proofErr w:type="spellStart"/>
            <w:r w:rsidRPr="00776A3F">
              <w:rPr>
                <w:rFonts w:ascii="Times New Roman" w:hAnsi="Times New Roman" w:cs="Times New Roman"/>
                <w:bCs/>
                <w:color w:val="auto"/>
                <w:sz w:val="22"/>
                <w:lang w:val="en-US"/>
              </w:rPr>
              <w:t>Poznań</w:t>
            </w:r>
            <w:proofErr w:type="spellEnd"/>
            <w:r w:rsidRPr="00776A3F">
              <w:rPr>
                <w:rFonts w:ascii="Times New Roman" w:hAnsi="Times New Roman" w:cs="Times New Roman"/>
                <w:bCs/>
                <w:color w:val="auto"/>
                <w:sz w:val="22"/>
                <w:lang w:val="en-US"/>
              </w:rPr>
              <w:t>, email: claio@imn.lukasiewicz.gov.pl</w:t>
            </w:r>
            <w:r w:rsidRPr="00776A3F" w:rsidDel="006C7D8B">
              <w:rPr>
                <w:rFonts w:ascii="Times New Roman" w:hAnsi="Times New Roman" w:cs="Times New Roman"/>
                <w:bCs/>
                <w:color w:val="auto"/>
                <w:sz w:val="22"/>
                <w:lang w:val="en-US"/>
              </w:rPr>
              <w:t xml:space="preserve"> </w:t>
            </w:r>
          </w:p>
          <w:p w14:paraId="718C7CCD" w14:textId="5BBC2966" w:rsidR="006813E5" w:rsidRPr="00776A3F" w:rsidRDefault="006813E5" w:rsidP="006813E5">
            <w:pPr>
              <w:spacing w:after="0"/>
              <w:ind w:left="883"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2)    Economic Operator's address (for correspondence):</w:t>
            </w:r>
          </w:p>
          <w:p w14:paraId="359CAB46" w14:textId="77777777" w:rsidR="006813E5" w:rsidRPr="00776A3F" w:rsidRDefault="006813E5" w:rsidP="006813E5">
            <w:pPr>
              <w:spacing w:after="0"/>
              <w:ind w:left="883"/>
              <w:rPr>
                <w:rFonts w:ascii="Times New Roman" w:hAnsi="Times New Roman" w:cs="Times New Roman"/>
                <w:color w:val="auto"/>
                <w:sz w:val="22"/>
                <w:lang w:val="en-US"/>
              </w:rPr>
            </w:pPr>
            <w:r w:rsidRPr="00776A3F">
              <w:rPr>
                <w:rFonts w:ascii="Times New Roman" w:hAnsi="Times New Roman" w:cs="Times New Roman"/>
                <w:color w:val="auto"/>
                <w:sz w:val="22"/>
                <w:lang w:val="en-US"/>
              </w:rPr>
              <w:t>……………………….</w:t>
            </w:r>
          </w:p>
          <w:p w14:paraId="56637E5C" w14:textId="6C3ABAEA" w:rsidR="006813E5" w:rsidRPr="00776A3F" w:rsidRDefault="006813E5" w:rsidP="006813E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8.   This </w:t>
            </w:r>
            <w:r w:rsidR="008C388E" w:rsidRPr="00776A3F">
              <w:rPr>
                <w:rFonts w:ascii="Times New Roman" w:hAnsi="Times New Roman" w:cs="Times New Roman"/>
                <w:color w:val="auto"/>
                <w:sz w:val="22"/>
                <w:lang w:val="en-US"/>
              </w:rPr>
              <w:t>Contract</w:t>
            </w:r>
            <w:r w:rsidRPr="00776A3F">
              <w:rPr>
                <w:rFonts w:ascii="Times New Roman" w:hAnsi="Times New Roman" w:cs="Times New Roman"/>
                <w:color w:val="auto"/>
                <w:sz w:val="22"/>
                <w:lang w:val="en-US"/>
              </w:rPr>
              <w:t xml:space="preserve"> is drawn up in Polish and English in 2 (two) identical copies, 1 (one) for each of the Parties. In case of doubt or differences in translation, the Polish version shall be binding.</w:t>
            </w:r>
          </w:p>
          <w:p w14:paraId="65D8A17E" w14:textId="77777777" w:rsidR="006813E5" w:rsidRPr="00776A3F" w:rsidRDefault="006813E5" w:rsidP="006813E5">
            <w:pPr>
              <w:spacing w:after="0"/>
              <w:ind w:left="457" w:hanging="425"/>
              <w:rPr>
                <w:rFonts w:ascii="Times New Roman" w:hAnsi="Times New Roman" w:cs="Times New Roman"/>
                <w:color w:val="auto"/>
                <w:sz w:val="22"/>
                <w:lang w:val="en-US"/>
              </w:rPr>
            </w:pPr>
          </w:p>
          <w:p w14:paraId="41F378C5" w14:textId="33C4A3D5" w:rsidR="006813E5" w:rsidRPr="00776A3F" w:rsidRDefault="006813E5" w:rsidP="006813E5">
            <w:pPr>
              <w:spacing w:after="0"/>
              <w:ind w:left="457" w:hanging="425"/>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9.    Correspondence between the Contracting Authority and the Economic Operator will be conducted in English / Polish. </w:t>
            </w:r>
          </w:p>
          <w:p w14:paraId="346D063E" w14:textId="77777777" w:rsidR="006813E5" w:rsidRPr="00776A3F" w:rsidRDefault="006813E5" w:rsidP="006813E5">
            <w:pPr>
              <w:spacing w:after="0"/>
              <w:rPr>
                <w:rFonts w:ascii="Times New Roman" w:hAnsi="Times New Roman" w:cs="Times New Roman"/>
                <w:color w:val="auto"/>
                <w:sz w:val="22"/>
                <w:lang w:val="en-US"/>
              </w:rPr>
            </w:pPr>
          </w:p>
          <w:p w14:paraId="559548D8" w14:textId="77777777" w:rsidR="006813E5" w:rsidRPr="00776A3F" w:rsidRDefault="006813E5" w:rsidP="006813E5">
            <w:pPr>
              <w:spacing w:after="0"/>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§16</w:t>
            </w:r>
          </w:p>
          <w:p w14:paraId="5B187BE1" w14:textId="40DCA811" w:rsidR="006813E5" w:rsidRPr="00776A3F" w:rsidRDefault="00DA68E8" w:rsidP="006813E5">
            <w:pPr>
              <w:spacing w:after="0"/>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lang w:val="en-US"/>
              </w:rPr>
              <w:t>Appendices</w:t>
            </w:r>
          </w:p>
          <w:p w14:paraId="555558C7" w14:textId="424552A1" w:rsidR="006813E5" w:rsidRPr="00776A3F" w:rsidRDefault="006813E5" w:rsidP="006813E5">
            <w:pPr>
              <w:spacing w:after="0"/>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The </w:t>
            </w:r>
            <w:r w:rsidR="00DA68E8" w:rsidRPr="00776A3F">
              <w:rPr>
                <w:rFonts w:ascii="Times New Roman" w:hAnsi="Times New Roman" w:cs="Times New Roman"/>
                <w:color w:val="auto"/>
                <w:sz w:val="22"/>
                <w:lang w:val="en-US"/>
              </w:rPr>
              <w:t xml:space="preserve">appendices </w:t>
            </w:r>
            <w:r w:rsidRPr="00776A3F">
              <w:rPr>
                <w:rFonts w:ascii="Times New Roman" w:hAnsi="Times New Roman" w:cs="Times New Roman"/>
                <w:color w:val="auto"/>
                <w:sz w:val="22"/>
                <w:lang w:val="en-US"/>
              </w:rPr>
              <w:t xml:space="preserve">listed below form an integral part of this Contract. In the event of a discrepancy between the content of the appendix and the wording of this </w:t>
            </w:r>
            <w:r w:rsidR="00052B36" w:rsidRPr="00776A3F">
              <w:rPr>
                <w:rFonts w:ascii="Times New Roman" w:hAnsi="Times New Roman" w:cs="Times New Roman"/>
                <w:color w:val="auto"/>
                <w:sz w:val="22"/>
                <w:lang w:val="en-US"/>
              </w:rPr>
              <w:t>Contract</w:t>
            </w:r>
            <w:r w:rsidRPr="00776A3F">
              <w:rPr>
                <w:rFonts w:ascii="Times New Roman" w:hAnsi="Times New Roman" w:cs="Times New Roman"/>
                <w:color w:val="auto"/>
                <w:sz w:val="22"/>
                <w:lang w:val="en-US"/>
              </w:rPr>
              <w:t xml:space="preserve"> document or between the appendices, the following hierarchy of validity of the documents prevails:</w:t>
            </w:r>
          </w:p>
          <w:p w14:paraId="4B69975F" w14:textId="77777777" w:rsidR="006813E5" w:rsidRPr="00776A3F" w:rsidRDefault="006813E5" w:rsidP="006813E5">
            <w:pPr>
              <w:spacing w:after="0"/>
              <w:rPr>
                <w:rFonts w:ascii="Times New Roman" w:hAnsi="Times New Roman" w:cs="Times New Roman"/>
                <w:color w:val="auto"/>
                <w:sz w:val="22"/>
                <w:lang w:val="en-US"/>
              </w:rPr>
            </w:pPr>
          </w:p>
          <w:p w14:paraId="463BB5AA" w14:textId="41E45346" w:rsidR="006813E5" w:rsidRPr="00776A3F" w:rsidRDefault="006813E5" w:rsidP="006813E5">
            <w:pPr>
              <w:spacing w:after="0"/>
              <w:ind w:left="457" w:hanging="457"/>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1) </w:t>
            </w:r>
            <w:r w:rsidR="00DA68E8" w:rsidRPr="00776A3F">
              <w:rPr>
                <w:rFonts w:ascii="Times New Roman" w:hAnsi="Times New Roman" w:cs="Times New Roman"/>
                <w:color w:val="auto"/>
                <w:sz w:val="22"/>
                <w:lang w:val="en-US"/>
              </w:rPr>
              <w:t xml:space="preserve"> </w:t>
            </w:r>
            <w:r w:rsidRPr="00776A3F">
              <w:rPr>
                <w:rFonts w:ascii="Times New Roman" w:hAnsi="Times New Roman" w:cs="Times New Roman"/>
                <w:color w:val="auto"/>
                <w:sz w:val="22"/>
                <w:lang w:val="en-US"/>
              </w:rPr>
              <w:t xml:space="preserve">Specification </w:t>
            </w:r>
            <w:r w:rsidR="00052B36" w:rsidRPr="00776A3F">
              <w:rPr>
                <w:rFonts w:ascii="Times New Roman" w:hAnsi="Times New Roman" w:cs="Times New Roman"/>
                <w:color w:val="auto"/>
                <w:sz w:val="22"/>
                <w:lang w:val="en-US"/>
              </w:rPr>
              <w:t>o</w:t>
            </w:r>
            <w:r w:rsidRPr="00776A3F">
              <w:rPr>
                <w:rFonts w:ascii="Times New Roman" w:hAnsi="Times New Roman" w:cs="Times New Roman"/>
                <w:color w:val="auto"/>
                <w:sz w:val="22"/>
                <w:lang w:val="en-US"/>
              </w:rPr>
              <w:t xml:space="preserve">f </w:t>
            </w:r>
            <w:r w:rsidR="00052B36" w:rsidRPr="00776A3F">
              <w:rPr>
                <w:rFonts w:ascii="Times New Roman" w:hAnsi="Times New Roman" w:cs="Times New Roman"/>
                <w:color w:val="auto"/>
                <w:sz w:val="22"/>
                <w:lang w:val="en-US"/>
              </w:rPr>
              <w:t>t</w:t>
            </w:r>
            <w:r w:rsidRPr="00776A3F">
              <w:rPr>
                <w:rFonts w:ascii="Times New Roman" w:hAnsi="Times New Roman" w:cs="Times New Roman"/>
                <w:color w:val="auto"/>
                <w:sz w:val="22"/>
                <w:lang w:val="en-US"/>
              </w:rPr>
              <w:t xml:space="preserve">he Terms </w:t>
            </w:r>
            <w:r w:rsidR="00052B36" w:rsidRPr="00776A3F">
              <w:rPr>
                <w:rFonts w:ascii="Times New Roman" w:hAnsi="Times New Roman" w:cs="Times New Roman"/>
                <w:color w:val="auto"/>
                <w:sz w:val="22"/>
                <w:lang w:val="en-US"/>
              </w:rPr>
              <w:t>o</w:t>
            </w:r>
            <w:r w:rsidRPr="00776A3F">
              <w:rPr>
                <w:rFonts w:ascii="Times New Roman" w:hAnsi="Times New Roman" w:cs="Times New Roman"/>
                <w:color w:val="auto"/>
                <w:sz w:val="22"/>
                <w:lang w:val="en-US"/>
              </w:rPr>
              <w:t xml:space="preserve">f </w:t>
            </w:r>
            <w:r w:rsidR="00052B36" w:rsidRPr="00776A3F">
              <w:rPr>
                <w:rFonts w:ascii="Times New Roman" w:hAnsi="Times New Roman" w:cs="Times New Roman"/>
                <w:color w:val="auto"/>
                <w:sz w:val="22"/>
                <w:lang w:val="en-US"/>
              </w:rPr>
              <w:t>t</w:t>
            </w:r>
            <w:r w:rsidRPr="00776A3F">
              <w:rPr>
                <w:rFonts w:ascii="Times New Roman" w:hAnsi="Times New Roman" w:cs="Times New Roman"/>
                <w:color w:val="auto"/>
                <w:sz w:val="22"/>
                <w:lang w:val="en-US"/>
              </w:rPr>
              <w:t xml:space="preserve">he Procurement (SWZ) with the Description </w:t>
            </w:r>
            <w:r w:rsidR="00052B36" w:rsidRPr="00776A3F">
              <w:rPr>
                <w:rFonts w:ascii="Times New Roman" w:hAnsi="Times New Roman" w:cs="Times New Roman"/>
                <w:color w:val="auto"/>
                <w:sz w:val="22"/>
                <w:lang w:val="en-US"/>
              </w:rPr>
              <w:t>o</w:t>
            </w:r>
            <w:r w:rsidRPr="00776A3F">
              <w:rPr>
                <w:rFonts w:ascii="Times New Roman" w:hAnsi="Times New Roman" w:cs="Times New Roman"/>
                <w:color w:val="auto"/>
                <w:sz w:val="22"/>
                <w:lang w:val="en-US"/>
              </w:rPr>
              <w:t xml:space="preserve">f </w:t>
            </w:r>
            <w:r w:rsidR="00052B36" w:rsidRPr="00776A3F">
              <w:rPr>
                <w:rFonts w:ascii="Times New Roman" w:hAnsi="Times New Roman" w:cs="Times New Roman"/>
                <w:color w:val="auto"/>
                <w:sz w:val="22"/>
                <w:lang w:val="en-US"/>
              </w:rPr>
              <w:t>t</w:t>
            </w:r>
            <w:r w:rsidRPr="00776A3F">
              <w:rPr>
                <w:rFonts w:ascii="Times New Roman" w:hAnsi="Times New Roman" w:cs="Times New Roman"/>
                <w:color w:val="auto"/>
                <w:sz w:val="22"/>
                <w:lang w:val="en-US"/>
              </w:rPr>
              <w:t>he Subject</w:t>
            </w:r>
            <w:r w:rsidR="00052B36" w:rsidRPr="00776A3F">
              <w:rPr>
                <w:rFonts w:ascii="Times New Roman" w:hAnsi="Times New Roman" w:cs="Times New Roman"/>
                <w:color w:val="auto"/>
                <w:sz w:val="22"/>
                <w:lang w:val="en-US"/>
              </w:rPr>
              <w:t>-matter</w:t>
            </w:r>
            <w:r w:rsidRPr="00776A3F">
              <w:rPr>
                <w:rFonts w:ascii="Times New Roman" w:hAnsi="Times New Roman" w:cs="Times New Roman"/>
                <w:color w:val="auto"/>
                <w:sz w:val="22"/>
                <w:lang w:val="en-US"/>
              </w:rPr>
              <w:t xml:space="preserve"> </w:t>
            </w:r>
            <w:r w:rsidR="00052B36" w:rsidRPr="00776A3F">
              <w:rPr>
                <w:rFonts w:ascii="Times New Roman" w:hAnsi="Times New Roman" w:cs="Times New Roman"/>
                <w:color w:val="auto"/>
                <w:sz w:val="22"/>
                <w:lang w:val="en-US"/>
              </w:rPr>
              <w:t>o</w:t>
            </w:r>
            <w:r w:rsidRPr="00776A3F">
              <w:rPr>
                <w:rFonts w:ascii="Times New Roman" w:hAnsi="Times New Roman" w:cs="Times New Roman"/>
                <w:color w:val="auto"/>
                <w:sz w:val="22"/>
                <w:lang w:val="en-US"/>
              </w:rPr>
              <w:t xml:space="preserve">f </w:t>
            </w:r>
            <w:r w:rsidR="00052B36" w:rsidRPr="00776A3F">
              <w:rPr>
                <w:rFonts w:ascii="Times New Roman" w:hAnsi="Times New Roman" w:cs="Times New Roman"/>
                <w:color w:val="auto"/>
                <w:sz w:val="22"/>
                <w:lang w:val="en-US"/>
              </w:rPr>
              <w:t>t</w:t>
            </w:r>
            <w:r w:rsidRPr="00776A3F">
              <w:rPr>
                <w:rFonts w:ascii="Times New Roman" w:hAnsi="Times New Roman" w:cs="Times New Roman"/>
                <w:color w:val="auto"/>
                <w:sz w:val="22"/>
                <w:lang w:val="en-US"/>
              </w:rPr>
              <w:t xml:space="preserve">he </w:t>
            </w:r>
            <w:r w:rsidR="00052B36" w:rsidRPr="00776A3F">
              <w:rPr>
                <w:rFonts w:ascii="Times New Roman" w:hAnsi="Times New Roman" w:cs="Times New Roman"/>
                <w:color w:val="auto"/>
                <w:sz w:val="22"/>
                <w:lang w:val="en-US"/>
              </w:rPr>
              <w:t>Contract</w:t>
            </w:r>
            <w:r w:rsidR="0050285B" w:rsidRPr="00776A3F">
              <w:rPr>
                <w:rFonts w:ascii="Times New Roman" w:hAnsi="Times New Roman" w:cs="Times New Roman"/>
                <w:color w:val="auto"/>
                <w:sz w:val="22"/>
                <w:lang w:val="en-US"/>
              </w:rPr>
              <w:t xml:space="preserve"> (OPZ) </w:t>
            </w:r>
          </w:p>
          <w:p w14:paraId="7BB51FC2" w14:textId="11E204E3" w:rsidR="006813E5" w:rsidRPr="00776A3F" w:rsidRDefault="006813E5" w:rsidP="006813E5">
            <w:pPr>
              <w:spacing w:after="0"/>
              <w:ind w:left="457" w:hanging="457"/>
              <w:rPr>
                <w:rFonts w:ascii="Times New Roman" w:hAnsi="Times New Roman" w:cs="Times New Roman"/>
                <w:color w:val="auto"/>
                <w:sz w:val="22"/>
                <w:lang w:val="en-US"/>
              </w:rPr>
            </w:pPr>
            <w:r w:rsidRPr="00776A3F">
              <w:rPr>
                <w:rFonts w:ascii="Times New Roman" w:hAnsi="Times New Roman" w:cs="Times New Roman"/>
                <w:color w:val="auto"/>
                <w:sz w:val="22"/>
                <w:lang w:val="en-US"/>
              </w:rPr>
              <w:t xml:space="preserve">2) </w:t>
            </w:r>
            <w:r w:rsidR="00DA68E8" w:rsidRPr="00776A3F">
              <w:rPr>
                <w:rFonts w:ascii="Times New Roman" w:hAnsi="Times New Roman" w:cs="Times New Roman"/>
                <w:color w:val="auto"/>
                <w:sz w:val="22"/>
                <w:lang w:val="en-US"/>
              </w:rPr>
              <w:t xml:space="preserve">    </w:t>
            </w:r>
            <w:r w:rsidRPr="00776A3F">
              <w:rPr>
                <w:rFonts w:ascii="Times New Roman" w:hAnsi="Times New Roman" w:cs="Times New Roman"/>
                <w:color w:val="auto"/>
                <w:sz w:val="22"/>
                <w:lang w:val="en-US"/>
              </w:rPr>
              <w:t>Economic Operator’s Tender</w:t>
            </w:r>
          </w:p>
          <w:p w14:paraId="6E904FFB" w14:textId="3D0CD50A" w:rsidR="006813E5" w:rsidRPr="00776A3F" w:rsidRDefault="006813E5" w:rsidP="006813E5">
            <w:pPr>
              <w:spacing w:after="0"/>
              <w:rPr>
                <w:rFonts w:ascii="Times New Roman" w:hAnsi="Times New Roman" w:cs="Times New Roman"/>
                <w:color w:val="auto"/>
                <w:sz w:val="22"/>
                <w:lang w:val="en-US"/>
              </w:rPr>
            </w:pPr>
          </w:p>
          <w:p w14:paraId="4B76494B" w14:textId="216BD03D" w:rsidR="006813E5" w:rsidRPr="00776A3F" w:rsidRDefault="006813E5" w:rsidP="002C21A5">
            <w:pPr>
              <w:spacing w:after="0"/>
              <w:jc w:val="center"/>
              <w:rPr>
                <w:rFonts w:ascii="Times New Roman" w:hAnsi="Times New Roman" w:cs="Times New Roman"/>
                <w:color w:val="auto"/>
                <w:sz w:val="22"/>
                <w:lang w:val="en-US"/>
              </w:rPr>
            </w:pPr>
          </w:p>
        </w:tc>
      </w:tr>
      <w:tr w:rsidR="002C21A5" w:rsidRPr="005E41D6" w14:paraId="4318B837" w14:textId="77777777" w:rsidTr="00D137E5">
        <w:trPr>
          <w:trHeight w:val="2409"/>
        </w:trPr>
        <w:tc>
          <w:tcPr>
            <w:tcW w:w="13994" w:type="dxa"/>
            <w:gridSpan w:val="2"/>
          </w:tcPr>
          <w:p w14:paraId="5625A365" w14:textId="77777777" w:rsidR="002C21A5" w:rsidRPr="00776A3F" w:rsidRDefault="002C21A5" w:rsidP="008968EA">
            <w:pPr>
              <w:spacing w:after="0"/>
              <w:jc w:val="center"/>
              <w:rPr>
                <w:rFonts w:ascii="Times New Roman" w:hAnsi="Times New Roman" w:cs="Times New Roman"/>
                <w:b/>
                <w:bCs/>
                <w:color w:val="auto"/>
                <w:sz w:val="22"/>
                <w:lang w:val="en-US"/>
              </w:rPr>
            </w:pPr>
            <w:r w:rsidRPr="00776A3F">
              <w:rPr>
                <w:rFonts w:ascii="Times New Roman" w:hAnsi="Times New Roman" w:cs="Times New Roman"/>
                <w:b/>
                <w:bCs/>
                <w:color w:val="auto"/>
                <w:sz w:val="22"/>
              </w:rPr>
              <w:lastRenderedPageBreak/>
              <w:t>Podpisy</w:t>
            </w:r>
            <w:r w:rsidRPr="00776A3F">
              <w:rPr>
                <w:rFonts w:ascii="Times New Roman" w:hAnsi="Times New Roman" w:cs="Times New Roman"/>
                <w:b/>
                <w:bCs/>
                <w:color w:val="auto"/>
                <w:sz w:val="22"/>
                <w:lang w:val="en-US"/>
              </w:rPr>
              <w:t xml:space="preserve"> / Signatures:</w:t>
            </w:r>
          </w:p>
          <w:p w14:paraId="5F75BE77" w14:textId="334DAE8F" w:rsidR="002C21A5" w:rsidRPr="0058306A" w:rsidRDefault="002C21A5" w:rsidP="0058306A">
            <w:pPr>
              <w:spacing w:after="0"/>
              <w:jc w:val="center"/>
              <w:rPr>
                <w:rFonts w:ascii="Times New Roman" w:hAnsi="Times New Roman" w:cs="Times New Roman"/>
                <w:b/>
                <w:color w:val="auto"/>
                <w:sz w:val="22"/>
              </w:rPr>
            </w:pPr>
            <w:r w:rsidRPr="00776A3F">
              <w:rPr>
                <w:rFonts w:ascii="Times New Roman" w:hAnsi="Times New Roman" w:cs="Times New Roman"/>
                <w:b/>
                <w:color w:val="auto"/>
                <w:sz w:val="22"/>
              </w:rPr>
              <w:t>Zamawiający</w:t>
            </w:r>
            <w:r w:rsidRPr="00776A3F">
              <w:rPr>
                <w:rFonts w:ascii="Times New Roman" w:hAnsi="Times New Roman" w:cs="Times New Roman"/>
                <w:b/>
                <w:color w:val="auto"/>
                <w:sz w:val="22"/>
                <w:lang w:val="en-US"/>
              </w:rPr>
              <w:t xml:space="preserve"> / Contracting Authority:</w:t>
            </w:r>
            <w:r w:rsidRPr="00776A3F">
              <w:rPr>
                <w:rFonts w:ascii="Times New Roman" w:hAnsi="Times New Roman" w:cs="Times New Roman"/>
                <w:b/>
                <w:color w:val="auto"/>
                <w:sz w:val="22"/>
              </w:rPr>
              <w:t xml:space="preserve">                                                                                       Wykonawca /</w:t>
            </w:r>
            <w:r w:rsidRPr="00776A3F">
              <w:rPr>
                <w:rFonts w:ascii="Times New Roman" w:hAnsi="Times New Roman" w:cs="Times New Roman"/>
                <w:b/>
                <w:color w:val="auto"/>
                <w:sz w:val="22"/>
                <w:lang w:val="en-US"/>
              </w:rPr>
              <w:t xml:space="preserve"> Economic Operator:</w:t>
            </w:r>
          </w:p>
        </w:tc>
      </w:tr>
    </w:tbl>
    <w:p w14:paraId="3F9A159B" w14:textId="77777777" w:rsidR="00232AF8" w:rsidRPr="00C02E43" w:rsidRDefault="00232AF8">
      <w:pPr>
        <w:rPr>
          <w:sz w:val="22"/>
          <w:lang w:val="en-US"/>
        </w:rPr>
      </w:pPr>
    </w:p>
    <w:sectPr w:rsidR="00232AF8" w:rsidRPr="00C02E43" w:rsidSect="00471DB2">
      <w:headerReference w:type="default" r:id="rId8"/>
      <w:footerReference w:type="default" r:id="rId9"/>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A48C50" w14:textId="77777777" w:rsidR="00B864BA" w:rsidRDefault="00B864BA" w:rsidP="006813E5">
      <w:pPr>
        <w:spacing w:after="0" w:line="240" w:lineRule="auto"/>
      </w:pPr>
      <w:r>
        <w:separator/>
      </w:r>
    </w:p>
  </w:endnote>
  <w:endnote w:type="continuationSeparator" w:id="0">
    <w:p w14:paraId="7756E9D3" w14:textId="77777777" w:rsidR="00B864BA" w:rsidRDefault="00B864BA" w:rsidP="006813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48644441"/>
      <w:docPartObj>
        <w:docPartGallery w:val="Page Numbers (Bottom of Page)"/>
        <w:docPartUnique/>
      </w:docPartObj>
    </w:sdtPr>
    <w:sdtEndPr>
      <w:rPr>
        <w:color w:val="auto"/>
      </w:rPr>
    </w:sdtEndPr>
    <w:sdtContent>
      <w:p w14:paraId="6F9DE73F" w14:textId="0F4053B2" w:rsidR="005776C6" w:rsidRPr="00B75AFD" w:rsidRDefault="005776C6" w:rsidP="006813E5">
        <w:pPr>
          <w:pStyle w:val="Stopka"/>
          <w:jc w:val="center"/>
          <w:rPr>
            <w:color w:val="auto"/>
          </w:rPr>
        </w:pPr>
        <w:r w:rsidRPr="00B75AFD">
          <w:rPr>
            <w:color w:val="auto"/>
          </w:rPr>
          <w:fldChar w:fldCharType="begin"/>
        </w:r>
        <w:r w:rsidRPr="00B75AFD">
          <w:rPr>
            <w:color w:val="auto"/>
          </w:rPr>
          <w:instrText>PAGE   \* MERGEFORMAT</w:instrText>
        </w:r>
        <w:r w:rsidRPr="00B75AFD">
          <w:rPr>
            <w:color w:val="auto"/>
          </w:rPr>
          <w:fldChar w:fldCharType="separate"/>
        </w:r>
        <w:r w:rsidR="007F47E6">
          <w:rPr>
            <w:noProof/>
            <w:color w:val="auto"/>
          </w:rPr>
          <w:t>25</w:t>
        </w:r>
        <w:r w:rsidRPr="00B75AFD">
          <w:rPr>
            <w:color w:val="auto"/>
          </w:rPr>
          <w:fldChar w:fldCharType="end"/>
        </w:r>
      </w:p>
    </w:sdtContent>
  </w:sdt>
  <w:p w14:paraId="0D340769" w14:textId="77777777" w:rsidR="005776C6" w:rsidRPr="00B75AFD" w:rsidRDefault="005776C6">
    <w:pPr>
      <w:pStyle w:val="Stopka"/>
      <w:rPr>
        <w:color w:val="auto"/>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284F4D" w14:textId="77777777" w:rsidR="00B864BA" w:rsidRDefault="00B864BA" w:rsidP="006813E5">
      <w:pPr>
        <w:spacing w:after="0" w:line="240" w:lineRule="auto"/>
      </w:pPr>
      <w:r>
        <w:separator/>
      </w:r>
    </w:p>
  </w:footnote>
  <w:footnote w:type="continuationSeparator" w:id="0">
    <w:p w14:paraId="20648541" w14:textId="77777777" w:rsidR="00B864BA" w:rsidRDefault="00B864BA" w:rsidP="006813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AA873B" w14:textId="6468512F" w:rsidR="005776C6" w:rsidRDefault="005776C6">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54960"/>
    <w:multiLevelType w:val="hybridMultilevel"/>
    <w:tmpl w:val="6F80022E"/>
    <w:lvl w:ilvl="0" w:tplc="5BFADCB8">
      <w:start w:val="1"/>
      <w:numFmt w:val="decimal"/>
      <w:lvlText w:val="%1."/>
      <w:lvlJc w:val="left"/>
      <w:pPr>
        <w:ind w:left="501" w:hanging="360"/>
      </w:pPr>
      <w:rPr>
        <w:rFonts w:hint="default"/>
        <w:b w:val="0"/>
        <w:sz w:val="22"/>
        <w:szCs w:val="22"/>
      </w:rPr>
    </w:lvl>
    <w:lvl w:ilvl="1" w:tplc="04150019" w:tentative="1">
      <w:start w:val="1"/>
      <w:numFmt w:val="lowerLetter"/>
      <w:lvlText w:val="%2."/>
      <w:lvlJc w:val="left"/>
      <w:pPr>
        <w:ind w:left="1221" w:hanging="360"/>
      </w:pPr>
    </w:lvl>
    <w:lvl w:ilvl="2" w:tplc="0415001B" w:tentative="1">
      <w:start w:val="1"/>
      <w:numFmt w:val="lowerRoman"/>
      <w:lvlText w:val="%3."/>
      <w:lvlJc w:val="right"/>
      <w:pPr>
        <w:ind w:left="1941" w:hanging="180"/>
      </w:pPr>
    </w:lvl>
    <w:lvl w:ilvl="3" w:tplc="0415000F" w:tentative="1">
      <w:start w:val="1"/>
      <w:numFmt w:val="decimal"/>
      <w:lvlText w:val="%4."/>
      <w:lvlJc w:val="left"/>
      <w:pPr>
        <w:ind w:left="2661" w:hanging="360"/>
      </w:pPr>
    </w:lvl>
    <w:lvl w:ilvl="4" w:tplc="04150019" w:tentative="1">
      <w:start w:val="1"/>
      <w:numFmt w:val="lowerLetter"/>
      <w:lvlText w:val="%5."/>
      <w:lvlJc w:val="left"/>
      <w:pPr>
        <w:ind w:left="3381" w:hanging="360"/>
      </w:pPr>
    </w:lvl>
    <w:lvl w:ilvl="5" w:tplc="0415001B" w:tentative="1">
      <w:start w:val="1"/>
      <w:numFmt w:val="lowerRoman"/>
      <w:lvlText w:val="%6."/>
      <w:lvlJc w:val="right"/>
      <w:pPr>
        <w:ind w:left="4101" w:hanging="180"/>
      </w:pPr>
    </w:lvl>
    <w:lvl w:ilvl="6" w:tplc="0415000F" w:tentative="1">
      <w:start w:val="1"/>
      <w:numFmt w:val="decimal"/>
      <w:lvlText w:val="%7."/>
      <w:lvlJc w:val="left"/>
      <w:pPr>
        <w:ind w:left="4821" w:hanging="360"/>
      </w:pPr>
    </w:lvl>
    <w:lvl w:ilvl="7" w:tplc="04150019" w:tentative="1">
      <w:start w:val="1"/>
      <w:numFmt w:val="lowerLetter"/>
      <w:lvlText w:val="%8."/>
      <w:lvlJc w:val="left"/>
      <w:pPr>
        <w:ind w:left="5541" w:hanging="360"/>
      </w:pPr>
    </w:lvl>
    <w:lvl w:ilvl="8" w:tplc="0415001B" w:tentative="1">
      <w:start w:val="1"/>
      <w:numFmt w:val="lowerRoman"/>
      <w:lvlText w:val="%9."/>
      <w:lvlJc w:val="right"/>
      <w:pPr>
        <w:ind w:left="6261" w:hanging="180"/>
      </w:pPr>
    </w:lvl>
  </w:abstractNum>
  <w:abstractNum w:abstractNumId="1" w15:restartNumberingAfterBreak="0">
    <w:nsid w:val="04851D9B"/>
    <w:multiLevelType w:val="hybridMultilevel"/>
    <w:tmpl w:val="F1D87076"/>
    <w:lvl w:ilvl="0" w:tplc="54F6F3B4">
      <w:start w:val="1"/>
      <w:numFmt w:val="decimal"/>
      <w:lvlText w:val="%1)"/>
      <w:lvlJc w:val="left"/>
      <w:pPr>
        <w:ind w:left="643"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5635F07"/>
    <w:multiLevelType w:val="hybridMultilevel"/>
    <w:tmpl w:val="D870FCF4"/>
    <w:lvl w:ilvl="0" w:tplc="A9B0661E">
      <w:start w:val="1"/>
      <w:numFmt w:val="decimal"/>
      <w:lvlText w:val="%1."/>
      <w:lvlJc w:val="left"/>
      <w:pPr>
        <w:tabs>
          <w:tab w:val="num" w:pos="360"/>
        </w:tabs>
        <w:ind w:left="360" w:hanging="360"/>
      </w:pPr>
      <w:rPr>
        <w:rFonts w:ascii="Times New Roman" w:eastAsiaTheme="minorHAnsi" w:hAnsi="Times New Roman" w:cstheme="minorBidi" w:hint="default"/>
        <w:strike w:val="0"/>
      </w:rPr>
    </w:lvl>
    <w:lvl w:ilvl="1" w:tplc="FCD897D2">
      <w:start w:val="1"/>
      <w:numFmt w:val="lowerLetter"/>
      <w:lvlText w:val="%2)"/>
      <w:lvlJc w:val="left"/>
      <w:pPr>
        <w:ind w:left="1440" w:hanging="360"/>
      </w:pPr>
      <w:rPr>
        <w:rFonts w:hint="default"/>
      </w:rPr>
    </w:lvl>
    <w:lvl w:ilvl="2" w:tplc="AA1C942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6B1AD3"/>
    <w:multiLevelType w:val="hybridMultilevel"/>
    <w:tmpl w:val="6E38FDF2"/>
    <w:lvl w:ilvl="0" w:tplc="2A288454">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C6236A0"/>
    <w:multiLevelType w:val="multilevel"/>
    <w:tmpl w:val="3B2C5AD4"/>
    <w:lvl w:ilvl="0">
      <w:start w:val="1"/>
      <w:numFmt w:val="decimal"/>
      <w:lvlText w:val="%1."/>
      <w:lvlJc w:val="left"/>
      <w:pPr>
        <w:ind w:left="786" w:hanging="360"/>
      </w:pPr>
      <w:rPr>
        <w:rFonts w:hint="default"/>
        <w:b w:val="0"/>
        <w:sz w:val="22"/>
        <w:szCs w:val="22"/>
      </w:rPr>
    </w:lvl>
    <w:lvl w:ilvl="1">
      <w:start w:val="1"/>
      <w:numFmt w:val="lowerLetter"/>
      <w:lvlText w:val="%2)"/>
      <w:lvlJc w:val="left"/>
      <w:pPr>
        <w:ind w:left="786" w:hanging="360"/>
      </w:p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506" w:hanging="108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1866" w:hanging="1440"/>
      </w:pPr>
      <w:rPr>
        <w:rFonts w:hint="default"/>
      </w:rPr>
    </w:lvl>
  </w:abstractNum>
  <w:abstractNum w:abstractNumId="5" w15:restartNumberingAfterBreak="0">
    <w:nsid w:val="17C35A25"/>
    <w:multiLevelType w:val="hybridMultilevel"/>
    <w:tmpl w:val="ECEEE8B0"/>
    <w:lvl w:ilvl="0" w:tplc="1D523BA8">
      <w:start w:val="1"/>
      <w:numFmt w:val="decimal"/>
      <w:lvlText w:val="%1."/>
      <w:lvlJc w:val="left"/>
      <w:pPr>
        <w:ind w:left="397" w:hanging="360"/>
      </w:pPr>
      <w:rPr>
        <w:rFonts w:hint="default"/>
      </w:rPr>
    </w:lvl>
    <w:lvl w:ilvl="1" w:tplc="04150019" w:tentative="1">
      <w:start w:val="1"/>
      <w:numFmt w:val="lowerLetter"/>
      <w:lvlText w:val="%2."/>
      <w:lvlJc w:val="left"/>
      <w:pPr>
        <w:ind w:left="1117" w:hanging="360"/>
      </w:pPr>
    </w:lvl>
    <w:lvl w:ilvl="2" w:tplc="0415001B" w:tentative="1">
      <w:start w:val="1"/>
      <w:numFmt w:val="lowerRoman"/>
      <w:lvlText w:val="%3."/>
      <w:lvlJc w:val="right"/>
      <w:pPr>
        <w:ind w:left="1837" w:hanging="180"/>
      </w:pPr>
    </w:lvl>
    <w:lvl w:ilvl="3" w:tplc="0415000F" w:tentative="1">
      <w:start w:val="1"/>
      <w:numFmt w:val="decimal"/>
      <w:lvlText w:val="%4."/>
      <w:lvlJc w:val="left"/>
      <w:pPr>
        <w:ind w:left="2557" w:hanging="360"/>
      </w:pPr>
    </w:lvl>
    <w:lvl w:ilvl="4" w:tplc="04150019" w:tentative="1">
      <w:start w:val="1"/>
      <w:numFmt w:val="lowerLetter"/>
      <w:lvlText w:val="%5."/>
      <w:lvlJc w:val="left"/>
      <w:pPr>
        <w:ind w:left="3277" w:hanging="360"/>
      </w:pPr>
    </w:lvl>
    <w:lvl w:ilvl="5" w:tplc="0415001B" w:tentative="1">
      <w:start w:val="1"/>
      <w:numFmt w:val="lowerRoman"/>
      <w:lvlText w:val="%6."/>
      <w:lvlJc w:val="right"/>
      <w:pPr>
        <w:ind w:left="3997" w:hanging="180"/>
      </w:pPr>
    </w:lvl>
    <w:lvl w:ilvl="6" w:tplc="0415000F" w:tentative="1">
      <w:start w:val="1"/>
      <w:numFmt w:val="decimal"/>
      <w:lvlText w:val="%7."/>
      <w:lvlJc w:val="left"/>
      <w:pPr>
        <w:ind w:left="4717" w:hanging="360"/>
      </w:pPr>
    </w:lvl>
    <w:lvl w:ilvl="7" w:tplc="04150019" w:tentative="1">
      <w:start w:val="1"/>
      <w:numFmt w:val="lowerLetter"/>
      <w:lvlText w:val="%8."/>
      <w:lvlJc w:val="left"/>
      <w:pPr>
        <w:ind w:left="5437" w:hanging="360"/>
      </w:pPr>
    </w:lvl>
    <w:lvl w:ilvl="8" w:tplc="0415001B" w:tentative="1">
      <w:start w:val="1"/>
      <w:numFmt w:val="lowerRoman"/>
      <w:lvlText w:val="%9."/>
      <w:lvlJc w:val="right"/>
      <w:pPr>
        <w:ind w:left="6157" w:hanging="180"/>
      </w:pPr>
    </w:lvl>
  </w:abstractNum>
  <w:abstractNum w:abstractNumId="6" w15:restartNumberingAfterBreak="0">
    <w:nsid w:val="19C147E1"/>
    <w:multiLevelType w:val="multilevel"/>
    <w:tmpl w:val="4D0A101C"/>
    <w:lvl w:ilvl="0">
      <w:start w:val="1"/>
      <w:numFmt w:val="decimal"/>
      <w:pStyle w:val="Bezodstpw"/>
      <w:lvlText w:val="%1)"/>
      <w:lvlJc w:val="left"/>
      <w:pPr>
        <w:ind w:left="644" w:hanging="360"/>
      </w:pPr>
      <w:rPr>
        <w:rFonts w:ascii="Times New Roman" w:hAnsi="Times New Roman" w:cs="Times New Roman" w:hint="default"/>
        <w:b w:val="0"/>
      </w:rPr>
    </w:lvl>
    <w:lvl w:ilvl="1" w:tentative="1">
      <w:start w:val="1"/>
      <w:numFmt w:val="lowerLetter"/>
      <w:lvlText w:val="%2."/>
      <w:lvlJc w:val="left"/>
      <w:pPr>
        <w:ind w:left="1364" w:hanging="360"/>
      </w:pPr>
    </w:lvl>
    <w:lvl w:ilvl="2" w:tentative="1">
      <w:start w:val="1"/>
      <w:numFmt w:val="lowerRoman"/>
      <w:lvlText w:val="%3."/>
      <w:lvlJc w:val="right"/>
      <w:pPr>
        <w:ind w:left="2084" w:hanging="180"/>
      </w:pPr>
    </w:lvl>
    <w:lvl w:ilvl="3" w:tentative="1">
      <w:start w:val="1"/>
      <w:numFmt w:val="decimal"/>
      <w:lvlText w:val="%4."/>
      <w:lvlJc w:val="left"/>
      <w:pPr>
        <w:ind w:left="2804" w:hanging="360"/>
      </w:pPr>
    </w:lvl>
    <w:lvl w:ilvl="4" w:tentative="1">
      <w:start w:val="1"/>
      <w:numFmt w:val="lowerLetter"/>
      <w:lvlText w:val="%5."/>
      <w:lvlJc w:val="left"/>
      <w:pPr>
        <w:ind w:left="3524" w:hanging="360"/>
      </w:pPr>
    </w:lvl>
    <w:lvl w:ilvl="5" w:tentative="1">
      <w:start w:val="1"/>
      <w:numFmt w:val="lowerRoman"/>
      <w:lvlText w:val="%6."/>
      <w:lvlJc w:val="right"/>
      <w:pPr>
        <w:ind w:left="4244" w:hanging="180"/>
      </w:pPr>
    </w:lvl>
    <w:lvl w:ilvl="6" w:tentative="1">
      <w:start w:val="1"/>
      <w:numFmt w:val="decimal"/>
      <w:lvlText w:val="%7."/>
      <w:lvlJc w:val="left"/>
      <w:pPr>
        <w:ind w:left="4964" w:hanging="360"/>
      </w:pPr>
    </w:lvl>
    <w:lvl w:ilvl="7" w:tentative="1">
      <w:start w:val="1"/>
      <w:numFmt w:val="lowerLetter"/>
      <w:lvlText w:val="%8."/>
      <w:lvlJc w:val="left"/>
      <w:pPr>
        <w:ind w:left="5684" w:hanging="360"/>
      </w:pPr>
    </w:lvl>
    <w:lvl w:ilvl="8" w:tentative="1">
      <w:start w:val="1"/>
      <w:numFmt w:val="lowerRoman"/>
      <w:lvlText w:val="%9."/>
      <w:lvlJc w:val="right"/>
      <w:pPr>
        <w:ind w:left="6404" w:hanging="180"/>
      </w:pPr>
    </w:lvl>
  </w:abstractNum>
  <w:abstractNum w:abstractNumId="7" w15:restartNumberingAfterBreak="0">
    <w:nsid w:val="19E04D7D"/>
    <w:multiLevelType w:val="hybridMultilevel"/>
    <w:tmpl w:val="149C082E"/>
    <w:lvl w:ilvl="0" w:tplc="95207B36">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C5A6EE0"/>
    <w:multiLevelType w:val="hybridMultilevel"/>
    <w:tmpl w:val="C7C45CA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E8D4A5F"/>
    <w:multiLevelType w:val="singleLevel"/>
    <w:tmpl w:val="54583984"/>
    <w:lvl w:ilvl="0">
      <w:start w:val="1"/>
      <w:numFmt w:val="decimal"/>
      <w:lvlText w:val="%1."/>
      <w:lvlJc w:val="left"/>
      <w:pPr>
        <w:tabs>
          <w:tab w:val="num" w:pos="360"/>
        </w:tabs>
        <w:ind w:left="360" w:hanging="360"/>
      </w:pPr>
      <w:rPr>
        <w:sz w:val="20"/>
        <w:szCs w:val="20"/>
      </w:rPr>
    </w:lvl>
  </w:abstractNum>
  <w:abstractNum w:abstractNumId="10" w15:restartNumberingAfterBreak="0">
    <w:nsid w:val="1F0F2973"/>
    <w:multiLevelType w:val="hybridMultilevel"/>
    <w:tmpl w:val="4EFCA4B2"/>
    <w:lvl w:ilvl="0" w:tplc="FFFFFFFF">
      <w:start w:val="1"/>
      <w:numFmt w:val="decimal"/>
      <w:lvlText w:val="%1."/>
      <w:lvlJc w:val="left"/>
      <w:pPr>
        <w:ind w:left="1068" w:hanging="360"/>
      </w:pPr>
      <w:rPr>
        <w:rFonts w:hint="default"/>
        <w:b w:val="0"/>
        <w:bCs w:val="0"/>
      </w:rPr>
    </w:lvl>
    <w:lvl w:ilvl="1" w:tplc="FFFFFFFF" w:tentative="1">
      <w:start w:val="1"/>
      <w:numFmt w:val="lowerLetter"/>
      <w:lvlText w:val="%2."/>
      <w:lvlJc w:val="left"/>
      <w:pPr>
        <w:ind w:left="1788" w:hanging="360"/>
      </w:pPr>
    </w:lvl>
    <w:lvl w:ilvl="2" w:tplc="FFFFFFFF" w:tentative="1">
      <w:start w:val="1"/>
      <w:numFmt w:val="lowerRoman"/>
      <w:lvlText w:val="%3."/>
      <w:lvlJc w:val="right"/>
      <w:pPr>
        <w:ind w:left="2508" w:hanging="180"/>
      </w:pPr>
    </w:lvl>
    <w:lvl w:ilvl="3" w:tplc="FFFFFFFF" w:tentative="1">
      <w:start w:val="1"/>
      <w:numFmt w:val="decimal"/>
      <w:lvlText w:val="%4."/>
      <w:lvlJc w:val="left"/>
      <w:pPr>
        <w:ind w:left="3228" w:hanging="360"/>
      </w:pPr>
    </w:lvl>
    <w:lvl w:ilvl="4" w:tplc="FFFFFFFF" w:tentative="1">
      <w:start w:val="1"/>
      <w:numFmt w:val="lowerLetter"/>
      <w:lvlText w:val="%5."/>
      <w:lvlJc w:val="left"/>
      <w:pPr>
        <w:ind w:left="3948" w:hanging="360"/>
      </w:pPr>
    </w:lvl>
    <w:lvl w:ilvl="5" w:tplc="FFFFFFFF" w:tentative="1">
      <w:start w:val="1"/>
      <w:numFmt w:val="lowerRoman"/>
      <w:lvlText w:val="%6."/>
      <w:lvlJc w:val="right"/>
      <w:pPr>
        <w:ind w:left="4668" w:hanging="180"/>
      </w:pPr>
    </w:lvl>
    <w:lvl w:ilvl="6" w:tplc="FFFFFFFF" w:tentative="1">
      <w:start w:val="1"/>
      <w:numFmt w:val="decimal"/>
      <w:lvlText w:val="%7."/>
      <w:lvlJc w:val="left"/>
      <w:pPr>
        <w:ind w:left="5388" w:hanging="360"/>
      </w:pPr>
    </w:lvl>
    <w:lvl w:ilvl="7" w:tplc="FFFFFFFF" w:tentative="1">
      <w:start w:val="1"/>
      <w:numFmt w:val="lowerLetter"/>
      <w:lvlText w:val="%8."/>
      <w:lvlJc w:val="left"/>
      <w:pPr>
        <w:ind w:left="6108" w:hanging="360"/>
      </w:pPr>
    </w:lvl>
    <w:lvl w:ilvl="8" w:tplc="FFFFFFFF" w:tentative="1">
      <w:start w:val="1"/>
      <w:numFmt w:val="lowerRoman"/>
      <w:lvlText w:val="%9."/>
      <w:lvlJc w:val="right"/>
      <w:pPr>
        <w:ind w:left="6828" w:hanging="180"/>
      </w:pPr>
    </w:lvl>
  </w:abstractNum>
  <w:abstractNum w:abstractNumId="11" w15:restartNumberingAfterBreak="0">
    <w:nsid w:val="20CC6B44"/>
    <w:multiLevelType w:val="multilevel"/>
    <w:tmpl w:val="DB9A5212"/>
    <w:lvl w:ilvl="0">
      <w:start w:val="1"/>
      <w:numFmt w:val="decimal"/>
      <w:lvlText w:val="%1."/>
      <w:lvlJc w:val="left"/>
      <w:pPr>
        <w:tabs>
          <w:tab w:val="num" w:pos="720"/>
        </w:tabs>
        <w:ind w:left="720" w:hanging="360"/>
      </w:pPr>
      <w:rPr>
        <w:b w:val="0"/>
      </w:rPr>
    </w:lvl>
    <w:lvl w:ilvl="1">
      <w:start w:val="1"/>
      <w:numFmt w:val="decimal"/>
      <w:isLgl/>
      <w:lvlText w:val="%1.%2."/>
      <w:lvlJc w:val="left"/>
      <w:pPr>
        <w:tabs>
          <w:tab w:val="num" w:pos="720"/>
        </w:tabs>
        <w:ind w:left="720" w:hanging="360"/>
      </w:pPr>
      <w:rPr>
        <w:b/>
        <w:u w:val="single"/>
      </w:rPr>
    </w:lvl>
    <w:lvl w:ilvl="2">
      <w:start w:val="1"/>
      <w:numFmt w:val="decimal"/>
      <w:isLgl/>
      <w:lvlText w:val="%1.%2.%3."/>
      <w:lvlJc w:val="left"/>
      <w:pPr>
        <w:tabs>
          <w:tab w:val="num" w:pos="1080"/>
        </w:tabs>
        <w:ind w:left="1080" w:hanging="720"/>
      </w:pPr>
      <w:rPr>
        <w:b/>
        <w:u w:val="single"/>
      </w:rPr>
    </w:lvl>
    <w:lvl w:ilvl="3">
      <w:start w:val="1"/>
      <w:numFmt w:val="decimal"/>
      <w:isLgl/>
      <w:lvlText w:val="%1.%2.%3.%4."/>
      <w:lvlJc w:val="left"/>
      <w:pPr>
        <w:tabs>
          <w:tab w:val="num" w:pos="1080"/>
        </w:tabs>
        <w:ind w:left="1080" w:hanging="720"/>
      </w:pPr>
      <w:rPr>
        <w:b/>
        <w:u w:val="single"/>
      </w:rPr>
    </w:lvl>
    <w:lvl w:ilvl="4">
      <w:start w:val="1"/>
      <w:numFmt w:val="decimal"/>
      <w:isLgl/>
      <w:lvlText w:val="%1.%2.%3.%4.%5."/>
      <w:lvlJc w:val="left"/>
      <w:pPr>
        <w:tabs>
          <w:tab w:val="num" w:pos="1440"/>
        </w:tabs>
        <w:ind w:left="1440" w:hanging="1080"/>
      </w:pPr>
      <w:rPr>
        <w:b/>
        <w:u w:val="single"/>
      </w:rPr>
    </w:lvl>
    <w:lvl w:ilvl="5">
      <w:start w:val="1"/>
      <w:numFmt w:val="decimal"/>
      <w:isLgl/>
      <w:lvlText w:val="%1.%2.%3.%4.%5.%6."/>
      <w:lvlJc w:val="left"/>
      <w:pPr>
        <w:tabs>
          <w:tab w:val="num" w:pos="1440"/>
        </w:tabs>
        <w:ind w:left="1440" w:hanging="1080"/>
      </w:pPr>
      <w:rPr>
        <w:b/>
        <w:u w:val="single"/>
      </w:rPr>
    </w:lvl>
    <w:lvl w:ilvl="6">
      <w:start w:val="1"/>
      <w:numFmt w:val="decimal"/>
      <w:isLgl/>
      <w:lvlText w:val="%1.%2.%3.%4.%5.%6.%7."/>
      <w:lvlJc w:val="left"/>
      <w:pPr>
        <w:tabs>
          <w:tab w:val="num" w:pos="1800"/>
        </w:tabs>
        <w:ind w:left="1800" w:hanging="1440"/>
      </w:pPr>
      <w:rPr>
        <w:b/>
        <w:u w:val="single"/>
      </w:rPr>
    </w:lvl>
    <w:lvl w:ilvl="7">
      <w:start w:val="1"/>
      <w:numFmt w:val="decimal"/>
      <w:isLgl/>
      <w:lvlText w:val="%1.%2.%3.%4.%5.%6.%7.%8."/>
      <w:lvlJc w:val="left"/>
      <w:pPr>
        <w:tabs>
          <w:tab w:val="num" w:pos="1800"/>
        </w:tabs>
        <w:ind w:left="1800" w:hanging="1440"/>
      </w:pPr>
      <w:rPr>
        <w:b/>
        <w:u w:val="single"/>
      </w:rPr>
    </w:lvl>
    <w:lvl w:ilvl="8">
      <w:start w:val="1"/>
      <w:numFmt w:val="decimal"/>
      <w:isLgl/>
      <w:lvlText w:val="%1.%2.%3.%4.%5.%6.%7.%8.%9."/>
      <w:lvlJc w:val="left"/>
      <w:pPr>
        <w:tabs>
          <w:tab w:val="num" w:pos="2160"/>
        </w:tabs>
        <w:ind w:left="2160" w:hanging="1800"/>
      </w:pPr>
      <w:rPr>
        <w:b/>
        <w:u w:val="single"/>
      </w:rPr>
    </w:lvl>
  </w:abstractNum>
  <w:abstractNum w:abstractNumId="12" w15:restartNumberingAfterBreak="0">
    <w:nsid w:val="22B7050E"/>
    <w:multiLevelType w:val="hybridMultilevel"/>
    <w:tmpl w:val="1ED4EA5A"/>
    <w:lvl w:ilvl="0" w:tplc="FFFFFFFF">
      <w:start w:val="1"/>
      <w:numFmt w:val="decimal"/>
      <w:lvlText w:val="%1."/>
      <w:lvlJc w:val="left"/>
      <w:pPr>
        <w:ind w:left="720" w:hanging="360"/>
      </w:pPr>
      <w:rPr>
        <w:rFonts w:hint="default"/>
        <w:b w:val="0"/>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25C40E71"/>
    <w:multiLevelType w:val="hybridMultilevel"/>
    <w:tmpl w:val="551EF602"/>
    <w:lvl w:ilvl="0" w:tplc="ED4065F8">
      <w:start w:val="1"/>
      <w:numFmt w:val="decimal"/>
      <w:lvlText w:val="%1)"/>
      <w:lvlJc w:val="left"/>
      <w:pPr>
        <w:ind w:left="643"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E26FC3"/>
    <w:multiLevelType w:val="hybridMultilevel"/>
    <w:tmpl w:val="D9F04FF8"/>
    <w:lvl w:ilvl="0" w:tplc="04150001">
      <w:start w:val="1"/>
      <w:numFmt w:val="bullet"/>
      <w:lvlText w:val=""/>
      <w:lvlJc w:val="left"/>
      <w:pPr>
        <w:ind w:left="1287" w:hanging="360"/>
      </w:pPr>
      <w:rPr>
        <w:rFonts w:ascii="Symbol" w:hAnsi="Symbol" w:hint="default"/>
      </w:rPr>
    </w:lvl>
    <w:lvl w:ilvl="1" w:tplc="04150017">
      <w:start w:val="1"/>
      <w:numFmt w:val="lowerLetter"/>
      <w:lvlText w:val="%2)"/>
      <w:lvlJc w:val="left"/>
      <w:pPr>
        <w:ind w:left="2007" w:hanging="360"/>
      </w:pPr>
      <w:rPr>
        <w:rFonts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5" w15:restartNumberingAfterBreak="0">
    <w:nsid w:val="27F34EF3"/>
    <w:multiLevelType w:val="hybridMultilevel"/>
    <w:tmpl w:val="A348A05C"/>
    <w:lvl w:ilvl="0" w:tplc="A712D366">
      <w:start w:val="1"/>
      <w:numFmt w:val="decimal"/>
      <w:lvlText w:val="%1)"/>
      <w:lvlJc w:val="left"/>
      <w:pPr>
        <w:ind w:left="872" w:hanging="420"/>
      </w:pPr>
      <w:rPr>
        <w:rFonts w:hint="default"/>
      </w:rPr>
    </w:lvl>
    <w:lvl w:ilvl="1" w:tplc="04150019" w:tentative="1">
      <w:start w:val="1"/>
      <w:numFmt w:val="lowerLetter"/>
      <w:lvlText w:val="%2."/>
      <w:lvlJc w:val="left"/>
      <w:pPr>
        <w:ind w:left="1532" w:hanging="360"/>
      </w:pPr>
    </w:lvl>
    <w:lvl w:ilvl="2" w:tplc="0415001B" w:tentative="1">
      <w:start w:val="1"/>
      <w:numFmt w:val="lowerRoman"/>
      <w:lvlText w:val="%3."/>
      <w:lvlJc w:val="right"/>
      <w:pPr>
        <w:ind w:left="2252" w:hanging="180"/>
      </w:pPr>
    </w:lvl>
    <w:lvl w:ilvl="3" w:tplc="0415000F" w:tentative="1">
      <w:start w:val="1"/>
      <w:numFmt w:val="decimal"/>
      <w:lvlText w:val="%4."/>
      <w:lvlJc w:val="left"/>
      <w:pPr>
        <w:ind w:left="2972" w:hanging="360"/>
      </w:pPr>
    </w:lvl>
    <w:lvl w:ilvl="4" w:tplc="04150019" w:tentative="1">
      <w:start w:val="1"/>
      <w:numFmt w:val="lowerLetter"/>
      <w:lvlText w:val="%5."/>
      <w:lvlJc w:val="left"/>
      <w:pPr>
        <w:ind w:left="3692" w:hanging="360"/>
      </w:pPr>
    </w:lvl>
    <w:lvl w:ilvl="5" w:tplc="0415001B" w:tentative="1">
      <w:start w:val="1"/>
      <w:numFmt w:val="lowerRoman"/>
      <w:lvlText w:val="%6."/>
      <w:lvlJc w:val="right"/>
      <w:pPr>
        <w:ind w:left="4412" w:hanging="180"/>
      </w:pPr>
    </w:lvl>
    <w:lvl w:ilvl="6" w:tplc="0415000F" w:tentative="1">
      <w:start w:val="1"/>
      <w:numFmt w:val="decimal"/>
      <w:lvlText w:val="%7."/>
      <w:lvlJc w:val="left"/>
      <w:pPr>
        <w:ind w:left="5132" w:hanging="360"/>
      </w:pPr>
    </w:lvl>
    <w:lvl w:ilvl="7" w:tplc="04150019" w:tentative="1">
      <w:start w:val="1"/>
      <w:numFmt w:val="lowerLetter"/>
      <w:lvlText w:val="%8."/>
      <w:lvlJc w:val="left"/>
      <w:pPr>
        <w:ind w:left="5852" w:hanging="360"/>
      </w:pPr>
    </w:lvl>
    <w:lvl w:ilvl="8" w:tplc="0415001B" w:tentative="1">
      <w:start w:val="1"/>
      <w:numFmt w:val="lowerRoman"/>
      <w:lvlText w:val="%9."/>
      <w:lvlJc w:val="right"/>
      <w:pPr>
        <w:ind w:left="6572" w:hanging="180"/>
      </w:pPr>
    </w:lvl>
  </w:abstractNum>
  <w:abstractNum w:abstractNumId="16" w15:restartNumberingAfterBreak="0">
    <w:nsid w:val="295854E9"/>
    <w:multiLevelType w:val="hybridMultilevel"/>
    <w:tmpl w:val="B22CD0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C73F4D"/>
    <w:multiLevelType w:val="hybridMultilevel"/>
    <w:tmpl w:val="51905B3C"/>
    <w:lvl w:ilvl="0" w:tplc="6F48B7A6">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8" w15:restartNumberingAfterBreak="0">
    <w:nsid w:val="31BC3801"/>
    <w:multiLevelType w:val="hybridMultilevel"/>
    <w:tmpl w:val="BFF482EC"/>
    <w:lvl w:ilvl="0" w:tplc="5C6C1450">
      <w:start w:val="1"/>
      <w:numFmt w:val="decimal"/>
      <w:lvlText w:val="%1."/>
      <w:lvlJc w:val="left"/>
      <w:pPr>
        <w:ind w:left="2344" w:hanging="360"/>
      </w:pPr>
      <w:rPr>
        <w:b w:val="0"/>
      </w:rPr>
    </w:lvl>
    <w:lvl w:ilvl="1" w:tplc="32483980">
      <w:start w:val="1"/>
      <w:numFmt w:val="lowerLetter"/>
      <w:lvlText w:val="%2)"/>
      <w:lvlJc w:val="left"/>
      <w:pPr>
        <w:ind w:left="1440" w:hanging="360"/>
      </w:pPr>
      <w:rPr>
        <w:rFonts w:hint="default"/>
      </w:rPr>
    </w:lvl>
    <w:lvl w:ilvl="2" w:tplc="91749CC0">
      <w:start w:val="1"/>
      <w:numFmt w:val="decimal"/>
      <w:lvlText w:val="%3)"/>
      <w:lvlJc w:val="left"/>
      <w:pPr>
        <w:ind w:left="2340" w:hanging="360"/>
      </w:pPr>
      <w:rPr>
        <w:rFonts w:ascii="Times New Roman" w:eastAsia="Times New Roman" w:hAnsi="Times New Roman" w:cs="Times New Roman"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32C87204"/>
    <w:multiLevelType w:val="hybridMultilevel"/>
    <w:tmpl w:val="D00E4414"/>
    <w:lvl w:ilvl="0" w:tplc="0415000F">
      <w:start w:val="1"/>
      <w:numFmt w:val="decimal"/>
      <w:lvlText w:val="%1."/>
      <w:lvlJc w:val="left"/>
      <w:pPr>
        <w:ind w:left="1323" w:hanging="360"/>
      </w:pPr>
    </w:lvl>
    <w:lvl w:ilvl="1" w:tplc="FE7C71C0">
      <w:numFmt w:val="bullet"/>
      <w:lvlText w:val="-"/>
      <w:lvlJc w:val="left"/>
      <w:pPr>
        <w:ind w:left="2043" w:hanging="360"/>
      </w:pPr>
      <w:rPr>
        <w:rFonts w:ascii="Times New Roman" w:eastAsia="Calibri" w:hAnsi="Times New Roman" w:cs="Times New Roman" w:hint="default"/>
      </w:rPr>
    </w:lvl>
    <w:lvl w:ilvl="2" w:tplc="0415001B" w:tentative="1">
      <w:start w:val="1"/>
      <w:numFmt w:val="lowerRoman"/>
      <w:lvlText w:val="%3."/>
      <w:lvlJc w:val="right"/>
      <w:pPr>
        <w:ind w:left="2763" w:hanging="180"/>
      </w:pPr>
    </w:lvl>
    <w:lvl w:ilvl="3" w:tplc="0415000F" w:tentative="1">
      <w:start w:val="1"/>
      <w:numFmt w:val="decimal"/>
      <w:lvlText w:val="%4."/>
      <w:lvlJc w:val="left"/>
      <w:pPr>
        <w:ind w:left="3483" w:hanging="360"/>
      </w:pPr>
    </w:lvl>
    <w:lvl w:ilvl="4" w:tplc="04150019" w:tentative="1">
      <w:start w:val="1"/>
      <w:numFmt w:val="lowerLetter"/>
      <w:lvlText w:val="%5."/>
      <w:lvlJc w:val="left"/>
      <w:pPr>
        <w:ind w:left="4203" w:hanging="360"/>
      </w:pPr>
    </w:lvl>
    <w:lvl w:ilvl="5" w:tplc="0415001B" w:tentative="1">
      <w:start w:val="1"/>
      <w:numFmt w:val="lowerRoman"/>
      <w:lvlText w:val="%6."/>
      <w:lvlJc w:val="right"/>
      <w:pPr>
        <w:ind w:left="4923" w:hanging="180"/>
      </w:pPr>
    </w:lvl>
    <w:lvl w:ilvl="6" w:tplc="0415000F" w:tentative="1">
      <w:start w:val="1"/>
      <w:numFmt w:val="decimal"/>
      <w:lvlText w:val="%7."/>
      <w:lvlJc w:val="left"/>
      <w:pPr>
        <w:ind w:left="5643" w:hanging="360"/>
      </w:pPr>
    </w:lvl>
    <w:lvl w:ilvl="7" w:tplc="04150019" w:tentative="1">
      <w:start w:val="1"/>
      <w:numFmt w:val="lowerLetter"/>
      <w:lvlText w:val="%8."/>
      <w:lvlJc w:val="left"/>
      <w:pPr>
        <w:ind w:left="6363" w:hanging="360"/>
      </w:pPr>
    </w:lvl>
    <w:lvl w:ilvl="8" w:tplc="0415001B" w:tentative="1">
      <w:start w:val="1"/>
      <w:numFmt w:val="lowerRoman"/>
      <w:lvlText w:val="%9."/>
      <w:lvlJc w:val="right"/>
      <w:pPr>
        <w:ind w:left="7083" w:hanging="180"/>
      </w:pPr>
    </w:lvl>
  </w:abstractNum>
  <w:abstractNum w:abstractNumId="20" w15:restartNumberingAfterBreak="0">
    <w:nsid w:val="37E6345A"/>
    <w:multiLevelType w:val="hybridMultilevel"/>
    <w:tmpl w:val="5E2E697E"/>
    <w:lvl w:ilvl="0" w:tplc="ABEE6992">
      <w:start w:val="1"/>
      <w:numFmt w:val="decimal"/>
      <w:lvlText w:val="%1)"/>
      <w:lvlJc w:val="left"/>
      <w:pPr>
        <w:ind w:left="643"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8817541"/>
    <w:multiLevelType w:val="hybridMultilevel"/>
    <w:tmpl w:val="4EFCA4B2"/>
    <w:lvl w:ilvl="0" w:tplc="C6A4219E">
      <w:start w:val="1"/>
      <w:numFmt w:val="decimal"/>
      <w:lvlText w:val="%1."/>
      <w:lvlJc w:val="left"/>
      <w:pPr>
        <w:ind w:left="1068" w:hanging="360"/>
      </w:pPr>
      <w:rPr>
        <w:rFonts w:hint="default"/>
        <w:b w:val="0"/>
        <w:bCs w:val="0"/>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2" w15:restartNumberingAfterBreak="0">
    <w:nsid w:val="3A8706F9"/>
    <w:multiLevelType w:val="hybridMultilevel"/>
    <w:tmpl w:val="5D062C3C"/>
    <w:lvl w:ilvl="0" w:tplc="86585948">
      <w:start w:val="1"/>
      <w:numFmt w:val="decimal"/>
      <w:lvlText w:val="%1."/>
      <w:lvlJc w:val="left"/>
      <w:pPr>
        <w:ind w:left="502"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B40336A"/>
    <w:multiLevelType w:val="hybridMultilevel"/>
    <w:tmpl w:val="2CC01450"/>
    <w:lvl w:ilvl="0" w:tplc="8188E502">
      <w:start w:val="1"/>
      <w:numFmt w:val="decimal"/>
      <w:lvlText w:val="%1."/>
      <w:lvlJc w:val="left"/>
      <w:pPr>
        <w:ind w:left="720" w:hanging="360"/>
      </w:pPr>
      <w:rPr>
        <w:rFonts w:hint="default"/>
        <w:b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BDF1211"/>
    <w:multiLevelType w:val="hybridMultilevel"/>
    <w:tmpl w:val="61DEEA34"/>
    <w:lvl w:ilvl="0" w:tplc="04150001">
      <w:start w:val="1"/>
      <w:numFmt w:val="bullet"/>
      <w:lvlText w:val=""/>
      <w:lvlJc w:val="left"/>
      <w:pPr>
        <w:ind w:left="1172" w:hanging="360"/>
      </w:pPr>
      <w:rPr>
        <w:rFonts w:ascii="Symbol" w:hAnsi="Symbol" w:hint="default"/>
      </w:rPr>
    </w:lvl>
    <w:lvl w:ilvl="1" w:tplc="04150003" w:tentative="1">
      <w:start w:val="1"/>
      <w:numFmt w:val="bullet"/>
      <w:lvlText w:val="o"/>
      <w:lvlJc w:val="left"/>
      <w:pPr>
        <w:ind w:left="1892" w:hanging="360"/>
      </w:pPr>
      <w:rPr>
        <w:rFonts w:ascii="Courier New" w:hAnsi="Courier New" w:cs="Courier New" w:hint="default"/>
      </w:rPr>
    </w:lvl>
    <w:lvl w:ilvl="2" w:tplc="04150005" w:tentative="1">
      <w:start w:val="1"/>
      <w:numFmt w:val="bullet"/>
      <w:lvlText w:val=""/>
      <w:lvlJc w:val="left"/>
      <w:pPr>
        <w:ind w:left="2612" w:hanging="360"/>
      </w:pPr>
      <w:rPr>
        <w:rFonts w:ascii="Wingdings" w:hAnsi="Wingdings" w:hint="default"/>
      </w:rPr>
    </w:lvl>
    <w:lvl w:ilvl="3" w:tplc="04150001" w:tentative="1">
      <w:start w:val="1"/>
      <w:numFmt w:val="bullet"/>
      <w:lvlText w:val=""/>
      <w:lvlJc w:val="left"/>
      <w:pPr>
        <w:ind w:left="3332" w:hanging="360"/>
      </w:pPr>
      <w:rPr>
        <w:rFonts w:ascii="Symbol" w:hAnsi="Symbol" w:hint="default"/>
      </w:rPr>
    </w:lvl>
    <w:lvl w:ilvl="4" w:tplc="04150003" w:tentative="1">
      <w:start w:val="1"/>
      <w:numFmt w:val="bullet"/>
      <w:lvlText w:val="o"/>
      <w:lvlJc w:val="left"/>
      <w:pPr>
        <w:ind w:left="4052" w:hanging="360"/>
      </w:pPr>
      <w:rPr>
        <w:rFonts w:ascii="Courier New" w:hAnsi="Courier New" w:cs="Courier New" w:hint="default"/>
      </w:rPr>
    </w:lvl>
    <w:lvl w:ilvl="5" w:tplc="04150005" w:tentative="1">
      <w:start w:val="1"/>
      <w:numFmt w:val="bullet"/>
      <w:lvlText w:val=""/>
      <w:lvlJc w:val="left"/>
      <w:pPr>
        <w:ind w:left="4772" w:hanging="360"/>
      </w:pPr>
      <w:rPr>
        <w:rFonts w:ascii="Wingdings" w:hAnsi="Wingdings" w:hint="default"/>
      </w:rPr>
    </w:lvl>
    <w:lvl w:ilvl="6" w:tplc="04150001" w:tentative="1">
      <w:start w:val="1"/>
      <w:numFmt w:val="bullet"/>
      <w:lvlText w:val=""/>
      <w:lvlJc w:val="left"/>
      <w:pPr>
        <w:ind w:left="5492" w:hanging="360"/>
      </w:pPr>
      <w:rPr>
        <w:rFonts w:ascii="Symbol" w:hAnsi="Symbol" w:hint="default"/>
      </w:rPr>
    </w:lvl>
    <w:lvl w:ilvl="7" w:tplc="04150003" w:tentative="1">
      <w:start w:val="1"/>
      <w:numFmt w:val="bullet"/>
      <w:lvlText w:val="o"/>
      <w:lvlJc w:val="left"/>
      <w:pPr>
        <w:ind w:left="6212" w:hanging="360"/>
      </w:pPr>
      <w:rPr>
        <w:rFonts w:ascii="Courier New" w:hAnsi="Courier New" w:cs="Courier New" w:hint="default"/>
      </w:rPr>
    </w:lvl>
    <w:lvl w:ilvl="8" w:tplc="04150005" w:tentative="1">
      <w:start w:val="1"/>
      <w:numFmt w:val="bullet"/>
      <w:lvlText w:val=""/>
      <w:lvlJc w:val="left"/>
      <w:pPr>
        <w:ind w:left="6932" w:hanging="360"/>
      </w:pPr>
      <w:rPr>
        <w:rFonts w:ascii="Wingdings" w:hAnsi="Wingdings" w:hint="default"/>
      </w:rPr>
    </w:lvl>
  </w:abstractNum>
  <w:abstractNum w:abstractNumId="25" w15:restartNumberingAfterBreak="0">
    <w:nsid w:val="3D191B87"/>
    <w:multiLevelType w:val="hybridMultilevel"/>
    <w:tmpl w:val="94AE61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F445EAB"/>
    <w:multiLevelType w:val="hybridMultilevel"/>
    <w:tmpl w:val="FD52FEB8"/>
    <w:lvl w:ilvl="0" w:tplc="0415000F">
      <w:start w:val="1"/>
      <w:numFmt w:val="decimal"/>
      <w:lvlText w:val="%1."/>
      <w:lvlJc w:val="left"/>
      <w:pPr>
        <w:ind w:left="720" w:hanging="360"/>
      </w:pPr>
    </w:lvl>
    <w:lvl w:ilvl="1" w:tplc="04150011">
      <w:start w:val="1"/>
      <w:numFmt w:val="decimal"/>
      <w:lvlText w:val="%2)"/>
      <w:lvlJc w:val="left"/>
      <w:pPr>
        <w:ind w:left="72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0372D04"/>
    <w:multiLevelType w:val="hybridMultilevel"/>
    <w:tmpl w:val="4FDAB9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20F074F"/>
    <w:multiLevelType w:val="hybridMultilevel"/>
    <w:tmpl w:val="18C20B36"/>
    <w:lvl w:ilvl="0" w:tplc="2152B50E">
      <w:start w:val="1"/>
      <w:numFmt w:val="decimal"/>
      <w:lvlText w:val="%1)"/>
      <w:lvlJc w:val="left"/>
      <w:pPr>
        <w:ind w:left="643"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1B5332"/>
    <w:multiLevelType w:val="hybridMultilevel"/>
    <w:tmpl w:val="828A8782"/>
    <w:lvl w:ilvl="0" w:tplc="C082D344">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0" w15:restartNumberingAfterBreak="0">
    <w:nsid w:val="504D6FE4"/>
    <w:multiLevelType w:val="hybridMultilevel"/>
    <w:tmpl w:val="55342A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45508F2"/>
    <w:multiLevelType w:val="hybridMultilevel"/>
    <w:tmpl w:val="4FDAB94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566241A2"/>
    <w:multiLevelType w:val="hybridMultilevel"/>
    <w:tmpl w:val="17A69BC2"/>
    <w:lvl w:ilvl="0" w:tplc="1944ADD8">
      <w:start w:val="1"/>
      <w:numFmt w:val="decimal"/>
      <w:lvlText w:val="%1."/>
      <w:lvlJc w:val="left"/>
      <w:pPr>
        <w:ind w:left="980" w:hanging="620"/>
      </w:pPr>
      <w:rPr>
        <w:rFonts w:hint="default"/>
      </w:rPr>
    </w:lvl>
    <w:lvl w:ilvl="1" w:tplc="F28690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71F0597"/>
    <w:multiLevelType w:val="hybridMultilevel"/>
    <w:tmpl w:val="866ECDEE"/>
    <w:lvl w:ilvl="0" w:tplc="8F183658">
      <w:start w:val="5"/>
      <w:numFmt w:val="decimal"/>
      <w:lvlText w:val="%1."/>
      <w:lvlJc w:val="left"/>
      <w:pPr>
        <w:ind w:left="360" w:hanging="360"/>
      </w:pPr>
      <w:rPr>
        <w:rFonts w:hint="default"/>
      </w:rPr>
    </w:lvl>
    <w:lvl w:ilvl="1" w:tplc="04150001">
      <w:start w:val="1"/>
      <w:numFmt w:val="bullet"/>
      <w:lvlText w:val=""/>
      <w:lvlJc w:val="left"/>
      <w:pPr>
        <w:ind w:left="72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236A38"/>
    <w:multiLevelType w:val="hybridMultilevel"/>
    <w:tmpl w:val="6610F74A"/>
    <w:lvl w:ilvl="0" w:tplc="124C4EB4">
      <w:start w:val="1"/>
      <w:numFmt w:val="decimal"/>
      <w:lvlText w:val="%1)"/>
      <w:lvlJc w:val="left"/>
      <w:pPr>
        <w:ind w:left="643"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11F20EA"/>
    <w:multiLevelType w:val="hybridMultilevel"/>
    <w:tmpl w:val="BDD8A95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36" w15:restartNumberingAfterBreak="0">
    <w:nsid w:val="67102DB5"/>
    <w:multiLevelType w:val="hybridMultilevel"/>
    <w:tmpl w:val="C1F2D94A"/>
    <w:lvl w:ilvl="0" w:tplc="8188E502">
      <w:start w:val="1"/>
      <w:numFmt w:val="decimal"/>
      <w:lvlText w:val="%1."/>
      <w:lvlJc w:val="left"/>
      <w:pPr>
        <w:ind w:left="720" w:hanging="360"/>
      </w:pPr>
      <w:rPr>
        <w:rFonts w:hint="default"/>
        <w:b w:val="0"/>
        <w:color w:val="000000" w:themeColor="text1"/>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AC85886"/>
    <w:multiLevelType w:val="hybridMultilevel"/>
    <w:tmpl w:val="8F788FF2"/>
    <w:lvl w:ilvl="0" w:tplc="8188E502">
      <w:start w:val="1"/>
      <w:numFmt w:val="decimal"/>
      <w:lvlText w:val="%1."/>
      <w:lvlJc w:val="left"/>
      <w:pPr>
        <w:ind w:left="360" w:hanging="360"/>
      </w:pPr>
      <w:rPr>
        <w:rFonts w:hint="default"/>
        <w:b w:val="0"/>
        <w:color w:val="000000" w:themeColor="text1"/>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6B95110D"/>
    <w:multiLevelType w:val="hybridMultilevel"/>
    <w:tmpl w:val="A2DE86F4"/>
    <w:lvl w:ilvl="0" w:tplc="8188E502">
      <w:start w:val="1"/>
      <w:numFmt w:val="decimal"/>
      <w:lvlText w:val="%1."/>
      <w:lvlJc w:val="left"/>
      <w:pPr>
        <w:ind w:left="1080" w:hanging="360"/>
      </w:pPr>
      <w:rPr>
        <w:rFonts w:hint="default"/>
        <w:b w:val="0"/>
        <w:color w:val="000000" w:themeColor="text1"/>
        <w:sz w:val="22"/>
        <w:szCs w:val="22"/>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9" w15:restartNumberingAfterBreak="0">
    <w:nsid w:val="6BB00578"/>
    <w:multiLevelType w:val="hybridMultilevel"/>
    <w:tmpl w:val="D9367608"/>
    <w:lvl w:ilvl="0" w:tplc="560C6608">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BE90AB4"/>
    <w:multiLevelType w:val="hybridMultilevel"/>
    <w:tmpl w:val="75362DF2"/>
    <w:lvl w:ilvl="0" w:tplc="905490EA">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C88601D"/>
    <w:multiLevelType w:val="hybridMultilevel"/>
    <w:tmpl w:val="F4EEDF72"/>
    <w:lvl w:ilvl="0" w:tplc="F78EAFB8">
      <w:start w:val="1"/>
      <w:numFmt w:val="decimal"/>
      <w:lvlText w:val="%1)"/>
      <w:lvlJc w:val="left"/>
      <w:pPr>
        <w:ind w:left="643"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BB1471"/>
    <w:multiLevelType w:val="hybridMultilevel"/>
    <w:tmpl w:val="ECD8A3E0"/>
    <w:lvl w:ilvl="0" w:tplc="AF142872">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5951CC9"/>
    <w:multiLevelType w:val="hybridMultilevel"/>
    <w:tmpl w:val="9C54BE0C"/>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44" w15:restartNumberingAfterBreak="0">
    <w:nsid w:val="7B193B77"/>
    <w:multiLevelType w:val="hybridMultilevel"/>
    <w:tmpl w:val="0444253A"/>
    <w:lvl w:ilvl="0" w:tplc="A4BC5E1C">
      <w:start w:val="1"/>
      <w:numFmt w:val="decimal"/>
      <w:lvlText w:val="%1)"/>
      <w:lvlJc w:val="left"/>
      <w:pPr>
        <w:ind w:left="643" w:hanging="360"/>
      </w:pPr>
      <w:rPr>
        <w:rFonts w:ascii="Times New Roman" w:hAnsi="Times New Roman" w:cs="Times New Roman"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C075F34"/>
    <w:multiLevelType w:val="hybridMultilevel"/>
    <w:tmpl w:val="1ED4EA5A"/>
    <w:lvl w:ilvl="0" w:tplc="8B607BE8">
      <w:start w:val="1"/>
      <w:numFmt w:val="decimal"/>
      <w:lvlText w:val="%1."/>
      <w:lvlJc w:val="left"/>
      <w:pPr>
        <w:ind w:left="720" w:hanging="360"/>
      </w:pPr>
      <w:rPr>
        <w:rFonts w:hint="default"/>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D6E2D3D"/>
    <w:multiLevelType w:val="hybridMultilevel"/>
    <w:tmpl w:val="5C185B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8"/>
  </w:num>
  <w:num w:numId="2">
    <w:abstractNumId w:val="22"/>
  </w:num>
  <w:num w:numId="3">
    <w:abstractNumId w:val="36"/>
  </w:num>
  <w:num w:numId="4">
    <w:abstractNumId w:val="42"/>
  </w:num>
  <w:num w:numId="5">
    <w:abstractNumId w:val="44"/>
  </w:num>
  <w:num w:numId="6">
    <w:abstractNumId w:val="45"/>
  </w:num>
  <w:num w:numId="7">
    <w:abstractNumId w:val="41"/>
  </w:num>
  <w:num w:numId="8">
    <w:abstractNumId w:val="20"/>
  </w:num>
  <w:num w:numId="9">
    <w:abstractNumId w:val="0"/>
  </w:num>
  <w:num w:numId="10">
    <w:abstractNumId w:val="13"/>
  </w:num>
  <w:num w:numId="11">
    <w:abstractNumId w:val="34"/>
  </w:num>
  <w:num w:numId="12">
    <w:abstractNumId w:val="39"/>
  </w:num>
  <w:num w:numId="13">
    <w:abstractNumId w:val="3"/>
  </w:num>
  <w:num w:numId="14">
    <w:abstractNumId w:val="4"/>
  </w:num>
  <w:num w:numId="15">
    <w:abstractNumId w:val="40"/>
  </w:num>
  <w:num w:numId="16">
    <w:abstractNumId w:val="28"/>
  </w:num>
  <w:num w:numId="17">
    <w:abstractNumId w:val="1"/>
  </w:num>
  <w:num w:numId="18">
    <w:abstractNumId w:val="27"/>
  </w:num>
  <w:num w:numId="19">
    <w:abstractNumId w:val="6"/>
  </w:num>
  <w:num w:numId="20">
    <w:abstractNumId w:val="7"/>
  </w:num>
  <w:num w:numId="21">
    <w:abstractNumId w:val="2"/>
  </w:num>
  <w:num w:numId="22">
    <w:abstractNumId w:val="14"/>
  </w:num>
  <w:num w:numId="23">
    <w:abstractNumId w:val="17"/>
  </w:num>
  <w:num w:numId="24">
    <w:abstractNumId w:val="29"/>
  </w:num>
  <w:num w:numId="25">
    <w:abstractNumId w:val="31"/>
  </w:num>
  <w:num w:numId="26">
    <w:abstractNumId w:val="46"/>
  </w:num>
  <w:num w:numId="27">
    <w:abstractNumId w:val="23"/>
  </w:num>
  <w:num w:numId="28">
    <w:abstractNumId w:val="38"/>
  </w:num>
  <w:num w:numId="29">
    <w:abstractNumId w:val="37"/>
  </w:num>
  <w:num w:numId="30">
    <w:abstractNumId w:val="9"/>
    <w:lvlOverride w:ilvl="0">
      <w:startOverride w:val="1"/>
    </w:lvlOverride>
  </w:num>
  <w:num w:numId="3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2"/>
  </w:num>
  <w:num w:numId="34">
    <w:abstractNumId w:val="25"/>
  </w:num>
  <w:num w:numId="35">
    <w:abstractNumId w:val="8"/>
  </w:num>
  <w:num w:numId="3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5"/>
  </w:num>
  <w:num w:numId="38">
    <w:abstractNumId w:val="21"/>
  </w:num>
  <w:num w:numId="39">
    <w:abstractNumId w:val="10"/>
  </w:num>
  <w:num w:numId="40">
    <w:abstractNumId w:val="19"/>
  </w:num>
  <w:num w:numId="41">
    <w:abstractNumId w:val="33"/>
  </w:num>
  <w:num w:numId="42">
    <w:abstractNumId w:val="26"/>
  </w:num>
  <w:num w:numId="43">
    <w:abstractNumId w:val="32"/>
  </w:num>
  <w:num w:numId="44">
    <w:abstractNumId w:val="30"/>
  </w:num>
  <w:num w:numId="45">
    <w:abstractNumId w:val="16"/>
  </w:num>
  <w:num w:numId="46">
    <w:abstractNumId w:val="15"/>
  </w:num>
  <w:num w:numId="47">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03F5"/>
    <w:rsid w:val="0001186F"/>
    <w:rsid w:val="00012387"/>
    <w:rsid w:val="000147F7"/>
    <w:rsid w:val="00021957"/>
    <w:rsid w:val="000264F4"/>
    <w:rsid w:val="000322B5"/>
    <w:rsid w:val="000357ED"/>
    <w:rsid w:val="000474A4"/>
    <w:rsid w:val="0004759F"/>
    <w:rsid w:val="00052B36"/>
    <w:rsid w:val="00052E7D"/>
    <w:rsid w:val="00057FAE"/>
    <w:rsid w:val="00060D14"/>
    <w:rsid w:val="000637AE"/>
    <w:rsid w:val="00064EEF"/>
    <w:rsid w:val="00082CBE"/>
    <w:rsid w:val="00082D8C"/>
    <w:rsid w:val="000872F3"/>
    <w:rsid w:val="000A2122"/>
    <w:rsid w:val="000C1E3A"/>
    <w:rsid w:val="000C5F25"/>
    <w:rsid w:val="000D03C9"/>
    <w:rsid w:val="000D3469"/>
    <w:rsid w:val="000F0E72"/>
    <w:rsid w:val="000F6205"/>
    <w:rsid w:val="00132186"/>
    <w:rsid w:val="00163BE0"/>
    <w:rsid w:val="00170C1C"/>
    <w:rsid w:val="00176C7B"/>
    <w:rsid w:val="001919C1"/>
    <w:rsid w:val="00194843"/>
    <w:rsid w:val="00196FFF"/>
    <w:rsid w:val="001A39CB"/>
    <w:rsid w:val="001A636B"/>
    <w:rsid w:val="001C5473"/>
    <w:rsid w:val="001C5C17"/>
    <w:rsid w:val="001D29D7"/>
    <w:rsid w:val="001E3998"/>
    <w:rsid w:val="001F753A"/>
    <w:rsid w:val="002058F7"/>
    <w:rsid w:val="00215443"/>
    <w:rsid w:val="0022792D"/>
    <w:rsid w:val="00230B44"/>
    <w:rsid w:val="00232AF8"/>
    <w:rsid w:val="00241233"/>
    <w:rsid w:val="0025613E"/>
    <w:rsid w:val="00270873"/>
    <w:rsid w:val="00276F2B"/>
    <w:rsid w:val="00287B45"/>
    <w:rsid w:val="00296990"/>
    <w:rsid w:val="002C21A5"/>
    <w:rsid w:val="002C6DC5"/>
    <w:rsid w:val="002D2E37"/>
    <w:rsid w:val="002D79D5"/>
    <w:rsid w:val="002F7D95"/>
    <w:rsid w:val="003134D6"/>
    <w:rsid w:val="003211B0"/>
    <w:rsid w:val="0032288A"/>
    <w:rsid w:val="00343865"/>
    <w:rsid w:val="003552E6"/>
    <w:rsid w:val="003A05EA"/>
    <w:rsid w:val="003B01DE"/>
    <w:rsid w:val="003B6E03"/>
    <w:rsid w:val="003C288D"/>
    <w:rsid w:val="003C4895"/>
    <w:rsid w:val="003C62C1"/>
    <w:rsid w:val="003C78EE"/>
    <w:rsid w:val="003D18AF"/>
    <w:rsid w:val="003D4479"/>
    <w:rsid w:val="003E366E"/>
    <w:rsid w:val="004034A1"/>
    <w:rsid w:val="00404428"/>
    <w:rsid w:val="0040587C"/>
    <w:rsid w:val="00415477"/>
    <w:rsid w:val="00420610"/>
    <w:rsid w:val="00421F4C"/>
    <w:rsid w:val="00460572"/>
    <w:rsid w:val="0046087C"/>
    <w:rsid w:val="00471DB2"/>
    <w:rsid w:val="00490634"/>
    <w:rsid w:val="004967CA"/>
    <w:rsid w:val="004E06EF"/>
    <w:rsid w:val="004E4522"/>
    <w:rsid w:val="0050285B"/>
    <w:rsid w:val="00524457"/>
    <w:rsid w:val="00552072"/>
    <w:rsid w:val="00553A49"/>
    <w:rsid w:val="005776C6"/>
    <w:rsid w:val="0058306A"/>
    <w:rsid w:val="005871CF"/>
    <w:rsid w:val="005A091D"/>
    <w:rsid w:val="005B1984"/>
    <w:rsid w:val="005C7F5E"/>
    <w:rsid w:val="005E0D74"/>
    <w:rsid w:val="005E41D6"/>
    <w:rsid w:val="005F753A"/>
    <w:rsid w:val="00601BC5"/>
    <w:rsid w:val="00603615"/>
    <w:rsid w:val="006217E1"/>
    <w:rsid w:val="006813E5"/>
    <w:rsid w:val="00685354"/>
    <w:rsid w:val="006A2C57"/>
    <w:rsid w:val="006C7D8B"/>
    <w:rsid w:val="006F63F1"/>
    <w:rsid w:val="00701D00"/>
    <w:rsid w:val="00712042"/>
    <w:rsid w:val="00730F5C"/>
    <w:rsid w:val="0076107D"/>
    <w:rsid w:val="00762526"/>
    <w:rsid w:val="00776A3F"/>
    <w:rsid w:val="007A720A"/>
    <w:rsid w:val="007A791E"/>
    <w:rsid w:val="007B6E88"/>
    <w:rsid w:val="007C0CC3"/>
    <w:rsid w:val="007C1D95"/>
    <w:rsid w:val="007F47E6"/>
    <w:rsid w:val="008054B3"/>
    <w:rsid w:val="00810006"/>
    <w:rsid w:val="0082435C"/>
    <w:rsid w:val="008709EA"/>
    <w:rsid w:val="008723BD"/>
    <w:rsid w:val="00877D36"/>
    <w:rsid w:val="00882D68"/>
    <w:rsid w:val="008968EA"/>
    <w:rsid w:val="008A7694"/>
    <w:rsid w:val="008B15AB"/>
    <w:rsid w:val="008B5B73"/>
    <w:rsid w:val="008C358B"/>
    <w:rsid w:val="008C388E"/>
    <w:rsid w:val="00901683"/>
    <w:rsid w:val="0090603D"/>
    <w:rsid w:val="0091146D"/>
    <w:rsid w:val="00923E63"/>
    <w:rsid w:val="00940E69"/>
    <w:rsid w:val="009440E0"/>
    <w:rsid w:val="00947F4A"/>
    <w:rsid w:val="00954F8A"/>
    <w:rsid w:val="009567E3"/>
    <w:rsid w:val="00982479"/>
    <w:rsid w:val="00985D16"/>
    <w:rsid w:val="009D0E62"/>
    <w:rsid w:val="009E07B0"/>
    <w:rsid w:val="009E60B1"/>
    <w:rsid w:val="00A03E38"/>
    <w:rsid w:val="00A0708D"/>
    <w:rsid w:val="00A739A5"/>
    <w:rsid w:val="00A75A9E"/>
    <w:rsid w:val="00A92B73"/>
    <w:rsid w:val="00AC1E80"/>
    <w:rsid w:val="00AC5EC2"/>
    <w:rsid w:val="00AE7CFA"/>
    <w:rsid w:val="00B00BB4"/>
    <w:rsid w:val="00B0374B"/>
    <w:rsid w:val="00B51A9E"/>
    <w:rsid w:val="00B620CA"/>
    <w:rsid w:val="00B67EFD"/>
    <w:rsid w:val="00B75AFD"/>
    <w:rsid w:val="00B864BA"/>
    <w:rsid w:val="00BB5F80"/>
    <w:rsid w:val="00BC49A2"/>
    <w:rsid w:val="00BD0449"/>
    <w:rsid w:val="00BF4EC3"/>
    <w:rsid w:val="00C02E43"/>
    <w:rsid w:val="00C06E44"/>
    <w:rsid w:val="00C33EE0"/>
    <w:rsid w:val="00C803F5"/>
    <w:rsid w:val="00C85065"/>
    <w:rsid w:val="00C93E36"/>
    <w:rsid w:val="00CA1635"/>
    <w:rsid w:val="00CA54E2"/>
    <w:rsid w:val="00CC330D"/>
    <w:rsid w:val="00D03E82"/>
    <w:rsid w:val="00D06616"/>
    <w:rsid w:val="00D137E5"/>
    <w:rsid w:val="00D25B0B"/>
    <w:rsid w:val="00D3491C"/>
    <w:rsid w:val="00D53A45"/>
    <w:rsid w:val="00D74453"/>
    <w:rsid w:val="00D82657"/>
    <w:rsid w:val="00D85346"/>
    <w:rsid w:val="00D96AB6"/>
    <w:rsid w:val="00DA5961"/>
    <w:rsid w:val="00DA68E8"/>
    <w:rsid w:val="00DB4A59"/>
    <w:rsid w:val="00DD06B4"/>
    <w:rsid w:val="00E176BD"/>
    <w:rsid w:val="00E92303"/>
    <w:rsid w:val="00EC6240"/>
    <w:rsid w:val="00EC7123"/>
    <w:rsid w:val="00ED4B2A"/>
    <w:rsid w:val="00EE0374"/>
    <w:rsid w:val="00F15CB3"/>
    <w:rsid w:val="00F21687"/>
    <w:rsid w:val="00F27BCE"/>
    <w:rsid w:val="00F436A1"/>
    <w:rsid w:val="00F4432C"/>
    <w:rsid w:val="00F464C4"/>
    <w:rsid w:val="00F502D3"/>
    <w:rsid w:val="00F54EFF"/>
    <w:rsid w:val="00F612F1"/>
    <w:rsid w:val="00F72ACC"/>
    <w:rsid w:val="00F74523"/>
    <w:rsid w:val="00F96BBF"/>
    <w:rsid w:val="00FA6192"/>
    <w:rsid w:val="00FB7F15"/>
    <w:rsid w:val="00FC6FEB"/>
    <w:rsid w:val="00FD4570"/>
    <w:rsid w:val="00FF0F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DCC8E0C"/>
  <w15:chartTrackingRefBased/>
  <w15:docId w15:val="{CCCBCE76-DF1C-4A2A-8AA9-B913C6CC50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803F5"/>
    <w:pPr>
      <w:spacing w:after="280" w:line="280" w:lineRule="exact"/>
      <w:jc w:val="both"/>
    </w:pPr>
    <w:rPr>
      <w:color w:val="FFFFFF" w:themeColor="background1"/>
      <w:spacing w:val="4"/>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C803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odstpw">
    <w:name w:val="No Spacing"/>
    <w:aliases w:val="Luc_Bez odstępów"/>
    <w:basedOn w:val="Normalny"/>
    <w:autoRedefine/>
    <w:uiPriority w:val="1"/>
    <w:qFormat/>
    <w:rsid w:val="009567E3"/>
    <w:pPr>
      <w:numPr>
        <w:numId w:val="19"/>
      </w:numPr>
      <w:spacing w:after="0"/>
    </w:pPr>
    <w:rPr>
      <w:rFonts w:ascii="Times New Roman" w:hAnsi="Times New Roman" w:cs="Times New Roman"/>
      <w:color w:val="auto"/>
      <w:sz w:val="24"/>
      <w:szCs w:val="24"/>
    </w:rPr>
  </w:style>
  <w:style w:type="paragraph" w:styleId="Akapitzlist">
    <w:name w:val="List Paragraph"/>
    <w:aliases w:val="L1,Numerowanie,2 heading,A_wyliczenie,K-P_odwolanie,Akapit z listą5,maz_wyliczenie,opis dzialania,CW_Lista,List Paragraph,normalny tekst,BulletC,Wyliczanie,Obiekt,Akapit z listą31,Bullets,Preambuła,Wypunktowanie,lp1,CP-UC,CP-Punkty"/>
    <w:basedOn w:val="Normalny"/>
    <w:link w:val="AkapitzlistZnak"/>
    <w:uiPriority w:val="34"/>
    <w:qFormat/>
    <w:rsid w:val="00C803F5"/>
    <w:pPr>
      <w:spacing w:after="200" w:line="276" w:lineRule="auto"/>
      <w:ind w:left="720"/>
      <w:contextualSpacing/>
      <w:jc w:val="left"/>
    </w:pPr>
    <w:rPr>
      <w:rFonts w:ascii="Calibri" w:eastAsia="Calibri" w:hAnsi="Calibri" w:cs="Times New Roman"/>
      <w:color w:val="auto"/>
      <w:spacing w:val="0"/>
      <w:sz w:val="22"/>
    </w:rPr>
  </w:style>
  <w:style w:type="paragraph" w:customStyle="1" w:styleId="Default">
    <w:name w:val="Default"/>
    <w:rsid w:val="00C803F5"/>
    <w:pPr>
      <w:autoSpaceDE w:val="0"/>
      <w:autoSpaceDN w:val="0"/>
      <w:adjustRightInd w:val="0"/>
      <w:spacing w:after="0" w:line="240" w:lineRule="auto"/>
    </w:pPr>
    <w:rPr>
      <w:rFonts w:ascii="Times New Roman" w:eastAsia="Times New Roman" w:hAnsi="Times New Roman" w:cs="Times New Roman"/>
      <w:color w:val="000000"/>
      <w:sz w:val="24"/>
      <w:szCs w:val="24"/>
      <w:lang w:eastAsia="pl-PL"/>
    </w:rPr>
  </w:style>
  <w:style w:type="paragraph" w:styleId="NormalnyWeb">
    <w:name w:val="Normal (Web)"/>
    <w:basedOn w:val="Normalny"/>
    <w:uiPriority w:val="99"/>
    <w:rsid w:val="00C803F5"/>
    <w:pPr>
      <w:spacing w:before="100" w:beforeAutospacing="1" w:after="119" w:line="240" w:lineRule="auto"/>
      <w:jc w:val="left"/>
    </w:pPr>
    <w:rPr>
      <w:rFonts w:ascii="Times New Roman" w:eastAsia="Times New Roman" w:hAnsi="Times New Roman" w:cs="Times New Roman"/>
      <w:color w:val="auto"/>
      <w:spacing w:val="0"/>
      <w:sz w:val="24"/>
      <w:szCs w:val="24"/>
      <w:lang w:eastAsia="pl-PL"/>
    </w:rPr>
  </w:style>
  <w:style w:type="character" w:styleId="Hipercze">
    <w:name w:val="Hyperlink"/>
    <w:basedOn w:val="Domylnaczcionkaakapitu"/>
    <w:uiPriority w:val="99"/>
    <w:unhideWhenUsed/>
    <w:rsid w:val="00C803F5"/>
    <w:rPr>
      <w:color w:val="0563C1" w:themeColor="hyperlink"/>
      <w:u w:val="single"/>
    </w:rPr>
  </w:style>
  <w:style w:type="character" w:styleId="Pogrubienie">
    <w:name w:val="Strong"/>
    <w:basedOn w:val="Domylnaczcionkaakapitu"/>
    <w:uiPriority w:val="22"/>
    <w:qFormat/>
    <w:rsid w:val="00C803F5"/>
    <w:rPr>
      <w:b/>
      <w:bCs/>
    </w:rPr>
  </w:style>
  <w:style w:type="character" w:styleId="Odwoaniedokomentarza">
    <w:name w:val="annotation reference"/>
    <w:basedOn w:val="Domylnaczcionkaakapitu"/>
    <w:uiPriority w:val="99"/>
    <w:semiHidden/>
    <w:unhideWhenUsed/>
    <w:rsid w:val="00C803F5"/>
    <w:rPr>
      <w:sz w:val="16"/>
      <w:szCs w:val="16"/>
    </w:rPr>
  </w:style>
  <w:style w:type="paragraph" w:styleId="Tekstkomentarza">
    <w:name w:val="annotation text"/>
    <w:basedOn w:val="Normalny"/>
    <w:link w:val="TekstkomentarzaZnak"/>
    <w:uiPriority w:val="99"/>
    <w:unhideWhenUsed/>
    <w:rsid w:val="00C803F5"/>
    <w:pPr>
      <w:spacing w:line="240" w:lineRule="auto"/>
    </w:pPr>
    <w:rPr>
      <w:szCs w:val="20"/>
    </w:rPr>
  </w:style>
  <w:style w:type="character" w:customStyle="1" w:styleId="TekstkomentarzaZnak">
    <w:name w:val="Tekst komentarza Znak"/>
    <w:basedOn w:val="Domylnaczcionkaakapitu"/>
    <w:link w:val="Tekstkomentarza"/>
    <w:uiPriority w:val="99"/>
    <w:rsid w:val="00C803F5"/>
    <w:rPr>
      <w:color w:val="FFFFFF" w:themeColor="background1"/>
      <w:spacing w:val="4"/>
      <w:sz w:val="20"/>
      <w:szCs w:val="20"/>
    </w:rPr>
  </w:style>
  <w:style w:type="character" w:customStyle="1" w:styleId="AkapitzlistZnak">
    <w:name w:val="Akapit z listą Znak"/>
    <w:aliases w:val="L1 Znak,Numerowanie Znak,2 heading Znak,A_wyliczenie Znak,K-P_odwolanie Znak,Akapit z listą5 Znak,maz_wyliczenie Znak,opis dzialania Znak,CW_Lista Znak,List Paragraph Znak,normalny tekst Znak,BulletC Znak,Wyliczanie Znak,Obiekt Znak"/>
    <w:link w:val="Akapitzlist"/>
    <w:uiPriority w:val="34"/>
    <w:qFormat/>
    <w:locked/>
    <w:rsid w:val="00C803F5"/>
    <w:rPr>
      <w:rFonts w:ascii="Calibri" w:eastAsia="Calibri" w:hAnsi="Calibri" w:cs="Times New Roman"/>
    </w:rPr>
  </w:style>
  <w:style w:type="paragraph" w:styleId="Tematkomentarza">
    <w:name w:val="annotation subject"/>
    <w:basedOn w:val="Tekstkomentarza"/>
    <w:next w:val="Tekstkomentarza"/>
    <w:link w:val="TematkomentarzaZnak"/>
    <w:uiPriority w:val="99"/>
    <w:semiHidden/>
    <w:unhideWhenUsed/>
    <w:rsid w:val="00A92B73"/>
    <w:rPr>
      <w:b/>
      <w:bCs/>
    </w:rPr>
  </w:style>
  <w:style w:type="character" w:customStyle="1" w:styleId="TematkomentarzaZnak">
    <w:name w:val="Temat komentarza Znak"/>
    <w:basedOn w:val="TekstkomentarzaZnak"/>
    <w:link w:val="Tematkomentarza"/>
    <w:uiPriority w:val="99"/>
    <w:semiHidden/>
    <w:rsid w:val="00A92B73"/>
    <w:rPr>
      <w:b/>
      <w:bCs/>
      <w:color w:val="FFFFFF" w:themeColor="background1"/>
      <w:spacing w:val="4"/>
      <w:sz w:val="20"/>
      <w:szCs w:val="20"/>
    </w:rPr>
  </w:style>
  <w:style w:type="paragraph" w:styleId="Poprawka">
    <w:name w:val="Revision"/>
    <w:hidden/>
    <w:uiPriority w:val="99"/>
    <w:semiHidden/>
    <w:rsid w:val="00C06E44"/>
    <w:pPr>
      <w:spacing w:after="0" w:line="240" w:lineRule="auto"/>
    </w:pPr>
    <w:rPr>
      <w:color w:val="FFFFFF" w:themeColor="background1"/>
      <w:spacing w:val="4"/>
      <w:sz w:val="20"/>
    </w:rPr>
  </w:style>
  <w:style w:type="character" w:customStyle="1" w:styleId="Nierozpoznanawzmianka1">
    <w:name w:val="Nierozpoznana wzmianka1"/>
    <w:basedOn w:val="Domylnaczcionkaakapitu"/>
    <w:uiPriority w:val="99"/>
    <w:semiHidden/>
    <w:unhideWhenUsed/>
    <w:rsid w:val="00601BC5"/>
    <w:rPr>
      <w:color w:val="605E5C"/>
      <w:shd w:val="clear" w:color="auto" w:fill="E1DFDD"/>
    </w:rPr>
  </w:style>
  <w:style w:type="paragraph" w:styleId="Nagwek">
    <w:name w:val="header"/>
    <w:basedOn w:val="Normalny"/>
    <w:link w:val="NagwekZnak"/>
    <w:uiPriority w:val="99"/>
    <w:unhideWhenUsed/>
    <w:rsid w:val="006813E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813E5"/>
    <w:rPr>
      <w:color w:val="FFFFFF" w:themeColor="background1"/>
      <w:spacing w:val="4"/>
      <w:sz w:val="20"/>
    </w:rPr>
  </w:style>
  <w:style w:type="paragraph" w:styleId="Stopka">
    <w:name w:val="footer"/>
    <w:basedOn w:val="Normalny"/>
    <w:link w:val="StopkaZnak"/>
    <w:uiPriority w:val="99"/>
    <w:unhideWhenUsed/>
    <w:rsid w:val="006813E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813E5"/>
    <w:rPr>
      <w:color w:val="FFFFFF" w:themeColor="background1"/>
      <w:spacing w:val="4"/>
      <w:sz w:val="20"/>
    </w:rPr>
  </w:style>
  <w:style w:type="paragraph" w:styleId="Tekstpodstawowy">
    <w:name w:val="Body Text"/>
    <w:basedOn w:val="Normalny"/>
    <w:link w:val="TekstpodstawowyZnak"/>
    <w:uiPriority w:val="99"/>
    <w:semiHidden/>
    <w:unhideWhenUsed/>
    <w:rsid w:val="00F21687"/>
    <w:pPr>
      <w:spacing w:after="120"/>
    </w:pPr>
  </w:style>
  <w:style w:type="character" w:customStyle="1" w:styleId="TekstpodstawowyZnak">
    <w:name w:val="Tekst podstawowy Znak"/>
    <w:basedOn w:val="Domylnaczcionkaakapitu"/>
    <w:link w:val="Tekstpodstawowy"/>
    <w:uiPriority w:val="99"/>
    <w:semiHidden/>
    <w:rsid w:val="00F21687"/>
    <w:rPr>
      <w:color w:val="FFFFFF" w:themeColor="background1"/>
      <w:spacing w:val="4"/>
      <w:sz w:val="20"/>
    </w:rPr>
  </w:style>
  <w:style w:type="paragraph" w:styleId="Tekstdymka">
    <w:name w:val="Balloon Text"/>
    <w:basedOn w:val="Normalny"/>
    <w:link w:val="TekstdymkaZnak"/>
    <w:uiPriority w:val="99"/>
    <w:semiHidden/>
    <w:unhideWhenUsed/>
    <w:rsid w:val="00762526"/>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762526"/>
    <w:rPr>
      <w:rFonts w:ascii="Segoe UI" w:hAnsi="Segoe UI" w:cs="Segoe UI"/>
      <w:color w:val="FFFFFF" w:themeColor="background1"/>
      <w:spacing w:val="4"/>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9429330">
      <w:bodyDiv w:val="1"/>
      <w:marLeft w:val="0"/>
      <w:marRight w:val="0"/>
      <w:marTop w:val="0"/>
      <w:marBottom w:val="0"/>
      <w:divBdr>
        <w:top w:val="none" w:sz="0" w:space="0" w:color="auto"/>
        <w:left w:val="none" w:sz="0" w:space="0" w:color="auto"/>
        <w:bottom w:val="none" w:sz="0" w:space="0" w:color="auto"/>
        <w:right w:val="none" w:sz="0" w:space="0" w:color="auto"/>
      </w:divBdr>
    </w:div>
    <w:div w:id="476410577">
      <w:bodyDiv w:val="1"/>
      <w:marLeft w:val="0"/>
      <w:marRight w:val="0"/>
      <w:marTop w:val="0"/>
      <w:marBottom w:val="0"/>
      <w:divBdr>
        <w:top w:val="none" w:sz="0" w:space="0" w:color="auto"/>
        <w:left w:val="none" w:sz="0" w:space="0" w:color="auto"/>
        <w:bottom w:val="none" w:sz="0" w:space="0" w:color="auto"/>
        <w:right w:val="none" w:sz="0" w:space="0" w:color="auto"/>
      </w:divBdr>
    </w:div>
    <w:div w:id="515846942">
      <w:bodyDiv w:val="1"/>
      <w:marLeft w:val="0"/>
      <w:marRight w:val="0"/>
      <w:marTop w:val="0"/>
      <w:marBottom w:val="0"/>
      <w:divBdr>
        <w:top w:val="none" w:sz="0" w:space="0" w:color="auto"/>
        <w:left w:val="none" w:sz="0" w:space="0" w:color="auto"/>
        <w:bottom w:val="none" w:sz="0" w:space="0" w:color="auto"/>
        <w:right w:val="none" w:sz="0" w:space="0" w:color="auto"/>
      </w:divBdr>
    </w:div>
    <w:div w:id="704519949">
      <w:bodyDiv w:val="1"/>
      <w:marLeft w:val="0"/>
      <w:marRight w:val="0"/>
      <w:marTop w:val="0"/>
      <w:marBottom w:val="0"/>
      <w:divBdr>
        <w:top w:val="none" w:sz="0" w:space="0" w:color="auto"/>
        <w:left w:val="none" w:sz="0" w:space="0" w:color="auto"/>
        <w:bottom w:val="none" w:sz="0" w:space="0" w:color="auto"/>
        <w:right w:val="none" w:sz="0" w:space="0" w:color="auto"/>
      </w:divBdr>
    </w:div>
    <w:div w:id="1308901050">
      <w:bodyDiv w:val="1"/>
      <w:marLeft w:val="0"/>
      <w:marRight w:val="0"/>
      <w:marTop w:val="0"/>
      <w:marBottom w:val="0"/>
      <w:divBdr>
        <w:top w:val="none" w:sz="0" w:space="0" w:color="auto"/>
        <w:left w:val="none" w:sz="0" w:space="0" w:color="auto"/>
        <w:bottom w:val="none" w:sz="0" w:space="0" w:color="auto"/>
        <w:right w:val="none" w:sz="0" w:space="0" w:color="auto"/>
      </w:divBdr>
    </w:div>
    <w:div w:id="1327590490">
      <w:bodyDiv w:val="1"/>
      <w:marLeft w:val="0"/>
      <w:marRight w:val="0"/>
      <w:marTop w:val="0"/>
      <w:marBottom w:val="0"/>
      <w:divBdr>
        <w:top w:val="none" w:sz="0" w:space="0" w:color="auto"/>
        <w:left w:val="none" w:sz="0" w:space="0" w:color="auto"/>
        <w:bottom w:val="none" w:sz="0" w:space="0" w:color="auto"/>
        <w:right w:val="none" w:sz="0" w:space="0" w:color="auto"/>
      </w:divBdr>
    </w:div>
    <w:div w:id="1451776416">
      <w:bodyDiv w:val="1"/>
      <w:marLeft w:val="0"/>
      <w:marRight w:val="0"/>
      <w:marTop w:val="0"/>
      <w:marBottom w:val="0"/>
      <w:divBdr>
        <w:top w:val="none" w:sz="0" w:space="0" w:color="auto"/>
        <w:left w:val="none" w:sz="0" w:space="0" w:color="auto"/>
        <w:bottom w:val="none" w:sz="0" w:space="0" w:color="auto"/>
        <w:right w:val="none" w:sz="0" w:space="0" w:color="auto"/>
      </w:divBdr>
      <w:divsChild>
        <w:div w:id="1340885082">
          <w:marLeft w:val="0"/>
          <w:marRight w:val="0"/>
          <w:marTop w:val="0"/>
          <w:marBottom w:val="0"/>
          <w:divBdr>
            <w:top w:val="single" w:sz="2" w:space="0" w:color="auto"/>
            <w:left w:val="single" w:sz="2" w:space="0" w:color="auto"/>
            <w:bottom w:val="single" w:sz="2" w:space="0" w:color="auto"/>
            <w:right w:val="single" w:sz="2" w:space="0" w:color="auto"/>
          </w:divBdr>
          <w:divsChild>
            <w:div w:id="615403241">
              <w:marLeft w:val="0"/>
              <w:marRight w:val="0"/>
              <w:marTop w:val="0"/>
              <w:marBottom w:val="0"/>
              <w:divBdr>
                <w:top w:val="single" w:sz="2" w:space="0" w:color="auto"/>
                <w:left w:val="single" w:sz="2" w:space="0" w:color="auto"/>
                <w:bottom w:val="single" w:sz="2" w:space="0" w:color="auto"/>
                <w:right w:val="single" w:sz="2" w:space="0" w:color="auto"/>
              </w:divBdr>
              <w:divsChild>
                <w:div w:id="697698812">
                  <w:marLeft w:val="0"/>
                  <w:marRight w:val="0"/>
                  <w:marTop w:val="0"/>
                  <w:marBottom w:val="0"/>
                  <w:divBdr>
                    <w:top w:val="single" w:sz="2" w:space="0" w:color="auto"/>
                    <w:left w:val="single" w:sz="2" w:space="0" w:color="auto"/>
                    <w:bottom w:val="single" w:sz="2" w:space="0" w:color="auto"/>
                    <w:right w:val="single" w:sz="2" w:space="0" w:color="auto"/>
                  </w:divBdr>
                  <w:divsChild>
                    <w:div w:id="2054301489">
                      <w:marLeft w:val="0"/>
                      <w:marRight w:val="0"/>
                      <w:marTop w:val="0"/>
                      <w:marBottom w:val="0"/>
                      <w:divBdr>
                        <w:top w:val="single" w:sz="2" w:space="0" w:color="auto"/>
                        <w:left w:val="single" w:sz="2" w:space="0" w:color="auto"/>
                        <w:bottom w:val="single" w:sz="2" w:space="0" w:color="auto"/>
                        <w:right w:val="single" w:sz="2" w:space="0" w:color="auto"/>
                      </w:divBdr>
                      <w:divsChild>
                        <w:div w:id="1604529615">
                          <w:marLeft w:val="0"/>
                          <w:marRight w:val="0"/>
                          <w:marTop w:val="0"/>
                          <w:marBottom w:val="0"/>
                          <w:divBdr>
                            <w:top w:val="single" w:sz="2" w:space="0" w:color="auto"/>
                            <w:left w:val="single" w:sz="2" w:space="0" w:color="auto"/>
                            <w:bottom w:val="single" w:sz="2" w:space="0" w:color="auto"/>
                            <w:right w:val="single" w:sz="2" w:space="0" w:color="auto"/>
                          </w:divBdr>
                          <w:divsChild>
                            <w:div w:id="1793740394">
                              <w:marLeft w:val="0"/>
                              <w:marRight w:val="0"/>
                              <w:marTop w:val="0"/>
                              <w:marBottom w:val="0"/>
                              <w:divBdr>
                                <w:top w:val="single" w:sz="2" w:space="0" w:color="auto"/>
                                <w:left w:val="single" w:sz="2" w:space="0" w:color="auto"/>
                                <w:bottom w:val="single" w:sz="2" w:space="0" w:color="auto"/>
                                <w:right w:val="single" w:sz="2" w:space="0" w:color="auto"/>
                              </w:divBdr>
                              <w:divsChild>
                                <w:div w:id="1727754575">
                                  <w:marLeft w:val="0"/>
                                  <w:marRight w:val="0"/>
                                  <w:marTop w:val="0"/>
                                  <w:marBottom w:val="0"/>
                                  <w:divBdr>
                                    <w:top w:val="single" w:sz="6" w:space="0" w:color="auto"/>
                                    <w:left w:val="single" w:sz="6" w:space="0" w:color="auto"/>
                                    <w:bottom w:val="single" w:sz="6" w:space="0" w:color="auto"/>
                                    <w:right w:val="single" w:sz="6" w:space="0" w:color="auto"/>
                                  </w:divBdr>
                                  <w:divsChild>
                                    <w:div w:id="1649087061">
                                      <w:marLeft w:val="0"/>
                                      <w:marRight w:val="0"/>
                                      <w:marTop w:val="0"/>
                                      <w:marBottom w:val="0"/>
                                      <w:divBdr>
                                        <w:top w:val="single" w:sz="2" w:space="0" w:color="auto"/>
                                        <w:left w:val="single" w:sz="2" w:space="0" w:color="auto"/>
                                        <w:bottom w:val="single" w:sz="2" w:space="0" w:color="auto"/>
                                        <w:right w:val="single" w:sz="2" w:space="0" w:color="auto"/>
                                      </w:divBdr>
                                      <w:divsChild>
                                        <w:div w:id="1262685087">
                                          <w:marLeft w:val="0"/>
                                          <w:marRight w:val="0"/>
                                          <w:marTop w:val="0"/>
                                          <w:marBottom w:val="0"/>
                                          <w:divBdr>
                                            <w:top w:val="single" w:sz="2" w:space="0" w:color="auto"/>
                                            <w:left w:val="single" w:sz="2" w:space="0" w:color="auto"/>
                                            <w:bottom w:val="single" w:sz="2" w:space="0" w:color="auto"/>
                                            <w:right w:val="single" w:sz="2" w:space="0" w:color="auto"/>
                                          </w:divBdr>
                                          <w:divsChild>
                                            <w:div w:id="2144879841">
                                              <w:marLeft w:val="0"/>
                                              <w:marRight w:val="0"/>
                                              <w:marTop w:val="0"/>
                                              <w:marBottom w:val="0"/>
                                              <w:divBdr>
                                                <w:top w:val="single" w:sz="2" w:space="0" w:color="auto"/>
                                                <w:left w:val="single" w:sz="2" w:space="0" w:color="auto"/>
                                                <w:bottom w:val="single" w:sz="2" w:space="0" w:color="auto"/>
                                                <w:right w:val="single" w:sz="2" w:space="0" w:color="auto"/>
                                              </w:divBdr>
                                            </w:div>
                                            <w:div w:id="1863857574">
                                              <w:marLeft w:val="0"/>
                                              <w:marRight w:val="0"/>
                                              <w:marTop w:val="0"/>
                                              <w:marBottom w:val="0"/>
                                              <w:divBdr>
                                                <w:top w:val="single" w:sz="2" w:space="0" w:color="auto"/>
                                                <w:left w:val="single" w:sz="2" w:space="0" w:color="auto"/>
                                                <w:bottom w:val="single" w:sz="2" w:space="0" w:color="auto"/>
                                                <w:right w:val="single" w:sz="2" w:space="0" w:color="auto"/>
                                              </w:divBdr>
                                              <w:divsChild>
                                                <w:div w:id="4089386">
                                                  <w:marLeft w:val="0"/>
                                                  <w:marRight w:val="0"/>
                                                  <w:marTop w:val="0"/>
                                                  <w:marBottom w:val="0"/>
                                                  <w:divBdr>
                                                    <w:top w:val="single" w:sz="2" w:space="0" w:color="auto"/>
                                                    <w:left w:val="single" w:sz="2" w:space="0" w:color="auto"/>
                                                    <w:bottom w:val="single" w:sz="2" w:space="0" w:color="auto"/>
                                                    <w:right w:val="single" w:sz="2" w:space="0" w:color="auto"/>
                                                  </w:divBdr>
                                                  <w:divsChild>
                                                    <w:div w:id="206008792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 w:id="1109006811">
                                  <w:marLeft w:val="0"/>
                                  <w:marRight w:val="0"/>
                                  <w:marTop w:val="0"/>
                                  <w:marBottom w:val="0"/>
                                  <w:divBdr>
                                    <w:top w:val="single" w:sz="2" w:space="0" w:color="auto"/>
                                    <w:left w:val="single" w:sz="2" w:space="0" w:color="auto"/>
                                    <w:bottom w:val="single" w:sz="2" w:space="0" w:color="auto"/>
                                    <w:right w:val="single" w:sz="2" w:space="0" w:color="auto"/>
                                  </w:divBdr>
                                  <w:divsChild>
                                    <w:div w:id="548806920">
                                      <w:marLeft w:val="0"/>
                                      <w:marRight w:val="0"/>
                                      <w:marTop w:val="0"/>
                                      <w:marBottom w:val="0"/>
                                      <w:divBdr>
                                        <w:top w:val="single" w:sz="6" w:space="0" w:color="auto"/>
                                        <w:left w:val="single" w:sz="6" w:space="0" w:color="auto"/>
                                        <w:bottom w:val="single" w:sz="6" w:space="0" w:color="auto"/>
                                        <w:right w:val="single" w:sz="6" w:space="0" w:color="auto"/>
                                      </w:divBdr>
                                      <w:divsChild>
                                        <w:div w:id="437867540">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sChild>
                        </w:div>
                      </w:divsChild>
                    </w:div>
                  </w:divsChild>
                </w:div>
              </w:divsChild>
            </w:div>
          </w:divsChild>
        </w:div>
        <w:div w:id="1589147111">
          <w:marLeft w:val="0"/>
          <w:marRight w:val="0"/>
          <w:marTop w:val="0"/>
          <w:marBottom w:val="0"/>
          <w:divBdr>
            <w:top w:val="single" w:sz="2" w:space="0" w:color="auto"/>
            <w:left w:val="single" w:sz="2" w:space="31" w:color="auto"/>
            <w:bottom w:val="single" w:sz="2" w:space="0" w:color="auto"/>
            <w:right w:val="single" w:sz="2" w:space="31" w:color="auto"/>
          </w:divBdr>
          <w:divsChild>
            <w:div w:id="794444030">
              <w:marLeft w:val="0"/>
              <w:marRight w:val="0"/>
              <w:marTop w:val="0"/>
              <w:marBottom w:val="0"/>
              <w:divBdr>
                <w:top w:val="single" w:sz="2" w:space="0" w:color="auto"/>
                <w:left w:val="single" w:sz="2" w:space="0" w:color="auto"/>
                <w:bottom w:val="single" w:sz="2" w:space="0" w:color="auto"/>
                <w:right w:val="single" w:sz="2" w:space="0" w:color="auto"/>
              </w:divBdr>
              <w:divsChild>
                <w:div w:id="1836413627">
                  <w:marLeft w:val="0"/>
                  <w:marRight w:val="0"/>
                  <w:marTop w:val="0"/>
                  <w:marBottom w:val="0"/>
                  <w:divBdr>
                    <w:top w:val="single" w:sz="2" w:space="0" w:color="auto"/>
                    <w:left w:val="single" w:sz="2" w:space="0" w:color="auto"/>
                    <w:bottom w:val="single" w:sz="2" w:space="0" w:color="auto"/>
                    <w:right w:val="single" w:sz="2" w:space="0" w:color="auto"/>
                  </w:divBdr>
                  <w:divsChild>
                    <w:div w:id="1055003938">
                      <w:marLeft w:val="0"/>
                      <w:marRight w:val="0"/>
                      <w:marTop w:val="0"/>
                      <w:marBottom w:val="0"/>
                      <w:divBdr>
                        <w:top w:val="single" w:sz="2" w:space="0" w:color="auto"/>
                        <w:left w:val="single" w:sz="2" w:space="0" w:color="auto"/>
                        <w:bottom w:val="single" w:sz="2" w:space="0" w:color="auto"/>
                        <w:right w:val="single" w:sz="2" w:space="0" w:color="auto"/>
                      </w:divBdr>
                    </w:div>
                    <w:div w:id="977757068">
                      <w:marLeft w:val="0"/>
                      <w:marRight w:val="0"/>
                      <w:marTop w:val="0"/>
                      <w:marBottom w:val="0"/>
                      <w:divBdr>
                        <w:top w:val="single" w:sz="2" w:space="0" w:color="auto"/>
                        <w:left w:val="single" w:sz="2" w:space="0" w:color="auto"/>
                        <w:bottom w:val="single" w:sz="2" w:space="0" w:color="auto"/>
                        <w:right w:val="single" w:sz="2" w:space="0" w:color="auto"/>
                      </w:divBdr>
                    </w:div>
                    <w:div w:id="363333365">
                      <w:marLeft w:val="0"/>
                      <w:marRight w:val="0"/>
                      <w:marTop w:val="0"/>
                      <w:marBottom w:val="0"/>
                      <w:divBdr>
                        <w:top w:val="single" w:sz="2" w:space="0" w:color="auto"/>
                        <w:left w:val="single" w:sz="2" w:space="0" w:color="auto"/>
                        <w:bottom w:val="single" w:sz="2" w:space="0" w:color="auto"/>
                        <w:right w:val="single" w:sz="2" w:space="0" w:color="auto"/>
                      </w:divBdr>
                    </w:div>
                  </w:divsChild>
                </w:div>
                <w:div w:id="273829508">
                  <w:marLeft w:val="0"/>
                  <w:marRight w:val="0"/>
                  <w:marTop w:val="0"/>
                  <w:marBottom w:val="0"/>
                  <w:divBdr>
                    <w:top w:val="single" w:sz="2" w:space="0" w:color="auto"/>
                    <w:left w:val="single" w:sz="2" w:space="0" w:color="auto"/>
                    <w:bottom w:val="single" w:sz="2" w:space="0" w:color="auto"/>
                    <w:right w:val="single" w:sz="2" w:space="0" w:color="auto"/>
                  </w:divBdr>
                </w:div>
              </w:divsChild>
            </w:div>
          </w:divsChild>
        </w:div>
      </w:divsChild>
    </w:div>
    <w:div w:id="1537083137">
      <w:bodyDiv w:val="1"/>
      <w:marLeft w:val="0"/>
      <w:marRight w:val="0"/>
      <w:marTop w:val="0"/>
      <w:marBottom w:val="0"/>
      <w:divBdr>
        <w:top w:val="none" w:sz="0" w:space="0" w:color="auto"/>
        <w:left w:val="none" w:sz="0" w:space="0" w:color="auto"/>
        <w:bottom w:val="none" w:sz="0" w:space="0" w:color="auto"/>
        <w:right w:val="none" w:sz="0" w:space="0" w:color="auto"/>
      </w:divBdr>
    </w:div>
    <w:div w:id="1791122864">
      <w:bodyDiv w:val="1"/>
      <w:marLeft w:val="0"/>
      <w:marRight w:val="0"/>
      <w:marTop w:val="0"/>
      <w:marBottom w:val="0"/>
      <w:divBdr>
        <w:top w:val="none" w:sz="0" w:space="0" w:color="auto"/>
        <w:left w:val="none" w:sz="0" w:space="0" w:color="auto"/>
        <w:bottom w:val="none" w:sz="0" w:space="0" w:color="auto"/>
        <w:right w:val="none" w:sz="0" w:space="0" w:color="auto"/>
      </w:divBdr>
    </w:div>
    <w:div w:id="18778105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282196C-5135-4CCA-9596-DEDA951069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25</Pages>
  <Words>10628</Words>
  <Characters>63768</Characters>
  <Application>Microsoft Office Word</Application>
  <DocSecurity>0</DocSecurity>
  <Lines>531</Lines>
  <Paragraphs>148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74248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KRPTL</dc:creator>
  <cp:keywords/>
  <dc:description/>
  <cp:lastModifiedBy>Gumny Maciej</cp:lastModifiedBy>
  <cp:revision>7</cp:revision>
  <cp:lastPrinted>2022-09-19T09:43:00Z</cp:lastPrinted>
  <dcterms:created xsi:type="dcterms:W3CDTF">2023-12-21T08:10:00Z</dcterms:created>
  <dcterms:modified xsi:type="dcterms:W3CDTF">2024-09-09T08:40:00Z</dcterms:modified>
</cp:coreProperties>
</file>