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DFC96" w14:textId="77777777" w:rsidR="00F21FA8" w:rsidRDefault="00F21FA8" w:rsidP="005C036E">
      <w:pPr>
        <w:spacing w:line="276" w:lineRule="auto"/>
        <w:jc w:val="both"/>
      </w:pPr>
    </w:p>
    <w:p w14:paraId="6DA9EF3F" w14:textId="77777777" w:rsidR="00F21FA8" w:rsidRDefault="00F21FA8" w:rsidP="005C036E">
      <w:pPr>
        <w:spacing w:line="276" w:lineRule="auto"/>
        <w:jc w:val="both"/>
        <w:rPr>
          <w:rFonts w:asciiTheme="minorHAnsi" w:hAnsiTheme="minorHAnsi" w:cstheme="minorHAnsi"/>
        </w:rPr>
      </w:pPr>
      <w:r>
        <w:rPr>
          <w:rFonts w:asciiTheme="minorHAnsi" w:hAnsiTheme="minorHAnsi" w:cstheme="minorHAnsi"/>
        </w:rPr>
        <w:t xml:space="preserve">Przedmiotem zamówienia jest: </w:t>
      </w:r>
    </w:p>
    <w:p w14:paraId="2B4C2811" w14:textId="22065BA6" w:rsidR="00F21FA8" w:rsidRDefault="00937218" w:rsidP="005C036E">
      <w:pPr>
        <w:spacing w:line="276" w:lineRule="auto"/>
        <w:jc w:val="both"/>
        <w:rPr>
          <w:rFonts w:asciiTheme="minorHAnsi" w:hAnsiTheme="minorHAnsi" w:cstheme="minorHAnsi"/>
          <w:b/>
        </w:rPr>
      </w:pPr>
      <w:r>
        <w:rPr>
          <w:rFonts w:asciiTheme="minorHAnsi" w:hAnsiTheme="minorHAnsi" w:cstheme="minorHAnsi"/>
          <w:b/>
        </w:rPr>
        <w:t xml:space="preserve">Część </w:t>
      </w:r>
      <w:r w:rsidR="00474DDA">
        <w:rPr>
          <w:rFonts w:asciiTheme="minorHAnsi" w:hAnsiTheme="minorHAnsi" w:cstheme="minorHAnsi"/>
          <w:b/>
        </w:rPr>
        <w:t>I</w:t>
      </w:r>
      <w:r>
        <w:rPr>
          <w:rFonts w:asciiTheme="minorHAnsi" w:hAnsiTheme="minorHAnsi" w:cstheme="minorHAnsi"/>
          <w:b/>
        </w:rPr>
        <w:t xml:space="preserve">I. Wykonanie dokumentacji projektowej </w:t>
      </w:r>
      <w:r w:rsidR="003D7844">
        <w:rPr>
          <w:rFonts w:asciiTheme="minorHAnsi" w:hAnsiTheme="minorHAnsi" w:cstheme="minorHAnsi"/>
          <w:b/>
        </w:rPr>
        <w:t>dla termomodernizacji</w:t>
      </w:r>
      <w:r w:rsidR="001A1AF8">
        <w:rPr>
          <w:rFonts w:asciiTheme="minorHAnsi" w:hAnsiTheme="minorHAnsi" w:cstheme="minorHAnsi"/>
          <w:b/>
        </w:rPr>
        <w:t xml:space="preserve"> i</w:t>
      </w:r>
      <w:r w:rsidR="007A15F7">
        <w:rPr>
          <w:rFonts w:asciiTheme="minorHAnsi" w:hAnsiTheme="minorHAnsi" w:cstheme="minorHAnsi"/>
          <w:b/>
        </w:rPr>
        <w:t xml:space="preserve"> </w:t>
      </w:r>
      <w:r>
        <w:rPr>
          <w:rFonts w:asciiTheme="minorHAnsi" w:hAnsiTheme="minorHAnsi" w:cstheme="minorHAnsi"/>
          <w:b/>
        </w:rPr>
        <w:t xml:space="preserve">instalacji odnawialnych źródeł energii w budynkach użyteczności publicznej (budynek </w:t>
      </w:r>
      <w:r w:rsidR="00474DDA">
        <w:rPr>
          <w:rFonts w:asciiTheme="minorHAnsi" w:hAnsiTheme="minorHAnsi" w:cstheme="minorHAnsi"/>
          <w:b/>
        </w:rPr>
        <w:t>Domu Pomocy Społecznej w Chojnicach</w:t>
      </w:r>
      <w:r>
        <w:rPr>
          <w:rFonts w:asciiTheme="minorHAnsi" w:hAnsiTheme="minorHAnsi" w:cstheme="minorHAnsi"/>
          <w:b/>
        </w:rPr>
        <w:t xml:space="preserve">). </w:t>
      </w:r>
    </w:p>
    <w:p w14:paraId="139AC61C" w14:textId="77777777" w:rsidR="00F21FA8" w:rsidRDefault="00F21FA8" w:rsidP="005C036E">
      <w:pPr>
        <w:spacing w:line="276" w:lineRule="auto"/>
        <w:jc w:val="both"/>
        <w:rPr>
          <w:rFonts w:asciiTheme="minorHAnsi" w:hAnsiTheme="minorHAnsi" w:cstheme="minorHAnsi"/>
          <w:b/>
        </w:rPr>
      </w:pPr>
    </w:p>
    <w:p w14:paraId="33AED2AD" w14:textId="77777777" w:rsidR="00F21FA8" w:rsidRDefault="00F21FA8" w:rsidP="005C036E">
      <w:pPr>
        <w:pStyle w:val="Akapitzlist"/>
        <w:numPr>
          <w:ilvl w:val="0"/>
          <w:numId w:val="1"/>
        </w:numPr>
        <w:spacing w:line="276" w:lineRule="auto"/>
        <w:ind w:left="284" w:hanging="284"/>
        <w:jc w:val="both"/>
        <w:rPr>
          <w:rFonts w:asciiTheme="minorHAnsi" w:hAnsiTheme="minorHAnsi" w:cstheme="minorHAnsi"/>
          <w:b/>
        </w:rPr>
      </w:pPr>
      <w:r w:rsidRPr="00F21FA8">
        <w:rPr>
          <w:rFonts w:asciiTheme="minorHAnsi" w:hAnsiTheme="minorHAnsi" w:cstheme="minorHAnsi"/>
          <w:b/>
        </w:rPr>
        <w:t>Dane ogólne.</w:t>
      </w:r>
    </w:p>
    <w:p w14:paraId="54D4FAA8" w14:textId="77777777" w:rsidR="00E52970" w:rsidRDefault="00E52970" w:rsidP="005C036E">
      <w:pPr>
        <w:pStyle w:val="Akapitzlist"/>
        <w:spacing w:line="276" w:lineRule="auto"/>
        <w:ind w:left="284"/>
        <w:jc w:val="both"/>
        <w:rPr>
          <w:rFonts w:asciiTheme="minorHAnsi" w:hAnsiTheme="minorHAnsi" w:cstheme="minorHAnsi"/>
          <w:b/>
        </w:rPr>
      </w:pPr>
    </w:p>
    <w:p w14:paraId="09A0E7A3" w14:textId="65C2FF3D" w:rsidR="00694017" w:rsidRPr="00970485" w:rsidRDefault="00F21FA8" w:rsidP="005C036E">
      <w:pPr>
        <w:pStyle w:val="Akapitzlist"/>
        <w:numPr>
          <w:ilvl w:val="0"/>
          <w:numId w:val="2"/>
        </w:numPr>
        <w:spacing w:line="276" w:lineRule="auto"/>
        <w:jc w:val="both"/>
        <w:rPr>
          <w:rFonts w:asciiTheme="minorHAnsi" w:hAnsiTheme="minorHAnsi" w:cstheme="minorHAnsi"/>
          <w:b/>
        </w:rPr>
      </w:pPr>
      <w:r>
        <w:rPr>
          <w:rFonts w:asciiTheme="minorHAnsi" w:hAnsiTheme="minorHAnsi" w:cstheme="minorHAnsi"/>
        </w:rPr>
        <w:t>Przedmiotem zamówienia jest wykonanie kompletnej wielobra</w:t>
      </w:r>
      <w:r w:rsidR="005F7200">
        <w:rPr>
          <w:rFonts w:asciiTheme="minorHAnsi" w:hAnsiTheme="minorHAnsi" w:cstheme="minorHAnsi"/>
        </w:rPr>
        <w:t>nżowej dokumentacji projektowej w celu</w:t>
      </w:r>
      <w:r w:rsidR="00937218">
        <w:rPr>
          <w:rFonts w:asciiTheme="minorHAnsi" w:hAnsiTheme="minorHAnsi" w:cstheme="minorHAnsi"/>
        </w:rPr>
        <w:t xml:space="preserve"> wykonania </w:t>
      </w:r>
      <w:r w:rsidR="005F7200">
        <w:rPr>
          <w:rFonts w:asciiTheme="minorHAnsi" w:hAnsiTheme="minorHAnsi" w:cstheme="minorHAnsi"/>
          <w:b/>
        </w:rPr>
        <w:t xml:space="preserve"> prac</w:t>
      </w:r>
      <w:r w:rsidR="007A15F7">
        <w:rPr>
          <w:rFonts w:asciiTheme="minorHAnsi" w:hAnsiTheme="minorHAnsi" w:cstheme="minorHAnsi"/>
          <w:b/>
        </w:rPr>
        <w:t xml:space="preserve"> </w:t>
      </w:r>
      <w:r w:rsidR="005F7200">
        <w:rPr>
          <w:rFonts w:asciiTheme="minorHAnsi" w:hAnsiTheme="minorHAnsi" w:cstheme="minorHAnsi"/>
          <w:b/>
        </w:rPr>
        <w:t xml:space="preserve"> termomodernizacyjnych i montażu</w:t>
      </w:r>
      <w:r w:rsidR="003D7844">
        <w:rPr>
          <w:rFonts w:asciiTheme="minorHAnsi" w:hAnsiTheme="minorHAnsi" w:cstheme="minorHAnsi"/>
          <w:b/>
        </w:rPr>
        <w:t xml:space="preserve"> </w:t>
      </w:r>
      <w:r w:rsidR="007A15F7">
        <w:rPr>
          <w:rFonts w:asciiTheme="minorHAnsi" w:hAnsiTheme="minorHAnsi" w:cstheme="minorHAnsi"/>
          <w:b/>
        </w:rPr>
        <w:t>instalacji odnawialnych źródeł energii w budynkach użyteczności publicznej (budynek Domu Pomocy Społecznej w Chojnicach)</w:t>
      </w:r>
      <w:r w:rsidR="00E54381">
        <w:rPr>
          <w:rFonts w:asciiTheme="minorHAnsi" w:hAnsiTheme="minorHAnsi" w:cstheme="minorHAnsi"/>
        </w:rPr>
        <w:t>, jak również złożenia, w imieniu Zamawiającego, wniosku o wydanie decyzji o pozwoleniu na budowę.</w:t>
      </w:r>
    </w:p>
    <w:p w14:paraId="7CE2FB34" w14:textId="77777777" w:rsidR="00694017" w:rsidRPr="00694017" w:rsidRDefault="00694017" w:rsidP="005C036E">
      <w:pPr>
        <w:pStyle w:val="Akapitzlist"/>
        <w:spacing w:line="276" w:lineRule="auto"/>
        <w:ind w:left="644"/>
        <w:jc w:val="both"/>
        <w:rPr>
          <w:rFonts w:asciiTheme="minorHAnsi" w:hAnsiTheme="minorHAnsi" w:cstheme="minorHAnsi"/>
          <w:b/>
        </w:rPr>
      </w:pPr>
    </w:p>
    <w:p w14:paraId="2ACBF36D" w14:textId="389C9609" w:rsidR="00F21FA8" w:rsidRPr="00BB4F74" w:rsidRDefault="00F21FA8" w:rsidP="005C036E">
      <w:pPr>
        <w:pStyle w:val="Akapitzlist"/>
        <w:numPr>
          <w:ilvl w:val="0"/>
          <w:numId w:val="2"/>
        </w:numPr>
        <w:spacing w:line="276" w:lineRule="auto"/>
        <w:jc w:val="both"/>
        <w:rPr>
          <w:rFonts w:asciiTheme="minorHAnsi" w:hAnsiTheme="minorHAnsi" w:cstheme="minorHAnsi"/>
          <w:b/>
        </w:rPr>
      </w:pPr>
      <w:r w:rsidRPr="00694017">
        <w:rPr>
          <w:rFonts w:asciiTheme="minorHAnsi" w:hAnsiTheme="minorHAnsi" w:cstheme="minorHAnsi"/>
        </w:rPr>
        <w:t xml:space="preserve">Teren objęty opracowaniem znajduje </w:t>
      </w:r>
      <w:r w:rsidRPr="00BB4F74">
        <w:rPr>
          <w:rFonts w:asciiTheme="minorHAnsi" w:hAnsiTheme="minorHAnsi" w:cstheme="minorHAnsi"/>
        </w:rPr>
        <w:t xml:space="preserve">się </w:t>
      </w:r>
      <w:r w:rsidR="00BB4F74" w:rsidRPr="00BB4F74">
        <w:rPr>
          <w:rFonts w:asciiTheme="minorHAnsi" w:hAnsiTheme="minorHAnsi" w:cstheme="minorHAnsi"/>
        </w:rPr>
        <w:t xml:space="preserve">w Chojnicach przy ul. </w:t>
      </w:r>
      <w:r w:rsidR="00474DDA">
        <w:rPr>
          <w:rFonts w:asciiTheme="minorHAnsi" w:hAnsiTheme="minorHAnsi" w:cstheme="minorHAnsi"/>
        </w:rPr>
        <w:t xml:space="preserve">Leśnej, działka </w:t>
      </w:r>
      <w:r w:rsidR="00980D43" w:rsidRPr="00BB4F74">
        <w:rPr>
          <w:rFonts w:asciiTheme="minorHAnsi" w:hAnsiTheme="minorHAnsi" w:cstheme="minorHAnsi"/>
        </w:rPr>
        <w:t xml:space="preserve">nr </w:t>
      </w:r>
      <w:r w:rsidR="00474DDA">
        <w:rPr>
          <w:rFonts w:asciiTheme="minorHAnsi" w:hAnsiTheme="minorHAnsi" w:cstheme="minorHAnsi"/>
        </w:rPr>
        <w:t>4257/1</w:t>
      </w:r>
      <w:r w:rsidR="00F94673" w:rsidRPr="00BB4F74">
        <w:rPr>
          <w:rFonts w:asciiTheme="minorHAnsi" w:hAnsiTheme="minorHAnsi" w:cstheme="minorHAnsi"/>
        </w:rPr>
        <w:t>, stanowiące własność</w:t>
      </w:r>
      <w:r w:rsidR="00BB4F74" w:rsidRPr="00BB4F74">
        <w:rPr>
          <w:rFonts w:asciiTheme="minorHAnsi" w:hAnsiTheme="minorHAnsi" w:cstheme="minorHAnsi"/>
        </w:rPr>
        <w:t xml:space="preserve"> Powiatu Chojnickiego. </w:t>
      </w:r>
    </w:p>
    <w:p w14:paraId="6D46680C" w14:textId="77777777" w:rsidR="00980D43" w:rsidRPr="00694017" w:rsidRDefault="00980D43" w:rsidP="005C036E">
      <w:pPr>
        <w:pStyle w:val="Akapitzlist"/>
        <w:spacing w:line="276" w:lineRule="auto"/>
        <w:jc w:val="both"/>
        <w:rPr>
          <w:rFonts w:asciiTheme="minorHAnsi" w:hAnsiTheme="minorHAnsi" w:cstheme="minorHAnsi"/>
          <w:b/>
        </w:rPr>
      </w:pPr>
    </w:p>
    <w:p w14:paraId="01F5EECB" w14:textId="6277CA07" w:rsidR="00B10094" w:rsidRPr="00860CA3" w:rsidRDefault="00980D43" w:rsidP="00937218">
      <w:pPr>
        <w:pStyle w:val="Akapitzlist"/>
        <w:numPr>
          <w:ilvl w:val="0"/>
          <w:numId w:val="2"/>
        </w:numPr>
        <w:spacing w:line="276" w:lineRule="auto"/>
        <w:jc w:val="both"/>
        <w:rPr>
          <w:rFonts w:asciiTheme="minorHAnsi" w:hAnsiTheme="minorHAnsi" w:cstheme="minorHAnsi"/>
          <w:b/>
        </w:rPr>
      </w:pPr>
      <w:r>
        <w:rPr>
          <w:rFonts w:asciiTheme="minorHAnsi" w:hAnsiTheme="minorHAnsi" w:cstheme="minorHAnsi"/>
        </w:rPr>
        <w:t xml:space="preserve">Teren inwestycji nie jest objęty Miejscowym Planem Zagospodarowania Przestrzennego, w związku z czym </w:t>
      </w:r>
      <w:r w:rsidR="00F17FE8">
        <w:rPr>
          <w:rFonts w:asciiTheme="minorHAnsi" w:hAnsiTheme="minorHAnsi" w:cstheme="minorHAnsi"/>
        </w:rPr>
        <w:t>(w razie konieczności) należy sporządzić wniosek i uzyskać decyzję</w:t>
      </w:r>
      <w:r>
        <w:rPr>
          <w:rFonts w:asciiTheme="minorHAnsi" w:hAnsiTheme="minorHAnsi" w:cstheme="minorHAnsi"/>
        </w:rPr>
        <w:t xml:space="preserve"> lokalizacji inwestycji celu publicznego. </w:t>
      </w:r>
      <w:r w:rsidR="00F17FE8">
        <w:rPr>
          <w:rFonts w:asciiTheme="minorHAnsi" w:hAnsiTheme="minorHAnsi" w:cstheme="minorHAnsi"/>
        </w:rPr>
        <w:t>W takim przypadku r</w:t>
      </w:r>
      <w:r>
        <w:rPr>
          <w:rFonts w:asciiTheme="minorHAnsi" w:hAnsiTheme="minorHAnsi" w:cstheme="minorHAnsi"/>
        </w:rPr>
        <w:t>ozwiązanie projektowe</w:t>
      </w:r>
      <w:r w:rsidR="007A15F7">
        <w:rPr>
          <w:rFonts w:asciiTheme="minorHAnsi" w:hAnsiTheme="minorHAnsi" w:cstheme="minorHAnsi"/>
        </w:rPr>
        <w:t xml:space="preserve"> </w:t>
      </w:r>
      <w:r w:rsidR="007A15F7" w:rsidRPr="003D7844">
        <w:rPr>
          <w:rFonts w:asciiTheme="minorHAnsi" w:hAnsiTheme="minorHAnsi" w:cstheme="minorHAnsi"/>
        </w:rPr>
        <w:t>i techniczne</w:t>
      </w:r>
      <w:r w:rsidR="007A15F7">
        <w:rPr>
          <w:rFonts w:asciiTheme="minorHAnsi" w:hAnsiTheme="minorHAnsi" w:cstheme="minorHAnsi"/>
        </w:rPr>
        <w:t xml:space="preserve"> </w:t>
      </w:r>
      <w:r>
        <w:rPr>
          <w:rFonts w:asciiTheme="minorHAnsi" w:hAnsiTheme="minorHAnsi" w:cstheme="minorHAnsi"/>
        </w:rPr>
        <w:t xml:space="preserve">muszą być zgodne z wymogami decyzji. </w:t>
      </w:r>
    </w:p>
    <w:p w14:paraId="1D537A99" w14:textId="77777777" w:rsidR="00860CA3" w:rsidRPr="00860CA3" w:rsidRDefault="00860CA3" w:rsidP="00860CA3">
      <w:pPr>
        <w:spacing w:line="276" w:lineRule="auto"/>
        <w:jc w:val="both"/>
        <w:rPr>
          <w:rFonts w:asciiTheme="minorHAnsi" w:hAnsiTheme="minorHAnsi" w:cstheme="minorHAnsi"/>
          <w:b/>
        </w:rPr>
      </w:pPr>
    </w:p>
    <w:p w14:paraId="0FA8E99B" w14:textId="4851E849" w:rsidR="009D542B" w:rsidRPr="005C036E" w:rsidRDefault="00B10094" w:rsidP="005C036E">
      <w:pPr>
        <w:pStyle w:val="Akapitzlist"/>
        <w:numPr>
          <w:ilvl w:val="0"/>
          <w:numId w:val="2"/>
        </w:numPr>
        <w:spacing w:line="276" w:lineRule="auto"/>
        <w:jc w:val="both"/>
        <w:rPr>
          <w:rFonts w:asciiTheme="minorHAnsi" w:hAnsiTheme="minorHAnsi" w:cstheme="minorHAnsi"/>
          <w:b/>
        </w:rPr>
      </w:pPr>
      <w:r>
        <w:rPr>
          <w:rFonts w:asciiTheme="minorHAnsi" w:hAnsiTheme="minorHAnsi" w:cstheme="minorHAnsi"/>
        </w:rPr>
        <w:t>Obiekt musi spełniać wszystkie wymagania obowiązujących przepisów</w:t>
      </w:r>
      <w:r w:rsidR="007A15F7">
        <w:rPr>
          <w:rFonts w:asciiTheme="minorHAnsi" w:hAnsiTheme="minorHAnsi" w:cstheme="minorHAnsi"/>
        </w:rPr>
        <w:t xml:space="preserve"> </w:t>
      </w:r>
      <w:r w:rsidR="007A15F7" w:rsidRPr="003D7844">
        <w:rPr>
          <w:rFonts w:asciiTheme="minorHAnsi" w:hAnsiTheme="minorHAnsi" w:cstheme="minorHAnsi"/>
        </w:rPr>
        <w:t>(WT 2021 lub lepsze)</w:t>
      </w:r>
      <w:r w:rsidRPr="003D7844">
        <w:rPr>
          <w:rFonts w:asciiTheme="minorHAnsi" w:hAnsiTheme="minorHAnsi" w:cstheme="minorHAnsi"/>
        </w:rPr>
        <w:t>,</w:t>
      </w:r>
      <w:r>
        <w:rPr>
          <w:rFonts w:asciiTheme="minorHAnsi" w:hAnsiTheme="minorHAnsi" w:cstheme="minorHAnsi"/>
        </w:rPr>
        <w:t xml:space="preserve"> w tym między innymi  w zakresie bezpieczeństwa, ochrony przeciwpożarowej, sanitarno-epidemiologicznym, BHP, ochrony zdrowia, ochrony środowiska</w:t>
      </w:r>
      <w:r w:rsidR="007A15F7">
        <w:rPr>
          <w:rFonts w:asciiTheme="minorHAnsi" w:hAnsiTheme="minorHAnsi" w:cstheme="minorHAnsi"/>
        </w:rPr>
        <w:t xml:space="preserve">, </w:t>
      </w:r>
      <w:r w:rsidR="007A15F7" w:rsidRPr="003D7844">
        <w:rPr>
          <w:rFonts w:asciiTheme="minorHAnsi" w:hAnsiTheme="minorHAnsi" w:cstheme="minorHAnsi"/>
        </w:rPr>
        <w:t>efektywności energetycznej zgodnie z wytycznymi audytu energetycznego</w:t>
      </w:r>
      <w:r w:rsidR="007A15F7">
        <w:rPr>
          <w:rFonts w:asciiTheme="minorHAnsi" w:hAnsiTheme="minorHAnsi" w:cstheme="minorHAnsi"/>
        </w:rPr>
        <w:t xml:space="preserve"> , </w:t>
      </w:r>
      <w:r>
        <w:rPr>
          <w:rFonts w:asciiTheme="minorHAnsi" w:hAnsiTheme="minorHAnsi" w:cstheme="minorHAnsi"/>
        </w:rPr>
        <w:t xml:space="preserve">itp. </w:t>
      </w:r>
    </w:p>
    <w:p w14:paraId="5E168F56" w14:textId="77777777" w:rsidR="0097621B" w:rsidRPr="00B10094" w:rsidRDefault="0097621B" w:rsidP="005C036E">
      <w:pPr>
        <w:pStyle w:val="Akapitzlist"/>
        <w:spacing w:line="276" w:lineRule="auto"/>
        <w:jc w:val="both"/>
        <w:rPr>
          <w:rFonts w:asciiTheme="minorHAnsi" w:hAnsiTheme="minorHAnsi" w:cstheme="minorHAnsi"/>
          <w:b/>
        </w:rPr>
      </w:pPr>
    </w:p>
    <w:p w14:paraId="2285C0A4" w14:textId="4CB2E90B" w:rsidR="00B10094" w:rsidRDefault="00937218" w:rsidP="005C036E">
      <w:pPr>
        <w:pStyle w:val="Akapitzlist"/>
        <w:numPr>
          <w:ilvl w:val="0"/>
          <w:numId w:val="1"/>
        </w:numPr>
        <w:spacing w:line="276" w:lineRule="auto"/>
        <w:ind w:left="284" w:hanging="284"/>
        <w:jc w:val="both"/>
        <w:rPr>
          <w:rFonts w:asciiTheme="minorHAnsi" w:hAnsiTheme="minorHAnsi" w:cstheme="minorHAnsi"/>
          <w:b/>
        </w:rPr>
      </w:pPr>
      <w:r>
        <w:rPr>
          <w:rFonts w:asciiTheme="minorHAnsi" w:hAnsiTheme="minorHAnsi" w:cstheme="minorHAnsi"/>
          <w:b/>
        </w:rPr>
        <w:t>Program</w:t>
      </w:r>
      <w:r w:rsidR="00E54381">
        <w:rPr>
          <w:rFonts w:asciiTheme="minorHAnsi" w:hAnsiTheme="minorHAnsi" w:cstheme="minorHAnsi"/>
          <w:b/>
        </w:rPr>
        <w:t xml:space="preserve"> inwestycji</w:t>
      </w:r>
      <w:r w:rsidR="00B10094">
        <w:rPr>
          <w:rFonts w:asciiTheme="minorHAnsi" w:hAnsiTheme="minorHAnsi" w:cstheme="minorHAnsi"/>
          <w:b/>
        </w:rPr>
        <w:t xml:space="preserve">: </w:t>
      </w:r>
    </w:p>
    <w:p w14:paraId="003C2AB9" w14:textId="77777777" w:rsidR="00074FE0" w:rsidRDefault="00074FE0" w:rsidP="005C036E">
      <w:pPr>
        <w:pStyle w:val="Akapitzlist"/>
        <w:spacing w:line="276" w:lineRule="auto"/>
        <w:ind w:left="284"/>
        <w:jc w:val="both"/>
        <w:rPr>
          <w:rFonts w:asciiTheme="minorHAnsi" w:hAnsiTheme="minorHAnsi" w:cstheme="minorHAnsi"/>
          <w:b/>
        </w:rPr>
      </w:pPr>
    </w:p>
    <w:p w14:paraId="749D83D8" w14:textId="77777777" w:rsidR="003D7844" w:rsidRDefault="00860CA3" w:rsidP="0049481C">
      <w:pPr>
        <w:pStyle w:val="Akapitzlist"/>
        <w:numPr>
          <w:ilvl w:val="0"/>
          <w:numId w:val="15"/>
        </w:numPr>
        <w:jc w:val="both"/>
        <w:rPr>
          <w:rFonts w:asciiTheme="minorHAnsi" w:hAnsiTheme="minorHAnsi" w:cstheme="minorHAnsi"/>
        </w:rPr>
      </w:pPr>
      <w:r w:rsidRPr="00860CA3">
        <w:rPr>
          <w:rFonts w:asciiTheme="minorHAnsi" w:hAnsiTheme="minorHAnsi" w:cstheme="minorHAnsi"/>
        </w:rPr>
        <w:t>Izolacja termiczna ścian zewnętrznych budynku – izolacja termiczna ścian zewnętrznych nadziemnych za pomocą styropianu o współczynniku przewodzenia ciepła 0,031 W/</w:t>
      </w:r>
      <w:proofErr w:type="spellStart"/>
      <w:r w:rsidRPr="00860CA3">
        <w:rPr>
          <w:rFonts w:asciiTheme="minorHAnsi" w:hAnsiTheme="minorHAnsi" w:cstheme="minorHAnsi"/>
        </w:rPr>
        <w:t>mK</w:t>
      </w:r>
      <w:proofErr w:type="spellEnd"/>
      <w:r w:rsidRPr="00860CA3">
        <w:rPr>
          <w:rFonts w:asciiTheme="minorHAnsi" w:hAnsiTheme="minorHAnsi" w:cstheme="minorHAnsi"/>
        </w:rPr>
        <w:t xml:space="preserve"> – 10 cm. Izolacja termiczna ścian podziemnych za pomocą styropianu ekstrudowanego o współczynniku przewodzenia ciepła 0,036 W/</w:t>
      </w:r>
      <w:proofErr w:type="spellStart"/>
      <w:r w:rsidRPr="00860CA3">
        <w:rPr>
          <w:rFonts w:asciiTheme="minorHAnsi" w:hAnsiTheme="minorHAnsi" w:cstheme="minorHAnsi"/>
        </w:rPr>
        <w:t>mK</w:t>
      </w:r>
      <w:proofErr w:type="spellEnd"/>
      <w:r w:rsidRPr="00860CA3">
        <w:rPr>
          <w:rFonts w:asciiTheme="minorHAnsi" w:hAnsiTheme="minorHAnsi" w:cstheme="minorHAnsi"/>
        </w:rPr>
        <w:t xml:space="preserve"> 6 cm. </w:t>
      </w:r>
      <w:r w:rsidR="00A1567C" w:rsidRPr="003D7844">
        <w:rPr>
          <w:rFonts w:asciiTheme="minorHAnsi" w:hAnsiTheme="minorHAnsi" w:cstheme="minorHAnsi"/>
        </w:rPr>
        <w:t>Dopuszcza się zastosowanie rozwiązań technicznych do termoizolacji ścian zewnętrznych budynku opartych o zastosowanie cienkowarstwowych mas termicznych na istniejące rozwiązanie izolacyjne w celu spełnienia warunków normatywnych określonych w opracowaniu audytowym.</w:t>
      </w:r>
      <w:r w:rsidR="0049481C" w:rsidRPr="003D7844">
        <w:rPr>
          <w:rFonts w:asciiTheme="minorHAnsi" w:hAnsiTheme="minorHAnsi" w:cstheme="minorHAnsi"/>
        </w:rPr>
        <w:t xml:space="preserve"> </w:t>
      </w:r>
      <w:bookmarkStart w:id="0" w:name="_Hlk148277108"/>
    </w:p>
    <w:p w14:paraId="61230EF7" w14:textId="68F6AB78" w:rsidR="0049481C" w:rsidRDefault="0049481C" w:rsidP="003D7844">
      <w:pPr>
        <w:pStyle w:val="Akapitzlist"/>
        <w:ind w:left="770"/>
        <w:jc w:val="both"/>
        <w:rPr>
          <w:rFonts w:asciiTheme="minorHAnsi" w:hAnsiTheme="minorHAnsi" w:cstheme="minorHAnsi"/>
        </w:rPr>
      </w:pPr>
      <w:r w:rsidRPr="003D7844">
        <w:rPr>
          <w:rFonts w:asciiTheme="minorHAnsi" w:hAnsiTheme="minorHAnsi" w:cstheme="minorHAnsi"/>
        </w:rPr>
        <w:t xml:space="preserve">Sprawdzenie szczelności termicznej </w:t>
      </w:r>
      <w:r w:rsidR="00B1351C" w:rsidRPr="003D7844">
        <w:rPr>
          <w:rFonts w:asciiTheme="minorHAnsi" w:hAnsiTheme="minorHAnsi" w:cstheme="minorHAnsi"/>
        </w:rPr>
        <w:t>wykonanej izolacji termicznej</w:t>
      </w:r>
      <w:r w:rsidR="003D7844">
        <w:rPr>
          <w:rFonts w:asciiTheme="minorHAnsi" w:hAnsiTheme="minorHAnsi" w:cstheme="minorHAnsi"/>
        </w:rPr>
        <w:t xml:space="preserve"> (na etapie</w:t>
      </w:r>
      <w:r w:rsidR="001A1AF8">
        <w:rPr>
          <w:rFonts w:asciiTheme="minorHAnsi" w:hAnsiTheme="minorHAnsi" w:cstheme="minorHAnsi"/>
        </w:rPr>
        <w:t xml:space="preserve"> realizacji</w:t>
      </w:r>
      <w:r w:rsidR="003D7844">
        <w:rPr>
          <w:rFonts w:asciiTheme="minorHAnsi" w:hAnsiTheme="minorHAnsi" w:cstheme="minorHAnsi"/>
        </w:rPr>
        <w:t xml:space="preserve"> robót budowlanych). </w:t>
      </w:r>
    </w:p>
    <w:bookmarkEnd w:id="0"/>
    <w:p w14:paraId="3399FB29" w14:textId="190208DA" w:rsidR="00860CA3" w:rsidRPr="007A15F7" w:rsidRDefault="00860CA3" w:rsidP="0049481C">
      <w:pPr>
        <w:pStyle w:val="Akapitzlist"/>
        <w:ind w:left="770"/>
        <w:jc w:val="both"/>
        <w:rPr>
          <w:rFonts w:asciiTheme="minorHAnsi" w:hAnsiTheme="minorHAnsi" w:cstheme="minorHAnsi"/>
          <w:highlight w:val="yellow"/>
        </w:rPr>
      </w:pPr>
    </w:p>
    <w:p w14:paraId="67AE9180" w14:textId="77777777" w:rsidR="00860CA3" w:rsidRPr="00860CA3" w:rsidRDefault="00860CA3" w:rsidP="007A15F7">
      <w:pPr>
        <w:pStyle w:val="Akapitzlist"/>
        <w:ind w:left="770"/>
        <w:jc w:val="both"/>
        <w:rPr>
          <w:rFonts w:asciiTheme="minorHAnsi" w:hAnsiTheme="minorHAnsi" w:cstheme="minorHAnsi"/>
        </w:rPr>
      </w:pPr>
    </w:p>
    <w:p w14:paraId="533B0D74" w14:textId="200A3647" w:rsidR="0049481C" w:rsidRDefault="00860CA3" w:rsidP="0049481C">
      <w:pPr>
        <w:pStyle w:val="Akapitzlist"/>
        <w:numPr>
          <w:ilvl w:val="0"/>
          <w:numId w:val="15"/>
        </w:numPr>
        <w:jc w:val="both"/>
        <w:rPr>
          <w:rFonts w:asciiTheme="minorHAnsi" w:hAnsiTheme="minorHAnsi" w:cstheme="minorHAnsi"/>
        </w:rPr>
      </w:pPr>
      <w:r w:rsidRPr="00860CA3">
        <w:rPr>
          <w:rFonts w:asciiTheme="minorHAnsi" w:hAnsiTheme="minorHAnsi" w:cstheme="minorHAnsi"/>
        </w:rPr>
        <w:t xml:space="preserve">Wymiana stolarki okiennej i drzwiowej – Wymiana okien zewnętrznych w budynku na energooszczędne trzyszybowe, U = 0,9 W/m2K. Wymiana drzwi zewnętrznych U = </w:t>
      </w:r>
      <w:r w:rsidRPr="003D7844">
        <w:rPr>
          <w:rFonts w:asciiTheme="minorHAnsi" w:hAnsiTheme="minorHAnsi" w:cstheme="minorHAnsi"/>
        </w:rPr>
        <w:t xml:space="preserve">1,3 </w:t>
      </w:r>
      <w:r w:rsidRPr="003D7844">
        <w:rPr>
          <w:rFonts w:asciiTheme="minorHAnsi" w:hAnsiTheme="minorHAnsi" w:cstheme="minorHAnsi"/>
        </w:rPr>
        <w:lastRenderedPageBreak/>
        <w:t>W/m2K.</w:t>
      </w:r>
      <w:r w:rsidR="007A15F7" w:rsidRPr="003D7844">
        <w:rPr>
          <w:rFonts w:asciiTheme="minorHAnsi" w:hAnsiTheme="minorHAnsi" w:cstheme="minorHAnsi"/>
        </w:rPr>
        <w:t xml:space="preserve"> </w:t>
      </w:r>
      <w:bookmarkStart w:id="1" w:name="_Hlk148277310"/>
      <w:r w:rsidR="007A15F7" w:rsidRPr="003D7844">
        <w:rPr>
          <w:rFonts w:asciiTheme="minorHAnsi" w:hAnsiTheme="minorHAnsi" w:cstheme="minorHAnsi"/>
        </w:rPr>
        <w:t>Współczynniki U odnoszą się do całej stolarki okiennej i drzwiowej.</w:t>
      </w:r>
      <w:r w:rsidR="0049481C" w:rsidRPr="003D7844">
        <w:rPr>
          <w:rFonts w:asciiTheme="minorHAnsi" w:hAnsiTheme="minorHAnsi" w:cstheme="minorHAnsi"/>
        </w:rPr>
        <w:t xml:space="preserve"> Sprawdzenie szczelności </w:t>
      </w:r>
      <w:r w:rsidR="00B1351C" w:rsidRPr="003D7844">
        <w:rPr>
          <w:rFonts w:asciiTheme="minorHAnsi" w:hAnsiTheme="minorHAnsi" w:cstheme="minorHAnsi"/>
        </w:rPr>
        <w:t>zamontowanej stolarki okiennej i drzwiowej</w:t>
      </w:r>
      <w:bookmarkEnd w:id="1"/>
      <w:r w:rsidR="003D7844">
        <w:rPr>
          <w:rFonts w:asciiTheme="minorHAnsi" w:hAnsiTheme="minorHAnsi" w:cstheme="minorHAnsi"/>
        </w:rPr>
        <w:t xml:space="preserve"> (na etapie </w:t>
      </w:r>
      <w:r w:rsidR="001A1AF8">
        <w:rPr>
          <w:rFonts w:asciiTheme="minorHAnsi" w:hAnsiTheme="minorHAnsi" w:cstheme="minorHAnsi"/>
        </w:rPr>
        <w:t>realizacji</w:t>
      </w:r>
      <w:r w:rsidR="00FB0388">
        <w:rPr>
          <w:rFonts w:asciiTheme="minorHAnsi" w:hAnsiTheme="minorHAnsi" w:cstheme="minorHAnsi"/>
        </w:rPr>
        <w:t xml:space="preserve"> </w:t>
      </w:r>
      <w:r w:rsidR="003D7844">
        <w:rPr>
          <w:rFonts w:asciiTheme="minorHAnsi" w:hAnsiTheme="minorHAnsi" w:cstheme="minorHAnsi"/>
        </w:rPr>
        <w:t xml:space="preserve">robót budowlanych). </w:t>
      </w:r>
    </w:p>
    <w:p w14:paraId="2F10CF91" w14:textId="77777777" w:rsidR="00860CA3" w:rsidRPr="00860CA3" w:rsidRDefault="00860CA3" w:rsidP="007A15F7">
      <w:pPr>
        <w:jc w:val="both"/>
        <w:rPr>
          <w:rFonts w:asciiTheme="minorHAnsi" w:hAnsiTheme="minorHAnsi" w:cstheme="minorHAnsi"/>
        </w:rPr>
      </w:pPr>
    </w:p>
    <w:p w14:paraId="361B8375" w14:textId="0AC9BD4B" w:rsidR="00860CA3" w:rsidRPr="003D7844" w:rsidRDefault="00860CA3" w:rsidP="003D7844">
      <w:pPr>
        <w:pStyle w:val="Akapitzlist"/>
        <w:numPr>
          <w:ilvl w:val="0"/>
          <w:numId w:val="15"/>
        </w:numPr>
        <w:jc w:val="both"/>
        <w:rPr>
          <w:rFonts w:asciiTheme="minorHAnsi" w:hAnsiTheme="minorHAnsi" w:cstheme="minorHAnsi"/>
        </w:rPr>
      </w:pPr>
      <w:r w:rsidRPr="003D7844">
        <w:rPr>
          <w:rFonts w:asciiTheme="minorHAnsi" w:hAnsiTheme="minorHAnsi" w:cstheme="minorHAnsi"/>
        </w:rPr>
        <w:t xml:space="preserve">Izolacja termiczna dachów budynku – Izolacja termiczna stropodachu wentylowego za pomocą granulatu wełny mineralnej </w:t>
      </w:r>
      <w:r w:rsidR="00A1567C" w:rsidRPr="003D7844">
        <w:rPr>
          <w:rFonts w:asciiTheme="minorHAnsi" w:hAnsiTheme="minorHAnsi" w:cstheme="minorHAnsi"/>
        </w:rPr>
        <w:t xml:space="preserve">(lub innego tożsamego rozwiązania technicznego) </w:t>
      </w:r>
      <w:r w:rsidRPr="003D7844">
        <w:rPr>
          <w:rFonts w:asciiTheme="minorHAnsi" w:hAnsiTheme="minorHAnsi" w:cstheme="minorHAnsi"/>
        </w:rPr>
        <w:t>o współczynniku przewodzenia ciepła 0,042 W/</w:t>
      </w:r>
      <w:proofErr w:type="spellStart"/>
      <w:r w:rsidRPr="003D7844">
        <w:rPr>
          <w:rFonts w:asciiTheme="minorHAnsi" w:hAnsiTheme="minorHAnsi" w:cstheme="minorHAnsi"/>
        </w:rPr>
        <w:t>mK</w:t>
      </w:r>
      <w:proofErr w:type="spellEnd"/>
      <w:r w:rsidRPr="003D7844">
        <w:rPr>
          <w:rFonts w:asciiTheme="minorHAnsi" w:hAnsiTheme="minorHAnsi" w:cstheme="minorHAnsi"/>
        </w:rPr>
        <w:t xml:space="preserve"> – </w:t>
      </w:r>
      <w:smartTag w:uri="urn:schemas-microsoft-com:office:smarttags" w:element="metricconverter">
        <w:smartTagPr>
          <w:attr w:name="ProductID" w:val="15 cm"/>
        </w:smartTagPr>
        <w:r w:rsidRPr="003D7844">
          <w:rPr>
            <w:rFonts w:asciiTheme="minorHAnsi" w:hAnsiTheme="minorHAnsi" w:cstheme="minorHAnsi"/>
          </w:rPr>
          <w:t>15 cm</w:t>
        </w:r>
      </w:smartTag>
      <w:r w:rsidRPr="003D7844">
        <w:rPr>
          <w:rFonts w:asciiTheme="minorHAnsi" w:hAnsiTheme="minorHAnsi" w:cstheme="minorHAnsi"/>
        </w:rPr>
        <w:t>. Izolacja termiczna dachów nad częścią techniczną za pomocą styropianu o współczynniku przewodzenia ciepła 0,035 W/</w:t>
      </w:r>
      <w:proofErr w:type="spellStart"/>
      <w:r w:rsidRPr="003D7844">
        <w:rPr>
          <w:rFonts w:asciiTheme="minorHAnsi" w:hAnsiTheme="minorHAnsi" w:cstheme="minorHAnsi"/>
        </w:rPr>
        <w:t>mK</w:t>
      </w:r>
      <w:proofErr w:type="spellEnd"/>
      <w:r w:rsidRPr="003D7844">
        <w:rPr>
          <w:rFonts w:asciiTheme="minorHAnsi" w:hAnsiTheme="minorHAnsi" w:cstheme="minorHAnsi"/>
        </w:rPr>
        <w:t xml:space="preserve"> – </w:t>
      </w:r>
      <w:smartTag w:uri="urn:schemas-microsoft-com:office:smarttags" w:element="metricconverter">
        <w:smartTagPr>
          <w:attr w:name="ProductID" w:val="12 cm"/>
        </w:smartTagPr>
        <w:r w:rsidRPr="003D7844">
          <w:rPr>
            <w:rFonts w:asciiTheme="minorHAnsi" w:hAnsiTheme="minorHAnsi" w:cstheme="minorHAnsi"/>
          </w:rPr>
          <w:t>12 cm</w:t>
        </w:r>
      </w:smartTag>
      <w:r w:rsidRPr="003D7844">
        <w:rPr>
          <w:rFonts w:asciiTheme="minorHAnsi" w:hAnsiTheme="minorHAnsi" w:cstheme="minorHAnsi"/>
        </w:rPr>
        <w:t>.</w:t>
      </w:r>
      <w:r w:rsidR="007A15F7" w:rsidRPr="003D7844">
        <w:rPr>
          <w:rFonts w:asciiTheme="minorHAnsi" w:hAnsiTheme="minorHAnsi" w:cstheme="minorHAnsi"/>
        </w:rPr>
        <w:t xml:space="preserve"> </w:t>
      </w:r>
      <w:r w:rsidR="00A1567C" w:rsidRPr="003D7844">
        <w:rPr>
          <w:rFonts w:asciiTheme="minorHAnsi" w:hAnsiTheme="minorHAnsi" w:cstheme="minorHAnsi"/>
        </w:rPr>
        <w:t xml:space="preserve">Dopuszcza się zastosowanie rozwiązań technicznych do termoizolacji </w:t>
      </w:r>
      <w:r w:rsidR="003D7844" w:rsidRPr="003D7844">
        <w:rPr>
          <w:rFonts w:asciiTheme="minorHAnsi" w:hAnsiTheme="minorHAnsi" w:cstheme="minorHAnsi"/>
        </w:rPr>
        <w:t>dachów</w:t>
      </w:r>
      <w:r w:rsidR="00A1567C" w:rsidRPr="003D7844">
        <w:rPr>
          <w:rFonts w:asciiTheme="minorHAnsi" w:hAnsiTheme="minorHAnsi" w:cstheme="minorHAnsi"/>
        </w:rPr>
        <w:t xml:space="preserve"> budynku opartych o zastosowanie cienkowarstwowych mas termicznych na istniejące rozwiązanie izolacyjne w celu spełnienia warunków normatywnych określonych w opracowaniu audytowym.</w:t>
      </w:r>
    </w:p>
    <w:p w14:paraId="68FB41F1" w14:textId="77777777" w:rsidR="00860CA3" w:rsidRPr="00860CA3" w:rsidRDefault="00860CA3" w:rsidP="007A15F7">
      <w:pPr>
        <w:pStyle w:val="Akapitzlist"/>
        <w:jc w:val="both"/>
        <w:rPr>
          <w:rFonts w:asciiTheme="minorHAnsi" w:hAnsiTheme="minorHAnsi" w:cstheme="minorHAnsi"/>
        </w:rPr>
      </w:pPr>
    </w:p>
    <w:p w14:paraId="588EF718" w14:textId="652EFB60" w:rsidR="00860CA3" w:rsidRPr="0049481C" w:rsidRDefault="00860CA3" w:rsidP="0049481C">
      <w:pPr>
        <w:pStyle w:val="Akapitzlist"/>
        <w:numPr>
          <w:ilvl w:val="0"/>
          <w:numId w:val="15"/>
        </w:numPr>
        <w:jc w:val="both"/>
        <w:rPr>
          <w:rFonts w:asciiTheme="minorHAnsi" w:hAnsiTheme="minorHAnsi" w:cstheme="minorHAnsi"/>
        </w:rPr>
      </w:pPr>
      <w:r w:rsidRPr="00860CA3">
        <w:rPr>
          <w:rFonts w:asciiTheme="minorHAnsi" w:hAnsiTheme="minorHAnsi" w:cstheme="minorHAnsi"/>
        </w:rPr>
        <w:t xml:space="preserve">Modernizacja systemu grzewczego c.o. i c.w.u. – Wymiana instalacji c.w.u. w budynku, montaż energooszczędnych baterii umywalkowych </w:t>
      </w:r>
      <w:r w:rsidR="007A15F7">
        <w:rPr>
          <w:rFonts w:asciiTheme="minorHAnsi" w:hAnsiTheme="minorHAnsi" w:cstheme="minorHAnsi"/>
        </w:rPr>
        <w:t xml:space="preserve">i prysznicowych </w:t>
      </w:r>
      <w:r w:rsidRPr="00860CA3">
        <w:rPr>
          <w:rFonts w:asciiTheme="minorHAnsi" w:hAnsiTheme="minorHAnsi" w:cstheme="minorHAnsi"/>
        </w:rPr>
        <w:t xml:space="preserve">wyposażonych w </w:t>
      </w:r>
      <w:proofErr w:type="spellStart"/>
      <w:r w:rsidRPr="00860CA3">
        <w:rPr>
          <w:rFonts w:asciiTheme="minorHAnsi" w:hAnsiTheme="minorHAnsi" w:cstheme="minorHAnsi"/>
        </w:rPr>
        <w:t>perlatory</w:t>
      </w:r>
      <w:proofErr w:type="spellEnd"/>
      <w:r w:rsidRPr="00860CA3">
        <w:rPr>
          <w:rFonts w:asciiTheme="minorHAnsi" w:hAnsiTheme="minorHAnsi" w:cstheme="minorHAnsi"/>
        </w:rPr>
        <w:t>. Wymiana zasobnika ciepła c.w.u. Podłączenie nowej instalacji c.w.u. do projektowanego źródła ciepła.</w:t>
      </w:r>
      <w:r w:rsidR="007A15F7">
        <w:rPr>
          <w:rFonts w:asciiTheme="minorHAnsi" w:hAnsiTheme="minorHAnsi" w:cstheme="minorHAnsi"/>
        </w:rPr>
        <w:t xml:space="preserve"> </w:t>
      </w:r>
      <w:bookmarkStart w:id="2" w:name="_Hlk148277640"/>
      <w:r w:rsidR="0049481C" w:rsidRPr="003D7844">
        <w:rPr>
          <w:rFonts w:asciiTheme="minorHAnsi" w:hAnsiTheme="minorHAnsi" w:cstheme="minorHAnsi"/>
        </w:rPr>
        <w:t>Sprawdzenie szczelności termicznej inst</w:t>
      </w:r>
      <w:r w:rsidR="00B1351C" w:rsidRPr="003D7844">
        <w:rPr>
          <w:rFonts w:asciiTheme="minorHAnsi" w:hAnsiTheme="minorHAnsi" w:cstheme="minorHAnsi"/>
        </w:rPr>
        <w:t>alacji c.o. i c.w.u</w:t>
      </w:r>
      <w:r w:rsidR="0049481C" w:rsidRPr="003D7844">
        <w:rPr>
          <w:rFonts w:asciiTheme="minorHAnsi" w:hAnsiTheme="minorHAnsi" w:cstheme="minorHAnsi"/>
        </w:rPr>
        <w:t>.</w:t>
      </w:r>
      <w:r w:rsidR="003D7844">
        <w:rPr>
          <w:rFonts w:asciiTheme="minorHAnsi" w:hAnsiTheme="minorHAnsi" w:cstheme="minorHAnsi"/>
        </w:rPr>
        <w:t xml:space="preserve"> (na etapie robót </w:t>
      </w:r>
      <w:r w:rsidR="001A1AF8">
        <w:rPr>
          <w:rFonts w:asciiTheme="minorHAnsi" w:hAnsiTheme="minorHAnsi" w:cstheme="minorHAnsi"/>
        </w:rPr>
        <w:t xml:space="preserve">realizacji </w:t>
      </w:r>
      <w:r w:rsidR="003D7844">
        <w:rPr>
          <w:rFonts w:asciiTheme="minorHAnsi" w:hAnsiTheme="minorHAnsi" w:cstheme="minorHAnsi"/>
        </w:rPr>
        <w:t xml:space="preserve">budowlanych). </w:t>
      </w:r>
      <w:r w:rsidR="0049481C" w:rsidRPr="00860CA3">
        <w:rPr>
          <w:rFonts w:asciiTheme="minorHAnsi" w:hAnsiTheme="minorHAnsi" w:cstheme="minorHAnsi"/>
        </w:rPr>
        <w:t xml:space="preserve"> </w:t>
      </w:r>
      <w:bookmarkEnd w:id="2"/>
    </w:p>
    <w:p w14:paraId="0B0EB4A8" w14:textId="77777777" w:rsidR="00860CA3" w:rsidRPr="00860CA3" w:rsidRDefault="00860CA3" w:rsidP="007A15F7">
      <w:pPr>
        <w:jc w:val="both"/>
        <w:rPr>
          <w:rFonts w:asciiTheme="minorHAnsi" w:hAnsiTheme="minorHAnsi" w:cstheme="minorHAnsi"/>
        </w:rPr>
      </w:pPr>
    </w:p>
    <w:p w14:paraId="7FAA3A84" w14:textId="1B970108" w:rsidR="00860CA3" w:rsidRPr="003D7844" w:rsidRDefault="00860CA3" w:rsidP="007A15F7">
      <w:pPr>
        <w:pStyle w:val="Akapitzlist"/>
        <w:numPr>
          <w:ilvl w:val="0"/>
          <w:numId w:val="15"/>
        </w:numPr>
        <w:jc w:val="both"/>
        <w:rPr>
          <w:rFonts w:asciiTheme="minorHAnsi" w:hAnsiTheme="minorHAnsi" w:cstheme="minorHAnsi"/>
        </w:rPr>
      </w:pPr>
      <w:r w:rsidRPr="00860CA3">
        <w:rPr>
          <w:rFonts w:asciiTheme="minorHAnsi" w:hAnsiTheme="minorHAnsi" w:cstheme="minorHAnsi"/>
        </w:rPr>
        <w:t xml:space="preserve">Modernizacja źródeł ciepła – wymiana źródła ciepła – </w:t>
      </w:r>
      <w:r w:rsidRPr="003D7844">
        <w:rPr>
          <w:rFonts w:asciiTheme="minorHAnsi" w:hAnsiTheme="minorHAnsi" w:cstheme="minorHAnsi"/>
        </w:rPr>
        <w:t xml:space="preserve">montaż zestawu </w:t>
      </w:r>
      <w:r w:rsidR="009C4EE2" w:rsidRPr="003D7844">
        <w:rPr>
          <w:rFonts w:asciiTheme="minorHAnsi" w:hAnsiTheme="minorHAnsi" w:cstheme="minorHAnsi"/>
        </w:rPr>
        <w:t xml:space="preserve">gruntowej </w:t>
      </w:r>
      <w:r w:rsidRPr="003D7844">
        <w:rPr>
          <w:rFonts w:asciiTheme="minorHAnsi" w:hAnsiTheme="minorHAnsi" w:cstheme="minorHAnsi"/>
        </w:rPr>
        <w:t xml:space="preserve">pomp ciepła o szczytowej mocy grzewczej </w:t>
      </w:r>
      <w:r w:rsidR="009C4EE2" w:rsidRPr="003D7844">
        <w:rPr>
          <w:rFonts w:asciiTheme="minorHAnsi" w:hAnsiTheme="minorHAnsi" w:cstheme="minorHAnsi"/>
        </w:rPr>
        <w:t xml:space="preserve">około </w:t>
      </w:r>
      <w:r w:rsidRPr="003D7844">
        <w:rPr>
          <w:rFonts w:asciiTheme="minorHAnsi" w:hAnsiTheme="minorHAnsi" w:cstheme="minorHAnsi"/>
        </w:rPr>
        <w:t>200 kW</w:t>
      </w:r>
      <w:r w:rsidRPr="00860CA3">
        <w:rPr>
          <w:rFonts w:asciiTheme="minorHAnsi" w:hAnsiTheme="minorHAnsi" w:cstheme="minorHAnsi"/>
        </w:rPr>
        <w:t xml:space="preserve"> wraz z niezbędną armaturą i buforem ciepła oraz gruntowym </w:t>
      </w:r>
      <w:r w:rsidR="009C4EE2">
        <w:rPr>
          <w:rFonts w:asciiTheme="minorHAnsi" w:hAnsiTheme="minorHAnsi" w:cstheme="minorHAnsi"/>
        </w:rPr>
        <w:t xml:space="preserve">pionowego </w:t>
      </w:r>
      <w:r w:rsidRPr="00860CA3">
        <w:rPr>
          <w:rFonts w:asciiTheme="minorHAnsi" w:hAnsiTheme="minorHAnsi" w:cstheme="minorHAnsi"/>
        </w:rPr>
        <w:t xml:space="preserve">wymiennikiem ciepła </w:t>
      </w:r>
      <w:r w:rsidR="009C4EE2" w:rsidRPr="003D7844">
        <w:rPr>
          <w:rFonts w:asciiTheme="minorHAnsi" w:hAnsiTheme="minorHAnsi" w:cstheme="minorHAnsi"/>
        </w:rPr>
        <w:t xml:space="preserve">z </w:t>
      </w:r>
      <w:proofErr w:type="spellStart"/>
      <w:r w:rsidR="009C4EE2" w:rsidRPr="003D7844">
        <w:rPr>
          <w:rFonts w:asciiTheme="minorHAnsi" w:hAnsiTheme="minorHAnsi" w:cstheme="minorHAnsi"/>
        </w:rPr>
        <w:t>turbulizacją</w:t>
      </w:r>
      <w:proofErr w:type="spellEnd"/>
      <w:r w:rsidR="009C4EE2" w:rsidRPr="003D7844">
        <w:rPr>
          <w:rFonts w:asciiTheme="minorHAnsi" w:hAnsiTheme="minorHAnsi" w:cstheme="minorHAnsi"/>
        </w:rPr>
        <w:t xml:space="preserve"> przepływu oraz z zastosowaniem czynnika roboczego o zwiększonej wartości współczynnika lambda</w:t>
      </w:r>
      <w:r w:rsidR="009C4EE2">
        <w:rPr>
          <w:rFonts w:asciiTheme="minorHAnsi" w:hAnsiTheme="minorHAnsi" w:cstheme="minorHAnsi"/>
        </w:rPr>
        <w:t xml:space="preserve"> </w:t>
      </w:r>
      <w:r w:rsidRPr="00860CA3">
        <w:rPr>
          <w:rFonts w:asciiTheme="minorHAnsi" w:hAnsiTheme="minorHAnsi" w:cstheme="minorHAnsi"/>
        </w:rPr>
        <w:t xml:space="preserve">w postaci 13 sond pionowych o długości </w:t>
      </w:r>
      <w:r w:rsidR="0049481C">
        <w:rPr>
          <w:rFonts w:asciiTheme="minorHAnsi" w:hAnsiTheme="minorHAnsi" w:cstheme="minorHAnsi"/>
        </w:rPr>
        <w:t xml:space="preserve">do </w:t>
      </w:r>
      <w:r w:rsidRPr="00860CA3">
        <w:rPr>
          <w:rFonts w:asciiTheme="minorHAnsi" w:hAnsiTheme="minorHAnsi" w:cstheme="minorHAnsi"/>
        </w:rPr>
        <w:t xml:space="preserve">ok. 300 </w:t>
      </w:r>
      <w:proofErr w:type="spellStart"/>
      <w:r w:rsidRPr="00860CA3">
        <w:rPr>
          <w:rFonts w:asciiTheme="minorHAnsi" w:hAnsiTheme="minorHAnsi" w:cstheme="minorHAnsi"/>
        </w:rPr>
        <w:t>mb</w:t>
      </w:r>
      <w:proofErr w:type="spellEnd"/>
      <w:r w:rsidRPr="00860CA3">
        <w:rPr>
          <w:rFonts w:asciiTheme="minorHAnsi" w:hAnsiTheme="minorHAnsi" w:cstheme="minorHAnsi"/>
        </w:rPr>
        <w:t xml:space="preserve"> każda.</w:t>
      </w:r>
      <w:r w:rsidR="009C4EE2">
        <w:rPr>
          <w:rFonts w:asciiTheme="minorHAnsi" w:hAnsiTheme="minorHAnsi" w:cstheme="minorHAnsi"/>
        </w:rPr>
        <w:t xml:space="preserve"> </w:t>
      </w:r>
      <w:r w:rsidR="009C4EE2" w:rsidRPr="003D7844">
        <w:rPr>
          <w:rFonts w:asciiTheme="minorHAnsi" w:hAnsiTheme="minorHAnsi" w:cstheme="minorHAnsi"/>
        </w:rPr>
        <w:t>Dopuszcza się modyfikację dolnego źródła w zależności od warunków geologicznych i po zatwierdzeniu przez zamawiającego.</w:t>
      </w:r>
      <w:r w:rsidR="009C4EE2">
        <w:rPr>
          <w:rFonts w:asciiTheme="minorHAnsi" w:hAnsiTheme="minorHAnsi" w:cstheme="minorHAnsi"/>
        </w:rPr>
        <w:t xml:space="preserve"> </w:t>
      </w:r>
      <w:r w:rsidRPr="00860CA3">
        <w:rPr>
          <w:rFonts w:asciiTheme="minorHAnsi" w:hAnsiTheme="minorHAnsi" w:cstheme="minorHAnsi"/>
        </w:rPr>
        <w:t xml:space="preserve"> Wykorzystanie istniejącego węzła cieplnego jako źródła szczytowego. </w:t>
      </w:r>
      <w:bookmarkStart w:id="3" w:name="_Hlk148277919"/>
      <w:r w:rsidRPr="003D7844">
        <w:rPr>
          <w:rFonts w:asciiTheme="minorHAnsi" w:hAnsiTheme="minorHAnsi" w:cstheme="minorHAnsi"/>
        </w:rPr>
        <w:t xml:space="preserve">Montaż ciepłomierza </w:t>
      </w:r>
      <w:r w:rsidR="009C4EE2" w:rsidRPr="003D7844">
        <w:rPr>
          <w:rFonts w:asciiTheme="minorHAnsi" w:hAnsiTheme="minorHAnsi" w:cstheme="minorHAnsi"/>
        </w:rPr>
        <w:t xml:space="preserve">energii cieplnej </w:t>
      </w:r>
      <w:r w:rsidRPr="003D7844">
        <w:rPr>
          <w:rFonts w:asciiTheme="minorHAnsi" w:hAnsiTheme="minorHAnsi" w:cstheme="minorHAnsi"/>
        </w:rPr>
        <w:t>oraz licznika energii elektrycznej na cele grzewcze</w:t>
      </w:r>
      <w:r w:rsidR="009C4EE2" w:rsidRPr="003D7844">
        <w:rPr>
          <w:rFonts w:asciiTheme="minorHAnsi" w:hAnsiTheme="minorHAnsi" w:cstheme="minorHAnsi"/>
        </w:rPr>
        <w:t xml:space="preserve"> do układu pompy ciepła</w:t>
      </w:r>
      <w:bookmarkEnd w:id="3"/>
      <w:r w:rsidRPr="003D7844">
        <w:rPr>
          <w:rFonts w:asciiTheme="minorHAnsi" w:hAnsiTheme="minorHAnsi" w:cstheme="minorHAnsi"/>
        </w:rPr>
        <w:t xml:space="preserve">. </w:t>
      </w:r>
      <w:r w:rsidR="009C4EE2" w:rsidRPr="003D7844">
        <w:rPr>
          <w:rFonts w:asciiTheme="minorHAnsi" w:hAnsiTheme="minorHAnsi" w:cstheme="minorHAnsi"/>
        </w:rPr>
        <w:t>K</w:t>
      </w:r>
      <w:r w:rsidRPr="003D7844">
        <w:rPr>
          <w:rFonts w:asciiTheme="minorHAnsi" w:hAnsiTheme="minorHAnsi" w:cstheme="minorHAnsi"/>
        </w:rPr>
        <w:t>ompleksowa</w:t>
      </w:r>
      <w:r w:rsidR="009C4EE2" w:rsidRPr="003D7844">
        <w:rPr>
          <w:rFonts w:asciiTheme="minorHAnsi" w:hAnsiTheme="minorHAnsi" w:cstheme="minorHAnsi"/>
        </w:rPr>
        <w:t xml:space="preserve"> wymiana</w:t>
      </w:r>
      <w:r w:rsidRPr="00860CA3">
        <w:rPr>
          <w:rFonts w:asciiTheme="minorHAnsi" w:hAnsiTheme="minorHAnsi" w:cstheme="minorHAnsi"/>
        </w:rPr>
        <w:t xml:space="preserve"> instalacji grzewczej – montaż grzejników płytowych wyposażonych w zawory termostatyczne z regulacją automatyczną</w:t>
      </w:r>
      <w:r w:rsidR="009C4EE2">
        <w:rPr>
          <w:rFonts w:asciiTheme="minorHAnsi" w:hAnsiTheme="minorHAnsi" w:cstheme="minorHAnsi"/>
        </w:rPr>
        <w:t xml:space="preserve"> (elektroniczną)</w:t>
      </w:r>
      <w:r w:rsidRPr="00860CA3">
        <w:rPr>
          <w:rFonts w:asciiTheme="minorHAnsi" w:hAnsiTheme="minorHAnsi" w:cstheme="minorHAnsi"/>
        </w:rPr>
        <w:t>, montaż orurowania instalacji z tworzywa sztucznego</w:t>
      </w:r>
      <w:r w:rsidR="0049481C">
        <w:rPr>
          <w:rFonts w:asciiTheme="minorHAnsi" w:hAnsiTheme="minorHAnsi" w:cstheme="minorHAnsi"/>
        </w:rPr>
        <w:t xml:space="preserve"> lub tożsamych</w:t>
      </w:r>
      <w:r w:rsidRPr="00860CA3">
        <w:rPr>
          <w:rFonts w:asciiTheme="minorHAnsi" w:hAnsiTheme="minorHAnsi" w:cstheme="minorHAnsi"/>
        </w:rPr>
        <w:t xml:space="preserve">, montaż zaworów </w:t>
      </w:r>
      <w:proofErr w:type="spellStart"/>
      <w:r w:rsidRPr="00860CA3">
        <w:rPr>
          <w:rFonts w:asciiTheme="minorHAnsi" w:hAnsiTheme="minorHAnsi" w:cstheme="minorHAnsi"/>
        </w:rPr>
        <w:t>podpionowych</w:t>
      </w:r>
      <w:proofErr w:type="spellEnd"/>
      <w:r w:rsidRPr="00860CA3">
        <w:rPr>
          <w:rFonts w:asciiTheme="minorHAnsi" w:hAnsiTheme="minorHAnsi" w:cstheme="minorHAnsi"/>
        </w:rPr>
        <w:t xml:space="preserve"> i równoważących. Montaż uproszczonego systemu BMS pozwalającego na zdalne sterowane temperaturą w poszczególnych strefach pomieszczeń.</w:t>
      </w:r>
      <w:r w:rsidR="009C4EE2">
        <w:rPr>
          <w:rFonts w:asciiTheme="minorHAnsi" w:hAnsiTheme="minorHAnsi" w:cstheme="minorHAnsi"/>
        </w:rPr>
        <w:t xml:space="preserve"> </w:t>
      </w:r>
      <w:bookmarkStart w:id="4" w:name="_Hlk148277756"/>
      <w:r w:rsidR="009C4EE2" w:rsidRPr="003D7844">
        <w:rPr>
          <w:rFonts w:asciiTheme="minorHAnsi" w:hAnsiTheme="minorHAnsi" w:cstheme="minorHAnsi"/>
        </w:rPr>
        <w:t>Sprawdzenie szczelności termicznej instala</w:t>
      </w:r>
      <w:r w:rsidR="003D7844">
        <w:rPr>
          <w:rFonts w:asciiTheme="minorHAnsi" w:hAnsiTheme="minorHAnsi" w:cstheme="minorHAnsi"/>
        </w:rPr>
        <w:t xml:space="preserve">cji górnego źródła pompy ciepła (na etapie robót </w:t>
      </w:r>
      <w:r w:rsidR="001A1AF8">
        <w:rPr>
          <w:rFonts w:asciiTheme="minorHAnsi" w:hAnsiTheme="minorHAnsi" w:cstheme="minorHAnsi"/>
        </w:rPr>
        <w:t xml:space="preserve">realizacji </w:t>
      </w:r>
      <w:r w:rsidR="003D7844">
        <w:rPr>
          <w:rFonts w:asciiTheme="minorHAnsi" w:hAnsiTheme="minorHAnsi" w:cstheme="minorHAnsi"/>
        </w:rPr>
        <w:t xml:space="preserve">budowlanych). </w:t>
      </w:r>
    </w:p>
    <w:bookmarkEnd w:id="4"/>
    <w:p w14:paraId="29098F0E" w14:textId="77777777" w:rsidR="00860CA3" w:rsidRPr="00860CA3" w:rsidRDefault="00860CA3" w:rsidP="007A15F7">
      <w:pPr>
        <w:jc w:val="both"/>
        <w:rPr>
          <w:rFonts w:asciiTheme="minorHAnsi" w:hAnsiTheme="minorHAnsi" w:cstheme="minorHAnsi"/>
        </w:rPr>
      </w:pPr>
    </w:p>
    <w:p w14:paraId="4093E23F" w14:textId="50CED419" w:rsidR="00860CA3" w:rsidRDefault="00860CA3" w:rsidP="007A15F7">
      <w:pPr>
        <w:pStyle w:val="Akapitzlist"/>
        <w:numPr>
          <w:ilvl w:val="0"/>
          <w:numId w:val="15"/>
        </w:numPr>
        <w:jc w:val="both"/>
        <w:rPr>
          <w:rFonts w:asciiTheme="minorHAnsi" w:hAnsiTheme="minorHAnsi" w:cstheme="minorHAnsi"/>
        </w:rPr>
      </w:pPr>
      <w:r w:rsidRPr="00860CA3">
        <w:rPr>
          <w:rFonts w:asciiTheme="minorHAnsi" w:hAnsiTheme="minorHAnsi" w:cstheme="minorHAnsi"/>
        </w:rPr>
        <w:t xml:space="preserve">Modernizacja systemu wentylacji – montaż instalacji wentylacji mechanicznej </w:t>
      </w:r>
      <w:proofErr w:type="spellStart"/>
      <w:r w:rsidRPr="00860CA3">
        <w:rPr>
          <w:rFonts w:asciiTheme="minorHAnsi" w:hAnsiTheme="minorHAnsi" w:cstheme="minorHAnsi"/>
        </w:rPr>
        <w:t>nawiewno</w:t>
      </w:r>
      <w:proofErr w:type="spellEnd"/>
      <w:r w:rsidRPr="00860CA3">
        <w:rPr>
          <w:rFonts w:asciiTheme="minorHAnsi" w:hAnsiTheme="minorHAnsi" w:cstheme="minorHAnsi"/>
        </w:rPr>
        <w:t xml:space="preserve"> – wywiewnej z odzyskiem ciepła na bazie punktowych</w:t>
      </w:r>
      <w:r w:rsidR="003510AE">
        <w:rPr>
          <w:rFonts w:asciiTheme="minorHAnsi" w:hAnsiTheme="minorHAnsi" w:cstheme="minorHAnsi"/>
        </w:rPr>
        <w:t xml:space="preserve"> (miejscowych)</w:t>
      </w:r>
      <w:r w:rsidRPr="00860CA3">
        <w:rPr>
          <w:rFonts w:asciiTheme="minorHAnsi" w:hAnsiTheme="minorHAnsi" w:cstheme="minorHAnsi"/>
        </w:rPr>
        <w:t xml:space="preserve"> ściennych urządzeń wentylacyjnych z wymiennikiem przeciwprądowym </w:t>
      </w:r>
      <w:r w:rsidR="003510AE" w:rsidRPr="003D7844">
        <w:rPr>
          <w:rFonts w:asciiTheme="minorHAnsi" w:hAnsiTheme="minorHAnsi" w:cstheme="minorHAnsi"/>
        </w:rPr>
        <w:t>(miedzianym)</w:t>
      </w:r>
      <w:r w:rsidR="003510AE">
        <w:rPr>
          <w:rFonts w:asciiTheme="minorHAnsi" w:hAnsiTheme="minorHAnsi" w:cstheme="minorHAnsi"/>
        </w:rPr>
        <w:t xml:space="preserve"> </w:t>
      </w:r>
      <w:r w:rsidRPr="00860CA3">
        <w:rPr>
          <w:rFonts w:asciiTheme="minorHAnsi" w:hAnsiTheme="minorHAnsi" w:cstheme="minorHAnsi"/>
        </w:rPr>
        <w:t xml:space="preserve">o nominalnej sprawności odzysku ciepła min. 90%. </w:t>
      </w:r>
      <w:r w:rsidR="003510AE">
        <w:rPr>
          <w:rFonts w:asciiTheme="minorHAnsi" w:hAnsiTheme="minorHAnsi" w:cstheme="minorHAnsi"/>
        </w:rPr>
        <w:t xml:space="preserve"> </w:t>
      </w:r>
    </w:p>
    <w:p w14:paraId="3B82E970" w14:textId="77777777" w:rsidR="00860CA3" w:rsidRPr="00860CA3" w:rsidRDefault="00860CA3" w:rsidP="007A15F7">
      <w:pPr>
        <w:jc w:val="both"/>
        <w:rPr>
          <w:rFonts w:asciiTheme="minorHAnsi" w:hAnsiTheme="minorHAnsi" w:cstheme="minorHAnsi"/>
        </w:rPr>
      </w:pPr>
    </w:p>
    <w:p w14:paraId="045B7451" w14:textId="1D6AEA3D" w:rsidR="00860CA3" w:rsidRDefault="00860CA3" w:rsidP="007A15F7">
      <w:pPr>
        <w:pStyle w:val="Akapitzlist"/>
        <w:numPr>
          <w:ilvl w:val="0"/>
          <w:numId w:val="15"/>
        </w:numPr>
        <w:jc w:val="both"/>
        <w:rPr>
          <w:rFonts w:asciiTheme="minorHAnsi" w:hAnsiTheme="minorHAnsi" w:cstheme="minorHAnsi"/>
        </w:rPr>
      </w:pPr>
      <w:r w:rsidRPr="00860CA3">
        <w:rPr>
          <w:rFonts w:asciiTheme="minorHAnsi" w:hAnsiTheme="minorHAnsi" w:cstheme="minorHAnsi"/>
        </w:rPr>
        <w:t>Modernizacja systemu oświetlenia wewnętrznego – modernizacja instalacji oświetleniowej – wymiana opraw i lamp na wykonane w technologii LED, ilość punktów oświetleniowych – 750. Zakres inwestycji obejmuje przebudowę istniejącej tablicy głównej, wymianę opraw i źródeł światła, montaż włączników oraz podlicznika energii</w:t>
      </w:r>
      <w:r w:rsidR="003510AE">
        <w:rPr>
          <w:rFonts w:asciiTheme="minorHAnsi" w:hAnsiTheme="minorHAnsi" w:cstheme="minorHAnsi"/>
        </w:rPr>
        <w:t xml:space="preserve"> </w:t>
      </w:r>
      <w:bookmarkStart w:id="5" w:name="_Hlk148278374"/>
      <w:r w:rsidR="003510AE" w:rsidRPr="003D7844">
        <w:rPr>
          <w:rFonts w:asciiTheme="minorHAnsi" w:hAnsiTheme="minorHAnsi" w:cstheme="minorHAnsi"/>
        </w:rPr>
        <w:t>z możliwością zdalnego odczytu</w:t>
      </w:r>
      <w:bookmarkEnd w:id="5"/>
      <w:r w:rsidR="009C4EE2" w:rsidRPr="003D7844">
        <w:rPr>
          <w:rFonts w:asciiTheme="minorHAnsi" w:hAnsiTheme="minorHAnsi" w:cstheme="minorHAnsi"/>
        </w:rPr>
        <w:t>.</w:t>
      </w:r>
      <w:r w:rsidR="009C4EE2">
        <w:rPr>
          <w:rFonts w:asciiTheme="minorHAnsi" w:hAnsiTheme="minorHAnsi" w:cstheme="minorHAnsi"/>
        </w:rPr>
        <w:t xml:space="preserve"> </w:t>
      </w:r>
    </w:p>
    <w:p w14:paraId="7F8CA192" w14:textId="77777777" w:rsidR="00860CA3" w:rsidRPr="00860CA3" w:rsidRDefault="00860CA3" w:rsidP="007A15F7">
      <w:pPr>
        <w:jc w:val="both"/>
        <w:rPr>
          <w:rFonts w:asciiTheme="minorHAnsi" w:hAnsiTheme="minorHAnsi" w:cstheme="minorHAnsi"/>
        </w:rPr>
      </w:pPr>
    </w:p>
    <w:p w14:paraId="1CEFFE2C" w14:textId="09425850" w:rsidR="00860CA3" w:rsidRPr="003D7844" w:rsidRDefault="00860CA3" w:rsidP="007A15F7">
      <w:pPr>
        <w:pStyle w:val="Akapitzlist"/>
        <w:numPr>
          <w:ilvl w:val="0"/>
          <w:numId w:val="15"/>
        </w:numPr>
        <w:jc w:val="both"/>
        <w:rPr>
          <w:rFonts w:asciiTheme="minorHAnsi" w:hAnsiTheme="minorHAnsi" w:cstheme="minorHAnsi"/>
        </w:rPr>
      </w:pPr>
      <w:r w:rsidRPr="003D7844">
        <w:rPr>
          <w:rFonts w:asciiTheme="minorHAnsi" w:hAnsiTheme="minorHAnsi" w:cstheme="minorHAnsi"/>
        </w:rPr>
        <w:t xml:space="preserve">Montaż instalacji fotowoltaicznej </w:t>
      </w:r>
      <w:r w:rsidR="00FC09F4" w:rsidRPr="003D7844">
        <w:rPr>
          <w:rFonts w:asciiTheme="minorHAnsi" w:hAnsiTheme="minorHAnsi" w:cstheme="minorHAnsi"/>
        </w:rPr>
        <w:t xml:space="preserve">hybrydowej </w:t>
      </w:r>
      <w:proofErr w:type="spellStart"/>
      <w:r w:rsidR="003510AE" w:rsidRPr="003D7844">
        <w:rPr>
          <w:rFonts w:asciiTheme="minorHAnsi" w:hAnsiTheme="minorHAnsi" w:cstheme="minorHAnsi"/>
        </w:rPr>
        <w:t>bifacjalnej</w:t>
      </w:r>
      <w:proofErr w:type="spellEnd"/>
      <w:r w:rsidR="003510AE" w:rsidRPr="003D7844">
        <w:rPr>
          <w:rFonts w:asciiTheme="minorHAnsi" w:hAnsiTheme="minorHAnsi" w:cstheme="minorHAnsi"/>
        </w:rPr>
        <w:t xml:space="preserve"> z klasą przeciwpożarową A na konstrukcji </w:t>
      </w:r>
      <w:proofErr w:type="spellStart"/>
      <w:r w:rsidR="003510AE" w:rsidRPr="003D7844">
        <w:rPr>
          <w:rFonts w:asciiTheme="minorHAnsi" w:hAnsiTheme="minorHAnsi" w:cstheme="minorHAnsi"/>
        </w:rPr>
        <w:t>bifacjalnej</w:t>
      </w:r>
      <w:proofErr w:type="spellEnd"/>
      <w:r w:rsidR="003510AE" w:rsidRPr="003D7844">
        <w:rPr>
          <w:rFonts w:asciiTheme="minorHAnsi" w:hAnsiTheme="minorHAnsi" w:cstheme="minorHAnsi"/>
        </w:rPr>
        <w:t xml:space="preserve"> oraz </w:t>
      </w:r>
      <w:r w:rsidRPr="003D7844">
        <w:rPr>
          <w:rFonts w:asciiTheme="minorHAnsi" w:hAnsiTheme="minorHAnsi" w:cstheme="minorHAnsi"/>
        </w:rPr>
        <w:t xml:space="preserve">z magazynem energii elektrycznej – montaż instalacji fotowoltaicznej składającej się z 550 modułów fotowoltaicznych o mocy jednostkowej 450 W – łącznie 247,50 </w:t>
      </w:r>
      <w:proofErr w:type="spellStart"/>
      <w:r w:rsidRPr="003D7844">
        <w:rPr>
          <w:rFonts w:asciiTheme="minorHAnsi" w:hAnsiTheme="minorHAnsi" w:cstheme="minorHAnsi"/>
        </w:rPr>
        <w:t>kW.</w:t>
      </w:r>
      <w:proofErr w:type="spellEnd"/>
      <w:r w:rsidR="003510AE" w:rsidRPr="003D7844">
        <w:rPr>
          <w:rFonts w:asciiTheme="minorHAnsi" w:hAnsiTheme="minorHAnsi" w:cstheme="minorHAnsi"/>
        </w:rPr>
        <w:t xml:space="preserve"> </w:t>
      </w:r>
      <w:bookmarkStart w:id="6" w:name="_Hlk148278089"/>
      <w:r w:rsidR="00FC09F4" w:rsidRPr="003D7844">
        <w:rPr>
          <w:rFonts w:asciiTheme="minorHAnsi" w:hAnsiTheme="minorHAnsi" w:cstheme="minorHAnsi"/>
        </w:rPr>
        <w:t>Dopuszcza się modyfikację instalacji PV do modułów, falowników</w:t>
      </w:r>
      <w:r w:rsidR="0049481C" w:rsidRPr="003D7844">
        <w:rPr>
          <w:rFonts w:asciiTheme="minorHAnsi" w:hAnsiTheme="minorHAnsi" w:cstheme="minorHAnsi"/>
        </w:rPr>
        <w:t xml:space="preserve"> hybrydowych</w:t>
      </w:r>
      <w:r w:rsidR="00FC09F4" w:rsidRPr="003D7844">
        <w:rPr>
          <w:rFonts w:asciiTheme="minorHAnsi" w:hAnsiTheme="minorHAnsi" w:cstheme="minorHAnsi"/>
        </w:rPr>
        <w:t xml:space="preserve"> spełniających optymalne wymagania audytowe. </w:t>
      </w:r>
      <w:r w:rsidR="003510AE" w:rsidRPr="003D7844">
        <w:rPr>
          <w:rFonts w:asciiTheme="minorHAnsi" w:hAnsiTheme="minorHAnsi" w:cstheme="minorHAnsi"/>
        </w:rPr>
        <w:t>Magazyn energii należy zaprojektować optymalnie do wartości nominalnej zużycia energii w celu jak najlepszego wykorzystania nadwyżek energetycznych w okresie le</w:t>
      </w:r>
      <w:r w:rsidR="00FC09F4" w:rsidRPr="003D7844">
        <w:rPr>
          <w:rFonts w:asciiTheme="minorHAnsi" w:hAnsiTheme="minorHAnsi" w:cstheme="minorHAnsi"/>
        </w:rPr>
        <w:t>tnim</w:t>
      </w:r>
      <w:r w:rsidR="003510AE" w:rsidRPr="003D7844">
        <w:rPr>
          <w:rFonts w:asciiTheme="minorHAnsi" w:hAnsiTheme="minorHAnsi" w:cstheme="minorHAnsi"/>
        </w:rPr>
        <w:t>.</w:t>
      </w:r>
      <w:r w:rsidR="00FC09F4" w:rsidRPr="003D7844">
        <w:rPr>
          <w:rFonts w:asciiTheme="minorHAnsi" w:hAnsiTheme="minorHAnsi" w:cstheme="minorHAnsi"/>
        </w:rPr>
        <w:t xml:space="preserve"> Dach budynku </w:t>
      </w:r>
      <w:r w:rsidR="00CE043F" w:rsidRPr="003D7844">
        <w:rPr>
          <w:rFonts w:asciiTheme="minorHAnsi" w:hAnsiTheme="minorHAnsi" w:cstheme="minorHAnsi"/>
        </w:rPr>
        <w:t xml:space="preserve">pod instalacją PV </w:t>
      </w:r>
      <w:r w:rsidR="00FC09F4" w:rsidRPr="003D7844">
        <w:rPr>
          <w:rFonts w:asciiTheme="minorHAnsi" w:hAnsiTheme="minorHAnsi" w:cstheme="minorHAnsi"/>
        </w:rPr>
        <w:t>należy pokryć powłoką odbijającą promieniowanie słoneczne, chroniącego przed nagrzewaniem</w:t>
      </w:r>
      <w:r w:rsidR="00CE043F" w:rsidRPr="003D7844">
        <w:rPr>
          <w:rFonts w:asciiTheme="minorHAnsi" w:hAnsiTheme="minorHAnsi" w:cstheme="minorHAnsi"/>
        </w:rPr>
        <w:t xml:space="preserve"> w celu uzyskania optymalnego efektu albedo</w:t>
      </w:r>
      <w:r w:rsidR="0049481C" w:rsidRPr="003D7844">
        <w:rPr>
          <w:rFonts w:asciiTheme="minorHAnsi" w:hAnsiTheme="minorHAnsi" w:cstheme="minorHAnsi"/>
        </w:rPr>
        <w:t xml:space="preserve"> dla instalacji PV. </w:t>
      </w:r>
    </w:p>
    <w:bookmarkEnd w:id="6"/>
    <w:p w14:paraId="1606BF4D" w14:textId="77777777" w:rsidR="00B672C5" w:rsidRPr="00B672C5" w:rsidRDefault="00B672C5" w:rsidP="007A15F7">
      <w:pPr>
        <w:jc w:val="both"/>
        <w:rPr>
          <w:rFonts w:asciiTheme="minorHAnsi" w:hAnsiTheme="minorHAnsi" w:cstheme="minorHAnsi"/>
        </w:rPr>
      </w:pPr>
    </w:p>
    <w:p w14:paraId="30D2E4D4" w14:textId="6E96E4B1" w:rsidR="00307420" w:rsidRPr="00B672C5" w:rsidRDefault="00B672C5" w:rsidP="007A15F7">
      <w:pPr>
        <w:pStyle w:val="Akapitzlist"/>
        <w:numPr>
          <w:ilvl w:val="0"/>
          <w:numId w:val="15"/>
        </w:numPr>
        <w:spacing w:line="276" w:lineRule="auto"/>
        <w:jc w:val="both"/>
        <w:rPr>
          <w:rFonts w:asciiTheme="minorHAnsi" w:hAnsiTheme="minorHAnsi" w:cstheme="minorHAnsi"/>
        </w:rPr>
      </w:pPr>
      <w:r>
        <w:rPr>
          <w:rFonts w:asciiTheme="minorHAnsi" w:hAnsiTheme="minorHAnsi" w:cstheme="minorHAnsi"/>
        </w:rPr>
        <w:t xml:space="preserve">Szczegółowy zakres, a także parametry techniczne i ekonomiczne przedsięwzięcia określa wielokryterialna, autorska analiza audytowa energetyczno-budowlana, opracowana przez mgr inż. T. Mania w maju 2023. </w:t>
      </w:r>
    </w:p>
    <w:p w14:paraId="13F56034" w14:textId="77777777" w:rsidR="00860CA3" w:rsidRPr="005C036E" w:rsidRDefault="00860CA3" w:rsidP="007A15F7">
      <w:pPr>
        <w:spacing w:line="276" w:lineRule="auto"/>
        <w:jc w:val="both"/>
        <w:rPr>
          <w:rFonts w:asciiTheme="minorHAnsi" w:hAnsiTheme="minorHAnsi" w:cstheme="minorHAnsi"/>
        </w:rPr>
      </w:pPr>
    </w:p>
    <w:p w14:paraId="25A15B7B" w14:textId="48C79FC3" w:rsidR="002B3EA7" w:rsidRPr="003D7844" w:rsidRDefault="002B3EA7" w:rsidP="007A15F7">
      <w:pPr>
        <w:pStyle w:val="Akapitzlist"/>
        <w:numPr>
          <w:ilvl w:val="0"/>
          <w:numId w:val="1"/>
        </w:numPr>
        <w:spacing w:line="276" w:lineRule="auto"/>
        <w:jc w:val="both"/>
        <w:rPr>
          <w:rFonts w:asciiTheme="minorHAnsi" w:hAnsiTheme="minorHAnsi" w:cstheme="minorHAnsi"/>
          <w:b/>
        </w:rPr>
      </w:pPr>
      <w:r w:rsidRPr="003D7844">
        <w:rPr>
          <w:rFonts w:asciiTheme="minorHAnsi" w:hAnsiTheme="minorHAnsi" w:cstheme="minorHAnsi"/>
          <w:b/>
        </w:rPr>
        <w:t xml:space="preserve">Termin realizacji: </w:t>
      </w:r>
      <w:r w:rsidR="00F8213D" w:rsidRPr="003D7844">
        <w:rPr>
          <w:rFonts w:ascii="Calibri" w:hAnsi="Calibri" w:cs="Calibri"/>
          <w:b/>
          <w:lang w:eastAsia="ar-SA"/>
        </w:rPr>
        <w:t xml:space="preserve">do 6 </w:t>
      </w:r>
      <w:r w:rsidRPr="003D7844">
        <w:rPr>
          <w:rFonts w:ascii="Calibri" w:hAnsi="Calibri" w:cs="Calibri"/>
          <w:b/>
          <w:lang w:eastAsia="ar-SA"/>
        </w:rPr>
        <w:t xml:space="preserve"> miesięcy od dnia zawarcia umowy</w:t>
      </w:r>
      <w:bookmarkStart w:id="7" w:name="_Hlk148278207"/>
      <w:r w:rsidR="003D7844" w:rsidRPr="003D7844">
        <w:rPr>
          <w:rFonts w:ascii="Calibri" w:hAnsi="Calibri" w:cs="Calibri"/>
          <w:b/>
          <w:lang w:eastAsia="ar-SA"/>
        </w:rPr>
        <w:t xml:space="preserve">. </w:t>
      </w:r>
    </w:p>
    <w:bookmarkEnd w:id="7"/>
    <w:p w14:paraId="3A3F3595" w14:textId="77777777" w:rsidR="00307420" w:rsidRPr="00307420" w:rsidRDefault="00307420" w:rsidP="007A15F7">
      <w:pPr>
        <w:pStyle w:val="Akapitzlist"/>
        <w:spacing w:line="276" w:lineRule="auto"/>
        <w:ind w:left="1080"/>
        <w:jc w:val="both"/>
        <w:rPr>
          <w:rFonts w:asciiTheme="minorHAnsi" w:hAnsiTheme="minorHAnsi" w:cstheme="minorHAnsi"/>
          <w:b/>
        </w:rPr>
      </w:pPr>
    </w:p>
    <w:p w14:paraId="25F75BF0" w14:textId="77777777" w:rsidR="00307420" w:rsidRPr="002B3EA7" w:rsidRDefault="00307420" w:rsidP="007A15F7">
      <w:pPr>
        <w:pStyle w:val="Akapitzlist"/>
        <w:numPr>
          <w:ilvl w:val="0"/>
          <w:numId w:val="1"/>
        </w:numPr>
        <w:spacing w:line="276" w:lineRule="auto"/>
        <w:jc w:val="both"/>
        <w:rPr>
          <w:rFonts w:asciiTheme="minorHAnsi" w:hAnsiTheme="minorHAnsi" w:cstheme="minorHAnsi"/>
          <w:b/>
        </w:rPr>
      </w:pPr>
      <w:r>
        <w:rPr>
          <w:rFonts w:asciiTheme="minorHAnsi" w:hAnsiTheme="minorHAnsi" w:cstheme="minorHAnsi"/>
          <w:b/>
        </w:rPr>
        <w:t>Zakres prac projektowych</w:t>
      </w:r>
    </w:p>
    <w:p w14:paraId="1D8ED29E" w14:textId="77777777" w:rsidR="002B3EA7" w:rsidRPr="009D010A" w:rsidRDefault="00595FBF" w:rsidP="007A15F7">
      <w:pPr>
        <w:widowControl/>
        <w:numPr>
          <w:ilvl w:val="0"/>
          <w:numId w:val="10"/>
        </w:numPr>
        <w:spacing w:line="276" w:lineRule="auto"/>
        <w:ind w:right="-108"/>
        <w:jc w:val="both"/>
        <w:rPr>
          <w:rFonts w:ascii="Calibri" w:hAnsi="Calibri" w:cs="Calibri"/>
        </w:rPr>
      </w:pPr>
      <w:r>
        <w:rPr>
          <w:rFonts w:asciiTheme="minorHAnsi" w:hAnsiTheme="minorHAnsi" w:cstheme="minorHAnsi"/>
        </w:rPr>
        <w:t xml:space="preserve"> </w:t>
      </w:r>
      <w:r w:rsidR="002B3EA7" w:rsidRPr="009D010A">
        <w:rPr>
          <w:rFonts w:ascii="Calibri" w:hAnsi="Calibri" w:cs="Calibri"/>
        </w:rPr>
        <w:t>Projektant przekaże opracowania projektowe w wersji tekstowej w ilości:</w:t>
      </w:r>
    </w:p>
    <w:p w14:paraId="0B32B55E" w14:textId="496BCA4A" w:rsidR="002B3EA7" w:rsidRDefault="002B3EA7" w:rsidP="007A15F7">
      <w:pPr>
        <w:pStyle w:val="Akapitzlist"/>
        <w:widowControl/>
        <w:numPr>
          <w:ilvl w:val="1"/>
          <w:numId w:val="10"/>
        </w:numPr>
        <w:autoSpaceDE/>
        <w:autoSpaceDN/>
        <w:adjustRightInd/>
        <w:spacing w:line="276" w:lineRule="auto"/>
        <w:ind w:hanging="447"/>
        <w:jc w:val="both"/>
        <w:rPr>
          <w:rFonts w:ascii="Calibri" w:hAnsi="Calibri" w:cs="Calibri"/>
        </w:rPr>
      </w:pPr>
      <w:r w:rsidRPr="00307420">
        <w:rPr>
          <w:rFonts w:ascii="Calibri" w:hAnsi="Calibri" w:cs="Calibri"/>
        </w:rPr>
        <w:t>projekty budowlane wszystkich branż  - 6 kpl.,</w:t>
      </w:r>
      <w:r w:rsidR="00BB4F74">
        <w:rPr>
          <w:rFonts w:ascii="Calibri" w:hAnsi="Calibri" w:cs="Calibri"/>
        </w:rPr>
        <w:t xml:space="preserve"> w szczególności:</w:t>
      </w:r>
    </w:p>
    <w:p w14:paraId="6E6F005F" w14:textId="378AA874" w:rsidR="00474DDA" w:rsidRDefault="00474DDA" w:rsidP="007A15F7">
      <w:pPr>
        <w:pStyle w:val="Akapitzlist"/>
        <w:widowControl/>
        <w:autoSpaceDE/>
        <w:autoSpaceDN/>
        <w:adjustRightInd/>
        <w:spacing w:line="276" w:lineRule="auto"/>
        <w:ind w:left="1440"/>
        <w:jc w:val="both"/>
        <w:rPr>
          <w:rFonts w:ascii="Calibri" w:hAnsi="Calibri" w:cs="Calibri"/>
        </w:rPr>
      </w:pPr>
      <w:r w:rsidRPr="003D7844">
        <w:rPr>
          <w:rFonts w:ascii="Calibri" w:hAnsi="Calibri" w:cs="Calibri"/>
        </w:rPr>
        <w:t>- projekt architektoniczny elewacji + kolorystyka – masy termiczne – dach</w:t>
      </w:r>
      <w:r>
        <w:rPr>
          <w:rFonts w:ascii="Calibri" w:hAnsi="Calibri" w:cs="Calibri"/>
        </w:rPr>
        <w:t xml:space="preserve"> malowany na biało</w:t>
      </w:r>
      <w:r w:rsidR="00AB009C">
        <w:rPr>
          <w:rFonts w:ascii="Calibri" w:hAnsi="Calibri" w:cs="Calibri"/>
        </w:rPr>
        <w:t>,</w:t>
      </w:r>
    </w:p>
    <w:p w14:paraId="0EDB34CB" w14:textId="5D6D3B83" w:rsidR="00474DDA" w:rsidRDefault="00474DDA" w:rsidP="007A15F7">
      <w:pPr>
        <w:pStyle w:val="Akapitzlist"/>
        <w:widowControl/>
        <w:autoSpaceDE/>
        <w:autoSpaceDN/>
        <w:adjustRightInd/>
        <w:spacing w:line="276" w:lineRule="auto"/>
        <w:ind w:left="1440"/>
        <w:jc w:val="both"/>
        <w:rPr>
          <w:rFonts w:ascii="Calibri" w:hAnsi="Calibri" w:cs="Calibri"/>
        </w:rPr>
      </w:pPr>
      <w:r>
        <w:rPr>
          <w:rFonts w:ascii="Calibri" w:hAnsi="Calibri" w:cs="Calibri"/>
        </w:rPr>
        <w:t>- projekt prac ogólnobudowlanych + wymiana stolarki okiennej i drzwiowej</w:t>
      </w:r>
      <w:r w:rsidR="00AB009C">
        <w:rPr>
          <w:rFonts w:ascii="Calibri" w:hAnsi="Calibri" w:cs="Calibri"/>
        </w:rPr>
        <w:t>,</w:t>
      </w:r>
      <w:r>
        <w:rPr>
          <w:rFonts w:ascii="Calibri" w:hAnsi="Calibri" w:cs="Calibri"/>
        </w:rPr>
        <w:t xml:space="preserve"> </w:t>
      </w:r>
    </w:p>
    <w:p w14:paraId="2ACB3F8A" w14:textId="4290F478" w:rsidR="00474DDA" w:rsidRDefault="00474DDA" w:rsidP="007A15F7">
      <w:pPr>
        <w:pStyle w:val="Akapitzlist"/>
        <w:widowControl/>
        <w:autoSpaceDE/>
        <w:autoSpaceDN/>
        <w:adjustRightInd/>
        <w:spacing w:line="276" w:lineRule="auto"/>
        <w:ind w:left="1440"/>
        <w:jc w:val="both"/>
        <w:rPr>
          <w:rFonts w:ascii="Calibri" w:hAnsi="Calibri" w:cs="Calibri"/>
        </w:rPr>
      </w:pPr>
      <w:r>
        <w:rPr>
          <w:rFonts w:ascii="Calibri" w:hAnsi="Calibri" w:cs="Calibri"/>
        </w:rPr>
        <w:t>- projekt instalacji oświetleniowej – wymiana źródeł światła / opraw</w:t>
      </w:r>
      <w:r w:rsidR="00AB009C">
        <w:rPr>
          <w:rFonts w:ascii="Calibri" w:hAnsi="Calibri" w:cs="Calibri"/>
        </w:rPr>
        <w:t>,</w:t>
      </w:r>
    </w:p>
    <w:p w14:paraId="2C6D1A4B" w14:textId="4DFF7E4D" w:rsidR="00474DDA" w:rsidRDefault="00474DDA" w:rsidP="007A15F7">
      <w:pPr>
        <w:pStyle w:val="Akapitzlist"/>
        <w:widowControl/>
        <w:autoSpaceDE/>
        <w:autoSpaceDN/>
        <w:adjustRightInd/>
        <w:spacing w:line="276" w:lineRule="auto"/>
        <w:ind w:left="1440"/>
        <w:jc w:val="both"/>
        <w:rPr>
          <w:rFonts w:ascii="Calibri" w:hAnsi="Calibri" w:cs="Calibri"/>
        </w:rPr>
      </w:pPr>
      <w:r>
        <w:rPr>
          <w:rFonts w:ascii="Calibri" w:hAnsi="Calibri" w:cs="Calibri"/>
        </w:rPr>
        <w:t>- projekt instalacji c.o. i c.w.u.</w:t>
      </w:r>
      <w:r w:rsidR="00AB009C">
        <w:rPr>
          <w:rFonts w:ascii="Calibri" w:hAnsi="Calibri" w:cs="Calibri"/>
        </w:rPr>
        <w:t>,</w:t>
      </w:r>
    </w:p>
    <w:p w14:paraId="5A1E8246" w14:textId="5D9D4097" w:rsidR="00474DDA" w:rsidRDefault="00474DDA" w:rsidP="007A15F7">
      <w:pPr>
        <w:pStyle w:val="Akapitzlist"/>
        <w:widowControl/>
        <w:autoSpaceDE/>
        <w:autoSpaceDN/>
        <w:adjustRightInd/>
        <w:spacing w:line="276" w:lineRule="auto"/>
        <w:ind w:left="1440"/>
        <w:jc w:val="both"/>
        <w:rPr>
          <w:rFonts w:ascii="Calibri" w:hAnsi="Calibri" w:cs="Calibri"/>
        </w:rPr>
      </w:pPr>
      <w:r>
        <w:rPr>
          <w:rFonts w:ascii="Calibri" w:hAnsi="Calibri" w:cs="Calibri"/>
        </w:rPr>
        <w:t>- projekt instalacji wentylacyjnej</w:t>
      </w:r>
      <w:r w:rsidR="00AB009C">
        <w:rPr>
          <w:rFonts w:ascii="Calibri" w:hAnsi="Calibri" w:cs="Calibri"/>
        </w:rPr>
        <w:t>,</w:t>
      </w:r>
    </w:p>
    <w:p w14:paraId="3340E983" w14:textId="6BCB8AD2" w:rsidR="00474DDA" w:rsidRDefault="00474DDA" w:rsidP="007A15F7">
      <w:pPr>
        <w:pStyle w:val="Akapitzlist"/>
        <w:widowControl/>
        <w:autoSpaceDE/>
        <w:autoSpaceDN/>
        <w:adjustRightInd/>
        <w:spacing w:line="276" w:lineRule="auto"/>
        <w:ind w:left="1440"/>
        <w:jc w:val="both"/>
        <w:rPr>
          <w:rFonts w:ascii="Calibri" w:hAnsi="Calibri" w:cs="Calibri"/>
        </w:rPr>
      </w:pPr>
      <w:r>
        <w:rPr>
          <w:rFonts w:ascii="Calibri" w:hAnsi="Calibri" w:cs="Calibri"/>
        </w:rPr>
        <w:t xml:space="preserve">- projekt systemu </w:t>
      </w:r>
      <w:r w:rsidR="00385709" w:rsidRPr="003D7844">
        <w:rPr>
          <w:rFonts w:ascii="Calibri" w:hAnsi="Calibri" w:cs="Calibri"/>
        </w:rPr>
        <w:t>MPC (Maszynowni Pompy Ciepła)</w:t>
      </w:r>
      <w:r w:rsidR="00385709">
        <w:rPr>
          <w:rFonts w:ascii="Calibri" w:hAnsi="Calibri" w:cs="Calibri"/>
        </w:rPr>
        <w:t xml:space="preserve"> </w:t>
      </w:r>
      <w:r>
        <w:rPr>
          <w:rFonts w:ascii="Calibri" w:hAnsi="Calibri" w:cs="Calibri"/>
        </w:rPr>
        <w:t>układu pompy ciepła</w:t>
      </w:r>
      <w:r w:rsidR="00306993">
        <w:rPr>
          <w:rFonts w:ascii="Calibri" w:hAnsi="Calibri" w:cs="Calibri"/>
        </w:rPr>
        <w:t xml:space="preserve"> typu solanka – woda wraz z systemem krótkoterminowego magazynowania energii cieplnej</w:t>
      </w:r>
      <w:r w:rsidR="00AB009C">
        <w:rPr>
          <w:rFonts w:ascii="Calibri" w:hAnsi="Calibri" w:cs="Calibri"/>
        </w:rPr>
        <w:t>,</w:t>
      </w:r>
    </w:p>
    <w:p w14:paraId="033985FA" w14:textId="5D58009F" w:rsidR="00306993" w:rsidRDefault="00306993" w:rsidP="007A15F7">
      <w:pPr>
        <w:pStyle w:val="Akapitzlist"/>
        <w:widowControl/>
        <w:autoSpaceDE/>
        <w:autoSpaceDN/>
        <w:adjustRightInd/>
        <w:spacing w:line="276" w:lineRule="auto"/>
        <w:ind w:left="1440"/>
        <w:jc w:val="both"/>
        <w:rPr>
          <w:rFonts w:ascii="Calibri" w:hAnsi="Calibri" w:cs="Calibri"/>
        </w:rPr>
      </w:pPr>
      <w:r>
        <w:rPr>
          <w:rFonts w:ascii="Calibri" w:hAnsi="Calibri" w:cs="Calibri"/>
        </w:rPr>
        <w:t xml:space="preserve">- projekt instalacji dolnego źródła – gruntowy pionowy wymiennik ciepła z </w:t>
      </w:r>
      <w:proofErr w:type="spellStart"/>
      <w:r>
        <w:rPr>
          <w:rFonts w:ascii="Calibri" w:hAnsi="Calibri" w:cs="Calibri"/>
        </w:rPr>
        <w:t>turbulizacją</w:t>
      </w:r>
      <w:proofErr w:type="spellEnd"/>
      <w:r>
        <w:rPr>
          <w:rFonts w:ascii="Calibri" w:hAnsi="Calibri" w:cs="Calibri"/>
        </w:rPr>
        <w:t xml:space="preserve"> przepływu i czynnikiem roboczym ze zwiększonym współczynnikiem lambda (1,15)</w:t>
      </w:r>
      <w:r w:rsidR="00385709">
        <w:rPr>
          <w:rFonts w:ascii="Calibri" w:hAnsi="Calibri" w:cs="Calibri"/>
        </w:rPr>
        <w:t xml:space="preserve"> – obliczenia doboru i regulacji dolnego źródła</w:t>
      </w:r>
      <w:r w:rsidR="00AB009C">
        <w:rPr>
          <w:rFonts w:ascii="Calibri" w:hAnsi="Calibri" w:cs="Calibri"/>
        </w:rPr>
        <w:t>,</w:t>
      </w:r>
    </w:p>
    <w:p w14:paraId="47A24E5B" w14:textId="13F8CA62" w:rsidR="00306993" w:rsidRPr="0082467E" w:rsidRDefault="00306993" w:rsidP="007A15F7">
      <w:pPr>
        <w:pStyle w:val="Akapitzlist"/>
        <w:widowControl/>
        <w:autoSpaceDE/>
        <w:autoSpaceDN/>
        <w:adjustRightInd/>
        <w:spacing w:line="276" w:lineRule="auto"/>
        <w:ind w:left="1440"/>
        <w:jc w:val="both"/>
        <w:rPr>
          <w:rFonts w:ascii="Calibri" w:hAnsi="Calibri" w:cs="Calibri"/>
          <w:strike/>
          <w:color w:val="FF0000"/>
        </w:rPr>
      </w:pPr>
      <w:r w:rsidRPr="0082467E">
        <w:rPr>
          <w:rFonts w:ascii="Calibri" w:hAnsi="Calibri" w:cs="Calibri"/>
          <w:strike/>
          <w:color w:val="FF0000"/>
        </w:rPr>
        <w:t>- projekt hydrogeologiczny dolnego źródła – geologia</w:t>
      </w:r>
      <w:r w:rsidR="00AB009C" w:rsidRPr="0082467E">
        <w:rPr>
          <w:rFonts w:ascii="Calibri" w:hAnsi="Calibri" w:cs="Calibri"/>
          <w:strike/>
          <w:color w:val="FF0000"/>
        </w:rPr>
        <w:t>,</w:t>
      </w:r>
      <w:r w:rsidRPr="0082467E">
        <w:rPr>
          <w:rFonts w:ascii="Calibri" w:hAnsi="Calibri" w:cs="Calibri"/>
          <w:strike/>
          <w:color w:val="FF0000"/>
        </w:rPr>
        <w:t xml:space="preserve"> </w:t>
      </w:r>
    </w:p>
    <w:p w14:paraId="4648EF08" w14:textId="13BE2F28" w:rsidR="00306993" w:rsidRDefault="00306993" w:rsidP="007A15F7">
      <w:pPr>
        <w:pStyle w:val="Akapitzlist"/>
        <w:widowControl/>
        <w:autoSpaceDE/>
        <w:autoSpaceDN/>
        <w:adjustRightInd/>
        <w:spacing w:line="276" w:lineRule="auto"/>
        <w:ind w:left="1440"/>
        <w:jc w:val="both"/>
        <w:rPr>
          <w:rFonts w:ascii="Calibri" w:hAnsi="Calibri" w:cs="Calibri"/>
          <w:strike/>
        </w:rPr>
      </w:pPr>
      <w:r w:rsidRPr="0082467E">
        <w:rPr>
          <w:rFonts w:ascii="Calibri" w:hAnsi="Calibri" w:cs="Calibri"/>
          <w:strike/>
          <w:color w:val="FF0000"/>
        </w:rPr>
        <w:t>- projekt robót prac górniczych przy odwiertach powyżej 100</w:t>
      </w:r>
      <w:r w:rsidR="00385709" w:rsidRPr="0082467E">
        <w:rPr>
          <w:rFonts w:ascii="Calibri" w:hAnsi="Calibri" w:cs="Calibri"/>
          <w:strike/>
          <w:color w:val="FF0000"/>
        </w:rPr>
        <w:t xml:space="preserve"> </w:t>
      </w:r>
      <w:proofErr w:type="spellStart"/>
      <w:r w:rsidRPr="0082467E">
        <w:rPr>
          <w:rFonts w:ascii="Calibri" w:hAnsi="Calibri" w:cs="Calibri"/>
          <w:strike/>
          <w:color w:val="FF0000"/>
        </w:rPr>
        <w:t>mb</w:t>
      </w:r>
      <w:proofErr w:type="spellEnd"/>
      <w:r w:rsidRPr="0082467E">
        <w:rPr>
          <w:rFonts w:ascii="Calibri" w:hAnsi="Calibri" w:cs="Calibri"/>
          <w:strike/>
        </w:rPr>
        <w:t>.</w:t>
      </w:r>
      <w:r w:rsidR="00AB009C" w:rsidRPr="0082467E">
        <w:rPr>
          <w:rFonts w:ascii="Calibri" w:hAnsi="Calibri" w:cs="Calibri"/>
          <w:strike/>
        </w:rPr>
        <w:t>,</w:t>
      </w:r>
    </w:p>
    <w:p w14:paraId="3622CB56" w14:textId="7A3E9C17" w:rsidR="0082467E" w:rsidRPr="0082467E" w:rsidRDefault="0082467E" w:rsidP="007A15F7">
      <w:pPr>
        <w:pStyle w:val="Akapitzlist"/>
        <w:widowControl/>
        <w:autoSpaceDE/>
        <w:autoSpaceDN/>
        <w:adjustRightInd/>
        <w:spacing w:line="276" w:lineRule="auto"/>
        <w:ind w:left="1440"/>
        <w:jc w:val="both"/>
        <w:rPr>
          <w:rFonts w:ascii="Calibri" w:hAnsi="Calibri" w:cs="Calibri"/>
          <w:color w:val="FF0000"/>
        </w:rPr>
      </w:pPr>
      <w:r>
        <w:rPr>
          <w:rFonts w:ascii="Calibri" w:hAnsi="Calibri" w:cs="Calibri"/>
          <w:strike/>
          <w:color w:val="FF0000"/>
        </w:rPr>
        <w:t>-</w:t>
      </w:r>
      <w:r>
        <w:rPr>
          <w:rFonts w:ascii="Calibri" w:hAnsi="Calibri" w:cs="Calibri"/>
          <w:color w:val="FF0000"/>
        </w:rPr>
        <w:t xml:space="preserve"> </w:t>
      </w:r>
      <w:r w:rsidRPr="0082467E">
        <w:rPr>
          <w:rFonts w:ascii="Calibri" w:hAnsi="Calibri" w:cs="Calibri"/>
          <w:color w:val="FF0000"/>
        </w:rPr>
        <w:t>projekt robót geologicznych dolnego źródła. W projekcie wskazać konieczność stosowania przepisów o zakładach górniczych</w:t>
      </w:r>
      <w:r>
        <w:rPr>
          <w:rFonts w:ascii="Calibri" w:hAnsi="Calibri" w:cs="Calibri"/>
          <w:color w:val="FF0000"/>
        </w:rPr>
        <w:t xml:space="preserve"> dla Wykonawcy</w:t>
      </w:r>
      <w:r w:rsidRPr="0082467E">
        <w:rPr>
          <w:rFonts w:ascii="Calibri" w:hAnsi="Calibri" w:cs="Calibri"/>
          <w:color w:val="FF0000"/>
        </w:rPr>
        <w:t xml:space="preserve"> robót budowlano-instalacyjnych.</w:t>
      </w:r>
    </w:p>
    <w:p w14:paraId="7706D57A" w14:textId="3ABD10A6" w:rsidR="00306993" w:rsidRDefault="00306993" w:rsidP="007A15F7">
      <w:pPr>
        <w:pStyle w:val="Akapitzlist"/>
        <w:widowControl/>
        <w:autoSpaceDE/>
        <w:autoSpaceDN/>
        <w:adjustRightInd/>
        <w:spacing w:line="276" w:lineRule="auto"/>
        <w:ind w:left="1440"/>
        <w:jc w:val="both"/>
        <w:rPr>
          <w:rFonts w:ascii="Calibri" w:hAnsi="Calibri" w:cs="Calibri"/>
        </w:rPr>
      </w:pPr>
      <w:r>
        <w:rPr>
          <w:rFonts w:ascii="Calibri" w:hAnsi="Calibri" w:cs="Calibri"/>
        </w:rPr>
        <w:t>-</w:t>
      </w:r>
      <w:r w:rsidR="00CC5FB0">
        <w:rPr>
          <w:rFonts w:ascii="Calibri" w:hAnsi="Calibri" w:cs="Calibri"/>
        </w:rPr>
        <w:t xml:space="preserve"> opis techniczny do przeprowadzania</w:t>
      </w:r>
      <w:r w:rsidR="00AB009C">
        <w:rPr>
          <w:rFonts w:ascii="Calibri" w:hAnsi="Calibri" w:cs="Calibri"/>
        </w:rPr>
        <w:t xml:space="preserve"> badania TRT </w:t>
      </w:r>
      <w:r w:rsidR="00CC5FB0">
        <w:rPr>
          <w:rFonts w:ascii="Calibri" w:hAnsi="Calibri" w:cs="Calibri"/>
        </w:rPr>
        <w:t>(</w:t>
      </w:r>
      <w:proofErr w:type="spellStart"/>
      <w:r w:rsidR="00CC5FB0">
        <w:rPr>
          <w:rFonts w:ascii="Calibri" w:hAnsi="Calibri" w:cs="Calibri"/>
        </w:rPr>
        <w:t>Thermal</w:t>
      </w:r>
      <w:proofErr w:type="spellEnd"/>
      <w:r w:rsidR="00CC5FB0">
        <w:rPr>
          <w:rFonts w:ascii="Calibri" w:hAnsi="Calibri" w:cs="Calibri"/>
        </w:rPr>
        <w:t xml:space="preserve"> </w:t>
      </w:r>
      <w:proofErr w:type="spellStart"/>
      <w:r w:rsidR="00CC5FB0">
        <w:rPr>
          <w:rFonts w:ascii="Calibri" w:hAnsi="Calibri" w:cs="Calibri"/>
        </w:rPr>
        <w:t>Respont</w:t>
      </w:r>
      <w:proofErr w:type="spellEnd"/>
      <w:r w:rsidR="00CC5FB0">
        <w:rPr>
          <w:rFonts w:ascii="Calibri" w:hAnsi="Calibri" w:cs="Calibri"/>
        </w:rPr>
        <w:t xml:space="preserve"> Test) </w:t>
      </w:r>
      <w:r w:rsidR="00AB009C">
        <w:rPr>
          <w:rFonts w:ascii="Calibri" w:hAnsi="Calibri" w:cs="Calibri"/>
        </w:rPr>
        <w:t>dolnego źródła</w:t>
      </w:r>
      <w:r w:rsidR="00385709">
        <w:rPr>
          <w:rFonts w:ascii="Calibri" w:hAnsi="Calibri" w:cs="Calibri"/>
        </w:rPr>
        <w:t xml:space="preserve"> </w:t>
      </w:r>
      <w:r w:rsidR="00385709" w:rsidRPr="003D7844">
        <w:rPr>
          <w:rFonts w:ascii="Calibri" w:hAnsi="Calibri" w:cs="Calibri"/>
        </w:rPr>
        <w:t xml:space="preserve">– opis do projektu. Wykonanie </w:t>
      </w:r>
      <w:r w:rsidR="0049481C" w:rsidRPr="003D7844">
        <w:rPr>
          <w:rFonts w:ascii="Calibri" w:hAnsi="Calibri" w:cs="Calibri"/>
        </w:rPr>
        <w:t xml:space="preserve">badań </w:t>
      </w:r>
      <w:r w:rsidR="00385709" w:rsidRPr="003D7844">
        <w:rPr>
          <w:rFonts w:ascii="Calibri" w:hAnsi="Calibri" w:cs="Calibri"/>
        </w:rPr>
        <w:t xml:space="preserve">na etapie </w:t>
      </w:r>
      <w:r w:rsidR="005F7200">
        <w:rPr>
          <w:rFonts w:ascii="Calibri" w:hAnsi="Calibri" w:cs="Calibri"/>
        </w:rPr>
        <w:t>realizacji robót budowlanych</w:t>
      </w:r>
      <w:r w:rsidR="003D7844">
        <w:rPr>
          <w:rFonts w:ascii="Calibri" w:hAnsi="Calibri" w:cs="Calibri"/>
        </w:rPr>
        <w:t>,</w:t>
      </w:r>
    </w:p>
    <w:p w14:paraId="043C91E6" w14:textId="7B0CC181" w:rsidR="00306993" w:rsidRPr="003D7844" w:rsidRDefault="00306993" w:rsidP="007A15F7">
      <w:pPr>
        <w:pStyle w:val="Akapitzlist"/>
        <w:widowControl/>
        <w:autoSpaceDE/>
        <w:autoSpaceDN/>
        <w:adjustRightInd/>
        <w:spacing w:line="276" w:lineRule="auto"/>
        <w:ind w:left="1440"/>
        <w:jc w:val="both"/>
        <w:rPr>
          <w:rFonts w:ascii="Calibri" w:hAnsi="Calibri" w:cs="Calibri"/>
        </w:rPr>
      </w:pPr>
      <w:r>
        <w:rPr>
          <w:rFonts w:ascii="Calibri" w:hAnsi="Calibri" w:cs="Calibri"/>
        </w:rPr>
        <w:t xml:space="preserve">- wykonanie symulacji numerycznej dolnego źródła </w:t>
      </w:r>
      <w:r w:rsidRPr="003D7844">
        <w:rPr>
          <w:rFonts w:ascii="Calibri" w:hAnsi="Calibri" w:cs="Calibri"/>
        </w:rPr>
        <w:t>EED</w:t>
      </w:r>
      <w:r w:rsidR="00385709" w:rsidRPr="003D7844">
        <w:rPr>
          <w:rFonts w:ascii="Calibri" w:hAnsi="Calibri" w:cs="Calibri"/>
        </w:rPr>
        <w:t xml:space="preserve"> – na etapie projektu</w:t>
      </w:r>
      <w:r w:rsidR="00AB009C" w:rsidRPr="003D7844">
        <w:rPr>
          <w:rFonts w:ascii="Calibri" w:hAnsi="Calibri" w:cs="Calibri"/>
        </w:rPr>
        <w:t>,</w:t>
      </w:r>
    </w:p>
    <w:p w14:paraId="3289FAF9" w14:textId="7E350AFE" w:rsidR="00306993" w:rsidRDefault="00306993" w:rsidP="007A15F7">
      <w:pPr>
        <w:pStyle w:val="Akapitzlist"/>
        <w:widowControl/>
        <w:autoSpaceDE/>
        <w:autoSpaceDN/>
        <w:adjustRightInd/>
        <w:spacing w:line="276" w:lineRule="auto"/>
        <w:ind w:left="1440"/>
        <w:jc w:val="both"/>
        <w:rPr>
          <w:rFonts w:ascii="Calibri" w:hAnsi="Calibri" w:cs="Calibri"/>
        </w:rPr>
      </w:pPr>
      <w:r w:rsidRPr="003D7844">
        <w:rPr>
          <w:rFonts w:ascii="Calibri" w:hAnsi="Calibri" w:cs="Calibri"/>
        </w:rPr>
        <w:t xml:space="preserve">- projekt instalacji PV </w:t>
      </w:r>
      <w:proofErr w:type="spellStart"/>
      <w:r w:rsidR="00385709" w:rsidRPr="003D7844">
        <w:rPr>
          <w:rFonts w:ascii="Calibri" w:hAnsi="Calibri" w:cs="Calibri"/>
        </w:rPr>
        <w:t>bifacjalnej</w:t>
      </w:r>
      <w:proofErr w:type="spellEnd"/>
      <w:r w:rsidR="00385709">
        <w:rPr>
          <w:rFonts w:ascii="Calibri" w:hAnsi="Calibri" w:cs="Calibri"/>
        </w:rPr>
        <w:t xml:space="preserve"> </w:t>
      </w:r>
      <w:r>
        <w:rPr>
          <w:rFonts w:ascii="Calibri" w:hAnsi="Calibri" w:cs="Calibri"/>
        </w:rPr>
        <w:t xml:space="preserve">z magazynem energii w układzie hybrydowym + </w:t>
      </w:r>
      <w:r w:rsidR="0049481C" w:rsidRPr="003D7844">
        <w:rPr>
          <w:rFonts w:ascii="Calibri" w:hAnsi="Calibri" w:cs="Calibri"/>
        </w:rPr>
        <w:t xml:space="preserve">wykonanie </w:t>
      </w:r>
      <w:r w:rsidRPr="003D7844">
        <w:rPr>
          <w:rFonts w:ascii="Calibri" w:hAnsi="Calibri" w:cs="Calibri"/>
        </w:rPr>
        <w:t>analiza nasłonecznienia</w:t>
      </w:r>
      <w:r w:rsidR="0049481C" w:rsidRPr="003D7844">
        <w:rPr>
          <w:rFonts w:ascii="Calibri" w:hAnsi="Calibri" w:cs="Calibri"/>
        </w:rPr>
        <w:t xml:space="preserve"> w wariancie wschód-zachód oraz północ-południe</w:t>
      </w:r>
      <w:r w:rsidR="0049481C">
        <w:rPr>
          <w:rFonts w:ascii="Calibri" w:hAnsi="Calibri" w:cs="Calibri"/>
        </w:rPr>
        <w:t xml:space="preserve"> </w:t>
      </w:r>
      <w:r>
        <w:rPr>
          <w:rFonts w:ascii="Calibri" w:hAnsi="Calibri" w:cs="Calibri"/>
        </w:rPr>
        <w:t xml:space="preserve">+ opinia konstruktorska </w:t>
      </w:r>
      <w:r w:rsidRPr="003D7844">
        <w:rPr>
          <w:rFonts w:ascii="Calibri" w:hAnsi="Calibri" w:cs="Calibri"/>
        </w:rPr>
        <w:t xml:space="preserve">dotycząca posadowienia </w:t>
      </w:r>
      <w:r w:rsidR="00385709" w:rsidRPr="003D7844">
        <w:rPr>
          <w:rFonts w:ascii="Calibri" w:hAnsi="Calibri" w:cs="Calibri"/>
        </w:rPr>
        <w:t xml:space="preserve">instalacji PV na powierzchni </w:t>
      </w:r>
      <w:r w:rsidRPr="003D7844">
        <w:rPr>
          <w:rFonts w:ascii="Calibri" w:hAnsi="Calibri" w:cs="Calibri"/>
        </w:rPr>
        <w:t>dachu</w:t>
      </w:r>
      <w:r w:rsidR="00385709" w:rsidRPr="003D7844">
        <w:rPr>
          <w:rFonts w:ascii="Calibri" w:hAnsi="Calibri" w:cs="Calibri"/>
        </w:rPr>
        <w:t xml:space="preserve"> / ściany</w:t>
      </w:r>
      <w:r w:rsidR="00AB009C" w:rsidRPr="003D7844">
        <w:rPr>
          <w:rFonts w:ascii="Calibri" w:hAnsi="Calibri" w:cs="Calibri"/>
        </w:rPr>
        <w:t>,</w:t>
      </w:r>
    </w:p>
    <w:p w14:paraId="336492F1" w14:textId="77777777" w:rsidR="002B3EA7" w:rsidRPr="009D010A" w:rsidRDefault="002B3EA7" w:rsidP="007A15F7">
      <w:pPr>
        <w:widowControl/>
        <w:numPr>
          <w:ilvl w:val="1"/>
          <w:numId w:val="10"/>
        </w:numPr>
        <w:tabs>
          <w:tab w:val="clear" w:pos="720"/>
          <w:tab w:val="num" w:pos="851"/>
        </w:tabs>
        <w:autoSpaceDE/>
        <w:autoSpaceDN/>
        <w:adjustRightInd/>
        <w:spacing w:line="276" w:lineRule="auto"/>
        <w:ind w:left="1134" w:hanging="141"/>
        <w:jc w:val="both"/>
        <w:rPr>
          <w:rFonts w:ascii="Calibri" w:hAnsi="Calibri" w:cs="Calibri"/>
        </w:rPr>
      </w:pPr>
      <w:r w:rsidRPr="009D010A">
        <w:rPr>
          <w:rFonts w:ascii="Calibri" w:hAnsi="Calibri" w:cs="Calibri"/>
        </w:rPr>
        <w:t>p</w:t>
      </w:r>
      <w:r>
        <w:rPr>
          <w:rFonts w:ascii="Calibri" w:hAnsi="Calibri" w:cs="Calibri"/>
        </w:rPr>
        <w:t>rojekty wykonawcze  wszystkich branż</w:t>
      </w:r>
      <w:r w:rsidRPr="009D010A">
        <w:rPr>
          <w:rFonts w:ascii="Calibri" w:hAnsi="Calibri" w:cs="Calibri"/>
        </w:rPr>
        <w:t xml:space="preserve"> - 4 kpl.,</w:t>
      </w:r>
    </w:p>
    <w:p w14:paraId="3465FF71" w14:textId="77777777" w:rsidR="002B3EA7" w:rsidRPr="009D010A" w:rsidRDefault="002B3EA7" w:rsidP="007A15F7">
      <w:pPr>
        <w:widowControl/>
        <w:numPr>
          <w:ilvl w:val="1"/>
          <w:numId w:val="10"/>
        </w:numPr>
        <w:tabs>
          <w:tab w:val="clear" w:pos="720"/>
          <w:tab w:val="num" w:pos="993"/>
          <w:tab w:val="left" w:pos="1134"/>
        </w:tabs>
        <w:autoSpaceDE/>
        <w:autoSpaceDN/>
        <w:adjustRightInd/>
        <w:spacing w:line="276" w:lineRule="auto"/>
        <w:ind w:left="709" w:firstLine="284"/>
        <w:jc w:val="both"/>
        <w:rPr>
          <w:rFonts w:ascii="Calibri" w:hAnsi="Calibri" w:cs="Calibri"/>
        </w:rPr>
      </w:pPr>
      <w:r w:rsidRPr="009D010A">
        <w:rPr>
          <w:rFonts w:ascii="Calibri" w:hAnsi="Calibri" w:cs="Calibri"/>
        </w:rPr>
        <w:t xml:space="preserve"> przedmiary robót - 2 kpl.,</w:t>
      </w:r>
    </w:p>
    <w:p w14:paraId="48056E5D" w14:textId="77777777" w:rsidR="002B3EA7" w:rsidRPr="009D010A" w:rsidRDefault="002B3EA7" w:rsidP="007A15F7">
      <w:pPr>
        <w:widowControl/>
        <w:numPr>
          <w:ilvl w:val="1"/>
          <w:numId w:val="10"/>
        </w:numPr>
        <w:autoSpaceDE/>
        <w:autoSpaceDN/>
        <w:adjustRightInd/>
        <w:spacing w:line="276" w:lineRule="auto"/>
        <w:ind w:left="709" w:firstLine="284"/>
        <w:jc w:val="both"/>
        <w:rPr>
          <w:rFonts w:ascii="Calibri" w:hAnsi="Calibri" w:cs="Calibri"/>
        </w:rPr>
      </w:pPr>
      <w:r w:rsidRPr="009D010A">
        <w:rPr>
          <w:rFonts w:ascii="Calibri" w:hAnsi="Calibri" w:cs="Calibri"/>
        </w:rPr>
        <w:t>specyfikacje techniczne wykonania i odbioru robót budowlanych - 3 kpl.,</w:t>
      </w:r>
    </w:p>
    <w:p w14:paraId="1367B73C" w14:textId="77777777" w:rsidR="002B3EA7" w:rsidRPr="009D010A" w:rsidRDefault="002B3EA7" w:rsidP="007A15F7">
      <w:pPr>
        <w:widowControl/>
        <w:numPr>
          <w:ilvl w:val="1"/>
          <w:numId w:val="10"/>
        </w:numPr>
        <w:autoSpaceDE/>
        <w:autoSpaceDN/>
        <w:adjustRightInd/>
        <w:spacing w:line="276" w:lineRule="auto"/>
        <w:ind w:left="709" w:firstLine="284"/>
        <w:jc w:val="both"/>
        <w:rPr>
          <w:rFonts w:ascii="Calibri" w:hAnsi="Calibri" w:cs="Calibri"/>
        </w:rPr>
      </w:pPr>
      <w:r w:rsidRPr="009D010A">
        <w:rPr>
          <w:rFonts w:ascii="Calibri" w:hAnsi="Calibri" w:cs="Calibri"/>
        </w:rPr>
        <w:t>kosztorys</w:t>
      </w:r>
      <w:r>
        <w:rPr>
          <w:rFonts w:ascii="Calibri" w:hAnsi="Calibri" w:cs="Calibri"/>
        </w:rPr>
        <w:t>y</w:t>
      </w:r>
      <w:r w:rsidRPr="009D010A">
        <w:rPr>
          <w:rFonts w:ascii="Calibri" w:hAnsi="Calibri" w:cs="Calibri"/>
        </w:rPr>
        <w:t xml:space="preserve"> inwestorski</w:t>
      </w:r>
      <w:r>
        <w:rPr>
          <w:rFonts w:ascii="Calibri" w:hAnsi="Calibri" w:cs="Calibri"/>
        </w:rPr>
        <w:t>e</w:t>
      </w:r>
      <w:r w:rsidRPr="009D010A">
        <w:rPr>
          <w:rFonts w:ascii="Calibri" w:hAnsi="Calibri" w:cs="Calibri"/>
        </w:rPr>
        <w:t xml:space="preserve"> – 2 kpl.,</w:t>
      </w:r>
    </w:p>
    <w:p w14:paraId="0CED3D49" w14:textId="77777777" w:rsidR="00307420" w:rsidRDefault="002B3EA7" w:rsidP="007A15F7">
      <w:pPr>
        <w:widowControl/>
        <w:numPr>
          <w:ilvl w:val="1"/>
          <w:numId w:val="10"/>
        </w:numPr>
        <w:autoSpaceDE/>
        <w:autoSpaceDN/>
        <w:adjustRightInd/>
        <w:spacing w:line="276" w:lineRule="auto"/>
        <w:ind w:left="709" w:firstLine="284"/>
        <w:jc w:val="both"/>
        <w:rPr>
          <w:rFonts w:ascii="Calibri" w:hAnsi="Calibri" w:cs="Calibri"/>
        </w:rPr>
      </w:pPr>
      <w:r w:rsidRPr="009D010A">
        <w:rPr>
          <w:rFonts w:ascii="Calibri" w:hAnsi="Calibri" w:cs="Calibri"/>
        </w:rPr>
        <w:t xml:space="preserve">wersja elektroniczna opracowań wymienionych w pkt 1- 6 na płycie CD – 2 </w:t>
      </w:r>
      <w:r w:rsidR="00307420">
        <w:rPr>
          <w:rFonts w:ascii="Calibri" w:hAnsi="Calibri" w:cs="Calibri"/>
        </w:rPr>
        <w:t xml:space="preserve">  </w:t>
      </w:r>
    </w:p>
    <w:p w14:paraId="0454CDC0" w14:textId="77777777" w:rsidR="00307420" w:rsidRDefault="00307420" w:rsidP="007A15F7">
      <w:pPr>
        <w:widowControl/>
        <w:autoSpaceDE/>
        <w:autoSpaceDN/>
        <w:adjustRightInd/>
        <w:spacing w:line="276" w:lineRule="auto"/>
        <w:ind w:left="993"/>
        <w:jc w:val="both"/>
        <w:rPr>
          <w:rFonts w:ascii="Calibri" w:hAnsi="Calibri" w:cs="Calibri"/>
        </w:rPr>
      </w:pPr>
      <w:r>
        <w:rPr>
          <w:rFonts w:ascii="Calibri" w:hAnsi="Calibri" w:cs="Calibri"/>
        </w:rPr>
        <w:t xml:space="preserve">         </w:t>
      </w:r>
      <w:r w:rsidR="002B3EA7" w:rsidRPr="009D010A">
        <w:rPr>
          <w:rFonts w:ascii="Calibri" w:hAnsi="Calibri" w:cs="Calibri"/>
        </w:rPr>
        <w:t xml:space="preserve">szt., zawierająca cyfrowy zapis dokumentacji projektowej : rysunki w </w:t>
      </w:r>
      <w:r>
        <w:rPr>
          <w:rFonts w:ascii="Calibri" w:hAnsi="Calibri" w:cs="Calibri"/>
        </w:rPr>
        <w:t xml:space="preserve">   </w:t>
      </w:r>
    </w:p>
    <w:p w14:paraId="4465E304" w14:textId="77777777" w:rsidR="00307420" w:rsidRDefault="00307420" w:rsidP="007A15F7">
      <w:pPr>
        <w:widowControl/>
        <w:autoSpaceDE/>
        <w:autoSpaceDN/>
        <w:adjustRightInd/>
        <w:spacing w:line="276" w:lineRule="auto"/>
        <w:jc w:val="both"/>
        <w:rPr>
          <w:rFonts w:ascii="Calibri" w:hAnsi="Calibri" w:cs="Calibri"/>
        </w:rPr>
      </w:pPr>
      <w:r>
        <w:rPr>
          <w:rFonts w:ascii="Calibri" w:hAnsi="Calibri" w:cs="Calibri"/>
        </w:rPr>
        <w:t xml:space="preserve">                           </w:t>
      </w:r>
      <w:r w:rsidR="002B3EA7" w:rsidRPr="009D010A">
        <w:rPr>
          <w:rFonts w:ascii="Calibri" w:hAnsi="Calibri" w:cs="Calibri"/>
        </w:rPr>
        <w:t xml:space="preserve">formacie PDF oraz DWG, tekst w formacie PDF oraz </w:t>
      </w:r>
      <w:proofErr w:type="spellStart"/>
      <w:r w:rsidR="002B3EA7" w:rsidRPr="009D010A">
        <w:rPr>
          <w:rFonts w:ascii="Calibri" w:hAnsi="Calibri" w:cs="Calibri"/>
        </w:rPr>
        <w:t>doc</w:t>
      </w:r>
      <w:proofErr w:type="spellEnd"/>
      <w:r w:rsidR="002B3EA7" w:rsidRPr="009D010A">
        <w:rPr>
          <w:rFonts w:ascii="Calibri" w:hAnsi="Calibri" w:cs="Calibri"/>
        </w:rPr>
        <w:t xml:space="preserve"> (Ms Word), </w:t>
      </w:r>
      <w:r>
        <w:rPr>
          <w:rFonts w:ascii="Calibri" w:hAnsi="Calibri" w:cs="Calibri"/>
        </w:rPr>
        <w:t xml:space="preserve">  </w:t>
      </w:r>
    </w:p>
    <w:p w14:paraId="13C2E700" w14:textId="77777777" w:rsidR="00307420" w:rsidRDefault="00307420" w:rsidP="007A15F7">
      <w:pPr>
        <w:widowControl/>
        <w:autoSpaceDE/>
        <w:autoSpaceDN/>
        <w:adjustRightInd/>
        <w:spacing w:line="276" w:lineRule="auto"/>
        <w:jc w:val="both"/>
        <w:rPr>
          <w:rFonts w:ascii="Calibri" w:hAnsi="Calibri" w:cs="Calibri"/>
        </w:rPr>
      </w:pPr>
      <w:r>
        <w:rPr>
          <w:rFonts w:ascii="Calibri" w:hAnsi="Calibri" w:cs="Calibri"/>
        </w:rPr>
        <w:t xml:space="preserve">                           </w:t>
      </w:r>
      <w:r w:rsidR="002B3EA7" w:rsidRPr="009D010A">
        <w:rPr>
          <w:rFonts w:ascii="Calibri" w:hAnsi="Calibri" w:cs="Calibri"/>
        </w:rPr>
        <w:t xml:space="preserve">przedmiar robót i kosztorys inwestorski w formacie PDF oraz </w:t>
      </w:r>
      <w:proofErr w:type="spellStart"/>
      <w:r w:rsidR="002B3EA7" w:rsidRPr="009D010A">
        <w:rPr>
          <w:rFonts w:ascii="Calibri" w:hAnsi="Calibri" w:cs="Calibri"/>
        </w:rPr>
        <w:t>doc</w:t>
      </w:r>
      <w:proofErr w:type="spellEnd"/>
      <w:r w:rsidR="002B3EA7" w:rsidRPr="009D010A">
        <w:rPr>
          <w:rFonts w:ascii="Calibri" w:hAnsi="Calibri" w:cs="Calibri"/>
        </w:rPr>
        <w:t xml:space="preserve"> (Ms Word) </w:t>
      </w:r>
    </w:p>
    <w:p w14:paraId="3724969C" w14:textId="77777777" w:rsidR="00307420" w:rsidRDefault="00307420" w:rsidP="007A15F7">
      <w:pPr>
        <w:widowControl/>
        <w:autoSpaceDE/>
        <w:autoSpaceDN/>
        <w:adjustRightInd/>
        <w:spacing w:line="276" w:lineRule="auto"/>
        <w:jc w:val="both"/>
        <w:rPr>
          <w:rFonts w:ascii="Calibri" w:hAnsi="Calibri" w:cs="Calibri"/>
        </w:rPr>
      </w:pPr>
      <w:r>
        <w:rPr>
          <w:rFonts w:ascii="Calibri" w:hAnsi="Calibri" w:cs="Calibri"/>
        </w:rPr>
        <w:t xml:space="preserve">                           </w:t>
      </w:r>
      <w:r w:rsidR="002B3EA7" w:rsidRPr="009D010A">
        <w:rPr>
          <w:rFonts w:ascii="Calibri" w:hAnsi="Calibri" w:cs="Calibri"/>
        </w:rPr>
        <w:t xml:space="preserve">lub xls  (Ms Excel), specyfikacje techniczne w formacie PDF oraz </w:t>
      </w:r>
      <w:proofErr w:type="spellStart"/>
      <w:r w:rsidR="002B3EA7" w:rsidRPr="009D010A">
        <w:rPr>
          <w:rFonts w:ascii="Calibri" w:hAnsi="Calibri" w:cs="Calibri"/>
        </w:rPr>
        <w:t>doc</w:t>
      </w:r>
      <w:proofErr w:type="spellEnd"/>
      <w:r w:rsidR="002B3EA7" w:rsidRPr="009D010A">
        <w:rPr>
          <w:rFonts w:ascii="Calibri" w:hAnsi="Calibri" w:cs="Calibri"/>
        </w:rPr>
        <w:t xml:space="preserve"> (Ms </w:t>
      </w:r>
    </w:p>
    <w:p w14:paraId="11B2AD93" w14:textId="77777777" w:rsidR="002B3EA7" w:rsidRPr="009D010A" w:rsidRDefault="00307420" w:rsidP="007A15F7">
      <w:pPr>
        <w:widowControl/>
        <w:autoSpaceDE/>
        <w:autoSpaceDN/>
        <w:adjustRightInd/>
        <w:spacing w:line="276" w:lineRule="auto"/>
        <w:jc w:val="both"/>
        <w:rPr>
          <w:rFonts w:ascii="Calibri" w:hAnsi="Calibri" w:cs="Calibri"/>
        </w:rPr>
      </w:pPr>
      <w:r>
        <w:rPr>
          <w:rFonts w:ascii="Calibri" w:hAnsi="Calibri" w:cs="Calibri"/>
        </w:rPr>
        <w:t xml:space="preserve">                           </w:t>
      </w:r>
      <w:r w:rsidR="002B3EA7" w:rsidRPr="009D010A">
        <w:rPr>
          <w:rFonts w:ascii="Calibri" w:hAnsi="Calibri" w:cs="Calibri"/>
        </w:rPr>
        <w:t>Word).</w:t>
      </w:r>
    </w:p>
    <w:p w14:paraId="0EB99E26" w14:textId="77777777" w:rsidR="002B3EA7" w:rsidRPr="009D010A" w:rsidRDefault="002B3EA7" w:rsidP="007A15F7">
      <w:pPr>
        <w:widowControl/>
        <w:numPr>
          <w:ilvl w:val="0"/>
          <w:numId w:val="10"/>
        </w:numPr>
        <w:spacing w:line="276" w:lineRule="auto"/>
        <w:ind w:right="-108"/>
        <w:jc w:val="both"/>
        <w:rPr>
          <w:rFonts w:ascii="Calibri" w:hAnsi="Calibri" w:cs="Calibri"/>
        </w:rPr>
      </w:pPr>
      <w:r w:rsidRPr="009D010A">
        <w:rPr>
          <w:rFonts w:ascii="Calibri" w:hAnsi="Calibri" w:cs="Calibri"/>
        </w:rPr>
        <w:t>Wykonawca przekaże Zamawiającemu oświadczenie potwierdzające, że forma pisemna jest tożsama z formą cyfrową.</w:t>
      </w:r>
    </w:p>
    <w:p w14:paraId="01F4BEB2" w14:textId="77777777" w:rsidR="002B3EA7" w:rsidRDefault="002B3EA7" w:rsidP="007A15F7">
      <w:pPr>
        <w:widowControl/>
        <w:numPr>
          <w:ilvl w:val="0"/>
          <w:numId w:val="10"/>
        </w:numPr>
        <w:spacing w:line="276" w:lineRule="auto"/>
        <w:ind w:right="-108"/>
        <w:jc w:val="both"/>
        <w:rPr>
          <w:rFonts w:ascii="Calibri" w:hAnsi="Calibri" w:cs="Calibri"/>
        </w:rPr>
      </w:pPr>
      <w:r w:rsidRPr="009D010A">
        <w:rPr>
          <w:rFonts w:ascii="Calibri" w:hAnsi="Calibri" w:cs="Calibri"/>
        </w:rPr>
        <w:t xml:space="preserve">Wykonawca zobowiązany jest do realizacji zamówienia na warunkach </w:t>
      </w:r>
      <w:r w:rsidR="00307420">
        <w:rPr>
          <w:rFonts w:ascii="Calibri" w:hAnsi="Calibri" w:cs="Calibri"/>
        </w:rPr>
        <w:t>określonych</w:t>
      </w:r>
      <w:r w:rsidRPr="009D010A">
        <w:rPr>
          <w:rFonts w:ascii="Calibri" w:hAnsi="Calibri" w:cs="Calibri"/>
        </w:rPr>
        <w:t xml:space="preserve"> w SWZ i </w:t>
      </w:r>
      <w:r w:rsidR="00307420">
        <w:rPr>
          <w:rFonts w:ascii="Calibri" w:hAnsi="Calibri" w:cs="Calibri"/>
        </w:rPr>
        <w:t xml:space="preserve">zawartej </w:t>
      </w:r>
      <w:r w:rsidRPr="009D010A">
        <w:rPr>
          <w:rFonts w:ascii="Calibri" w:hAnsi="Calibri" w:cs="Calibri"/>
        </w:rPr>
        <w:t xml:space="preserve">umowy. </w:t>
      </w:r>
    </w:p>
    <w:p w14:paraId="0400354C" w14:textId="1709449B" w:rsidR="00FD5438" w:rsidRDefault="00FD5438" w:rsidP="007A15F7">
      <w:pPr>
        <w:widowControl/>
        <w:numPr>
          <w:ilvl w:val="0"/>
          <w:numId w:val="10"/>
        </w:numPr>
        <w:spacing w:line="276" w:lineRule="auto"/>
        <w:ind w:right="-108"/>
        <w:jc w:val="both"/>
        <w:rPr>
          <w:rFonts w:ascii="Calibri" w:hAnsi="Calibri" w:cs="Calibri"/>
        </w:rPr>
      </w:pPr>
      <w:r>
        <w:rPr>
          <w:rFonts w:ascii="Calibri" w:hAnsi="Calibri" w:cs="Calibri"/>
        </w:rPr>
        <w:t>Wszystkie zaproponowane rozwiązania muszą zostać ujęte w projekcie budowlanym, jak i wykonawczym. Wszystkie zmiany materiałów i urządzeń lub elementy zamienne zaproponowane przez projektanta na poszczególnych etapach projektu muszą być obowiązkowo zatwierdzone przez zespół audytora energetycznego oraz przez Zamawiającego.</w:t>
      </w:r>
    </w:p>
    <w:p w14:paraId="2544708F" w14:textId="77777777" w:rsidR="00B15F4D" w:rsidRPr="009D010A" w:rsidRDefault="00B15F4D" w:rsidP="007A15F7">
      <w:pPr>
        <w:pStyle w:val="Bezodstpw1"/>
        <w:numPr>
          <w:ilvl w:val="0"/>
          <w:numId w:val="10"/>
        </w:numPr>
        <w:tabs>
          <w:tab w:val="num" w:pos="426"/>
        </w:tabs>
        <w:spacing w:line="276" w:lineRule="auto"/>
        <w:ind w:left="426" w:hanging="426"/>
        <w:jc w:val="both"/>
        <w:rPr>
          <w:rFonts w:ascii="Calibri" w:hAnsi="Calibri" w:cs="Calibri"/>
        </w:rPr>
      </w:pPr>
      <w:r w:rsidRPr="009D010A">
        <w:rPr>
          <w:rFonts w:ascii="Calibri" w:hAnsi="Calibri" w:cs="Calibri"/>
        </w:rPr>
        <w:t>Zgodnie z art. 99  ust. 4 Ustawy z dnia 11 września 2019r. Prawo zamówień publicznych przedmiotu zamówienia nie można opisywać 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w:t>
      </w:r>
    </w:p>
    <w:p w14:paraId="4D9ED2C7" w14:textId="712A88F3" w:rsidR="00B15F4D" w:rsidRPr="009D010A" w:rsidRDefault="00B15F4D" w:rsidP="007A15F7">
      <w:pPr>
        <w:pStyle w:val="Bezodstpw1"/>
        <w:numPr>
          <w:ilvl w:val="0"/>
          <w:numId w:val="10"/>
        </w:numPr>
        <w:tabs>
          <w:tab w:val="num" w:pos="426"/>
        </w:tabs>
        <w:spacing w:line="276" w:lineRule="auto"/>
        <w:ind w:left="426" w:hanging="426"/>
        <w:jc w:val="both"/>
        <w:rPr>
          <w:rFonts w:ascii="Calibri" w:hAnsi="Calibri" w:cs="Calibri"/>
        </w:rPr>
      </w:pPr>
      <w:r w:rsidRPr="009D010A">
        <w:rPr>
          <w:rFonts w:ascii="Calibri" w:hAnsi="Calibri" w:cs="Calibri"/>
        </w:rPr>
        <w:t xml:space="preserve">Dokumentację projektową można opisać przez wskazanie znaków towarowych, patentów lub pochodzenia, źródła lub szczególnego procesu, który charakteryzuje produkty lub usługi dostarczane przez konkretnego wykonawcę, jeżeli Wykonawca nie może opisać przedmiotu zamówienia w wystarczająco precyzyjny i zrozumiały sposób, a wskazaniu takiemu towarzyszą wyrazy </w:t>
      </w:r>
      <w:bookmarkStart w:id="8" w:name="_Hlk148278298"/>
      <w:r w:rsidRPr="003D7844">
        <w:rPr>
          <w:rFonts w:ascii="Calibri" w:hAnsi="Calibri" w:cs="Calibri"/>
        </w:rPr>
        <w:t>"lub równoważny</w:t>
      </w:r>
      <w:r w:rsidR="00385709" w:rsidRPr="003D7844">
        <w:rPr>
          <w:rFonts w:ascii="Calibri" w:hAnsi="Calibri" w:cs="Calibri"/>
        </w:rPr>
        <w:t xml:space="preserve"> pod kątem technicznym</w:t>
      </w:r>
      <w:r w:rsidRPr="003D7844">
        <w:rPr>
          <w:rFonts w:ascii="Calibri" w:hAnsi="Calibri" w:cs="Calibri"/>
        </w:rPr>
        <w:t>”.</w:t>
      </w:r>
      <w:bookmarkEnd w:id="8"/>
    </w:p>
    <w:p w14:paraId="6108E8F1" w14:textId="7ACAB5B2" w:rsidR="002B3EA7" w:rsidRDefault="00B15F4D" w:rsidP="007A15F7">
      <w:pPr>
        <w:widowControl/>
        <w:numPr>
          <w:ilvl w:val="0"/>
          <w:numId w:val="10"/>
        </w:numPr>
        <w:spacing w:line="276" w:lineRule="auto"/>
        <w:ind w:right="-108"/>
        <w:jc w:val="both"/>
        <w:rPr>
          <w:rFonts w:ascii="Calibri" w:hAnsi="Calibri" w:cs="Calibri"/>
        </w:rPr>
      </w:pPr>
      <w:r w:rsidRPr="009D010A">
        <w:rPr>
          <w:rFonts w:ascii="Calibri" w:hAnsi="Calibri" w:cs="Calibri"/>
        </w:rPr>
        <w:t xml:space="preserve">Jeżeli dokumentacja projektowa została opisana w sposób, o którym mowa w pkt </w:t>
      </w:r>
      <w:r w:rsidR="00FD5438">
        <w:rPr>
          <w:rFonts w:ascii="Calibri" w:hAnsi="Calibri" w:cs="Calibri"/>
        </w:rPr>
        <w:t>6</w:t>
      </w:r>
      <w:r w:rsidRPr="009D010A">
        <w:rPr>
          <w:rFonts w:ascii="Calibri" w:hAnsi="Calibri" w:cs="Calibri"/>
        </w:rPr>
        <w:t>), wykonawca wskazuje kryteria stosowane w celu oceny równoważności.</w:t>
      </w:r>
    </w:p>
    <w:p w14:paraId="2DDD5EC9" w14:textId="77777777" w:rsidR="00B15F4D" w:rsidRPr="0001645C" w:rsidRDefault="00B15F4D" w:rsidP="007A15F7">
      <w:pPr>
        <w:pStyle w:val="Bezodstpw1"/>
        <w:numPr>
          <w:ilvl w:val="0"/>
          <w:numId w:val="10"/>
        </w:numPr>
        <w:spacing w:line="276" w:lineRule="auto"/>
        <w:jc w:val="both"/>
        <w:rPr>
          <w:rFonts w:ascii="Calibri" w:hAnsi="Calibri" w:cs="Calibri"/>
        </w:rPr>
      </w:pPr>
      <w:r w:rsidRPr="009D010A">
        <w:rPr>
          <w:rFonts w:ascii="Calibri" w:hAnsi="Calibri" w:cs="Calibri"/>
        </w:rPr>
        <w:t>Dokumentacja projektowa będzie uwzględniać wymagania  w zakresie dostępności dla osób niepełnosprawnych oraz projektowania z przeznaczeniem dla wszystkich użytkowników zgodnie z art. 100 u</w:t>
      </w:r>
      <w:r>
        <w:rPr>
          <w:rFonts w:ascii="Calibri" w:hAnsi="Calibri" w:cs="Calibri"/>
        </w:rPr>
        <w:t>stawy Prawo zamówień publicznych.</w:t>
      </w:r>
    </w:p>
    <w:p w14:paraId="208A1AD1" w14:textId="77777777" w:rsidR="00595FBF" w:rsidRDefault="00595FBF" w:rsidP="007A15F7">
      <w:pPr>
        <w:widowControl/>
        <w:spacing w:line="276" w:lineRule="auto"/>
        <w:ind w:left="360" w:right="-108"/>
        <w:jc w:val="both"/>
        <w:rPr>
          <w:rFonts w:ascii="Calibri" w:hAnsi="Calibri" w:cs="Calibri"/>
        </w:rPr>
      </w:pPr>
    </w:p>
    <w:p w14:paraId="6D337693" w14:textId="77777777" w:rsidR="00B15F4D" w:rsidRPr="00B15F4D" w:rsidRDefault="00B15F4D" w:rsidP="007A15F7">
      <w:pPr>
        <w:widowControl/>
        <w:spacing w:line="276" w:lineRule="auto"/>
        <w:ind w:left="360" w:right="-108"/>
        <w:jc w:val="both"/>
        <w:rPr>
          <w:rFonts w:ascii="Calibri" w:hAnsi="Calibri" w:cs="Calibri"/>
          <w:b/>
        </w:rPr>
      </w:pPr>
    </w:p>
    <w:p w14:paraId="6A58DD83" w14:textId="77777777" w:rsidR="00B15F4D" w:rsidRPr="00307420" w:rsidRDefault="00B15F4D" w:rsidP="007A15F7">
      <w:pPr>
        <w:pStyle w:val="Akapitzlist"/>
        <w:widowControl/>
        <w:numPr>
          <w:ilvl w:val="0"/>
          <w:numId w:val="1"/>
        </w:numPr>
        <w:spacing w:line="276" w:lineRule="auto"/>
        <w:ind w:right="-108"/>
        <w:jc w:val="both"/>
        <w:rPr>
          <w:rFonts w:ascii="Calibri" w:hAnsi="Calibri" w:cs="Calibri"/>
          <w:b/>
        </w:rPr>
      </w:pPr>
      <w:r w:rsidRPr="00307420">
        <w:rPr>
          <w:rFonts w:ascii="Calibri" w:hAnsi="Calibri" w:cs="Calibri"/>
          <w:b/>
        </w:rPr>
        <w:t>Zapisy art. 95 ustawy Pzp, dotyczące zatrudnienia:</w:t>
      </w:r>
    </w:p>
    <w:p w14:paraId="6E36CB05" w14:textId="77777777" w:rsidR="00B15F4D" w:rsidRDefault="00B15F4D" w:rsidP="007A15F7">
      <w:pPr>
        <w:widowControl/>
        <w:spacing w:line="276" w:lineRule="auto"/>
        <w:ind w:left="360" w:right="-108"/>
        <w:jc w:val="both"/>
        <w:rPr>
          <w:rFonts w:ascii="Calibri" w:hAnsi="Calibri" w:cs="Calibri"/>
        </w:rPr>
      </w:pPr>
      <w:r>
        <w:rPr>
          <w:rFonts w:ascii="Calibri" w:hAnsi="Calibri" w:cs="Calibri"/>
        </w:rPr>
        <w:t>Zamawiający nie określa obowiązku zatrudnienia przez Wykonawcę lub Podwykonawcę osób na podstawie stosunku pracy wykonujących czynności w zakresie realizacji przedmiotu zamówienia. Przedmiot zamówienia obejmuje jedynie czynności wykonywane przez projektantów tj. osoby pełniące samodzielne funkcje techniczne w budownictwie w rozumieniu ustawy z dnia 7 lipca 1994 r. P</w:t>
      </w:r>
      <w:r w:rsidR="004E732C">
        <w:rPr>
          <w:rFonts w:ascii="Calibri" w:hAnsi="Calibri" w:cs="Calibri"/>
        </w:rPr>
        <w:t>rawo budowlane (tj. Dz.U. z 2023 r. poz. 682</w:t>
      </w:r>
      <w:r>
        <w:rPr>
          <w:rFonts w:ascii="Calibri" w:hAnsi="Calibri" w:cs="Calibri"/>
        </w:rPr>
        <w:t xml:space="preserve"> ze zm.), nie podlegają na wykonywaniu pracy w rozumieniu Kodeksu pracy. Osoby wykonujące</w:t>
      </w:r>
      <w:r w:rsidR="00B578E7">
        <w:rPr>
          <w:rFonts w:ascii="Calibri" w:hAnsi="Calibri" w:cs="Calibri"/>
        </w:rPr>
        <w:t xml:space="preserve"> te czynności są samodzielnymi uczestnikami procesu projektowego, budowlanego, i działają samodzielnie, także w tym rozumieniu, że same wyznaczają sobie zadania i same te zadania realizują. </w:t>
      </w:r>
    </w:p>
    <w:p w14:paraId="47177641" w14:textId="77777777" w:rsidR="00B652D6" w:rsidRDefault="00B652D6" w:rsidP="00B15F4D">
      <w:pPr>
        <w:widowControl/>
        <w:ind w:left="360" w:right="-108"/>
        <w:jc w:val="both"/>
        <w:rPr>
          <w:rFonts w:ascii="Calibri" w:hAnsi="Calibri" w:cs="Calibri"/>
        </w:rPr>
      </w:pPr>
    </w:p>
    <w:p w14:paraId="6A2063C4" w14:textId="77777777" w:rsidR="00B652D6" w:rsidRDefault="00B652D6" w:rsidP="00B15F4D">
      <w:pPr>
        <w:widowControl/>
        <w:ind w:left="360" w:right="-108"/>
        <w:jc w:val="both"/>
        <w:rPr>
          <w:rFonts w:ascii="Calibri" w:hAnsi="Calibri" w:cs="Calibri"/>
        </w:rPr>
      </w:pPr>
    </w:p>
    <w:p w14:paraId="77A05355" w14:textId="77777777" w:rsidR="00B652D6" w:rsidRPr="00B15F4D" w:rsidRDefault="00B652D6" w:rsidP="00B15F4D">
      <w:pPr>
        <w:widowControl/>
        <w:ind w:left="360" w:right="-108"/>
        <w:jc w:val="both"/>
        <w:rPr>
          <w:rFonts w:ascii="Calibri" w:hAnsi="Calibri" w:cs="Calibri"/>
        </w:rPr>
      </w:pPr>
    </w:p>
    <w:p w14:paraId="5CA9CAC1" w14:textId="77777777" w:rsidR="000C1485" w:rsidRPr="000C1485" w:rsidRDefault="000C1485" w:rsidP="000C1485">
      <w:pPr>
        <w:pStyle w:val="Akapitzlist"/>
        <w:ind w:left="644"/>
        <w:rPr>
          <w:rFonts w:asciiTheme="minorHAnsi" w:hAnsiTheme="minorHAnsi" w:cstheme="minorHAnsi"/>
        </w:rPr>
      </w:pPr>
    </w:p>
    <w:sectPr w:rsidR="000C1485" w:rsidRPr="000C148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834AA" w14:textId="77777777" w:rsidR="00F63E55" w:rsidRDefault="00F63E55" w:rsidP="00B977C9">
      <w:r>
        <w:separator/>
      </w:r>
    </w:p>
  </w:endnote>
  <w:endnote w:type="continuationSeparator" w:id="0">
    <w:p w14:paraId="0E3ADD9A" w14:textId="77777777" w:rsidR="00F63E55" w:rsidRDefault="00F63E55" w:rsidP="00B97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267FD" w14:textId="77777777" w:rsidR="00F63E55" w:rsidRDefault="00F63E55" w:rsidP="00B977C9">
      <w:r>
        <w:separator/>
      </w:r>
    </w:p>
  </w:footnote>
  <w:footnote w:type="continuationSeparator" w:id="0">
    <w:p w14:paraId="480556AD" w14:textId="77777777" w:rsidR="00F63E55" w:rsidRDefault="00F63E55" w:rsidP="00B977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D74F5"/>
    <w:multiLevelType w:val="hybridMultilevel"/>
    <w:tmpl w:val="E38CF9F2"/>
    <w:lvl w:ilvl="0" w:tplc="8604A858">
      <w:start w:val="1"/>
      <w:numFmt w:val="decimal"/>
      <w:lvlText w:val="%1."/>
      <w:lvlJc w:val="left"/>
      <w:pPr>
        <w:ind w:left="770" w:hanging="360"/>
      </w:pPr>
      <w:rPr>
        <w:rFonts w:hint="default"/>
        <w:u w:val="none"/>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 w15:restartNumberingAfterBreak="0">
    <w:nsid w:val="185F1A68"/>
    <w:multiLevelType w:val="hybridMultilevel"/>
    <w:tmpl w:val="FE48C4A4"/>
    <w:lvl w:ilvl="0" w:tplc="FBBC0B6C">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18860C7B"/>
    <w:multiLevelType w:val="hybridMultilevel"/>
    <w:tmpl w:val="1CBA56A6"/>
    <w:lvl w:ilvl="0" w:tplc="764473F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1CE64EEB"/>
    <w:multiLevelType w:val="multilevel"/>
    <w:tmpl w:val="7670458A"/>
    <w:lvl w:ilvl="0">
      <w:start w:val="1"/>
      <w:numFmt w:val="decimal"/>
      <w:lvlText w:val="%1."/>
      <w:lvlJc w:val="left"/>
      <w:pPr>
        <w:tabs>
          <w:tab w:val="num" w:pos="0"/>
        </w:tabs>
        <w:ind w:left="357" w:hanging="357"/>
      </w:pPr>
      <w:rPr>
        <w:rFonts w:hint="default"/>
        <w:b w:val="0"/>
        <w:bCs w:val="0"/>
        <w:i w:val="0"/>
        <w:iCs w:val="0"/>
        <w:sz w:val="24"/>
        <w:szCs w:val="24"/>
      </w:rPr>
    </w:lvl>
    <w:lvl w:ilvl="1">
      <w:start w:val="1"/>
      <w:numFmt w:val="decimal"/>
      <w:lvlText w:val="%2)"/>
      <w:lvlJc w:val="left"/>
      <w:pPr>
        <w:tabs>
          <w:tab w:val="num" w:pos="0"/>
        </w:tabs>
        <w:ind w:left="907" w:hanging="623"/>
      </w:pPr>
      <w:rPr>
        <w:rFonts w:hint="default"/>
        <w:b w:val="0"/>
        <w:bCs w:val="0"/>
      </w:rPr>
    </w:lvl>
    <w:lvl w:ilvl="2">
      <w:start w:val="1"/>
      <w:numFmt w:val="decimal"/>
      <w:lvlText w:val="%1.%2.%3."/>
      <w:lvlJc w:val="left"/>
      <w:pPr>
        <w:tabs>
          <w:tab w:val="num" w:pos="0"/>
        </w:tabs>
        <w:ind w:left="1224" w:hanging="504"/>
      </w:pPr>
      <w:rPr>
        <w:rFonts w:hint="default"/>
        <w:b w:val="0"/>
        <w:bCs w:val="0"/>
      </w:rPr>
    </w:lvl>
    <w:lvl w:ilvl="3">
      <w:start w:val="1"/>
      <w:numFmt w:val="decimal"/>
      <w:lvlText w:val="%1.%2.%3.%4."/>
      <w:lvlJc w:val="left"/>
      <w:pPr>
        <w:tabs>
          <w:tab w:val="num" w:pos="0"/>
        </w:tabs>
        <w:ind w:left="1728" w:hanging="648"/>
      </w:pPr>
      <w:rPr>
        <w:rFonts w:hint="default"/>
        <w:b w:val="0"/>
        <w:bCs w:val="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 w15:restartNumberingAfterBreak="0">
    <w:nsid w:val="2A4F5DB3"/>
    <w:multiLevelType w:val="hybridMultilevel"/>
    <w:tmpl w:val="F3C8040A"/>
    <w:lvl w:ilvl="0" w:tplc="FBBC0B6C">
      <w:start w:val="1"/>
      <w:numFmt w:val="lowerLetter"/>
      <w:lvlText w:val="%1)"/>
      <w:lvlJc w:val="left"/>
      <w:pPr>
        <w:ind w:left="1740" w:hanging="360"/>
      </w:pPr>
      <w:rPr>
        <w:rFonts w:hint="default"/>
        <w:b w:val="0"/>
      </w:rPr>
    </w:lvl>
    <w:lvl w:ilvl="1" w:tplc="04150019" w:tentative="1">
      <w:start w:val="1"/>
      <w:numFmt w:val="lowerLetter"/>
      <w:lvlText w:val="%2."/>
      <w:lvlJc w:val="left"/>
      <w:pPr>
        <w:ind w:left="2460" w:hanging="360"/>
      </w:pPr>
    </w:lvl>
    <w:lvl w:ilvl="2" w:tplc="0415001B" w:tentative="1">
      <w:start w:val="1"/>
      <w:numFmt w:val="lowerRoman"/>
      <w:lvlText w:val="%3."/>
      <w:lvlJc w:val="right"/>
      <w:pPr>
        <w:ind w:left="3180" w:hanging="180"/>
      </w:pPr>
    </w:lvl>
    <w:lvl w:ilvl="3" w:tplc="0415000F" w:tentative="1">
      <w:start w:val="1"/>
      <w:numFmt w:val="decimal"/>
      <w:lvlText w:val="%4."/>
      <w:lvlJc w:val="left"/>
      <w:pPr>
        <w:ind w:left="3900" w:hanging="360"/>
      </w:pPr>
    </w:lvl>
    <w:lvl w:ilvl="4" w:tplc="04150019" w:tentative="1">
      <w:start w:val="1"/>
      <w:numFmt w:val="lowerLetter"/>
      <w:lvlText w:val="%5."/>
      <w:lvlJc w:val="left"/>
      <w:pPr>
        <w:ind w:left="4620" w:hanging="360"/>
      </w:pPr>
    </w:lvl>
    <w:lvl w:ilvl="5" w:tplc="0415001B" w:tentative="1">
      <w:start w:val="1"/>
      <w:numFmt w:val="lowerRoman"/>
      <w:lvlText w:val="%6."/>
      <w:lvlJc w:val="right"/>
      <w:pPr>
        <w:ind w:left="5340" w:hanging="180"/>
      </w:pPr>
    </w:lvl>
    <w:lvl w:ilvl="6" w:tplc="0415000F" w:tentative="1">
      <w:start w:val="1"/>
      <w:numFmt w:val="decimal"/>
      <w:lvlText w:val="%7."/>
      <w:lvlJc w:val="left"/>
      <w:pPr>
        <w:ind w:left="6060" w:hanging="360"/>
      </w:pPr>
    </w:lvl>
    <w:lvl w:ilvl="7" w:tplc="04150019" w:tentative="1">
      <w:start w:val="1"/>
      <w:numFmt w:val="lowerLetter"/>
      <w:lvlText w:val="%8."/>
      <w:lvlJc w:val="left"/>
      <w:pPr>
        <w:ind w:left="6780" w:hanging="360"/>
      </w:pPr>
    </w:lvl>
    <w:lvl w:ilvl="8" w:tplc="0415001B" w:tentative="1">
      <w:start w:val="1"/>
      <w:numFmt w:val="lowerRoman"/>
      <w:lvlText w:val="%9."/>
      <w:lvlJc w:val="right"/>
      <w:pPr>
        <w:ind w:left="7500" w:hanging="180"/>
      </w:pPr>
    </w:lvl>
  </w:abstractNum>
  <w:abstractNum w:abstractNumId="5" w15:restartNumberingAfterBreak="0">
    <w:nsid w:val="30486C54"/>
    <w:multiLevelType w:val="hybridMultilevel"/>
    <w:tmpl w:val="4DA8962E"/>
    <w:lvl w:ilvl="0" w:tplc="5BA063DC">
      <w:start w:val="1"/>
      <w:numFmt w:val="upperRoman"/>
      <w:lvlText w:val="%1."/>
      <w:lvlJc w:val="left"/>
      <w:pPr>
        <w:ind w:left="1080" w:hanging="720"/>
      </w:pPr>
      <w:rPr>
        <w:rFonts w:hint="default"/>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A4B1D2A"/>
    <w:multiLevelType w:val="hybridMultilevel"/>
    <w:tmpl w:val="9E9423D0"/>
    <w:lvl w:ilvl="0" w:tplc="AFF023BE">
      <w:start w:val="2"/>
      <w:numFmt w:val="decimal"/>
      <w:lvlText w:val="%1)"/>
      <w:lvlJc w:val="left"/>
      <w:pPr>
        <w:ind w:left="1724" w:hanging="360"/>
      </w:pPr>
      <w:rPr>
        <w:rFonts w:hint="default"/>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7" w15:restartNumberingAfterBreak="0">
    <w:nsid w:val="3D3B38E8"/>
    <w:multiLevelType w:val="hybridMultilevel"/>
    <w:tmpl w:val="29B8F874"/>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45784477"/>
    <w:multiLevelType w:val="hybridMultilevel"/>
    <w:tmpl w:val="93D85A48"/>
    <w:lvl w:ilvl="0" w:tplc="81C4A244">
      <w:start w:val="1"/>
      <w:numFmt w:val="lowerLetter"/>
      <w:lvlText w:val="%1)"/>
      <w:lvlJc w:val="left"/>
      <w:pPr>
        <w:ind w:left="1364" w:hanging="360"/>
      </w:pPr>
      <w:rPr>
        <w:rFonts w:hint="default"/>
      </w:rPr>
    </w:lvl>
    <w:lvl w:ilvl="1" w:tplc="04150019">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9" w15:restartNumberingAfterBreak="0">
    <w:nsid w:val="46EA3589"/>
    <w:multiLevelType w:val="hybridMultilevel"/>
    <w:tmpl w:val="9FE2091E"/>
    <w:lvl w:ilvl="0" w:tplc="FBBC0B6C">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CE04740"/>
    <w:multiLevelType w:val="hybridMultilevel"/>
    <w:tmpl w:val="09986B4A"/>
    <w:lvl w:ilvl="0" w:tplc="827AE4B2">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6B573287"/>
    <w:multiLevelType w:val="hybridMultilevel"/>
    <w:tmpl w:val="53D21564"/>
    <w:lvl w:ilvl="0" w:tplc="1BEC9370">
      <w:start w:val="1"/>
      <w:numFmt w:val="decimal"/>
      <w:lvlText w:val="%1."/>
      <w:lvlJc w:val="left"/>
      <w:pPr>
        <w:tabs>
          <w:tab w:val="num" w:pos="360"/>
        </w:tabs>
        <w:ind w:left="360" w:hanging="360"/>
      </w:pPr>
      <w:rPr>
        <w:strike w:val="0"/>
        <w:color w:val="auto"/>
      </w:rPr>
    </w:lvl>
    <w:lvl w:ilvl="1" w:tplc="E3E45F3E">
      <w:start w:val="1"/>
      <w:numFmt w:val="lowerLetter"/>
      <w:lvlText w:val="%2)"/>
      <w:lvlJc w:val="left"/>
      <w:pPr>
        <w:tabs>
          <w:tab w:val="num" w:pos="720"/>
        </w:tabs>
        <w:ind w:left="1440" w:hanging="360"/>
      </w:pPr>
      <w:rPr>
        <w:rFonts w:ascii="Calibri" w:eastAsiaTheme="minorEastAsia" w:hAnsi="Calibri" w:cs="Calibri"/>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6D0B18B4"/>
    <w:multiLevelType w:val="hybridMultilevel"/>
    <w:tmpl w:val="5998ABBE"/>
    <w:lvl w:ilvl="0" w:tplc="1E6EB9BC">
      <w:start w:val="1"/>
      <w:numFmt w:val="lowerLetter"/>
      <w:lvlText w:val="%1)"/>
      <w:lvlJc w:val="left"/>
      <w:pPr>
        <w:ind w:left="1364" w:hanging="360"/>
      </w:pPr>
      <w:rPr>
        <w:rFonts w:asciiTheme="minorHAnsi" w:eastAsiaTheme="minorEastAsia" w:hAnsiTheme="minorHAnsi" w:cstheme="minorHAnsi"/>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3" w15:restartNumberingAfterBreak="0">
    <w:nsid w:val="78732251"/>
    <w:multiLevelType w:val="hybridMultilevel"/>
    <w:tmpl w:val="BACCCAEA"/>
    <w:lvl w:ilvl="0" w:tplc="24B0D05A">
      <w:start w:val="1"/>
      <w:numFmt w:val="decimal"/>
      <w:lvlText w:val="%1."/>
      <w:lvlJc w:val="left"/>
      <w:pPr>
        <w:ind w:left="360" w:hanging="360"/>
      </w:pPr>
      <w:rPr>
        <w:rFonts w:ascii="Calibri" w:hAnsi="Calibri" w:cs="Calibri"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7B943EA6"/>
    <w:multiLevelType w:val="hybridMultilevel"/>
    <w:tmpl w:val="5C4AF20C"/>
    <w:lvl w:ilvl="0" w:tplc="E51022E2">
      <w:start w:val="1"/>
      <w:numFmt w:val="decimal"/>
      <w:lvlText w:val="%1."/>
      <w:lvlJc w:val="left"/>
      <w:pPr>
        <w:ind w:left="644" w:hanging="360"/>
      </w:pPr>
      <w:rPr>
        <w:rFonts w:hint="default"/>
      </w:rPr>
    </w:lvl>
    <w:lvl w:ilvl="1" w:tplc="9508C25E">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804344914">
    <w:abstractNumId w:val="5"/>
  </w:num>
  <w:num w:numId="2" w16cid:durableId="1411388771">
    <w:abstractNumId w:val="10"/>
  </w:num>
  <w:num w:numId="3" w16cid:durableId="618144919">
    <w:abstractNumId w:val="1"/>
  </w:num>
  <w:num w:numId="4" w16cid:durableId="263728513">
    <w:abstractNumId w:val="12"/>
  </w:num>
  <w:num w:numId="5" w16cid:durableId="110974253">
    <w:abstractNumId w:val="6"/>
  </w:num>
  <w:num w:numId="6" w16cid:durableId="579412418">
    <w:abstractNumId w:val="2"/>
  </w:num>
  <w:num w:numId="7" w16cid:durableId="2141799569">
    <w:abstractNumId w:val="4"/>
  </w:num>
  <w:num w:numId="8" w16cid:durableId="238029065">
    <w:abstractNumId w:val="9"/>
  </w:num>
  <w:num w:numId="9" w16cid:durableId="582571986">
    <w:abstractNumId w:val="14"/>
  </w:num>
  <w:num w:numId="10" w16cid:durableId="424150723">
    <w:abstractNumId w:val="11"/>
  </w:num>
  <w:num w:numId="11" w16cid:durableId="707030190">
    <w:abstractNumId w:val="3"/>
  </w:num>
  <w:num w:numId="12" w16cid:durableId="1793283282">
    <w:abstractNumId w:val="8"/>
  </w:num>
  <w:num w:numId="13" w16cid:durableId="1481072382">
    <w:abstractNumId w:val="13"/>
  </w:num>
  <w:num w:numId="14" w16cid:durableId="59905234">
    <w:abstractNumId w:val="7"/>
  </w:num>
  <w:num w:numId="15" w16cid:durableId="187647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LIR_DOCUMENT_ID" w:val="2e8e2ab1-8a45-4848-a21b-5087a57fada5"/>
  </w:docVars>
  <w:rsids>
    <w:rsidRoot w:val="00400FDE"/>
    <w:rsid w:val="00021628"/>
    <w:rsid w:val="00074FE0"/>
    <w:rsid w:val="000C0CB5"/>
    <w:rsid w:val="000C1485"/>
    <w:rsid w:val="000C3F24"/>
    <w:rsid w:val="000D0E1F"/>
    <w:rsid w:val="001020C8"/>
    <w:rsid w:val="00131B30"/>
    <w:rsid w:val="001A1AF8"/>
    <w:rsid w:val="001B7D96"/>
    <w:rsid w:val="001F3B62"/>
    <w:rsid w:val="00284D5A"/>
    <w:rsid w:val="00295903"/>
    <w:rsid w:val="002A28E7"/>
    <w:rsid w:val="002B3EA7"/>
    <w:rsid w:val="002F03A4"/>
    <w:rsid w:val="00301B9D"/>
    <w:rsid w:val="00306993"/>
    <w:rsid w:val="00307420"/>
    <w:rsid w:val="003321E4"/>
    <w:rsid w:val="003510AE"/>
    <w:rsid w:val="00367575"/>
    <w:rsid w:val="0037363F"/>
    <w:rsid w:val="00381757"/>
    <w:rsid w:val="00385709"/>
    <w:rsid w:val="003D7844"/>
    <w:rsid w:val="00400FDE"/>
    <w:rsid w:val="004348D2"/>
    <w:rsid w:val="0044338D"/>
    <w:rsid w:val="004671C4"/>
    <w:rsid w:val="00474DDA"/>
    <w:rsid w:val="0049481C"/>
    <w:rsid w:val="004A28C1"/>
    <w:rsid w:val="004E732C"/>
    <w:rsid w:val="005146BC"/>
    <w:rsid w:val="00537EA9"/>
    <w:rsid w:val="00595FBF"/>
    <w:rsid w:val="005C036E"/>
    <w:rsid w:val="005D52BC"/>
    <w:rsid w:val="005D76F1"/>
    <w:rsid w:val="005F7200"/>
    <w:rsid w:val="006048E1"/>
    <w:rsid w:val="006269A5"/>
    <w:rsid w:val="00653936"/>
    <w:rsid w:val="00674621"/>
    <w:rsid w:val="00694017"/>
    <w:rsid w:val="007A15F7"/>
    <w:rsid w:val="007C013F"/>
    <w:rsid w:val="007C21CE"/>
    <w:rsid w:val="00811491"/>
    <w:rsid w:val="00822840"/>
    <w:rsid w:val="0082467E"/>
    <w:rsid w:val="00860CA3"/>
    <w:rsid w:val="0087328E"/>
    <w:rsid w:val="00896A0E"/>
    <w:rsid w:val="008A6007"/>
    <w:rsid w:val="008D55C8"/>
    <w:rsid w:val="00937218"/>
    <w:rsid w:val="009443DC"/>
    <w:rsid w:val="00970485"/>
    <w:rsid w:val="0097621B"/>
    <w:rsid w:val="00980D43"/>
    <w:rsid w:val="009A1DF5"/>
    <w:rsid w:val="009C4E0D"/>
    <w:rsid w:val="009C4EE2"/>
    <w:rsid w:val="009D542B"/>
    <w:rsid w:val="00A1567C"/>
    <w:rsid w:val="00A63873"/>
    <w:rsid w:val="00A660C3"/>
    <w:rsid w:val="00AB009C"/>
    <w:rsid w:val="00B10094"/>
    <w:rsid w:val="00B1351C"/>
    <w:rsid w:val="00B15F4D"/>
    <w:rsid w:val="00B22188"/>
    <w:rsid w:val="00B23514"/>
    <w:rsid w:val="00B25136"/>
    <w:rsid w:val="00B578E7"/>
    <w:rsid w:val="00B652D6"/>
    <w:rsid w:val="00B672C5"/>
    <w:rsid w:val="00B81A59"/>
    <w:rsid w:val="00B977C9"/>
    <w:rsid w:val="00BA0022"/>
    <w:rsid w:val="00BB4F74"/>
    <w:rsid w:val="00BD1BBA"/>
    <w:rsid w:val="00C475F8"/>
    <w:rsid w:val="00C54A6F"/>
    <w:rsid w:val="00CB36D5"/>
    <w:rsid w:val="00CC5FB0"/>
    <w:rsid w:val="00CE043F"/>
    <w:rsid w:val="00CF2D85"/>
    <w:rsid w:val="00CF5953"/>
    <w:rsid w:val="00DB1F94"/>
    <w:rsid w:val="00DC7C2D"/>
    <w:rsid w:val="00DF5D63"/>
    <w:rsid w:val="00E05BF9"/>
    <w:rsid w:val="00E21E65"/>
    <w:rsid w:val="00E4473F"/>
    <w:rsid w:val="00E44DFB"/>
    <w:rsid w:val="00E52970"/>
    <w:rsid w:val="00E54381"/>
    <w:rsid w:val="00E97ADE"/>
    <w:rsid w:val="00ED515A"/>
    <w:rsid w:val="00EF5630"/>
    <w:rsid w:val="00F17FE8"/>
    <w:rsid w:val="00F21FA8"/>
    <w:rsid w:val="00F3764F"/>
    <w:rsid w:val="00F50E3C"/>
    <w:rsid w:val="00F63E55"/>
    <w:rsid w:val="00F8213D"/>
    <w:rsid w:val="00F94673"/>
    <w:rsid w:val="00FB0388"/>
    <w:rsid w:val="00FC09F4"/>
    <w:rsid w:val="00FC0C50"/>
    <w:rsid w:val="00FD54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08B82AF"/>
  <w15:docId w15:val="{6DF9AE57-EC11-4A70-93A9-1F4A5462F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1FA8"/>
    <w:pPr>
      <w:widowControl w:val="0"/>
      <w:autoSpaceDE w:val="0"/>
      <w:autoSpaceDN w:val="0"/>
      <w:adjustRightInd w:val="0"/>
      <w:spacing w:after="0" w:line="240" w:lineRule="auto"/>
    </w:pPr>
    <w:rPr>
      <w:rFonts w:ascii="Arial" w:eastAsiaTheme="minorEastAsia" w:hAnsi="Arial" w:cs="Arial"/>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45">
    <w:name w:val="Font Style45"/>
    <w:basedOn w:val="Domylnaczcionkaakapitu"/>
    <w:uiPriority w:val="99"/>
    <w:rsid w:val="00F21FA8"/>
    <w:rPr>
      <w:rFonts w:ascii="Times New Roman" w:hAnsi="Times New Roman" w:cs="Times New Roman"/>
      <w:b/>
      <w:bCs/>
      <w:color w:val="000000"/>
      <w:sz w:val="22"/>
      <w:szCs w:val="22"/>
    </w:rPr>
  </w:style>
  <w:style w:type="paragraph" w:styleId="Akapitzlist">
    <w:name w:val="List Paragraph"/>
    <w:basedOn w:val="Normalny"/>
    <w:uiPriority w:val="34"/>
    <w:qFormat/>
    <w:rsid w:val="00F21FA8"/>
    <w:pPr>
      <w:ind w:left="720"/>
      <w:contextualSpacing/>
    </w:pPr>
  </w:style>
  <w:style w:type="paragraph" w:styleId="Tekstprzypisukocowego">
    <w:name w:val="endnote text"/>
    <w:basedOn w:val="Normalny"/>
    <w:link w:val="TekstprzypisukocowegoZnak"/>
    <w:uiPriority w:val="99"/>
    <w:semiHidden/>
    <w:unhideWhenUsed/>
    <w:rsid w:val="00B977C9"/>
    <w:rPr>
      <w:sz w:val="20"/>
      <w:szCs w:val="20"/>
    </w:rPr>
  </w:style>
  <w:style w:type="character" w:customStyle="1" w:styleId="TekstprzypisukocowegoZnak">
    <w:name w:val="Tekst przypisu końcowego Znak"/>
    <w:basedOn w:val="Domylnaczcionkaakapitu"/>
    <w:link w:val="Tekstprzypisukocowego"/>
    <w:uiPriority w:val="99"/>
    <w:semiHidden/>
    <w:rsid w:val="00B977C9"/>
    <w:rPr>
      <w:rFonts w:ascii="Arial" w:eastAsiaTheme="minorEastAsia" w:hAnsi="Arial" w:cs="Arial"/>
      <w:sz w:val="20"/>
      <w:szCs w:val="20"/>
      <w:lang w:eastAsia="pl-PL"/>
    </w:rPr>
  </w:style>
  <w:style w:type="character" w:styleId="Odwoanieprzypisukocowego">
    <w:name w:val="endnote reference"/>
    <w:basedOn w:val="Domylnaczcionkaakapitu"/>
    <w:uiPriority w:val="99"/>
    <w:semiHidden/>
    <w:unhideWhenUsed/>
    <w:rsid w:val="00B977C9"/>
    <w:rPr>
      <w:vertAlign w:val="superscript"/>
    </w:rPr>
  </w:style>
  <w:style w:type="paragraph" w:customStyle="1" w:styleId="Bezodstpw1">
    <w:name w:val="Bez odstępów1"/>
    <w:uiPriority w:val="99"/>
    <w:rsid w:val="002B3EA7"/>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307420"/>
    <w:rPr>
      <w:rFonts w:ascii="Tahoma" w:hAnsi="Tahoma" w:cs="Tahoma"/>
      <w:sz w:val="16"/>
      <w:szCs w:val="16"/>
    </w:rPr>
  </w:style>
  <w:style w:type="character" w:customStyle="1" w:styleId="TekstdymkaZnak">
    <w:name w:val="Tekst dymka Znak"/>
    <w:basedOn w:val="Domylnaczcionkaakapitu"/>
    <w:link w:val="Tekstdymka"/>
    <w:uiPriority w:val="99"/>
    <w:semiHidden/>
    <w:rsid w:val="00307420"/>
    <w:rPr>
      <w:rFonts w:ascii="Tahoma" w:eastAsiaTheme="minorEastAsia"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C02C2-7A62-41AB-AEB8-A14298966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1574</Words>
  <Characters>9447</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PZP</dc:creator>
  <cp:lastModifiedBy>Arleta Matusik</cp:lastModifiedBy>
  <cp:revision>2</cp:revision>
  <cp:lastPrinted>2023-10-05T11:33:00Z</cp:lastPrinted>
  <dcterms:created xsi:type="dcterms:W3CDTF">2024-01-29T12:38:00Z</dcterms:created>
  <dcterms:modified xsi:type="dcterms:W3CDTF">2024-01-29T12:38:00Z</dcterms:modified>
</cp:coreProperties>
</file>