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4DA90" w14:textId="5EC347A4" w:rsidR="003A4643" w:rsidRPr="007F5FC5" w:rsidRDefault="007F5FC5" w:rsidP="007F5FC5">
      <w:pPr>
        <w:pStyle w:val="Default"/>
        <w:ind w:left="5664" w:firstLine="708"/>
        <w:rPr>
          <w:rFonts w:asciiTheme="minorHAnsi" w:hAnsiTheme="minorHAnsi"/>
          <w:u w:val="single"/>
        </w:rPr>
      </w:pPr>
      <w:bookmarkStart w:id="0" w:name="_GoBack"/>
      <w:r w:rsidRPr="007F5FC5">
        <w:rPr>
          <w:rFonts w:asciiTheme="minorHAnsi" w:hAnsiTheme="minorHAnsi"/>
          <w:u w:val="single"/>
        </w:rPr>
        <w:t xml:space="preserve">Załącznik nr 5 do </w:t>
      </w:r>
      <w:proofErr w:type="spellStart"/>
      <w:r w:rsidRPr="007F5FC5">
        <w:rPr>
          <w:rFonts w:asciiTheme="minorHAnsi" w:hAnsiTheme="minorHAnsi"/>
          <w:u w:val="single"/>
        </w:rPr>
        <w:t>swz</w:t>
      </w:r>
      <w:proofErr w:type="spellEnd"/>
    </w:p>
    <w:p w14:paraId="28317F2F" w14:textId="77777777" w:rsidR="003A4643" w:rsidRPr="007F5FC5" w:rsidRDefault="003A4643" w:rsidP="003A4643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0DE902BF" w14:textId="3DD12B77" w:rsidR="003A4643" w:rsidRPr="007F5FC5" w:rsidRDefault="00A00A44" w:rsidP="003A4643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7F5FC5">
        <w:rPr>
          <w:rFonts w:asciiTheme="minorHAnsi" w:hAnsiTheme="minorHAnsi" w:cs="Times New Roman"/>
          <w:b/>
          <w:bCs/>
        </w:rPr>
        <w:t xml:space="preserve">PROJEKTOWANE </w:t>
      </w:r>
      <w:r w:rsidR="00343665" w:rsidRPr="007F5FC5">
        <w:rPr>
          <w:rFonts w:asciiTheme="minorHAnsi" w:hAnsiTheme="minorHAnsi" w:cs="Times New Roman"/>
          <w:b/>
          <w:bCs/>
        </w:rPr>
        <w:t xml:space="preserve"> </w:t>
      </w:r>
      <w:r w:rsidR="003A4643" w:rsidRPr="007F5FC5">
        <w:rPr>
          <w:rFonts w:asciiTheme="minorHAnsi" w:hAnsiTheme="minorHAnsi" w:cs="Times New Roman"/>
          <w:b/>
          <w:bCs/>
        </w:rPr>
        <w:t>POSTANOWIENIA UMOWY</w:t>
      </w:r>
    </w:p>
    <w:p w14:paraId="3F1B169B" w14:textId="77777777" w:rsidR="00E3602B" w:rsidRPr="007F5FC5" w:rsidRDefault="00E3602B" w:rsidP="003A4643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0D3EFB26" w14:textId="77777777" w:rsidR="00E3602B" w:rsidRPr="007F5FC5" w:rsidRDefault="00E3602B" w:rsidP="003A4643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4435952E" w14:textId="77777777" w:rsidR="00E3602B" w:rsidRPr="007F5FC5" w:rsidRDefault="00E3602B" w:rsidP="00E3602B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Warunki SWZ oraz oferta stanowić będą integralną część zawartej umowy, a w przypadkach wątpliwych, SWZ ma znaczenia nadrzędne nad ofertą.</w:t>
      </w:r>
    </w:p>
    <w:p w14:paraId="56A8DE46" w14:textId="392A609D" w:rsidR="00E3602B" w:rsidRPr="007F5FC5" w:rsidRDefault="00E3602B" w:rsidP="00E3602B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Przed podpisaniem umowy </w:t>
      </w:r>
      <w:r w:rsidR="00A144DC" w:rsidRPr="007F5FC5">
        <w:rPr>
          <w:rFonts w:asciiTheme="minorHAnsi" w:hAnsiTheme="minorHAnsi" w:cs="Times New Roman"/>
        </w:rPr>
        <w:t xml:space="preserve">w sprawie zamówienia publicznego </w:t>
      </w:r>
      <w:r w:rsidRPr="007F5FC5">
        <w:rPr>
          <w:rFonts w:asciiTheme="minorHAnsi" w:hAnsiTheme="minorHAnsi" w:cs="Times New Roman"/>
        </w:rPr>
        <w:t>Wykonawca</w:t>
      </w:r>
      <w:r w:rsidR="00A144DC" w:rsidRPr="007F5FC5">
        <w:rPr>
          <w:rFonts w:asciiTheme="minorHAnsi" w:hAnsiTheme="minorHAnsi" w:cs="Times New Roman"/>
        </w:rPr>
        <w:t xml:space="preserve"> (Bank)</w:t>
      </w:r>
      <w:r w:rsidRPr="007F5FC5">
        <w:rPr>
          <w:rFonts w:asciiTheme="minorHAnsi" w:hAnsiTheme="minorHAnsi" w:cs="Times New Roman"/>
        </w:rPr>
        <w:t xml:space="preserve"> dostarczy Zamawiającemu</w:t>
      </w:r>
      <w:r w:rsidR="00A144DC" w:rsidRPr="007F5FC5">
        <w:rPr>
          <w:rFonts w:asciiTheme="minorHAnsi" w:hAnsiTheme="minorHAnsi" w:cs="Times New Roman"/>
        </w:rPr>
        <w:t xml:space="preserve"> (Kredytobiorcy)</w:t>
      </w:r>
      <w:r w:rsidRPr="007F5FC5">
        <w:rPr>
          <w:rFonts w:asciiTheme="minorHAnsi" w:hAnsiTheme="minorHAnsi" w:cs="Times New Roman"/>
        </w:rPr>
        <w:t xml:space="preserve"> projekt umowy o udzielenie kredytu dla Gminy Solec Kujawski</w:t>
      </w:r>
      <w:r w:rsidR="00A144DC" w:rsidRPr="007F5FC5">
        <w:rPr>
          <w:rFonts w:asciiTheme="minorHAnsi" w:hAnsiTheme="minorHAnsi" w:cs="Times New Roman"/>
        </w:rPr>
        <w:t xml:space="preserve"> oraz wzór weksla in blanco z deklaracją wekslową, o którym mowa w pkt 10 i oświadczenie o poddaniu się egzekucji. </w:t>
      </w:r>
    </w:p>
    <w:p w14:paraId="45FD2371" w14:textId="77777777" w:rsidR="00E3602B" w:rsidRPr="007F5FC5" w:rsidRDefault="00E3602B" w:rsidP="00E3602B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Wszystkie koszty określone w ofercie będą wielkościami stałymi w okresie obowiązywania umowy.</w:t>
      </w:r>
    </w:p>
    <w:p w14:paraId="1B456DE9" w14:textId="25A8A721" w:rsidR="00E3602B" w:rsidRPr="007F5FC5" w:rsidRDefault="00E3602B" w:rsidP="00E3602B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Oprocentowanie kredytu może zostać zmienione w trakcie trwania umowy w przypadku zmiany podstawowych stóp procentowych z założeniem stałej marży </w:t>
      </w:r>
      <w:r w:rsidR="00A144DC" w:rsidRPr="007F5FC5">
        <w:rPr>
          <w:rFonts w:asciiTheme="minorHAnsi" w:hAnsiTheme="minorHAnsi" w:cs="Times New Roman"/>
        </w:rPr>
        <w:t>B</w:t>
      </w:r>
      <w:r w:rsidRPr="007F5FC5">
        <w:rPr>
          <w:rFonts w:asciiTheme="minorHAnsi" w:hAnsiTheme="minorHAnsi" w:cs="Times New Roman"/>
        </w:rPr>
        <w:t>anku.</w:t>
      </w:r>
    </w:p>
    <w:p w14:paraId="51963E8A" w14:textId="5EF8FAC1" w:rsidR="003A4643" w:rsidRPr="007F5FC5" w:rsidRDefault="003A4643" w:rsidP="003A4643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Bank zobowiązuje się postawić do dyspozycji Kredytobiorcy kredyt w rachunku kredytowym nr ………………….. do kwoty limitu kredytowego, na podstawie pisemnej dyspozycji Kredytobiorcy w terminie ……. dni od dnia złożenia dyspozycji drogą elektroniczną na adres e-mailowy: ………………………….. </w:t>
      </w:r>
    </w:p>
    <w:p w14:paraId="0BEA0522" w14:textId="77777777" w:rsidR="003A4643" w:rsidRPr="007F5FC5" w:rsidRDefault="003A4643" w:rsidP="003A4643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Przewiduje się następujący termin uruchomienia kredytu do </w:t>
      </w:r>
      <w:r w:rsidR="00E3602B" w:rsidRPr="007F5FC5">
        <w:rPr>
          <w:rFonts w:asciiTheme="minorHAnsi" w:hAnsiTheme="minorHAnsi" w:cs="Times New Roman"/>
        </w:rPr>
        <w:t>2</w:t>
      </w:r>
      <w:r w:rsidR="00757612" w:rsidRPr="007F5FC5">
        <w:rPr>
          <w:rFonts w:asciiTheme="minorHAnsi" w:hAnsiTheme="minorHAnsi" w:cs="Times New Roman"/>
        </w:rPr>
        <w:t>5</w:t>
      </w:r>
      <w:r w:rsidRPr="007F5FC5">
        <w:rPr>
          <w:rFonts w:asciiTheme="minorHAnsi" w:hAnsiTheme="minorHAnsi" w:cs="Times New Roman"/>
        </w:rPr>
        <w:t xml:space="preserve"> </w:t>
      </w:r>
      <w:r w:rsidR="00757612" w:rsidRPr="007F5FC5">
        <w:rPr>
          <w:rFonts w:asciiTheme="minorHAnsi" w:hAnsiTheme="minorHAnsi" w:cs="Times New Roman"/>
        </w:rPr>
        <w:t>listopad</w:t>
      </w:r>
      <w:r w:rsidRPr="007F5FC5">
        <w:rPr>
          <w:rFonts w:asciiTheme="minorHAnsi" w:hAnsiTheme="minorHAnsi" w:cs="Times New Roman"/>
        </w:rPr>
        <w:t>a 202</w:t>
      </w:r>
      <w:r w:rsidR="00757612" w:rsidRPr="007F5FC5">
        <w:rPr>
          <w:rFonts w:asciiTheme="minorHAnsi" w:hAnsiTheme="minorHAnsi" w:cs="Times New Roman"/>
        </w:rPr>
        <w:t>2</w:t>
      </w:r>
      <w:r w:rsidRPr="007F5FC5">
        <w:rPr>
          <w:rFonts w:asciiTheme="minorHAnsi" w:hAnsiTheme="minorHAnsi" w:cs="Times New Roman"/>
        </w:rPr>
        <w:t xml:space="preserve"> r. w wysokości 3.000.000,00 zł (słownie</w:t>
      </w:r>
      <w:r w:rsidR="00E3602B" w:rsidRPr="007F5FC5">
        <w:rPr>
          <w:rFonts w:asciiTheme="minorHAnsi" w:hAnsiTheme="minorHAnsi" w:cs="Times New Roman"/>
        </w:rPr>
        <w:t>: trzy miliony złotych 00/100).</w:t>
      </w:r>
    </w:p>
    <w:p w14:paraId="2BD3AA64" w14:textId="77777777" w:rsidR="003A4643" w:rsidRPr="007F5FC5" w:rsidRDefault="003A4643" w:rsidP="003A4643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Ostateczny termin wykorzystania kredytu upływa w dniu 31.12.202</w:t>
      </w:r>
      <w:r w:rsidR="00757612" w:rsidRPr="007F5FC5">
        <w:rPr>
          <w:rFonts w:asciiTheme="minorHAnsi" w:hAnsiTheme="minorHAnsi" w:cs="Times New Roman"/>
        </w:rPr>
        <w:t>2</w:t>
      </w:r>
      <w:r w:rsidRPr="007F5FC5">
        <w:rPr>
          <w:rFonts w:asciiTheme="minorHAnsi" w:hAnsiTheme="minorHAnsi" w:cs="Times New Roman"/>
        </w:rPr>
        <w:t xml:space="preserve"> r. </w:t>
      </w:r>
    </w:p>
    <w:p w14:paraId="723C8B47" w14:textId="10B896AF" w:rsidR="003A4643" w:rsidRPr="007F5FC5" w:rsidRDefault="003A4643" w:rsidP="00CC1169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Nieuruchomienie przez Kredytobiorcę całości kredytu w terminach, o których mowa </w:t>
      </w:r>
      <w:r w:rsidR="00551A7E" w:rsidRPr="007F5FC5">
        <w:rPr>
          <w:rFonts w:asciiTheme="minorHAnsi" w:hAnsiTheme="minorHAnsi" w:cs="Times New Roman"/>
        </w:rPr>
        <w:t>powyżej</w:t>
      </w:r>
      <w:r w:rsidRPr="007F5FC5">
        <w:rPr>
          <w:rFonts w:asciiTheme="minorHAnsi" w:hAnsiTheme="minorHAnsi" w:cs="Times New Roman"/>
        </w:rPr>
        <w:t xml:space="preserve"> lub rezygnacja z całości kredytu, powoduje wygaśnięcie umowy. </w:t>
      </w:r>
    </w:p>
    <w:p w14:paraId="17B8118A" w14:textId="14795F84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Bank może odstąpić od umowy i odmówić postawienia do dyspozycji Kredytobiorcy środków pieniężnych, jeżeli przed uruchomieniem kredytu lub jego kolejnej transzy: </w:t>
      </w:r>
    </w:p>
    <w:p w14:paraId="0B85A098" w14:textId="77777777" w:rsidR="003A4643" w:rsidRPr="007F5FC5" w:rsidRDefault="003A4643" w:rsidP="00E3602B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sytuacja ekonomiczno-finansowa Kredytobiorcy w ocenie Banku uległa znacznemu pogorszeniu, </w:t>
      </w:r>
    </w:p>
    <w:p w14:paraId="206EA94F" w14:textId="0F51F750" w:rsidR="003A4643" w:rsidRPr="007F5FC5" w:rsidRDefault="003A4643" w:rsidP="00E3602B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stwierdzono, że dokumenty i informacje, na podstawie których zawarto umowę zawierają nierzetelne dane, </w:t>
      </w:r>
    </w:p>
    <w:p w14:paraId="5061F71E" w14:textId="77777777" w:rsidR="003A4643" w:rsidRPr="007F5FC5" w:rsidRDefault="003A4643" w:rsidP="00E3602B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powstały inne okoliczności nieznane dotąd Bankowi, które stwarzają zagrożenie dla terminowej spłaty kredytu. </w:t>
      </w:r>
    </w:p>
    <w:p w14:paraId="5952154F" w14:textId="77777777" w:rsidR="00E3602B" w:rsidRPr="007F5FC5" w:rsidRDefault="00E3602B" w:rsidP="00E3602B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p w14:paraId="3D08689E" w14:textId="77777777" w:rsidR="003A4643" w:rsidRPr="007F5FC5" w:rsidRDefault="003A4643" w:rsidP="003A4643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p w14:paraId="06A244FA" w14:textId="76DD944E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Jako prawne zabezpieczenie spłaty udzielonego kredytu Strony ustanawiają weksel własny in blanco wraz z deklaracją wekslową opatrzoną kontrasygnatą Skarbnika Gminy. </w:t>
      </w:r>
    </w:p>
    <w:p w14:paraId="1A3CDA8D" w14:textId="3BD69955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Dokumenty związane z ustanowieniem prawnego zabezpieczenia, o którym mowa w </w:t>
      </w:r>
      <w:r w:rsidR="006B3868" w:rsidRPr="007F5FC5">
        <w:rPr>
          <w:rFonts w:asciiTheme="minorHAnsi" w:hAnsiTheme="minorHAnsi" w:cs="Times New Roman"/>
        </w:rPr>
        <w:t>pkt 10</w:t>
      </w:r>
      <w:r w:rsidRPr="007F5FC5">
        <w:rPr>
          <w:rFonts w:asciiTheme="minorHAnsi" w:hAnsiTheme="minorHAnsi" w:cs="Times New Roman"/>
        </w:rPr>
        <w:t xml:space="preserve"> niniejszego paragrafu, stanowią integralną część umowy. </w:t>
      </w:r>
    </w:p>
    <w:p w14:paraId="2B9921C0" w14:textId="77777777" w:rsidR="00C46489" w:rsidRPr="007F5FC5" w:rsidRDefault="00C46489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Ustala się okres karencji w spłacie kapitału kredytu do dnia 30.03.202</w:t>
      </w:r>
      <w:r w:rsidR="00757612" w:rsidRPr="007F5FC5">
        <w:rPr>
          <w:rFonts w:asciiTheme="minorHAnsi" w:hAnsiTheme="minorHAnsi" w:cs="Times New Roman"/>
        </w:rPr>
        <w:t>3</w:t>
      </w:r>
      <w:r w:rsidRPr="007F5FC5">
        <w:rPr>
          <w:rFonts w:asciiTheme="minorHAnsi" w:hAnsiTheme="minorHAnsi" w:cs="Times New Roman"/>
        </w:rPr>
        <w:t xml:space="preserve"> r.</w:t>
      </w:r>
    </w:p>
    <w:p w14:paraId="2CB08404" w14:textId="77777777" w:rsidR="00C46489" w:rsidRPr="007F5FC5" w:rsidRDefault="00C46489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Spłata kapitału kredytu następować będzie w 12 równych ratach, począwszy od 31 marca 202</w:t>
      </w:r>
      <w:r w:rsidR="00757612" w:rsidRPr="007F5FC5">
        <w:rPr>
          <w:rFonts w:asciiTheme="minorHAnsi" w:hAnsiTheme="minorHAnsi" w:cs="Times New Roman"/>
        </w:rPr>
        <w:t>3</w:t>
      </w:r>
      <w:r w:rsidRPr="007F5FC5">
        <w:rPr>
          <w:rFonts w:asciiTheme="minorHAnsi" w:hAnsiTheme="minorHAnsi" w:cs="Times New Roman"/>
        </w:rPr>
        <w:t xml:space="preserve"> roku do 31 grudnia 202</w:t>
      </w:r>
      <w:r w:rsidR="00757612" w:rsidRPr="007F5FC5">
        <w:rPr>
          <w:rFonts w:asciiTheme="minorHAnsi" w:hAnsiTheme="minorHAnsi" w:cs="Times New Roman"/>
        </w:rPr>
        <w:t>5</w:t>
      </w:r>
      <w:r w:rsidRPr="007F5FC5">
        <w:rPr>
          <w:rFonts w:asciiTheme="minorHAnsi" w:hAnsiTheme="minorHAnsi" w:cs="Times New Roman"/>
        </w:rPr>
        <w:t xml:space="preserve"> roku, płatnych ostatniego dnia każdego kwartału w kwocie 250.000,00 zł (słownie: dwieście pięćdziesiąt tysięcy złotych 00/100);</w:t>
      </w:r>
    </w:p>
    <w:p w14:paraId="0AC548F3" w14:textId="77777777" w:rsidR="00C5504F" w:rsidRPr="007F5FC5" w:rsidRDefault="00C5504F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Kredytobiorca dokona spłaty kapitału kredytu w ratach płatnych w następujących terminach i wysokościach: </w:t>
      </w:r>
    </w:p>
    <w:p w14:paraId="4D8C4E4B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w dniu 31-03-202</w:t>
      </w:r>
      <w:r w:rsidR="00757612" w:rsidRPr="007F5FC5">
        <w:rPr>
          <w:rFonts w:asciiTheme="minorHAnsi" w:hAnsiTheme="minorHAnsi" w:cs="Times New Roman"/>
        </w:rPr>
        <w:t>3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 złotych 00/100), </w:t>
      </w:r>
    </w:p>
    <w:p w14:paraId="1AA4800B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w dniu 30-06-202</w:t>
      </w:r>
      <w:r w:rsidR="00757612" w:rsidRPr="007F5FC5">
        <w:rPr>
          <w:rFonts w:asciiTheme="minorHAnsi" w:hAnsiTheme="minorHAnsi" w:cs="Times New Roman"/>
        </w:rPr>
        <w:t>3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złotych 00/100), </w:t>
      </w:r>
    </w:p>
    <w:p w14:paraId="33D0F5F2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dniu </w:t>
      </w:r>
      <w:r w:rsidR="00831181" w:rsidRPr="007F5FC5">
        <w:rPr>
          <w:rFonts w:asciiTheme="minorHAnsi" w:hAnsiTheme="minorHAnsi" w:cs="Times New Roman"/>
        </w:rPr>
        <w:t>29</w:t>
      </w:r>
      <w:r w:rsidRPr="007F5FC5">
        <w:rPr>
          <w:rFonts w:asciiTheme="minorHAnsi" w:hAnsiTheme="minorHAnsi" w:cs="Times New Roman"/>
        </w:rPr>
        <w:t>-09-202</w:t>
      </w:r>
      <w:r w:rsidR="00757612" w:rsidRPr="007F5FC5">
        <w:rPr>
          <w:rFonts w:asciiTheme="minorHAnsi" w:hAnsiTheme="minorHAnsi" w:cs="Times New Roman"/>
        </w:rPr>
        <w:t>3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 złotych 00/100), </w:t>
      </w:r>
    </w:p>
    <w:p w14:paraId="7278177B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dniu </w:t>
      </w:r>
      <w:r w:rsidR="00831181" w:rsidRPr="007F5FC5">
        <w:rPr>
          <w:rFonts w:asciiTheme="minorHAnsi" w:hAnsiTheme="minorHAnsi" w:cs="Times New Roman"/>
        </w:rPr>
        <w:t>29</w:t>
      </w:r>
      <w:r w:rsidRPr="007F5FC5">
        <w:rPr>
          <w:rFonts w:asciiTheme="minorHAnsi" w:hAnsiTheme="minorHAnsi" w:cs="Times New Roman"/>
        </w:rPr>
        <w:t>-12-202</w:t>
      </w:r>
      <w:r w:rsidR="00757612" w:rsidRPr="007F5FC5">
        <w:rPr>
          <w:rFonts w:asciiTheme="minorHAnsi" w:hAnsiTheme="minorHAnsi" w:cs="Times New Roman"/>
        </w:rPr>
        <w:t>3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 złotych 00/100), </w:t>
      </w:r>
    </w:p>
    <w:p w14:paraId="0429D055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dniu </w:t>
      </w:r>
      <w:r w:rsidR="00831181" w:rsidRPr="007F5FC5">
        <w:rPr>
          <w:rFonts w:asciiTheme="minorHAnsi" w:hAnsiTheme="minorHAnsi" w:cs="Times New Roman"/>
        </w:rPr>
        <w:t>29</w:t>
      </w:r>
      <w:r w:rsidRPr="007F5FC5">
        <w:rPr>
          <w:rFonts w:asciiTheme="minorHAnsi" w:hAnsiTheme="minorHAnsi" w:cs="Times New Roman"/>
        </w:rPr>
        <w:t>-03-202</w:t>
      </w:r>
      <w:r w:rsidR="00757612" w:rsidRPr="007F5FC5">
        <w:rPr>
          <w:rFonts w:asciiTheme="minorHAnsi" w:hAnsiTheme="minorHAnsi" w:cs="Times New Roman"/>
        </w:rPr>
        <w:t>4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 złotych 00/100), </w:t>
      </w:r>
    </w:p>
    <w:p w14:paraId="532A1017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dniu </w:t>
      </w:r>
      <w:r w:rsidR="00831181" w:rsidRPr="007F5FC5">
        <w:rPr>
          <w:rFonts w:asciiTheme="minorHAnsi" w:hAnsiTheme="minorHAnsi" w:cs="Times New Roman"/>
        </w:rPr>
        <w:t>28</w:t>
      </w:r>
      <w:r w:rsidRPr="007F5FC5">
        <w:rPr>
          <w:rFonts w:asciiTheme="minorHAnsi" w:hAnsiTheme="minorHAnsi" w:cs="Times New Roman"/>
        </w:rPr>
        <w:t>-06-202</w:t>
      </w:r>
      <w:r w:rsidR="00757612" w:rsidRPr="007F5FC5">
        <w:rPr>
          <w:rFonts w:asciiTheme="minorHAnsi" w:hAnsiTheme="minorHAnsi" w:cs="Times New Roman"/>
        </w:rPr>
        <w:t>4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złotych 00/100), </w:t>
      </w:r>
    </w:p>
    <w:p w14:paraId="0FB81993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dniu </w:t>
      </w:r>
      <w:r w:rsidR="00831181" w:rsidRPr="007F5FC5">
        <w:rPr>
          <w:rFonts w:asciiTheme="minorHAnsi" w:hAnsiTheme="minorHAnsi" w:cs="Times New Roman"/>
        </w:rPr>
        <w:t>30</w:t>
      </w:r>
      <w:r w:rsidRPr="007F5FC5">
        <w:rPr>
          <w:rFonts w:asciiTheme="minorHAnsi" w:hAnsiTheme="minorHAnsi" w:cs="Times New Roman"/>
        </w:rPr>
        <w:t>-09-202</w:t>
      </w:r>
      <w:r w:rsidR="00757612" w:rsidRPr="007F5FC5">
        <w:rPr>
          <w:rFonts w:asciiTheme="minorHAnsi" w:hAnsiTheme="minorHAnsi" w:cs="Times New Roman"/>
        </w:rPr>
        <w:t>4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 złotych 00/100), </w:t>
      </w:r>
    </w:p>
    <w:p w14:paraId="24B9E05D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dniu </w:t>
      </w:r>
      <w:r w:rsidR="00831181" w:rsidRPr="007F5FC5">
        <w:rPr>
          <w:rFonts w:asciiTheme="minorHAnsi" w:hAnsiTheme="minorHAnsi" w:cs="Times New Roman"/>
        </w:rPr>
        <w:t>31</w:t>
      </w:r>
      <w:r w:rsidRPr="007F5FC5">
        <w:rPr>
          <w:rFonts w:asciiTheme="minorHAnsi" w:hAnsiTheme="minorHAnsi" w:cs="Times New Roman"/>
        </w:rPr>
        <w:t>-12-202</w:t>
      </w:r>
      <w:r w:rsidR="00757612" w:rsidRPr="007F5FC5">
        <w:rPr>
          <w:rFonts w:asciiTheme="minorHAnsi" w:hAnsiTheme="minorHAnsi" w:cs="Times New Roman"/>
        </w:rPr>
        <w:t>4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 złotych 00/100), </w:t>
      </w:r>
    </w:p>
    <w:p w14:paraId="09E11FF6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dniu </w:t>
      </w:r>
      <w:r w:rsidR="00831181" w:rsidRPr="007F5FC5">
        <w:rPr>
          <w:rFonts w:asciiTheme="minorHAnsi" w:hAnsiTheme="minorHAnsi" w:cs="Times New Roman"/>
        </w:rPr>
        <w:t>31</w:t>
      </w:r>
      <w:r w:rsidRPr="007F5FC5">
        <w:rPr>
          <w:rFonts w:asciiTheme="minorHAnsi" w:hAnsiTheme="minorHAnsi" w:cs="Times New Roman"/>
        </w:rPr>
        <w:t>-03-202</w:t>
      </w:r>
      <w:r w:rsidR="00757612" w:rsidRPr="007F5FC5">
        <w:rPr>
          <w:rFonts w:asciiTheme="minorHAnsi" w:hAnsiTheme="minorHAnsi" w:cs="Times New Roman"/>
        </w:rPr>
        <w:t>5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 złotych 00/100), </w:t>
      </w:r>
    </w:p>
    <w:p w14:paraId="1C93E17B" w14:textId="77777777" w:rsidR="00C5504F" w:rsidRPr="007F5FC5" w:rsidRDefault="00831181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w dniu 30</w:t>
      </w:r>
      <w:r w:rsidR="00C5504F" w:rsidRPr="007F5FC5">
        <w:rPr>
          <w:rFonts w:asciiTheme="minorHAnsi" w:hAnsiTheme="minorHAnsi" w:cs="Times New Roman"/>
        </w:rPr>
        <w:t>-06-20</w:t>
      </w:r>
      <w:r w:rsidR="00757612" w:rsidRPr="007F5FC5">
        <w:rPr>
          <w:rFonts w:asciiTheme="minorHAnsi" w:hAnsiTheme="minorHAnsi" w:cs="Times New Roman"/>
        </w:rPr>
        <w:t>25</w:t>
      </w:r>
      <w:r w:rsidR="00C5504F" w:rsidRPr="007F5FC5">
        <w:rPr>
          <w:rFonts w:asciiTheme="minorHAnsi" w:hAnsiTheme="minorHAnsi" w:cs="Times New Roman"/>
        </w:rPr>
        <w:t xml:space="preserve"> w wysokości 250 000,00 zł (słownie: dwieście pięćdziesiąt tysięcy złotych 00/100), </w:t>
      </w:r>
    </w:p>
    <w:p w14:paraId="703DFF9A" w14:textId="77777777" w:rsidR="00C5504F" w:rsidRPr="007F5FC5" w:rsidRDefault="00C5504F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w dniu 30-09-202</w:t>
      </w:r>
      <w:r w:rsidR="00757612" w:rsidRPr="007F5FC5">
        <w:rPr>
          <w:rFonts w:asciiTheme="minorHAnsi" w:hAnsiTheme="minorHAnsi" w:cs="Times New Roman"/>
        </w:rPr>
        <w:t>5</w:t>
      </w:r>
      <w:r w:rsidRPr="007F5FC5">
        <w:rPr>
          <w:rFonts w:asciiTheme="minorHAnsi" w:hAnsiTheme="minorHAnsi" w:cs="Times New Roman"/>
        </w:rPr>
        <w:t xml:space="preserve"> w wysokości 250 000,00 zł (słownie: dwieście pięćdziesiąt tysięcy złotych 00/100), </w:t>
      </w:r>
    </w:p>
    <w:p w14:paraId="1583A192" w14:textId="77777777" w:rsidR="00C5504F" w:rsidRPr="007F5FC5" w:rsidRDefault="00757612" w:rsidP="00C5504F">
      <w:pPr>
        <w:pStyle w:val="Default"/>
        <w:numPr>
          <w:ilvl w:val="1"/>
          <w:numId w:val="33"/>
        </w:numPr>
        <w:suppressAutoHyphens/>
        <w:autoSpaceDN/>
        <w:adjustRightInd/>
        <w:ind w:left="1134" w:hanging="425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w dniu 31-12-2025</w:t>
      </w:r>
      <w:r w:rsidR="00C5504F" w:rsidRPr="007F5FC5">
        <w:rPr>
          <w:rFonts w:asciiTheme="minorHAnsi" w:hAnsiTheme="minorHAnsi" w:cs="Times New Roman"/>
        </w:rPr>
        <w:t xml:space="preserve"> w wysokości 250 000,00 zł (słownie: dwieście pięćdziesiąt tysięcy złotych 00/100).</w:t>
      </w:r>
    </w:p>
    <w:p w14:paraId="75DA23CB" w14:textId="0E610CA4" w:rsidR="00C5504F" w:rsidRPr="007F5FC5" w:rsidRDefault="00C5504F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Spłata odsetek odbywać się będzie w okresach miesięcznych od kwoty faktycznie wykorzystanego kredytu, przy malejących ratach odsetkowych w latach 202</w:t>
      </w:r>
      <w:r w:rsidR="00757612" w:rsidRPr="007F5FC5">
        <w:rPr>
          <w:rFonts w:asciiTheme="minorHAnsi" w:hAnsiTheme="minorHAnsi" w:cs="Times New Roman"/>
        </w:rPr>
        <w:t>3</w:t>
      </w:r>
      <w:r w:rsidRPr="007F5FC5">
        <w:rPr>
          <w:rFonts w:asciiTheme="minorHAnsi" w:hAnsiTheme="minorHAnsi" w:cs="Times New Roman"/>
        </w:rPr>
        <w:t>-202</w:t>
      </w:r>
      <w:r w:rsidR="00757612" w:rsidRPr="007F5FC5">
        <w:rPr>
          <w:rFonts w:asciiTheme="minorHAnsi" w:hAnsiTheme="minorHAnsi" w:cs="Times New Roman"/>
        </w:rPr>
        <w:t>5</w:t>
      </w:r>
      <w:r w:rsidRPr="007F5FC5">
        <w:rPr>
          <w:rFonts w:asciiTheme="minorHAnsi" w:hAnsiTheme="minorHAnsi" w:cs="Times New Roman"/>
        </w:rPr>
        <w:t xml:space="preserve">, </w:t>
      </w:r>
      <w:r w:rsidRPr="007F5FC5">
        <w:rPr>
          <w:rFonts w:asciiTheme="minorHAnsi" w:hAnsiTheme="minorHAnsi" w:cs="Times New Roman"/>
        </w:rPr>
        <w:lastRenderedPageBreak/>
        <w:t>naliczanych na bazie rzeczywistego  kalendarza (tj. rok liczy 365 dni, natomiast w przypadku roku przestępnego 366 dni), a miesiąc</w:t>
      </w:r>
      <w:r w:rsidR="00B62910" w:rsidRPr="007F5FC5">
        <w:rPr>
          <w:rFonts w:asciiTheme="minorHAnsi" w:hAnsiTheme="minorHAnsi" w:cs="Times New Roman"/>
        </w:rPr>
        <w:t xml:space="preserve"> zawiera rzeczywistą liczbę dni.</w:t>
      </w:r>
    </w:p>
    <w:p w14:paraId="5C31CEE2" w14:textId="77777777" w:rsidR="00D67C60" w:rsidRPr="007F5FC5" w:rsidRDefault="00D67C60" w:rsidP="00D67C60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Odsetki obliczane będą za okres od ostatniego roboczego dnia kalendarzowego miesiąca poprzedzającego miesiąc, w którym będą pobierane odsetki, do dnia poprzedzającego dzień, w którym będą pobierane odsetki. </w:t>
      </w:r>
      <w:r w:rsidR="00C5504F" w:rsidRPr="007F5FC5">
        <w:rPr>
          <w:rFonts w:asciiTheme="minorHAnsi" w:hAnsiTheme="minorHAnsi" w:cs="Times New Roman"/>
        </w:rPr>
        <w:t>W przypadku gdy dzień spłaty kapitału i odsetek przypada na dzień wolny od pracy (soboty, niedziele, święta), należności naliczane będą na ostatni dzień roboczy danego miesiąca rozliczeniowego</w:t>
      </w:r>
      <w:r w:rsidR="00DD71C6" w:rsidRPr="007F5FC5">
        <w:rPr>
          <w:rFonts w:asciiTheme="minorHAnsi" w:hAnsiTheme="minorHAnsi" w:cs="Times New Roman"/>
        </w:rPr>
        <w:t>,</w:t>
      </w:r>
    </w:p>
    <w:p w14:paraId="1D93AEFD" w14:textId="7AF2F2D3" w:rsidR="00C46489" w:rsidRPr="007F5FC5" w:rsidRDefault="00C5504F" w:rsidP="00D67C60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Odsetki od kredytu płatne będą w ostatnim dniu kalendarzowym każdego miesiąca</w:t>
      </w:r>
      <w:r w:rsidR="00DD71C6" w:rsidRPr="007F5FC5">
        <w:rPr>
          <w:rFonts w:asciiTheme="minorHAnsi" w:hAnsiTheme="minorHAnsi" w:cs="Times New Roman"/>
        </w:rPr>
        <w:t>, z uwzględnieniem zapisów zawartych w pkt. 1</w:t>
      </w:r>
      <w:r w:rsidR="006B3868" w:rsidRPr="007F5FC5">
        <w:rPr>
          <w:rFonts w:asciiTheme="minorHAnsi" w:hAnsiTheme="minorHAnsi" w:cs="Times New Roman"/>
        </w:rPr>
        <w:t>6</w:t>
      </w:r>
      <w:r w:rsidR="00DD71C6" w:rsidRPr="007F5FC5">
        <w:rPr>
          <w:rFonts w:asciiTheme="minorHAnsi" w:hAnsiTheme="minorHAnsi" w:cs="Times New Roman"/>
        </w:rPr>
        <w:t>,</w:t>
      </w:r>
      <w:r w:rsidRPr="007F5FC5">
        <w:rPr>
          <w:rFonts w:asciiTheme="minorHAnsi" w:hAnsiTheme="minorHAnsi" w:cs="Times New Roman"/>
        </w:rPr>
        <w:t xml:space="preserve"> na podstawie informacji przekazanych przez Bank na piśmie (faxem przesłanym na numer 52/387 12 53 oraz listem poleconym na adres Zamawiającego najpóźniej do 7 dni roboczych przed spłatą odsetek</w:t>
      </w:r>
      <w:r w:rsidR="00B62910" w:rsidRPr="007F5FC5">
        <w:rPr>
          <w:rFonts w:asciiTheme="minorHAnsi" w:hAnsiTheme="minorHAnsi" w:cs="Times New Roman"/>
        </w:rPr>
        <w:t>.</w:t>
      </w:r>
    </w:p>
    <w:p w14:paraId="45ACE465" w14:textId="77777777" w:rsidR="00C46489" w:rsidRPr="007F5FC5" w:rsidRDefault="00C46489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Spłata kredytu i odsetek będzie następować przelewem na rachunek nr …………………………… prowadzony przez Bank. </w:t>
      </w:r>
    </w:p>
    <w:p w14:paraId="10E381CA" w14:textId="77777777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Kredytobiorca ma prawo do zmiany okresów spłaty kredytu w okresie trwania umowy po uprzednim zawiadomieniu Banku, na co najmniej 15 dni przed upływem terminu płatności rat kapitałowych, z zastrzeżeniem, że termin spłaty kredytu nastąpi najpóźniej do dnia 31.12.20</w:t>
      </w:r>
      <w:r w:rsidR="00D33133" w:rsidRPr="007F5FC5">
        <w:rPr>
          <w:rFonts w:asciiTheme="minorHAnsi" w:hAnsiTheme="minorHAnsi" w:cs="Times New Roman"/>
        </w:rPr>
        <w:t>2</w:t>
      </w:r>
      <w:r w:rsidR="00757612" w:rsidRPr="007F5FC5">
        <w:rPr>
          <w:rFonts w:asciiTheme="minorHAnsi" w:hAnsiTheme="minorHAnsi" w:cs="Times New Roman"/>
        </w:rPr>
        <w:t>5</w:t>
      </w:r>
      <w:r w:rsidR="00D33133" w:rsidRPr="007F5FC5">
        <w:rPr>
          <w:rFonts w:asciiTheme="minorHAnsi" w:hAnsiTheme="minorHAnsi" w:cs="Times New Roman"/>
        </w:rPr>
        <w:t xml:space="preserve"> </w:t>
      </w:r>
      <w:r w:rsidRPr="007F5FC5">
        <w:rPr>
          <w:rFonts w:asciiTheme="minorHAnsi" w:hAnsiTheme="minorHAnsi" w:cs="Times New Roman"/>
        </w:rPr>
        <w:t xml:space="preserve">r. </w:t>
      </w:r>
    </w:p>
    <w:p w14:paraId="02F6D291" w14:textId="21EFB09D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 Kredyt jest oprocentowany według zmiennej stopy procentowej w wysokości wynoszącej </w:t>
      </w:r>
      <w:r w:rsidR="00C5504F" w:rsidRPr="007F5FC5">
        <w:rPr>
          <w:rFonts w:asciiTheme="minorHAnsi" w:hAnsiTheme="minorHAnsi" w:cs="Times New Roman"/>
        </w:rPr>
        <w:t xml:space="preserve"> </w:t>
      </w:r>
      <w:r w:rsidRPr="007F5FC5">
        <w:rPr>
          <w:rFonts w:asciiTheme="minorHAnsi" w:hAnsiTheme="minorHAnsi" w:cs="Times New Roman"/>
        </w:rPr>
        <w:t>w dniu zawarcia umowy …… % w stosunku rocznym</w:t>
      </w:r>
      <w:r w:rsidR="00347143" w:rsidRPr="007F5FC5">
        <w:rPr>
          <w:rFonts w:asciiTheme="minorHAnsi" w:hAnsiTheme="minorHAnsi" w:cs="Times New Roman"/>
        </w:rPr>
        <w:t>, powiększonej o stałą marżę banku w całym okresie kredytowania</w:t>
      </w:r>
      <w:r w:rsidRPr="007F5FC5">
        <w:rPr>
          <w:rFonts w:asciiTheme="minorHAnsi" w:hAnsiTheme="minorHAnsi" w:cs="Times New Roman"/>
        </w:rPr>
        <w:t xml:space="preserve">. </w:t>
      </w:r>
    </w:p>
    <w:p w14:paraId="51F8B049" w14:textId="77777777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O zmianie oprocentowania Bank będzie każdorazowo zawiadamiał Kredytobiorcę, w formie pisemnej przesyłając aktualny harmonogram spłat kredytu. </w:t>
      </w:r>
    </w:p>
    <w:p w14:paraId="4C8FAF6C" w14:textId="77777777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Każda zmiana oprocentowania kredytu wynikająca ze zmiany stawki bazowej WIBOR </w:t>
      </w:r>
      <w:r w:rsidR="0063685F" w:rsidRPr="007F5FC5">
        <w:rPr>
          <w:rFonts w:asciiTheme="minorHAnsi" w:hAnsiTheme="minorHAnsi" w:cs="Times New Roman"/>
        </w:rPr>
        <w:t>1M n</w:t>
      </w:r>
      <w:r w:rsidRPr="007F5FC5">
        <w:rPr>
          <w:rFonts w:asciiTheme="minorHAnsi" w:hAnsiTheme="minorHAnsi" w:cs="Times New Roman"/>
        </w:rPr>
        <w:t xml:space="preserve">ie stanowi zmiany umowy i nie wymaga jej aneksowania. </w:t>
      </w:r>
    </w:p>
    <w:p w14:paraId="3F4996FB" w14:textId="77777777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Prowizje i opłaty bankowe: </w:t>
      </w:r>
    </w:p>
    <w:p w14:paraId="0531DF5F" w14:textId="77777777" w:rsidR="003A4643" w:rsidRPr="007F5FC5" w:rsidRDefault="003A4643" w:rsidP="00551A7E">
      <w:pPr>
        <w:pStyle w:val="Default"/>
        <w:numPr>
          <w:ilvl w:val="0"/>
          <w:numId w:val="48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prowizja przygotowawcza – zerowa; </w:t>
      </w:r>
    </w:p>
    <w:p w14:paraId="6552FE3A" w14:textId="77777777" w:rsidR="003A4643" w:rsidRPr="007F5FC5" w:rsidRDefault="003A4643" w:rsidP="00551A7E">
      <w:pPr>
        <w:pStyle w:val="Default"/>
        <w:numPr>
          <w:ilvl w:val="0"/>
          <w:numId w:val="48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prowizja od niewykorzystanej kwoty kredytu – zerowa; </w:t>
      </w:r>
    </w:p>
    <w:p w14:paraId="3BEFD22F" w14:textId="77777777" w:rsidR="003A4643" w:rsidRPr="007F5FC5" w:rsidRDefault="003A4643" w:rsidP="00551A7E">
      <w:pPr>
        <w:pStyle w:val="Default"/>
        <w:numPr>
          <w:ilvl w:val="0"/>
          <w:numId w:val="48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prowizja za gotowość w okresie do dnia 31 grudnia 202</w:t>
      </w:r>
      <w:r w:rsidR="00757612" w:rsidRPr="007F5FC5">
        <w:rPr>
          <w:rFonts w:asciiTheme="minorHAnsi" w:hAnsiTheme="minorHAnsi" w:cs="Times New Roman"/>
        </w:rPr>
        <w:t>2</w:t>
      </w:r>
      <w:r w:rsidRPr="007F5FC5">
        <w:rPr>
          <w:rFonts w:asciiTheme="minorHAnsi" w:hAnsiTheme="minorHAnsi" w:cs="Times New Roman"/>
        </w:rPr>
        <w:t xml:space="preserve"> r. – zerowa; </w:t>
      </w:r>
    </w:p>
    <w:p w14:paraId="7A5F2A1D" w14:textId="77777777" w:rsidR="003A4643" w:rsidRPr="007F5FC5" w:rsidRDefault="003A4643" w:rsidP="00551A7E">
      <w:pPr>
        <w:pStyle w:val="Default"/>
        <w:numPr>
          <w:ilvl w:val="0"/>
          <w:numId w:val="48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inne opłaty czy prowizje nie będą naliczane. </w:t>
      </w:r>
    </w:p>
    <w:p w14:paraId="2FDFA0F5" w14:textId="77777777" w:rsidR="003A4643" w:rsidRPr="007F5FC5" w:rsidRDefault="003A4643" w:rsidP="00551A7E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lastRenderedPageBreak/>
        <w:t xml:space="preserve">Zamawiający przewiduje możliwość wprowadzenia zmian do treści zawartej umowy, w zakresie następującym: </w:t>
      </w:r>
    </w:p>
    <w:p w14:paraId="312EABC0" w14:textId="77777777" w:rsidR="003A4643" w:rsidRPr="007F5FC5" w:rsidRDefault="003A4643" w:rsidP="00C46489">
      <w:pPr>
        <w:pStyle w:val="Default"/>
        <w:spacing w:line="360" w:lineRule="auto"/>
        <w:ind w:left="709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1) zmiany powszechnie obowiązujących przepisów prawa lub wynikających z prawomocnych orzeczeń lub ostatecznych aktów administracyjnych właściwych organów – w takim zakresie w jakim będzie to niezbędne w celu dostosowania postanowień Umowy do zaistniałego stanu prawnego lub faktycznego; </w:t>
      </w:r>
    </w:p>
    <w:p w14:paraId="667FA8EF" w14:textId="77777777" w:rsidR="003A4643" w:rsidRPr="007F5FC5" w:rsidRDefault="003A4643" w:rsidP="00C46489">
      <w:pPr>
        <w:pStyle w:val="Default"/>
        <w:spacing w:line="360" w:lineRule="auto"/>
        <w:ind w:left="709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2) wystąpienia siły wyższej - rozumianej jako wystąpienie zdarzenia nadzwyczajnego, zewnętrznego, niemożliwego do przewidzenia i zapobieżenia, którego nie dało się uniknąć nawet przy zachowaniu najwyższej staranności, a które umożliwia Wykonawcy wykonanie jego zobowiązania w całości lub części. W razie wystąpienia siły wyższej Strony Umowy zobowiązane są dołożyć wszelkich starań w celu ograniczenia do minimum opóźnienia w wykonywaniu swoich zobowiązań umownych, powstałych na skutek działania siły wyższej; </w:t>
      </w:r>
    </w:p>
    <w:p w14:paraId="4A80BDE7" w14:textId="77777777" w:rsidR="003A4643" w:rsidRPr="007F5FC5" w:rsidRDefault="003A4643" w:rsidP="00C46489">
      <w:pPr>
        <w:pStyle w:val="Default"/>
        <w:spacing w:line="360" w:lineRule="auto"/>
        <w:ind w:left="709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3) zmiany okresu kredytowania, </w:t>
      </w:r>
    </w:p>
    <w:p w14:paraId="48022208" w14:textId="77777777" w:rsidR="003A4643" w:rsidRPr="007F5FC5" w:rsidRDefault="003A4643" w:rsidP="00CB3B6B">
      <w:pPr>
        <w:pStyle w:val="Default"/>
        <w:spacing w:line="360" w:lineRule="auto"/>
        <w:ind w:left="709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4) zmianę danych związanych z obsługą administracyjno-organizacyjną umowy (np. zmiana rachunku bankowego) oraz zmianę w przypadku wystąpienia rozbieżności lub niejasności w rozumieniu użytych pojęć w umowie, których nie można usunąć w inny sposób, a zmiana będzie umożliwiać usunięcie rozbieżności i doprecyzowanie umowy w celu jednoznacznej interpretacji jej zapisów przez strony. </w:t>
      </w:r>
    </w:p>
    <w:p w14:paraId="14E061F4" w14:textId="77777777" w:rsidR="003A4643" w:rsidRPr="007F5FC5" w:rsidRDefault="003A4643" w:rsidP="000D329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Kredytobiorca zastrzega sobie prawo do niewykorzystania części lub całości kwoty kredytu bez ponoszenia dodatkowych opłat i innych kosztów z tego tytułu. </w:t>
      </w:r>
    </w:p>
    <w:p w14:paraId="7F1A8755" w14:textId="77777777" w:rsidR="003A4643" w:rsidRPr="007F5FC5" w:rsidRDefault="003A4643" w:rsidP="000D329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Kredytobiorca zastrzega sobie prawo do wcześniejszej spłaty części lub całości kwoty kredytu bez ponoszenia z tego tytułu dodatkowych opłat i innych kosztów, po uprzednim powiadomieniu Banku o zamiarze takiej spłaty w terminie 15 dni przed jej realizacją. W przypadku wcześniejszej spłaty części lub całości kredytu, odsetki liczone będą za okres jego faktycznego wykorzystania. </w:t>
      </w:r>
    </w:p>
    <w:p w14:paraId="37C6C2D6" w14:textId="59A54679" w:rsidR="003A4643" w:rsidRPr="007F5FC5" w:rsidRDefault="003A4643" w:rsidP="000D329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Umowa  wygasa z dniem całkowitej spłaty zobowiązań przez Kredytobiorcę z tytułu kredytu objętego umową. </w:t>
      </w:r>
    </w:p>
    <w:p w14:paraId="5F2D686D" w14:textId="160A1A1E" w:rsidR="003A4643" w:rsidRPr="007F5FC5" w:rsidRDefault="003A4643" w:rsidP="000D329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W sprawach nieuregulowanych lub nieuregulowanych odmiennie w umowie mają zastosowanie przepisy prawa powszechnie obowiązującego, w tym w szczególności ustawy </w:t>
      </w:r>
      <w:proofErr w:type="spellStart"/>
      <w:r w:rsidRPr="007F5FC5">
        <w:rPr>
          <w:rFonts w:asciiTheme="minorHAnsi" w:hAnsiTheme="minorHAnsi" w:cs="Times New Roman"/>
        </w:rPr>
        <w:t>Pzp</w:t>
      </w:r>
      <w:proofErr w:type="spellEnd"/>
      <w:r w:rsidRPr="007F5FC5">
        <w:rPr>
          <w:rFonts w:asciiTheme="minorHAnsi" w:hAnsiTheme="minorHAnsi" w:cs="Times New Roman"/>
        </w:rPr>
        <w:t xml:space="preserve">, ustawy Prawo bankowe i Kodeksu cywilnego. </w:t>
      </w:r>
    </w:p>
    <w:p w14:paraId="6C0C11E2" w14:textId="77777777" w:rsidR="003A4643" w:rsidRPr="007F5FC5" w:rsidRDefault="003A4643" w:rsidP="000D329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lastRenderedPageBreak/>
        <w:t xml:space="preserve">Sądem właściwym dla rozstrzygania sporów mogących wyniknąć na tle niniejszej umowy jest sąd powszechny właściwy miejscowo dla siedziby Kredytobiorcy. </w:t>
      </w:r>
    </w:p>
    <w:p w14:paraId="261707B6" w14:textId="77777777" w:rsidR="003A4643" w:rsidRPr="007F5FC5" w:rsidRDefault="003A4643" w:rsidP="000D329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Umowa zosta</w:t>
      </w:r>
      <w:r w:rsidR="00ED2CBE" w:rsidRPr="007F5FC5">
        <w:rPr>
          <w:rFonts w:asciiTheme="minorHAnsi" w:hAnsiTheme="minorHAnsi" w:cs="Times New Roman"/>
        </w:rPr>
        <w:t>nie</w:t>
      </w:r>
      <w:r w:rsidRPr="007F5FC5">
        <w:rPr>
          <w:rFonts w:asciiTheme="minorHAnsi" w:hAnsiTheme="minorHAnsi" w:cs="Times New Roman"/>
        </w:rPr>
        <w:t xml:space="preserve"> sporządzona w </w:t>
      </w:r>
      <w:r w:rsidR="0063685F" w:rsidRPr="007F5FC5">
        <w:rPr>
          <w:rFonts w:asciiTheme="minorHAnsi" w:hAnsiTheme="minorHAnsi" w:cs="Times New Roman"/>
        </w:rPr>
        <w:t>….</w:t>
      </w:r>
      <w:r w:rsidRPr="007F5FC5">
        <w:rPr>
          <w:rFonts w:asciiTheme="minorHAnsi" w:hAnsiTheme="minorHAnsi" w:cs="Times New Roman"/>
        </w:rPr>
        <w:t xml:space="preserve"> jednob</w:t>
      </w:r>
      <w:r w:rsidR="0063685F" w:rsidRPr="007F5FC5">
        <w:rPr>
          <w:rFonts w:asciiTheme="minorHAnsi" w:hAnsiTheme="minorHAnsi" w:cs="Times New Roman"/>
        </w:rPr>
        <w:t>rzmiących egzemplarzach, w tym …..</w:t>
      </w:r>
      <w:r w:rsidRPr="007F5FC5">
        <w:rPr>
          <w:rFonts w:asciiTheme="minorHAnsi" w:hAnsiTheme="minorHAnsi" w:cs="Times New Roman"/>
        </w:rPr>
        <w:t xml:space="preserve"> dla Kredytobiorcy, </w:t>
      </w:r>
      <w:r w:rsidR="0063685F" w:rsidRPr="007F5FC5">
        <w:rPr>
          <w:rFonts w:asciiTheme="minorHAnsi" w:hAnsiTheme="minorHAnsi" w:cs="Times New Roman"/>
        </w:rPr>
        <w:t>…..</w:t>
      </w:r>
      <w:r w:rsidRPr="007F5FC5">
        <w:rPr>
          <w:rFonts w:asciiTheme="minorHAnsi" w:hAnsiTheme="minorHAnsi" w:cs="Times New Roman"/>
        </w:rPr>
        <w:t xml:space="preserve"> dla Banku. </w:t>
      </w:r>
    </w:p>
    <w:p w14:paraId="5C8F874A" w14:textId="77777777" w:rsidR="003A4643" w:rsidRPr="007F5FC5" w:rsidRDefault="003A4643" w:rsidP="000D329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Integralną częścią umowy są: </w:t>
      </w:r>
    </w:p>
    <w:p w14:paraId="0946083D" w14:textId="77777777" w:rsidR="003A4643" w:rsidRPr="007F5FC5" w:rsidRDefault="003A4643" w:rsidP="00ED2CBE">
      <w:pPr>
        <w:pStyle w:val="Default"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 xml:space="preserve">1) Oferta Banku z dnia ………… </w:t>
      </w:r>
    </w:p>
    <w:p w14:paraId="5EB6C448" w14:textId="5F84A772" w:rsidR="00E46ED7" w:rsidRPr="007F5FC5" w:rsidRDefault="003A4643" w:rsidP="000D329A">
      <w:pPr>
        <w:pStyle w:val="Default"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2) Specyfikacja Warunków Zamówienia z załącznikami</w:t>
      </w:r>
      <w:r w:rsidR="006B3868" w:rsidRPr="007F5FC5">
        <w:rPr>
          <w:rFonts w:asciiTheme="minorHAnsi" w:hAnsiTheme="minorHAnsi" w:cs="Times New Roman"/>
        </w:rPr>
        <w:t>,</w:t>
      </w:r>
    </w:p>
    <w:p w14:paraId="7F18BB25" w14:textId="2A121FF4" w:rsidR="006B3868" w:rsidRPr="007F5FC5" w:rsidRDefault="006B3868" w:rsidP="000D329A">
      <w:pPr>
        <w:pStyle w:val="Default"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3) Wzór weksla z deklaracją wekslową,</w:t>
      </w:r>
    </w:p>
    <w:p w14:paraId="14609295" w14:textId="18CD8B20" w:rsidR="006B3868" w:rsidRPr="007F5FC5" w:rsidRDefault="006B3868" w:rsidP="000D329A">
      <w:pPr>
        <w:pStyle w:val="Default"/>
        <w:spacing w:line="360" w:lineRule="auto"/>
        <w:ind w:left="851"/>
        <w:jc w:val="both"/>
        <w:rPr>
          <w:rFonts w:asciiTheme="minorHAnsi" w:hAnsiTheme="minorHAnsi" w:cs="Times New Roman"/>
        </w:rPr>
      </w:pPr>
      <w:r w:rsidRPr="007F5FC5">
        <w:rPr>
          <w:rFonts w:asciiTheme="minorHAnsi" w:hAnsiTheme="minorHAnsi" w:cs="Times New Roman"/>
        </w:rPr>
        <w:t>4) Oświadczenie o poddaniu się egzekucji.</w:t>
      </w:r>
    </w:p>
    <w:bookmarkEnd w:id="0"/>
    <w:p w14:paraId="2494D9DF" w14:textId="77777777" w:rsidR="00E46ED7" w:rsidRPr="007F5FC5" w:rsidRDefault="00E46ED7" w:rsidP="003A4643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sectPr w:rsidR="00E46ED7" w:rsidRPr="007F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595C8"/>
    <w:multiLevelType w:val="hybridMultilevel"/>
    <w:tmpl w:val="8FB3DA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AE9723"/>
    <w:multiLevelType w:val="hybridMultilevel"/>
    <w:tmpl w:val="701EC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D662B4"/>
    <w:multiLevelType w:val="hybridMultilevel"/>
    <w:tmpl w:val="497A58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C651761"/>
    <w:multiLevelType w:val="hybridMultilevel"/>
    <w:tmpl w:val="893A8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D34A98C"/>
    <w:multiLevelType w:val="hybridMultilevel"/>
    <w:tmpl w:val="A9556E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06322A0"/>
    <w:multiLevelType w:val="hybridMultilevel"/>
    <w:tmpl w:val="0F667D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0D2EC4D"/>
    <w:multiLevelType w:val="hybridMultilevel"/>
    <w:tmpl w:val="7DDC1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12971F1"/>
    <w:multiLevelType w:val="hybridMultilevel"/>
    <w:tmpl w:val="5F125A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2E72354"/>
    <w:multiLevelType w:val="hybridMultilevel"/>
    <w:tmpl w:val="37F967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3DF2499"/>
    <w:multiLevelType w:val="hybridMultilevel"/>
    <w:tmpl w:val="1CF2B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8297B3C"/>
    <w:multiLevelType w:val="hybridMultilevel"/>
    <w:tmpl w:val="873E6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3422101"/>
    <w:multiLevelType w:val="hybridMultilevel"/>
    <w:tmpl w:val="7E47D9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492F1C6"/>
    <w:multiLevelType w:val="hybridMultilevel"/>
    <w:tmpl w:val="A5E84AA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567549C"/>
    <w:multiLevelType w:val="hybridMultilevel"/>
    <w:tmpl w:val="24594C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B5B791D"/>
    <w:multiLevelType w:val="hybridMultilevel"/>
    <w:tmpl w:val="CF9A41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E6D030D"/>
    <w:multiLevelType w:val="hybridMultilevel"/>
    <w:tmpl w:val="0C78F7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D180C9B"/>
    <w:multiLevelType w:val="hybridMultilevel"/>
    <w:tmpl w:val="35532E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8350D1"/>
    <w:multiLevelType w:val="hybridMultilevel"/>
    <w:tmpl w:val="41500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991FFA"/>
    <w:multiLevelType w:val="hybridMultilevel"/>
    <w:tmpl w:val="B2C1E9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CCBA117"/>
    <w:multiLevelType w:val="hybridMultilevel"/>
    <w:tmpl w:val="69712D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CE73F17"/>
    <w:multiLevelType w:val="hybridMultilevel"/>
    <w:tmpl w:val="1C70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F74238"/>
    <w:multiLevelType w:val="multilevel"/>
    <w:tmpl w:val="9EE08862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0F8522BF"/>
    <w:multiLevelType w:val="hybridMultilevel"/>
    <w:tmpl w:val="52CE0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17B75"/>
    <w:multiLevelType w:val="hybridMultilevel"/>
    <w:tmpl w:val="1E3A05D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228451C"/>
    <w:multiLevelType w:val="hybridMultilevel"/>
    <w:tmpl w:val="E98A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1C1FF4"/>
    <w:multiLevelType w:val="hybridMultilevel"/>
    <w:tmpl w:val="06ECC796"/>
    <w:lvl w:ilvl="0" w:tplc="AF7E102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5A425F"/>
    <w:multiLevelType w:val="hybridMultilevel"/>
    <w:tmpl w:val="0EB208B8"/>
    <w:lvl w:ilvl="0" w:tplc="101C67A8">
      <w:start w:val="19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7" w:hanging="360"/>
      </w:pPr>
    </w:lvl>
    <w:lvl w:ilvl="2" w:tplc="0415001B" w:tentative="1">
      <w:start w:val="1"/>
      <w:numFmt w:val="lowerRoman"/>
      <w:lvlText w:val="%3."/>
      <w:lvlJc w:val="right"/>
      <w:pPr>
        <w:ind w:left="6477" w:hanging="180"/>
      </w:pPr>
    </w:lvl>
    <w:lvl w:ilvl="3" w:tplc="0415000F" w:tentative="1">
      <w:start w:val="1"/>
      <w:numFmt w:val="decimal"/>
      <w:lvlText w:val="%4."/>
      <w:lvlJc w:val="left"/>
      <w:pPr>
        <w:ind w:left="7197" w:hanging="360"/>
      </w:pPr>
    </w:lvl>
    <w:lvl w:ilvl="4" w:tplc="04150019" w:tentative="1">
      <w:start w:val="1"/>
      <w:numFmt w:val="lowerLetter"/>
      <w:lvlText w:val="%5."/>
      <w:lvlJc w:val="left"/>
      <w:pPr>
        <w:ind w:left="7917" w:hanging="360"/>
      </w:pPr>
    </w:lvl>
    <w:lvl w:ilvl="5" w:tplc="0415001B" w:tentative="1">
      <w:start w:val="1"/>
      <w:numFmt w:val="lowerRoman"/>
      <w:lvlText w:val="%6."/>
      <w:lvlJc w:val="right"/>
      <w:pPr>
        <w:ind w:left="8637" w:hanging="180"/>
      </w:pPr>
    </w:lvl>
    <w:lvl w:ilvl="6" w:tplc="0415000F" w:tentative="1">
      <w:start w:val="1"/>
      <w:numFmt w:val="decimal"/>
      <w:lvlText w:val="%7."/>
      <w:lvlJc w:val="left"/>
      <w:pPr>
        <w:ind w:left="9357" w:hanging="360"/>
      </w:pPr>
    </w:lvl>
    <w:lvl w:ilvl="7" w:tplc="04150019" w:tentative="1">
      <w:start w:val="1"/>
      <w:numFmt w:val="lowerLetter"/>
      <w:lvlText w:val="%8."/>
      <w:lvlJc w:val="left"/>
      <w:pPr>
        <w:ind w:left="10077" w:hanging="360"/>
      </w:pPr>
    </w:lvl>
    <w:lvl w:ilvl="8" w:tplc="0415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7">
    <w:nsid w:val="1F6F2D30"/>
    <w:multiLevelType w:val="hybridMultilevel"/>
    <w:tmpl w:val="76F4D5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0B7DAE8"/>
    <w:multiLevelType w:val="hybridMultilevel"/>
    <w:tmpl w:val="AE535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1236B7D"/>
    <w:multiLevelType w:val="hybridMultilevel"/>
    <w:tmpl w:val="AC5E4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072E05"/>
    <w:multiLevelType w:val="hybridMultilevel"/>
    <w:tmpl w:val="A814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B94621"/>
    <w:multiLevelType w:val="hybridMultilevel"/>
    <w:tmpl w:val="37146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CA4233"/>
    <w:multiLevelType w:val="hybridMultilevel"/>
    <w:tmpl w:val="D700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CBA863"/>
    <w:multiLevelType w:val="hybridMultilevel"/>
    <w:tmpl w:val="D43101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9FB7F9E"/>
    <w:multiLevelType w:val="hybridMultilevel"/>
    <w:tmpl w:val="684DAF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E092A16"/>
    <w:multiLevelType w:val="hybridMultilevel"/>
    <w:tmpl w:val="316A5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3B1E327"/>
    <w:multiLevelType w:val="hybridMultilevel"/>
    <w:tmpl w:val="B1BA3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A994306"/>
    <w:multiLevelType w:val="hybridMultilevel"/>
    <w:tmpl w:val="1D466A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3306F5D"/>
    <w:multiLevelType w:val="hybridMultilevel"/>
    <w:tmpl w:val="E7435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41B58E8"/>
    <w:multiLevelType w:val="hybridMultilevel"/>
    <w:tmpl w:val="E08ABD0A"/>
    <w:lvl w:ilvl="0" w:tplc="DE4A3A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583B946"/>
    <w:multiLevelType w:val="hybridMultilevel"/>
    <w:tmpl w:val="9A2B02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3D05CF1"/>
    <w:multiLevelType w:val="hybridMultilevel"/>
    <w:tmpl w:val="9CB66B7C"/>
    <w:lvl w:ilvl="0" w:tplc="D8C20B2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97E5E"/>
    <w:multiLevelType w:val="hybridMultilevel"/>
    <w:tmpl w:val="3DE4D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D0A5FAC"/>
    <w:multiLevelType w:val="hybridMultilevel"/>
    <w:tmpl w:val="28941E3E"/>
    <w:lvl w:ilvl="0" w:tplc="B70E462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173EF"/>
    <w:multiLevelType w:val="hybridMultilevel"/>
    <w:tmpl w:val="61B27DEA"/>
    <w:lvl w:ilvl="0" w:tplc="66564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262CE"/>
    <w:multiLevelType w:val="hybridMultilevel"/>
    <w:tmpl w:val="D0422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B57C4"/>
    <w:multiLevelType w:val="hybridMultilevel"/>
    <w:tmpl w:val="9A56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052DE"/>
    <w:multiLevelType w:val="hybridMultilevel"/>
    <w:tmpl w:val="4B72E148"/>
    <w:lvl w:ilvl="0" w:tplc="78E69BBE">
      <w:start w:val="1"/>
      <w:numFmt w:val="decimal"/>
      <w:lvlText w:val="%1."/>
      <w:lvlJc w:val="left"/>
      <w:pPr>
        <w:ind w:left="1003" w:hanging="360"/>
      </w:pPr>
    </w:lvl>
    <w:lvl w:ilvl="1" w:tplc="3078D66A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>
    <w:nsid w:val="7E0CECC5"/>
    <w:multiLevelType w:val="hybridMultilevel"/>
    <w:tmpl w:val="155D7BA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0"/>
  </w:num>
  <w:num w:numId="5">
    <w:abstractNumId w:val="13"/>
  </w:num>
  <w:num w:numId="6">
    <w:abstractNumId w:val="15"/>
  </w:num>
  <w:num w:numId="7">
    <w:abstractNumId w:val="35"/>
  </w:num>
  <w:num w:numId="8">
    <w:abstractNumId w:val="1"/>
  </w:num>
  <w:num w:numId="9">
    <w:abstractNumId w:val="8"/>
  </w:num>
  <w:num w:numId="10">
    <w:abstractNumId w:val="5"/>
  </w:num>
  <w:num w:numId="11">
    <w:abstractNumId w:val="38"/>
  </w:num>
  <w:num w:numId="12">
    <w:abstractNumId w:val="9"/>
  </w:num>
  <w:num w:numId="13">
    <w:abstractNumId w:val="36"/>
  </w:num>
  <w:num w:numId="14">
    <w:abstractNumId w:val="6"/>
  </w:num>
  <w:num w:numId="15">
    <w:abstractNumId w:val="12"/>
  </w:num>
  <w:num w:numId="16">
    <w:abstractNumId w:val="48"/>
  </w:num>
  <w:num w:numId="17">
    <w:abstractNumId w:val="37"/>
  </w:num>
  <w:num w:numId="18">
    <w:abstractNumId w:val="16"/>
  </w:num>
  <w:num w:numId="19">
    <w:abstractNumId w:val="34"/>
  </w:num>
  <w:num w:numId="20">
    <w:abstractNumId w:val="3"/>
  </w:num>
  <w:num w:numId="21">
    <w:abstractNumId w:val="7"/>
  </w:num>
  <w:num w:numId="22">
    <w:abstractNumId w:val="19"/>
  </w:num>
  <w:num w:numId="23">
    <w:abstractNumId w:val="14"/>
  </w:num>
  <w:num w:numId="24">
    <w:abstractNumId w:val="28"/>
  </w:num>
  <w:num w:numId="25">
    <w:abstractNumId w:val="4"/>
  </w:num>
  <w:num w:numId="26">
    <w:abstractNumId w:val="10"/>
  </w:num>
  <w:num w:numId="27">
    <w:abstractNumId w:val="40"/>
  </w:num>
  <w:num w:numId="28">
    <w:abstractNumId w:val="33"/>
  </w:num>
  <w:num w:numId="29">
    <w:abstractNumId w:val="21"/>
  </w:num>
  <w:num w:numId="30">
    <w:abstractNumId w:val="44"/>
  </w:num>
  <w:num w:numId="31">
    <w:abstractNumId w:val="46"/>
  </w:num>
  <w:num w:numId="32">
    <w:abstractNumId w:val="45"/>
  </w:num>
  <w:num w:numId="33">
    <w:abstractNumId w:val="22"/>
  </w:num>
  <w:num w:numId="34">
    <w:abstractNumId w:val="47"/>
  </w:num>
  <w:num w:numId="35">
    <w:abstractNumId w:val="17"/>
  </w:num>
  <w:num w:numId="36">
    <w:abstractNumId w:val="29"/>
  </w:num>
  <w:num w:numId="37">
    <w:abstractNumId w:val="43"/>
  </w:num>
  <w:num w:numId="38">
    <w:abstractNumId w:val="27"/>
  </w:num>
  <w:num w:numId="39">
    <w:abstractNumId w:val="26"/>
  </w:num>
  <w:num w:numId="40">
    <w:abstractNumId w:val="31"/>
  </w:num>
  <w:num w:numId="41">
    <w:abstractNumId w:val="20"/>
  </w:num>
  <w:num w:numId="42">
    <w:abstractNumId w:val="24"/>
  </w:num>
  <w:num w:numId="43">
    <w:abstractNumId w:val="41"/>
  </w:num>
  <w:num w:numId="44">
    <w:abstractNumId w:val="32"/>
  </w:num>
  <w:num w:numId="45">
    <w:abstractNumId w:val="30"/>
  </w:num>
  <w:num w:numId="46">
    <w:abstractNumId w:val="23"/>
  </w:num>
  <w:num w:numId="47">
    <w:abstractNumId w:val="25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43"/>
    <w:rsid w:val="000D329A"/>
    <w:rsid w:val="001876F6"/>
    <w:rsid w:val="00343665"/>
    <w:rsid w:val="00347143"/>
    <w:rsid w:val="003A4643"/>
    <w:rsid w:val="00551A7E"/>
    <w:rsid w:val="005D66AB"/>
    <w:rsid w:val="0063685F"/>
    <w:rsid w:val="00663C0C"/>
    <w:rsid w:val="006B3868"/>
    <w:rsid w:val="00757612"/>
    <w:rsid w:val="007F5FC5"/>
    <w:rsid w:val="00831181"/>
    <w:rsid w:val="00A00A44"/>
    <w:rsid w:val="00A144DC"/>
    <w:rsid w:val="00B0469F"/>
    <w:rsid w:val="00B50AE5"/>
    <w:rsid w:val="00B62910"/>
    <w:rsid w:val="00C46489"/>
    <w:rsid w:val="00C5504F"/>
    <w:rsid w:val="00CB3B6B"/>
    <w:rsid w:val="00CC1169"/>
    <w:rsid w:val="00D33133"/>
    <w:rsid w:val="00D67C60"/>
    <w:rsid w:val="00DD71C6"/>
    <w:rsid w:val="00E3602B"/>
    <w:rsid w:val="00E46ED7"/>
    <w:rsid w:val="00ED2CBE"/>
    <w:rsid w:val="00F24AD0"/>
    <w:rsid w:val="00F54E69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B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2B"/>
    <w:pPr>
      <w:spacing w:after="0" w:line="240" w:lineRule="auto"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4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uiPriority w:val="99"/>
    <w:rsid w:val="00E3602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OpenSymbol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5504F"/>
    <w:pPr>
      <w:ind w:left="720"/>
    </w:pPr>
    <w:rPr>
      <w:rFonts w:cs="Times New Roman"/>
      <w:bCs w:val="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550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CBE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2B"/>
    <w:pPr>
      <w:spacing w:after="0" w:line="240" w:lineRule="auto"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4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uiPriority w:val="99"/>
    <w:rsid w:val="00E3602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OpenSymbol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5504F"/>
    <w:pPr>
      <w:ind w:left="720"/>
    </w:pPr>
    <w:rPr>
      <w:rFonts w:cs="Times New Roman"/>
      <w:bCs w:val="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550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CBE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3A2B-899A-42BC-88E3-29303C6E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Kowalska</dc:creator>
  <cp:lastModifiedBy>Dorota</cp:lastModifiedBy>
  <cp:revision>4</cp:revision>
  <cp:lastPrinted>2021-12-02T13:23:00Z</cp:lastPrinted>
  <dcterms:created xsi:type="dcterms:W3CDTF">2022-10-28T06:46:00Z</dcterms:created>
  <dcterms:modified xsi:type="dcterms:W3CDTF">2022-10-28T06:47:00Z</dcterms:modified>
</cp:coreProperties>
</file>