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551B" w14:textId="1CF5F095" w:rsidR="005E78A6" w:rsidRDefault="00AA0493" w:rsidP="000C6371">
      <w:pPr>
        <w:tabs>
          <w:tab w:val="center" w:pos="4536"/>
          <w:tab w:val="right" w:pos="9072"/>
        </w:tabs>
        <w:rPr>
          <w:rFonts w:asciiTheme="minorHAnsi" w:hAnsiTheme="minorHAnsi"/>
          <w:b/>
          <w:bCs/>
        </w:rPr>
      </w:pPr>
      <w:r>
        <w:rPr>
          <w:rFonts w:asciiTheme="minorHAnsi" w:hAnsiTheme="minorHAnsi"/>
          <w:b/>
          <w:bCs/>
        </w:rPr>
        <w:t xml:space="preserve"> </w:t>
      </w: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3566191F" w:rsidR="0018382D" w:rsidRPr="00226E09" w:rsidRDefault="00293C3C" w:rsidP="00037DA3">
      <w:pPr>
        <w:tabs>
          <w:tab w:val="center" w:pos="4536"/>
          <w:tab w:val="right" w:pos="9072"/>
        </w:tabs>
        <w:jc w:val="right"/>
        <w:rPr>
          <w:rFonts w:asciiTheme="minorHAnsi" w:hAnsiTheme="minorHAnsi"/>
          <w:sz w:val="24"/>
          <w:szCs w:val="24"/>
        </w:rPr>
      </w:pPr>
      <w:r>
        <w:rPr>
          <w:rFonts w:asciiTheme="minorHAnsi" w:hAnsiTheme="minorHAnsi"/>
          <w:sz w:val="24"/>
          <w:szCs w:val="24"/>
        </w:rPr>
        <w:t>04</w:t>
      </w:r>
      <w:r w:rsidR="00037DA3" w:rsidRPr="00226E09">
        <w:rPr>
          <w:rFonts w:asciiTheme="minorHAnsi" w:hAnsiTheme="minorHAnsi"/>
          <w:sz w:val="24"/>
          <w:szCs w:val="24"/>
        </w:rPr>
        <w:t>.</w:t>
      </w:r>
      <w:r w:rsidR="00D03A9E">
        <w:rPr>
          <w:rFonts w:asciiTheme="minorHAnsi" w:hAnsiTheme="minorHAnsi"/>
          <w:sz w:val="24"/>
          <w:szCs w:val="24"/>
        </w:rPr>
        <w:t>0</w:t>
      </w:r>
      <w:r w:rsidR="000F4BCA">
        <w:rPr>
          <w:rFonts w:asciiTheme="minorHAnsi" w:hAnsiTheme="minorHAnsi"/>
          <w:sz w:val="24"/>
          <w:szCs w:val="24"/>
        </w:rPr>
        <w:t>7</w:t>
      </w:r>
      <w:r w:rsidR="00037DA3" w:rsidRPr="00226E09">
        <w:rPr>
          <w:rFonts w:asciiTheme="minorHAnsi" w:hAnsiTheme="minorHAnsi"/>
          <w:sz w:val="24"/>
          <w:szCs w:val="24"/>
        </w:rPr>
        <w:t>.202</w:t>
      </w:r>
      <w:r w:rsidR="00D03A9E">
        <w:rPr>
          <w:rFonts w:asciiTheme="minorHAnsi" w:hAnsiTheme="minorHAnsi"/>
          <w:sz w:val="24"/>
          <w:szCs w:val="24"/>
        </w:rPr>
        <w:t>3</w:t>
      </w:r>
      <w:r w:rsidR="00037DA3" w:rsidRPr="00226E09">
        <w:rPr>
          <w:rFonts w:asciiTheme="minorHAnsi" w:hAnsiTheme="minorHAnsi"/>
          <w:sz w:val="24"/>
          <w:szCs w:val="24"/>
        </w:rPr>
        <w:t>r.</w:t>
      </w:r>
    </w:p>
    <w:p w14:paraId="6C5EC3B3" w14:textId="77777777" w:rsidR="00037DA3" w:rsidRPr="00226E09"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1ED7B138"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1264CA">
        <w:rPr>
          <w:rFonts w:asciiTheme="minorHAnsi" w:hAnsiTheme="minorHAnsi"/>
          <w:b/>
          <w:sz w:val="28"/>
          <w:szCs w:val="28"/>
        </w:rPr>
        <w:t xml:space="preserve"> </w:t>
      </w:r>
      <w:r w:rsidR="00BB0F2C">
        <w:rPr>
          <w:rFonts w:asciiTheme="minorHAnsi" w:hAnsiTheme="minorHAnsi"/>
          <w:b/>
          <w:sz w:val="28"/>
          <w:szCs w:val="28"/>
        </w:rPr>
        <w:t>dla</w:t>
      </w:r>
      <w:r w:rsidR="00550060">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16172193"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AZ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0F4BCA">
        <w:rPr>
          <w:rFonts w:asciiTheme="minorHAnsi" w:hAnsiTheme="minorHAnsi"/>
          <w:b/>
          <w:sz w:val="24"/>
          <w:szCs w:val="24"/>
        </w:rPr>
        <w:t>134</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D03A9E">
        <w:rPr>
          <w:rFonts w:asciiTheme="minorHAnsi" w:hAnsiTheme="minorHAnsi"/>
          <w:b/>
          <w:sz w:val="24"/>
          <w:szCs w:val="24"/>
        </w:rPr>
        <w:t>3</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226E09"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7E068456"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14:paraId="0AF21396" w14:textId="77777777" w:rsidR="007E5379" w:rsidRPr="007E5379" w:rsidRDefault="007E5379" w:rsidP="007E5379">
      <w:pPr>
        <w:rPr>
          <w:rFonts w:ascii="Calibri" w:hAnsi="Calibri"/>
          <w:sz w:val="22"/>
          <w:szCs w:val="22"/>
        </w:rPr>
      </w:pPr>
      <w:r w:rsidRPr="007E5379">
        <w:rPr>
          <w:rFonts w:ascii="Calibri" w:hAnsi="Calibri"/>
          <w:sz w:val="22"/>
          <w:szCs w:val="22"/>
        </w:rPr>
        <w:t>Kierownik Działu Prawno-Organizacyjnego Magdalena Górska</w:t>
      </w:r>
    </w:p>
    <w:p w14:paraId="23545FE7" w14:textId="77777777" w:rsidR="0001510E" w:rsidRPr="00226E09"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45C9F817" w14:textId="77777777" w:rsidR="00DE5A60" w:rsidRDefault="00DE5A60" w:rsidP="00BA40A5">
      <w:pPr>
        <w:spacing w:before="10" w:afterLines="10" w:after="24" w:line="276" w:lineRule="auto"/>
        <w:jc w:val="both"/>
        <w:rPr>
          <w:rFonts w:asciiTheme="minorHAnsi" w:hAnsiTheme="minorHAnsi"/>
          <w:b/>
          <w:sz w:val="22"/>
          <w:szCs w:val="22"/>
          <w:u w:val="single"/>
        </w:rPr>
      </w:pPr>
    </w:p>
    <w:p w14:paraId="016C62FB" w14:textId="79B418D6" w:rsidR="00693C11" w:rsidRDefault="00693C11"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46F0D8E7" w14:textId="4ECD126B" w:rsidR="00F528C0" w:rsidRPr="00F528C0" w:rsidRDefault="00F528C0" w:rsidP="00F528C0">
      <w:pPr>
        <w:tabs>
          <w:tab w:val="left" w:pos="568"/>
        </w:tabs>
        <w:spacing w:after="0" w:line="276" w:lineRule="auto"/>
        <w:ind w:right="68"/>
        <w:rPr>
          <w:rFonts w:asciiTheme="minorHAnsi" w:eastAsia="Calibri" w:hAnsiTheme="minorHAnsi"/>
          <w:b/>
          <w:sz w:val="22"/>
          <w:szCs w:val="22"/>
        </w:rPr>
      </w:pPr>
      <w:bookmarkStart w:id="0" w:name="_Hlk115419347"/>
      <w:r w:rsidRPr="00F528C0">
        <w:rPr>
          <w:rFonts w:asciiTheme="minorHAnsi" w:eastAsia="Calibri" w:hAnsiTheme="minorHAnsi"/>
          <w:b/>
          <w:sz w:val="22"/>
          <w:szCs w:val="22"/>
        </w:rPr>
        <w:t>Pakiet nr 1 –</w:t>
      </w:r>
      <w:r w:rsidR="00131488">
        <w:rPr>
          <w:rFonts w:asciiTheme="minorHAnsi" w:eastAsia="Calibri" w:hAnsiTheme="minorHAnsi"/>
          <w:b/>
          <w:sz w:val="22"/>
          <w:szCs w:val="22"/>
        </w:rPr>
        <w:t xml:space="preserve"> </w:t>
      </w:r>
      <w:r w:rsidR="005D7AC8">
        <w:rPr>
          <w:rFonts w:asciiTheme="minorHAnsi" w:eastAsia="Calibri" w:hAnsiTheme="minorHAnsi"/>
          <w:b/>
          <w:sz w:val="22"/>
          <w:szCs w:val="22"/>
        </w:rPr>
        <w:t>Sprzęt jednorazowy do endoskopów – Klinika Chirurgii Klatki Piersiowej</w:t>
      </w:r>
    </w:p>
    <w:p w14:paraId="20BDE558" w14:textId="72BCDFF9" w:rsidR="00F528C0" w:rsidRDefault="00F528C0" w:rsidP="00F528C0">
      <w:pPr>
        <w:tabs>
          <w:tab w:val="left" w:pos="568"/>
        </w:tabs>
        <w:spacing w:after="0" w:line="276" w:lineRule="auto"/>
        <w:ind w:right="68"/>
        <w:rPr>
          <w:rFonts w:asciiTheme="minorHAnsi" w:eastAsia="Calibri" w:hAnsiTheme="minorHAnsi"/>
          <w:b/>
          <w:sz w:val="22"/>
          <w:szCs w:val="22"/>
        </w:rPr>
      </w:pPr>
      <w:r w:rsidRPr="00F528C0">
        <w:rPr>
          <w:rFonts w:asciiTheme="minorHAnsi" w:eastAsia="Calibri" w:hAnsiTheme="minorHAnsi"/>
          <w:b/>
          <w:sz w:val="22"/>
          <w:szCs w:val="22"/>
        </w:rPr>
        <w:t>Pakiet nr 2 –</w:t>
      </w:r>
      <w:r w:rsidR="00131488">
        <w:rPr>
          <w:rFonts w:asciiTheme="minorHAnsi" w:eastAsia="Calibri" w:hAnsiTheme="minorHAnsi"/>
          <w:b/>
          <w:sz w:val="22"/>
          <w:szCs w:val="22"/>
        </w:rPr>
        <w:t xml:space="preserve"> </w:t>
      </w:r>
      <w:r w:rsidR="005D7AC8">
        <w:rPr>
          <w:rFonts w:asciiTheme="minorHAnsi" w:eastAsia="Calibri" w:hAnsiTheme="minorHAnsi"/>
          <w:b/>
          <w:sz w:val="22"/>
          <w:szCs w:val="22"/>
        </w:rPr>
        <w:t>Przyrząd do ćwiczeń oddechowych – Klinika Chirurgii Klatki Piersiowej</w:t>
      </w:r>
    </w:p>
    <w:p w14:paraId="49267C06" w14:textId="567A7A0A" w:rsidR="006736AC" w:rsidRDefault="006736AC" w:rsidP="00F528C0">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 xml:space="preserve">Pakiet nr 3 </w:t>
      </w:r>
      <w:r w:rsidR="00FB1FC2">
        <w:rPr>
          <w:rFonts w:asciiTheme="minorHAnsi" w:eastAsia="Calibri" w:hAnsiTheme="minorHAnsi"/>
          <w:b/>
          <w:sz w:val="22"/>
          <w:szCs w:val="22"/>
        </w:rPr>
        <w:t>–</w:t>
      </w:r>
      <w:r w:rsidR="00131488">
        <w:rPr>
          <w:rFonts w:asciiTheme="minorHAnsi" w:eastAsia="Calibri" w:hAnsiTheme="minorHAnsi"/>
          <w:b/>
          <w:sz w:val="22"/>
          <w:szCs w:val="22"/>
        </w:rPr>
        <w:t xml:space="preserve"> </w:t>
      </w:r>
      <w:r w:rsidR="005D7AC8">
        <w:rPr>
          <w:rFonts w:asciiTheme="minorHAnsi" w:eastAsia="Calibri" w:hAnsiTheme="minorHAnsi"/>
          <w:b/>
          <w:sz w:val="22"/>
          <w:szCs w:val="22"/>
        </w:rPr>
        <w:t xml:space="preserve">Zestawy inhalacyjne </w:t>
      </w:r>
      <w:r w:rsidR="0029391B">
        <w:rPr>
          <w:rFonts w:asciiTheme="minorHAnsi" w:eastAsia="Calibri" w:hAnsiTheme="minorHAnsi"/>
          <w:b/>
          <w:sz w:val="22"/>
          <w:szCs w:val="22"/>
        </w:rPr>
        <w:t>–</w:t>
      </w:r>
      <w:r w:rsidR="005D7AC8">
        <w:rPr>
          <w:rFonts w:asciiTheme="minorHAnsi" w:eastAsia="Calibri" w:hAnsiTheme="minorHAnsi"/>
          <w:b/>
          <w:sz w:val="22"/>
          <w:szCs w:val="22"/>
        </w:rPr>
        <w:t xml:space="preserve"> </w:t>
      </w:r>
      <w:r w:rsidR="0029391B">
        <w:rPr>
          <w:rFonts w:asciiTheme="minorHAnsi" w:eastAsia="Calibri" w:hAnsiTheme="minorHAnsi"/>
          <w:b/>
          <w:sz w:val="22"/>
          <w:szCs w:val="22"/>
        </w:rPr>
        <w:t>Kliniki/Zakłady ŚCO</w:t>
      </w:r>
    </w:p>
    <w:p w14:paraId="3E08F66F" w14:textId="234F5098" w:rsidR="00131488" w:rsidRDefault="00131488" w:rsidP="00F528C0">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 xml:space="preserve">Pakiet nr </w:t>
      </w:r>
      <w:r w:rsidR="00285868">
        <w:rPr>
          <w:rFonts w:asciiTheme="minorHAnsi" w:eastAsia="Calibri" w:hAnsiTheme="minorHAnsi"/>
          <w:b/>
          <w:sz w:val="22"/>
          <w:szCs w:val="22"/>
        </w:rPr>
        <w:t>4</w:t>
      </w:r>
      <w:r>
        <w:rPr>
          <w:rFonts w:asciiTheme="minorHAnsi" w:eastAsia="Calibri" w:hAnsiTheme="minorHAnsi"/>
          <w:b/>
          <w:sz w:val="22"/>
          <w:szCs w:val="22"/>
        </w:rPr>
        <w:t xml:space="preserve"> </w:t>
      </w:r>
      <w:r w:rsidR="005A7CE5">
        <w:rPr>
          <w:rFonts w:asciiTheme="minorHAnsi" w:eastAsia="Calibri" w:hAnsiTheme="minorHAnsi"/>
          <w:b/>
          <w:sz w:val="22"/>
          <w:szCs w:val="22"/>
        </w:rPr>
        <w:t>–</w:t>
      </w:r>
      <w:r>
        <w:rPr>
          <w:rFonts w:asciiTheme="minorHAnsi" w:eastAsia="Calibri" w:hAnsiTheme="minorHAnsi"/>
          <w:b/>
          <w:sz w:val="22"/>
          <w:szCs w:val="22"/>
        </w:rPr>
        <w:t xml:space="preserve"> </w:t>
      </w:r>
      <w:r w:rsidR="0029391B">
        <w:rPr>
          <w:rFonts w:asciiTheme="minorHAnsi" w:eastAsia="Calibri" w:hAnsiTheme="minorHAnsi"/>
          <w:b/>
          <w:sz w:val="22"/>
          <w:szCs w:val="22"/>
        </w:rPr>
        <w:t xml:space="preserve">Sterylny zestaw </w:t>
      </w:r>
      <w:proofErr w:type="spellStart"/>
      <w:r w:rsidR="0029391B">
        <w:rPr>
          <w:rFonts w:asciiTheme="minorHAnsi" w:eastAsia="Calibri" w:hAnsiTheme="minorHAnsi"/>
          <w:b/>
          <w:sz w:val="22"/>
          <w:szCs w:val="22"/>
        </w:rPr>
        <w:t>obłożeń</w:t>
      </w:r>
      <w:proofErr w:type="spellEnd"/>
      <w:r w:rsidR="0029391B">
        <w:rPr>
          <w:rFonts w:asciiTheme="minorHAnsi" w:eastAsia="Calibri" w:hAnsiTheme="minorHAnsi"/>
          <w:b/>
          <w:sz w:val="22"/>
          <w:szCs w:val="22"/>
        </w:rPr>
        <w:t xml:space="preserve"> do zabiegów – Dział Brachyterapii</w:t>
      </w:r>
    </w:p>
    <w:p w14:paraId="33BE91DA" w14:textId="7066C747" w:rsidR="0029391B" w:rsidRDefault="0029391B" w:rsidP="00F528C0">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5 – Sprzęt jednorazowego użytku wykorzystywany w schorzeniach urologicznych – Klinika Urologii</w:t>
      </w:r>
    </w:p>
    <w:bookmarkEnd w:id="0"/>
    <w:p w14:paraId="47A8EE34" w14:textId="77777777" w:rsidR="00F528C0" w:rsidRPr="007C4006" w:rsidRDefault="00F528C0" w:rsidP="00F528C0">
      <w:pPr>
        <w:tabs>
          <w:tab w:val="left" w:pos="568"/>
        </w:tabs>
        <w:spacing w:after="0" w:line="276" w:lineRule="auto"/>
        <w:ind w:right="68"/>
        <w:rPr>
          <w:rFonts w:asciiTheme="minorHAnsi" w:hAnsiTheme="minorHAnsi"/>
        </w:rPr>
      </w:pPr>
    </w:p>
    <w:p w14:paraId="6DF1B91E" w14:textId="0D2B9A52" w:rsidR="006736AC" w:rsidRDefault="00F0149E" w:rsidP="006736AC">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29391B">
        <w:rPr>
          <w:rFonts w:asciiTheme="minorHAnsi" w:hAnsiTheme="minorHAnsi"/>
          <w:sz w:val="22"/>
          <w:szCs w:val="22"/>
        </w:rPr>
        <w:t>5</w:t>
      </w:r>
      <w:r w:rsidRPr="00F0149E">
        <w:rPr>
          <w:rFonts w:asciiTheme="minorHAnsi" w:hAnsiTheme="minorHAnsi"/>
          <w:sz w:val="22"/>
          <w:szCs w:val="22"/>
        </w:rPr>
        <w:t xml:space="preserve">. </w:t>
      </w:r>
    </w:p>
    <w:p w14:paraId="75E8F2D5" w14:textId="18CBDCAD" w:rsidR="006736AC"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29391B">
        <w:rPr>
          <w:rFonts w:ascii="Calibri" w:hAnsi="Calibri" w:cs="Calibri"/>
          <w:color w:val="000000"/>
          <w:sz w:val="22"/>
          <w:szCs w:val="22"/>
          <w:shd w:val="clear" w:color="auto" w:fill="FEFEFC"/>
        </w:rPr>
        <w:t>5</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77777777"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AF347B">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717ECC4E"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BB0F2C">
        <w:rPr>
          <w:rFonts w:asciiTheme="minorHAnsi" w:hAnsiTheme="minorHAnsi"/>
          <w:b/>
        </w:rPr>
        <w:t xml:space="preserve">dla </w:t>
      </w:r>
      <w:r w:rsidR="003126C0">
        <w:rPr>
          <w:rFonts w:asciiTheme="minorHAnsi" w:hAnsiTheme="minorHAnsi"/>
          <w:b/>
        </w:rPr>
        <w:t xml:space="preserve"> </w:t>
      </w:r>
      <w:r w:rsidR="006202BC" w:rsidRPr="006202BC">
        <w:rPr>
          <w:rFonts w:asciiTheme="minorHAnsi" w:hAnsiTheme="minorHAnsi"/>
          <w:b/>
        </w:rPr>
        <w:t xml:space="preserve"> 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0DEE9CCE" w14:textId="77777777" w:rsidR="0029391B" w:rsidRPr="00F528C0" w:rsidRDefault="0029391B" w:rsidP="0029391B">
      <w:pPr>
        <w:tabs>
          <w:tab w:val="left" w:pos="568"/>
        </w:tabs>
        <w:spacing w:after="0" w:line="276" w:lineRule="auto"/>
        <w:ind w:right="68"/>
        <w:rPr>
          <w:rFonts w:asciiTheme="minorHAnsi" w:eastAsia="Calibri" w:hAnsiTheme="minorHAnsi"/>
          <w:b/>
          <w:sz w:val="22"/>
          <w:szCs w:val="22"/>
        </w:rPr>
      </w:pPr>
      <w:bookmarkStart w:id="1" w:name="_Hlk104200373"/>
      <w:r w:rsidRPr="00F528C0">
        <w:rPr>
          <w:rFonts w:asciiTheme="minorHAnsi" w:eastAsia="Calibri" w:hAnsiTheme="minorHAnsi"/>
          <w:b/>
          <w:sz w:val="22"/>
          <w:szCs w:val="22"/>
        </w:rPr>
        <w:t>Pakiet nr 1 –</w:t>
      </w:r>
      <w:r>
        <w:rPr>
          <w:rFonts w:asciiTheme="minorHAnsi" w:eastAsia="Calibri" w:hAnsiTheme="minorHAnsi"/>
          <w:b/>
          <w:sz w:val="22"/>
          <w:szCs w:val="22"/>
        </w:rPr>
        <w:t xml:space="preserve"> Sprzęt jednorazowy do endoskopów – Klinika Chirurgii Klatki Piersiowej</w:t>
      </w:r>
    </w:p>
    <w:p w14:paraId="16023E51" w14:textId="77777777" w:rsidR="0029391B" w:rsidRDefault="0029391B" w:rsidP="0029391B">
      <w:pPr>
        <w:tabs>
          <w:tab w:val="left" w:pos="568"/>
        </w:tabs>
        <w:spacing w:after="0" w:line="276" w:lineRule="auto"/>
        <w:ind w:right="68"/>
        <w:rPr>
          <w:rFonts w:asciiTheme="minorHAnsi" w:eastAsia="Calibri" w:hAnsiTheme="minorHAnsi"/>
          <w:b/>
          <w:sz w:val="22"/>
          <w:szCs w:val="22"/>
        </w:rPr>
      </w:pPr>
      <w:r w:rsidRPr="00F528C0">
        <w:rPr>
          <w:rFonts w:asciiTheme="minorHAnsi" w:eastAsia="Calibri" w:hAnsiTheme="minorHAnsi"/>
          <w:b/>
          <w:sz w:val="22"/>
          <w:szCs w:val="22"/>
        </w:rPr>
        <w:t>Pakiet nr 2 –</w:t>
      </w:r>
      <w:r>
        <w:rPr>
          <w:rFonts w:asciiTheme="minorHAnsi" w:eastAsia="Calibri" w:hAnsiTheme="minorHAnsi"/>
          <w:b/>
          <w:sz w:val="22"/>
          <w:szCs w:val="22"/>
        </w:rPr>
        <w:t xml:space="preserve"> Przyrząd do ćwiczeń oddechowych – Klinika Chirurgii Klatki Piersiowej</w:t>
      </w:r>
    </w:p>
    <w:p w14:paraId="6F1D54BB" w14:textId="77777777" w:rsidR="0029391B" w:rsidRDefault="0029391B" w:rsidP="0029391B">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3 – Zestawy inhalacyjne – Kliniki/Zakłady ŚCO</w:t>
      </w:r>
    </w:p>
    <w:p w14:paraId="534889AF" w14:textId="77777777" w:rsidR="0029391B" w:rsidRDefault="0029391B" w:rsidP="0029391B">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 xml:space="preserve">Pakiet nr 4 – Sterylny zestaw </w:t>
      </w:r>
      <w:proofErr w:type="spellStart"/>
      <w:r>
        <w:rPr>
          <w:rFonts w:asciiTheme="minorHAnsi" w:eastAsia="Calibri" w:hAnsiTheme="minorHAnsi"/>
          <w:b/>
          <w:sz w:val="22"/>
          <w:szCs w:val="22"/>
        </w:rPr>
        <w:t>obłożeń</w:t>
      </w:r>
      <w:proofErr w:type="spellEnd"/>
      <w:r>
        <w:rPr>
          <w:rFonts w:asciiTheme="minorHAnsi" w:eastAsia="Calibri" w:hAnsiTheme="minorHAnsi"/>
          <w:b/>
          <w:sz w:val="22"/>
          <w:szCs w:val="22"/>
        </w:rPr>
        <w:t xml:space="preserve"> do zabiegów – Dział Brachyterapii</w:t>
      </w:r>
    </w:p>
    <w:p w14:paraId="20D6F33D" w14:textId="77777777" w:rsidR="0029391B" w:rsidRDefault="0029391B" w:rsidP="0029391B">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5 – Sprzęt jednorazowego użytku wykorzystywany w schorzeniach urologicznych – Klinika Urologii</w:t>
      </w:r>
    </w:p>
    <w:p w14:paraId="4DAB2C76" w14:textId="77777777" w:rsidR="00131488" w:rsidRDefault="00131488" w:rsidP="00FB1FC2">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lastRenderedPageBreak/>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D74E99">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w:t>
      </w:r>
      <w:r w:rsidRPr="00AB5000">
        <w:rPr>
          <w:rFonts w:asciiTheme="minorHAnsi" w:hAnsiTheme="minorHAnsi" w:cstheme="minorHAnsi"/>
          <w:sz w:val="22"/>
          <w:szCs w:val="22"/>
        </w:rPr>
        <w:lastRenderedPageBreak/>
        <w:t>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D74E99">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D74E99">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D74E9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E336A5">
      <w:pPr>
        <w:pStyle w:val="Akapitzlist"/>
        <w:numPr>
          <w:ilvl w:val="0"/>
          <w:numId w:val="16"/>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D74E99">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3C146E2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D160E4">
        <w:rPr>
          <w:rFonts w:asciiTheme="minorHAnsi" w:hAnsiTheme="minorHAnsi"/>
          <w:b/>
          <w:sz w:val="22"/>
          <w:szCs w:val="22"/>
        </w:rPr>
        <w:t>12</w:t>
      </w:r>
      <w:r w:rsidR="00055E6A" w:rsidRPr="00FB1FC2">
        <w:rPr>
          <w:rFonts w:asciiTheme="minorHAnsi" w:hAnsiTheme="minorHAnsi"/>
          <w:b/>
          <w:sz w:val="22"/>
          <w:szCs w:val="22"/>
        </w:rPr>
        <w:t>.</w:t>
      </w:r>
      <w:r w:rsidR="006736AC" w:rsidRPr="00FB1FC2">
        <w:rPr>
          <w:rFonts w:asciiTheme="minorHAnsi" w:hAnsiTheme="minorHAnsi"/>
          <w:b/>
          <w:sz w:val="22"/>
          <w:szCs w:val="22"/>
        </w:rPr>
        <w:t>0</w:t>
      </w:r>
      <w:r w:rsidR="000F4BCA">
        <w:rPr>
          <w:rFonts w:asciiTheme="minorHAnsi" w:hAnsiTheme="minorHAnsi"/>
          <w:b/>
          <w:sz w:val="22"/>
          <w:szCs w:val="22"/>
        </w:rPr>
        <w:t>8</w:t>
      </w:r>
      <w:r w:rsidR="00055E6A" w:rsidRPr="00FB1FC2">
        <w:rPr>
          <w:rFonts w:asciiTheme="minorHAnsi" w:hAnsiTheme="minorHAnsi"/>
          <w:b/>
          <w:sz w:val="22"/>
          <w:szCs w:val="22"/>
        </w:rPr>
        <w:t>.202</w:t>
      </w:r>
      <w:r w:rsidR="006736AC" w:rsidRPr="00FB1FC2">
        <w:rPr>
          <w:rFonts w:asciiTheme="minorHAnsi" w:hAnsiTheme="minorHAnsi"/>
          <w:b/>
          <w:sz w:val="22"/>
          <w:szCs w:val="22"/>
        </w:rPr>
        <w:t>3</w:t>
      </w:r>
      <w:r w:rsidR="00055E6A" w:rsidRPr="00FB1FC2">
        <w:rPr>
          <w:rFonts w:asciiTheme="minorHAnsi" w:hAnsiTheme="minorHAnsi"/>
          <w:b/>
          <w:sz w:val="22"/>
          <w:szCs w:val="22"/>
        </w:rPr>
        <w:t>r</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t>
      </w:r>
      <w:r w:rsidRPr="00226E09">
        <w:rPr>
          <w:rFonts w:asciiTheme="minorHAnsi" w:hAnsiTheme="minorHAnsi"/>
          <w:sz w:val="22"/>
          <w:szCs w:val="22"/>
        </w:rPr>
        <w:lastRenderedPageBreak/>
        <w:t>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1E23EBD5" w14:textId="77777777" w:rsidR="00D3138E" w:rsidRP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bookmarkStart w:id="2" w:name="_Hlk107562982"/>
      <w:r w:rsidRPr="00D3138E">
        <w:rPr>
          <w:rFonts w:asciiTheme="minorHAnsi" w:hAnsiTheme="minorHAnsi" w:cstheme="minorHAnsi"/>
          <w:sz w:val="22"/>
          <w:szCs w:val="22"/>
          <w:lang w:val="x-none" w:eastAsia="x-none"/>
        </w:rPr>
        <w:t xml:space="preserve">Potwierdzenie zgłoszenia lub powiadomienie do Urzędu Produktów Leczniczych, Wyrobów Medycznych i produktów Biobójczych lub innego właściwego rejestru  zgodnie z obowiązującymi Dyrektywami UE  i zgodnie z wymaganiami ustawy dnia </w:t>
      </w:r>
      <w:r w:rsidRPr="00D3138E">
        <w:rPr>
          <w:rFonts w:asciiTheme="minorHAnsi" w:hAnsiTheme="minorHAnsi" w:cstheme="minorHAnsi"/>
          <w:sz w:val="22"/>
          <w:szCs w:val="22"/>
          <w:lang w:eastAsia="x-none"/>
        </w:rPr>
        <w:t>07</w:t>
      </w:r>
      <w:r w:rsidRPr="00D3138E">
        <w:rPr>
          <w:rFonts w:asciiTheme="minorHAnsi" w:hAnsiTheme="minorHAnsi" w:cstheme="minorHAnsi"/>
          <w:sz w:val="22"/>
          <w:szCs w:val="22"/>
          <w:lang w:val="x-none" w:eastAsia="x-none"/>
        </w:rPr>
        <w:t>.0</w:t>
      </w:r>
      <w:r w:rsidRPr="00D3138E">
        <w:rPr>
          <w:rFonts w:asciiTheme="minorHAnsi" w:hAnsiTheme="minorHAnsi" w:cstheme="minorHAnsi"/>
          <w:sz w:val="22"/>
          <w:szCs w:val="22"/>
          <w:lang w:eastAsia="x-none"/>
        </w:rPr>
        <w:t>4</w:t>
      </w:r>
      <w:r w:rsidRPr="00D3138E">
        <w:rPr>
          <w:rFonts w:asciiTheme="minorHAnsi" w:hAnsiTheme="minorHAnsi" w:cstheme="minorHAnsi"/>
          <w:sz w:val="22"/>
          <w:szCs w:val="22"/>
          <w:lang w:val="x-none" w:eastAsia="x-none"/>
        </w:rPr>
        <w:t>.20</w:t>
      </w:r>
      <w:r w:rsidRPr="00D3138E">
        <w:rPr>
          <w:rFonts w:asciiTheme="minorHAnsi" w:hAnsiTheme="minorHAnsi" w:cstheme="minorHAnsi"/>
          <w:sz w:val="22"/>
          <w:szCs w:val="22"/>
          <w:lang w:eastAsia="x-none"/>
        </w:rPr>
        <w:t>22</w:t>
      </w:r>
      <w:r w:rsidRPr="00D3138E">
        <w:rPr>
          <w:rFonts w:asciiTheme="minorHAnsi" w:hAnsiTheme="minorHAnsi" w:cstheme="minorHAnsi"/>
          <w:sz w:val="22"/>
          <w:szCs w:val="22"/>
          <w:lang w:val="x-none" w:eastAsia="x-none"/>
        </w:rPr>
        <w:t xml:space="preserve"> r. o wyrobach medycznych. </w:t>
      </w:r>
    </w:p>
    <w:p w14:paraId="4413F0EB"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31B06D8" w14:textId="6DB4970E" w:rsidR="00D3138E" w:rsidRPr="00D3138E" w:rsidRDefault="00D3138E" w:rsidP="00D3138E">
      <w:pPr>
        <w:spacing w:after="0" w:line="240" w:lineRule="auto"/>
        <w:ind w:left="720"/>
        <w:contextualSpacing/>
        <w:rPr>
          <w:rFonts w:asciiTheme="minorHAnsi" w:hAnsiTheme="minorHAnsi" w:cstheme="minorHAnsi"/>
          <w:sz w:val="22"/>
          <w:szCs w:val="22"/>
          <w:lang w:eastAsia="x-none"/>
        </w:rPr>
      </w:pPr>
      <w:r w:rsidRPr="00D3138E">
        <w:rPr>
          <w:rFonts w:asciiTheme="minorHAnsi" w:hAnsiTheme="minorHAnsi" w:cstheme="minorHAnsi"/>
          <w:sz w:val="22"/>
          <w:szCs w:val="22"/>
          <w:lang w:val="x-none" w:eastAsia="x-none"/>
        </w:rPr>
        <w:t xml:space="preserve">W przypadku, kiedy zaproponowany asortyment nie wymaga w/w dokumentu, należy załączyć oświadczenie wraz z uzasadnieniem. </w:t>
      </w:r>
    </w:p>
    <w:p w14:paraId="1EE27CB7" w14:textId="77777777" w:rsidR="00D3138E" w:rsidRPr="00D3138E" w:rsidRDefault="00D3138E" w:rsidP="00D3138E">
      <w:pPr>
        <w:spacing w:after="0" w:line="240" w:lineRule="auto"/>
        <w:ind w:left="720"/>
        <w:contextualSpacing/>
        <w:rPr>
          <w:rFonts w:asciiTheme="minorHAnsi" w:hAnsiTheme="minorHAnsi" w:cstheme="minorHAnsi"/>
          <w:sz w:val="22"/>
          <w:szCs w:val="22"/>
          <w:lang w:eastAsia="x-none"/>
        </w:rPr>
      </w:pPr>
    </w:p>
    <w:p w14:paraId="71D72FB3" w14:textId="77777777" w:rsidR="00D3138E" w:rsidRP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Deklarację zgodności CE.</w:t>
      </w:r>
    </w:p>
    <w:p w14:paraId="57B51FA3" w14:textId="77777777" w:rsidR="00D3138E" w:rsidRDefault="00D3138E" w:rsidP="00D3138E">
      <w:pPr>
        <w:spacing w:after="0" w:line="240" w:lineRule="auto"/>
        <w:ind w:left="720"/>
        <w:contextualSpacing/>
        <w:rPr>
          <w:rFonts w:asciiTheme="minorHAnsi" w:hAnsiTheme="minorHAnsi" w:cstheme="minorHAnsi"/>
          <w:sz w:val="22"/>
          <w:szCs w:val="22"/>
          <w:lang w:val="x-none" w:eastAsia="x-none"/>
        </w:rPr>
      </w:pPr>
    </w:p>
    <w:p w14:paraId="674DE135" w14:textId="18404871" w:rsidR="00D3138E" w:rsidRDefault="00D3138E" w:rsidP="00D3138E">
      <w:pPr>
        <w:spacing w:after="0" w:line="240" w:lineRule="auto"/>
        <w:ind w:left="720"/>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7527CDBF" w14:textId="130D0928" w:rsidR="00F509CA" w:rsidRDefault="00F509CA" w:rsidP="00D3138E">
      <w:pPr>
        <w:spacing w:after="0" w:line="240" w:lineRule="auto"/>
        <w:ind w:left="720"/>
        <w:contextualSpacing/>
        <w:rPr>
          <w:rFonts w:asciiTheme="minorHAnsi" w:hAnsiTheme="minorHAnsi" w:cstheme="minorHAnsi"/>
          <w:sz w:val="22"/>
          <w:szCs w:val="22"/>
          <w:lang w:val="x-none" w:eastAsia="x-none"/>
        </w:rPr>
      </w:pPr>
    </w:p>
    <w:p w14:paraId="058F2987" w14:textId="77777777" w:rsidR="00D3138E" w:rsidRPr="00D3138E" w:rsidRDefault="00D3138E" w:rsidP="00D3138E">
      <w:pPr>
        <w:numPr>
          <w:ilvl w:val="0"/>
          <w:numId w:val="35"/>
        </w:numPr>
        <w:spacing w:after="0" w:line="240" w:lineRule="auto"/>
        <w:contextualSpacing/>
        <w:rPr>
          <w:rFonts w:asciiTheme="minorHAnsi" w:hAnsiTheme="minorHAnsi" w:cstheme="minorHAnsi"/>
          <w:sz w:val="22"/>
          <w:szCs w:val="22"/>
          <w:lang w:val="x-none" w:eastAsia="x-none"/>
        </w:rPr>
      </w:pPr>
      <w:r w:rsidRPr="00D3138E">
        <w:rPr>
          <w:rFonts w:asciiTheme="minorHAnsi" w:hAnsiTheme="minorHAnsi" w:cstheme="minorHAnsi"/>
          <w:sz w:val="22"/>
          <w:szCs w:val="22"/>
          <w:lang w:val="x-none"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6038D52A" w14:textId="77777777" w:rsidR="00D3138E" w:rsidRPr="00D3138E" w:rsidRDefault="00D3138E" w:rsidP="00D3138E">
      <w:pPr>
        <w:spacing w:after="0" w:line="240" w:lineRule="auto"/>
        <w:ind w:left="644"/>
        <w:contextualSpacing/>
        <w:rPr>
          <w:rFonts w:asciiTheme="minorHAnsi" w:hAnsiTheme="minorHAnsi" w:cstheme="minorHAnsi"/>
          <w:sz w:val="22"/>
          <w:szCs w:val="22"/>
          <w:lang w:val="x-none" w:eastAsia="x-none"/>
        </w:rPr>
      </w:pPr>
    </w:p>
    <w:p w14:paraId="5DC39D1D" w14:textId="32E9E2C8" w:rsidR="00D3138E" w:rsidRPr="00D3138E" w:rsidRDefault="00D3138E" w:rsidP="00D3138E">
      <w:pPr>
        <w:numPr>
          <w:ilvl w:val="0"/>
          <w:numId w:val="35"/>
        </w:numPr>
        <w:spacing w:after="0" w:line="240" w:lineRule="auto"/>
        <w:contextualSpacing/>
        <w:rPr>
          <w:rFonts w:asciiTheme="minorHAnsi" w:hAnsiTheme="minorHAnsi" w:cstheme="minorHAnsi"/>
          <w:bCs/>
          <w:sz w:val="22"/>
          <w:szCs w:val="22"/>
          <w:lang w:val="x-none" w:eastAsia="x-none"/>
        </w:rPr>
      </w:pPr>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2"/>
    <w:p w14:paraId="51ADDDCF" w14:textId="77777777" w:rsidR="00D3138E" w:rsidRPr="00D3138E" w:rsidRDefault="00D3138E" w:rsidP="00D3138E">
      <w:pPr>
        <w:spacing w:after="0" w:line="240" w:lineRule="auto"/>
        <w:ind w:left="644"/>
        <w:contextualSpacing/>
        <w:rPr>
          <w:rFonts w:asciiTheme="minorHAnsi" w:hAnsiTheme="minorHAnsi" w:cstheme="minorHAnsi"/>
          <w:bCs/>
          <w:sz w:val="22"/>
          <w:szCs w:val="22"/>
          <w:lang w:val="x-none" w:eastAsia="x-none"/>
        </w:rPr>
      </w:pPr>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3B4EECF5" w:rsidR="007B7349" w:rsidRPr="00A816C4" w:rsidRDefault="007B7349"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F62335" w:rsidRPr="00A816C4">
        <w:rPr>
          <w:rFonts w:asciiTheme="minorHAnsi" w:hAnsiTheme="minorHAnsi"/>
          <w:b/>
          <w:bCs/>
        </w:rPr>
        <w:t>1</w:t>
      </w:r>
      <w:r w:rsidRPr="00A816C4">
        <w:rPr>
          <w:rFonts w:asciiTheme="minorHAnsi" w:hAnsiTheme="minorHAnsi"/>
          <w:b/>
          <w:bCs/>
        </w:rPr>
        <w:t xml:space="preserve"> – </w:t>
      </w:r>
      <w:r w:rsidR="00A816C4" w:rsidRPr="00A816C4">
        <w:rPr>
          <w:rFonts w:asciiTheme="minorHAnsi" w:hAnsiTheme="minorHAnsi"/>
          <w:b/>
          <w:bCs/>
        </w:rPr>
        <w:t xml:space="preserve"> </w:t>
      </w:r>
      <w:bookmarkStart w:id="3" w:name="_Hlk138931085"/>
      <w:r w:rsidR="00A816C4" w:rsidRPr="00A816C4">
        <w:rPr>
          <w:rFonts w:asciiTheme="minorHAnsi" w:hAnsiTheme="minorHAnsi"/>
          <w:b/>
          <w:bCs/>
        </w:rPr>
        <w:t>poz. nr 1 – 1 szt.</w:t>
      </w:r>
      <w:bookmarkEnd w:id="3"/>
    </w:p>
    <w:p w14:paraId="0BBBC0A5" w14:textId="2A1465F2" w:rsidR="007B7349" w:rsidRPr="00A816C4" w:rsidRDefault="007B7349"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F62335" w:rsidRPr="00A816C4">
        <w:rPr>
          <w:rFonts w:asciiTheme="minorHAnsi" w:hAnsiTheme="minorHAnsi"/>
          <w:b/>
          <w:bCs/>
        </w:rPr>
        <w:t>2</w:t>
      </w:r>
      <w:r w:rsidRPr="00A816C4">
        <w:rPr>
          <w:rFonts w:asciiTheme="minorHAnsi" w:hAnsiTheme="minorHAnsi"/>
          <w:b/>
          <w:bCs/>
        </w:rPr>
        <w:t xml:space="preserve"> </w:t>
      </w:r>
      <w:bookmarkStart w:id="4" w:name="_Hlk130277663"/>
      <w:r w:rsidR="00B914D2" w:rsidRPr="00A816C4">
        <w:rPr>
          <w:rFonts w:asciiTheme="minorHAnsi" w:hAnsiTheme="minorHAnsi"/>
          <w:b/>
          <w:bCs/>
        </w:rPr>
        <w:t xml:space="preserve">– </w:t>
      </w:r>
      <w:bookmarkEnd w:id="4"/>
      <w:r w:rsidR="00A816C4" w:rsidRPr="00A816C4">
        <w:rPr>
          <w:rFonts w:asciiTheme="minorHAnsi" w:hAnsiTheme="minorHAnsi"/>
          <w:b/>
          <w:bCs/>
        </w:rPr>
        <w:t xml:space="preserve"> poz. nr 1 i poz. nr 2 – po 1 sztuce</w:t>
      </w:r>
    </w:p>
    <w:p w14:paraId="2B667C9A" w14:textId="1BCCA74A" w:rsidR="00F509CA" w:rsidRPr="00A816C4" w:rsidRDefault="00F509CA" w:rsidP="00F5024A">
      <w:pPr>
        <w:pStyle w:val="Akapitzlist"/>
        <w:spacing w:after="0" w:line="240" w:lineRule="auto"/>
        <w:jc w:val="both"/>
        <w:rPr>
          <w:rFonts w:asciiTheme="minorHAnsi" w:hAnsiTheme="minorHAnsi"/>
          <w:b/>
          <w:bCs/>
        </w:rPr>
      </w:pPr>
      <w:r w:rsidRPr="00A816C4">
        <w:rPr>
          <w:rFonts w:asciiTheme="minorHAnsi" w:hAnsiTheme="minorHAnsi"/>
          <w:b/>
          <w:bCs/>
        </w:rPr>
        <w:t>Pakiet nr 3 –</w:t>
      </w:r>
      <w:r w:rsidR="0047404B" w:rsidRPr="00A816C4">
        <w:rPr>
          <w:rFonts w:asciiTheme="minorHAnsi" w:hAnsiTheme="minorHAnsi"/>
          <w:b/>
          <w:bCs/>
        </w:rPr>
        <w:t xml:space="preserve"> </w:t>
      </w:r>
      <w:r w:rsidR="00A816C4" w:rsidRPr="00A816C4">
        <w:rPr>
          <w:rFonts w:asciiTheme="minorHAnsi" w:hAnsiTheme="minorHAnsi"/>
          <w:b/>
          <w:bCs/>
        </w:rPr>
        <w:t xml:space="preserve"> poz. nr 1 i poz. nr 2 – po 3 sztuki</w:t>
      </w:r>
    </w:p>
    <w:p w14:paraId="1496E815" w14:textId="25E78723" w:rsidR="008A3011" w:rsidRPr="00A816C4" w:rsidRDefault="00131488" w:rsidP="00F5024A">
      <w:pPr>
        <w:pStyle w:val="Akapitzlist"/>
        <w:spacing w:after="0" w:line="240" w:lineRule="auto"/>
        <w:jc w:val="both"/>
        <w:rPr>
          <w:rFonts w:asciiTheme="minorHAnsi" w:hAnsiTheme="minorHAnsi"/>
          <w:b/>
          <w:bCs/>
        </w:rPr>
      </w:pPr>
      <w:r w:rsidRPr="00A816C4">
        <w:rPr>
          <w:rFonts w:asciiTheme="minorHAnsi" w:hAnsiTheme="minorHAnsi"/>
          <w:b/>
          <w:bCs/>
        </w:rPr>
        <w:t xml:space="preserve">Pakiet nr </w:t>
      </w:r>
      <w:r w:rsidR="00285868" w:rsidRPr="00A816C4">
        <w:rPr>
          <w:rFonts w:asciiTheme="minorHAnsi" w:hAnsiTheme="minorHAnsi"/>
          <w:b/>
          <w:bCs/>
        </w:rPr>
        <w:t>4</w:t>
      </w:r>
      <w:r w:rsidRPr="00A816C4">
        <w:rPr>
          <w:rFonts w:asciiTheme="minorHAnsi" w:hAnsiTheme="minorHAnsi"/>
          <w:b/>
          <w:bCs/>
        </w:rPr>
        <w:t xml:space="preserve"> </w:t>
      </w:r>
      <w:r w:rsidR="008A3011" w:rsidRPr="00A816C4">
        <w:rPr>
          <w:rFonts w:asciiTheme="minorHAnsi" w:hAnsiTheme="minorHAnsi"/>
          <w:b/>
          <w:bCs/>
        </w:rPr>
        <w:t xml:space="preserve">– </w:t>
      </w:r>
      <w:r w:rsidR="00A816C4" w:rsidRPr="00A816C4">
        <w:rPr>
          <w:rFonts w:asciiTheme="minorHAnsi" w:hAnsiTheme="minorHAnsi"/>
          <w:b/>
          <w:bCs/>
        </w:rPr>
        <w:t xml:space="preserve"> poz. nr 1 – 1 zestaw</w:t>
      </w:r>
    </w:p>
    <w:p w14:paraId="0AE63AC5" w14:textId="2AE3C837" w:rsidR="0029391B" w:rsidRPr="00A816C4" w:rsidRDefault="0029391B" w:rsidP="00F5024A">
      <w:pPr>
        <w:pStyle w:val="Akapitzlist"/>
        <w:spacing w:after="0" w:line="240" w:lineRule="auto"/>
        <w:jc w:val="both"/>
        <w:rPr>
          <w:rFonts w:asciiTheme="minorHAnsi" w:hAnsiTheme="minorHAnsi"/>
          <w:b/>
          <w:bCs/>
        </w:rPr>
      </w:pPr>
      <w:r w:rsidRPr="00A816C4">
        <w:rPr>
          <w:rFonts w:asciiTheme="minorHAnsi" w:hAnsiTheme="minorHAnsi"/>
          <w:b/>
          <w:bCs/>
        </w:rPr>
        <w:t>Pakiet nr 5</w:t>
      </w:r>
      <w:r w:rsidR="00A816C4" w:rsidRPr="00A816C4">
        <w:rPr>
          <w:rFonts w:asciiTheme="minorHAnsi" w:hAnsiTheme="minorHAnsi"/>
          <w:b/>
          <w:bCs/>
        </w:rPr>
        <w:t xml:space="preserve"> –  poz. nr  7, 9, 12, 24 nr 20, 25, 29, 31 - po 1 sztuce</w:t>
      </w:r>
    </w:p>
    <w:p w14:paraId="57024753" w14:textId="77777777" w:rsidR="00A816C4" w:rsidRPr="0029391B" w:rsidRDefault="00A816C4" w:rsidP="00F5024A">
      <w:pPr>
        <w:pStyle w:val="Akapitzlist"/>
        <w:spacing w:after="0" w:line="240" w:lineRule="auto"/>
        <w:jc w:val="both"/>
        <w:rPr>
          <w:rFonts w:asciiTheme="minorHAnsi" w:hAnsiTheme="minorHAnsi"/>
          <w:b/>
          <w:bCs/>
          <w:color w:val="FF0000"/>
        </w:rPr>
      </w:pPr>
    </w:p>
    <w:p w14:paraId="55D57663" w14:textId="77777777" w:rsidR="00761D8E" w:rsidRPr="0047404B" w:rsidRDefault="00761D8E"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1D0B5D3E" w:rsidR="00004644" w:rsidRPr="00004644" w:rsidRDefault="00004644" w:rsidP="00004644">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BB0F2C">
        <w:rPr>
          <w:rFonts w:eastAsia="Tahoma"/>
          <w:b/>
        </w:rPr>
        <w:t>dla</w:t>
      </w:r>
      <w:r w:rsidR="00BA29A4" w:rsidRPr="00BA29A4">
        <w:rPr>
          <w:rFonts w:eastAsia="Tahoma"/>
          <w:b/>
        </w:rPr>
        <w:t xml:space="preserve"> Świętokrzyskiego Centrum Onkologii </w:t>
      </w:r>
      <w:r w:rsidR="008A3011">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209A7">
        <w:rPr>
          <w:rFonts w:asciiTheme="minorHAnsi" w:hAnsiTheme="minorHAnsi"/>
          <w:b/>
          <w:bCs/>
        </w:rPr>
        <w:t>AZP</w:t>
      </w:r>
      <w:r w:rsidRPr="00004644">
        <w:rPr>
          <w:rFonts w:asciiTheme="minorHAnsi" w:hAnsiTheme="minorHAnsi"/>
          <w:b/>
          <w:bCs/>
        </w:rPr>
        <w:t>.2411</w:t>
      </w:r>
      <w:r w:rsidR="00CF1B8E">
        <w:rPr>
          <w:rFonts w:asciiTheme="minorHAnsi" w:hAnsiTheme="minorHAnsi"/>
          <w:b/>
          <w:bCs/>
        </w:rPr>
        <w:t>.</w:t>
      </w:r>
      <w:r w:rsidR="000F4BCA">
        <w:rPr>
          <w:rFonts w:asciiTheme="minorHAnsi" w:hAnsiTheme="minorHAnsi"/>
          <w:b/>
          <w:bCs/>
        </w:rPr>
        <w:t>134</w:t>
      </w:r>
      <w:r>
        <w:rPr>
          <w:rFonts w:asciiTheme="minorHAnsi" w:hAnsiTheme="minorHAnsi"/>
          <w:b/>
          <w:bCs/>
        </w:rPr>
        <w:t>.202</w:t>
      </w:r>
      <w:r w:rsidR="007541E7">
        <w:rPr>
          <w:rFonts w:asciiTheme="minorHAnsi" w:hAnsiTheme="minorHAnsi"/>
          <w:b/>
          <w:bCs/>
        </w:rPr>
        <w:t>3</w:t>
      </w:r>
      <w:r>
        <w:rPr>
          <w:rFonts w:asciiTheme="minorHAnsi" w:hAnsiTheme="minorHAnsi"/>
          <w:b/>
          <w:bCs/>
        </w:rPr>
        <w:t>.MS</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lastRenderedPageBreak/>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rsidP="00AF2357">
      <w:pPr>
        <w:pStyle w:val="Akapitzlist"/>
        <w:numPr>
          <w:ilvl w:val="0"/>
          <w:numId w:val="18"/>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582290">
      <w:pPr>
        <w:numPr>
          <w:ilvl w:val="0"/>
          <w:numId w:val="53"/>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582290">
      <w:pPr>
        <w:numPr>
          <w:ilvl w:val="1"/>
          <w:numId w:val="53"/>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582290">
      <w:pPr>
        <w:numPr>
          <w:ilvl w:val="2"/>
          <w:numId w:val="53"/>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582290">
      <w:pPr>
        <w:numPr>
          <w:ilvl w:val="2"/>
          <w:numId w:val="5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582290">
      <w:pPr>
        <w:numPr>
          <w:ilvl w:val="2"/>
          <w:numId w:val="53"/>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582290">
      <w:pPr>
        <w:numPr>
          <w:ilvl w:val="1"/>
          <w:numId w:val="53"/>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 spółce jawnej lub partnerskiej albo komplementariusza w spółce komandytowej lub </w:t>
      </w:r>
      <w:r w:rsidRPr="00582290">
        <w:rPr>
          <w:rFonts w:asciiTheme="minorHAnsi" w:eastAsia="Calibri" w:hAnsiTheme="minorHAnsi" w:cs="Arial"/>
          <w:sz w:val="22"/>
          <w:szCs w:val="22"/>
          <w:lang w:eastAsia="en-US"/>
        </w:rPr>
        <w:lastRenderedPageBreak/>
        <w:t>komandytowo-akcyjnej lub prokurenta prawomocnie skazano za przestępstwo, o którym mowa w pkt 1);</w:t>
      </w:r>
    </w:p>
    <w:p w14:paraId="3270B91A"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rsidP="00582290">
      <w:pPr>
        <w:numPr>
          <w:ilvl w:val="1"/>
          <w:numId w:val="53"/>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582290">
      <w:pPr>
        <w:numPr>
          <w:ilvl w:val="0"/>
          <w:numId w:val="53"/>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t>
      </w:r>
      <w:r w:rsidRPr="008B6197">
        <w:rPr>
          <w:rFonts w:asciiTheme="minorHAnsi" w:hAnsiTheme="minorHAnsi" w:cstheme="minorHAnsi"/>
          <w:color w:val="222222"/>
        </w:rPr>
        <w:lastRenderedPageBreak/>
        <w:t>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D74E99">
      <w:pPr>
        <w:pStyle w:val="Akapitzlist"/>
        <w:numPr>
          <w:ilvl w:val="0"/>
          <w:numId w:val="3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D74E99">
      <w:pPr>
        <w:pStyle w:val="Akapitzlist"/>
        <w:numPr>
          <w:ilvl w:val="0"/>
          <w:numId w:val="3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D74E99">
      <w:pPr>
        <w:pStyle w:val="Akapitzlist"/>
        <w:numPr>
          <w:ilvl w:val="1"/>
          <w:numId w:val="3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D74E99">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D74E99">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w:t>
      </w:r>
      <w:r w:rsidRPr="00360483">
        <w:rPr>
          <w:rFonts w:asciiTheme="minorHAnsi" w:hAnsiTheme="minorHAnsi" w:cstheme="minorHAnsi"/>
        </w:rPr>
        <w:lastRenderedPageBreak/>
        <w:t>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D74E99">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D74E99">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7777777"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rsidP="00D74E99">
      <w:pPr>
        <w:numPr>
          <w:ilvl w:val="0"/>
          <w:numId w:val="38"/>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w:t>
      </w:r>
      <w:r w:rsidRPr="00384CB1">
        <w:rPr>
          <w:rFonts w:ascii="Calibri" w:eastAsiaTheme="minorHAnsi" w:hAnsi="Calibri" w:cstheme="minorBidi"/>
          <w:sz w:val="22"/>
          <w:szCs w:val="22"/>
          <w:lang w:eastAsia="en-US"/>
        </w:rPr>
        <w:lastRenderedPageBreak/>
        <w:t xml:space="preserve">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D74E99">
      <w:pPr>
        <w:numPr>
          <w:ilvl w:val="0"/>
          <w:numId w:val="38"/>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0BB8082D" w14:textId="344859B1" w:rsidR="00354CA3" w:rsidRPr="00354CA3" w:rsidRDefault="000844F8" w:rsidP="00354CA3">
      <w:pPr>
        <w:spacing w:after="0" w:line="240" w:lineRule="auto"/>
        <w:jc w:val="both"/>
        <w:textAlignment w:val="baseline"/>
        <w:rPr>
          <w:rFonts w:asciiTheme="minorHAnsi" w:hAnsiTheme="minorHAnsi"/>
          <w:sz w:val="22"/>
          <w:szCs w:val="22"/>
        </w:rPr>
      </w:pPr>
      <w:r>
        <w:rPr>
          <w:rFonts w:asciiTheme="minorHAnsi" w:hAnsiTheme="minorHAnsi"/>
          <w:color w:val="000000" w:themeColor="text1"/>
          <w:sz w:val="22"/>
          <w:szCs w:val="22"/>
        </w:rPr>
        <w:t>e</w:t>
      </w:r>
      <w:r w:rsidR="00D83DA5" w:rsidRPr="00D11D23">
        <w:rPr>
          <w:rFonts w:asciiTheme="minorHAnsi" w:hAnsiTheme="minorHAnsi"/>
          <w:color w:val="000000" w:themeColor="text1"/>
          <w:sz w:val="22"/>
          <w:szCs w:val="22"/>
        </w:rPr>
        <w:t xml:space="preserve">.  </w:t>
      </w:r>
      <w:r w:rsidR="00354CA3" w:rsidRPr="00354CA3">
        <w:rPr>
          <w:rFonts w:asciiTheme="minorHAnsi" w:hAnsiTheme="minorHAnsi"/>
          <w:sz w:val="22"/>
          <w:szCs w:val="22"/>
        </w:rPr>
        <w:tab/>
        <w:t xml:space="preserve">Potwierdzenie zgłoszenia lub powiadomienie do Urzędu Produktów Leczniczych, Wyrobów Medycznych i produktów Biobójczych lub innego właściwego rejestru  zgodnie z obowiązującymi Dyrektywami UE  i zgodnie z wymaganiami ustawy dnia 07.04.2022 r. o wyrobach medycznych. </w:t>
      </w:r>
    </w:p>
    <w:p w14:paraId="2E1E6E48"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60798204" w14:textId="77777777" w:rsidR="00354CA3" w:rsidRP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 xml:space="preserve">W przypadku, kiedy zaproponowany asortyment nie wymaga w/w dokumentu, należy załączyć oświadczenie wraz z uzasadnieniem. </w:t>
      </w:r>
    </w:p>
    <w:p w14:paraId="307DC6B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643C5C13" w14:textId="7F174E69" w:rsidR="00354CA3" w:rsidRPr="00354CA3" w:rsidRDefault="00354CA3"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f</w:t>
      </w:r>
      <w:r w:rsidRPr="00354CA3">
        <w:rPr>
          <w:rFonts w:asciiTheme="minorHAnsi" w:hAnsiTheme="minorHAnsi"/>
          <w:sz w:val="22"/>
          <w:szCs w:val="22"/>
        </w:rPr>
        <w:t>.</w:t>
      </w:r>
      <w:r w:rsidRPr="00354CA3">
        <w:rPr>
          <w:rFonts w:asciiTheme="minorHAnsi" w:hAnsiTheme="minorHAnsi"/>
          <w:sz w:val="22"/>
          <w:szCs w:val="22"/>
        </w:rPr>
        <w:tab/>
        <w:t>Deklarację zgodności CE.</w:t>
      </w:r>
    </w:p>
    <w:p w14:paraId="7AA534B1"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EE36ACE" w14:textId="230930A2" w:rsidR="00354CA3" w:rsidRDefault="00354CA3" w:rsidP="00354CA3">
      <w:pPr>
        <w:spacing w:after="0" w:line="240" w:lineRule="auto"/>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329B7BDD" w14:textId="11EB8BEE" w:rsidR="00D92BA8" w:rsidRDefault="00D92BA8" w:rsidP="00354CA3">
      <w:pPr>
        <w:spacing w:after="0" w:line="240" w:lineRule="auto"/>
        <w:jc w:val="both"/>
        <w:textAlignment w:val="baseline"/>
        <w:rPr>
          <w:rFonts w:asciiTheme="minorHAnsi" w:hAnsiTheme="minorHAnsi"/>
          <w:sz w:val="22"/>
          <w:szCs w:val="22"/>
        </w:rPr>
      </w:pPr>
    </w:p>
    <w:p w14:paraId="405FF098" w14:textId="06B2D5C8" w:rsidR="00354CA3" w:rsidRPr="00354CA3" w:rsidRDefault="00285868"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g</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1351232D" w14:textId="2CAC98FC" w:rsidR="00AD2224" w:rsidRDefault="00285868"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h</w:t>
      </w:r>
      <w:r w:rsidR="00354CA3" w:rsidRPr="00354CA3">
        <w:rPr>
          <w:rFonts w:asciiTheme="minorHAnsi" w:hAnsiTheme="minorHAnsi"/>
          <w:sz w:val="22"/>
          <w:szCs w:val="22"/>
        </w:rPr>
        <w:t>.</w:t>
      </w:r>
      <w:r w:rsidR="00354CA3" w:rsidRPr="00354CA3">
        <w:rPr>
          <w:rFonts w:asciiTheme="minorHAnsi" w:hAnsiTheme="minorHAnsi"/>
          <w:sz w:val="22"/>
          <w:szCs w:val="22"/>
        </w:rPr>
        <w:tab/>
        <w:t>Wykaz próbek i próbki - Załącznik nr 4 do SWZ</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1846A988"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5" w:name="_Hlk109215834"/>
      <w:r w:rsidR="000F4BCA">
        <w:rPr>
          <w:rFonts w:asciiTheme="minorHAnsi" w:hAnsiTheme="minorHAnsi"/>
          <w:b/>
        </w:rPr>
        <w:t>14</w:t>
      </w:r>
      <w:r w:rsidR="006C394A">
        <w:rPr>
          <w:rFonts w:asciiTheme="minorHAnsi" w:hAnsiTheme="minorHAnsi"/>
          <w:b/>
        </w:rPr>
        <w:t>.</w:t>
      </w:r>
      <w:bookmarkEnd w:id="5"/>
      <w:r w:rsidR="00D03A9E">
        <w:rPr>
          <w:rFonts w:asciiTheme="minorHAnsi" w:hAnsiTheme="minorHAnsi"/>
          <w:b/>
        </w:rPr>
        <w:t>0</w:t>
      </w:r>
      <w:r w:rsidR="000F4BCA">
        <w:rPr>
          <w:rFonts w:asciiTheme="minorHAnsi" w:hAnsiTheme="minorHAnsi"/>
          <w:b/>
        </w:rPr>
        <w:t>7</w:t>
      </w:r>
      <w:r w:rsidR="0074752D" w:rsidRPr="00226E09">
        <w:rPr>
          <w:rFonts w:asciiTheme="minorHAnsi" w:hAnsiTheme="minorHAnsi"/>
          <w:b/>
        </w:rPr>
        <w:t>.202</w:t>
      </w:r>
      <w:r w:rsidR="00D03A9E">
        <w:rPr>
          <w:rFonts w:asciiTheme="minorHAnsi" w:hAnsiTheme="minorHAnsi"/>
          <w:b/>
        </w:rPr>
        <w:t>3r.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19B568F5"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0F4BCA">
        <w:rPr>
          <w:rFonts w:asciiTheme="minorHAnsi" w:hAnsiTheme="minorHAnsi"/>
          <w:b/>
        </w:rPr>
        <w:t>14</w:t>
      </w:r>
      <w:r w:rsidR="00D03A9E">
        <w:rPr>
          <w:rFonts w:asciiTheme="minorHAnsi" w:hAnsiTheme="minorHAnsi"/>
          <w:b/>
        </w:rPr>
        <w:t>.0</w:t>
      </w:r>
      <w:r w:rsidR="000F4BCA">
        <w:rPr>
          <w:rFonts w:asciiTheme="minorHAnsi" w:hAnsiTheme="minorHAnsi"/>
          <w:b/>
        </w:rPr>
        <w:t>7</w:t>
      </w:r>
      <w:r w:rsidR="00D03A9E" w:rsidRPr="00226E09">
        <w:rPr>
          <w:rFonts w:asciiTheme="minorHAnsi" w:hAnsiTheme="minorHAnsi"/>
          <w:b/>
        </w:rPr>
        <w:t>.202</w:t>
      </w:r>
      <w:r w:rsidR="00D03A9E">
        <w:rPr>
          <w:rFonts w:asciiTheme="minorHAnsi" w:hAnsiTheme="minorHAnsi"/>
          <w:b/>
        </w:rPr>
        <w:t>3r.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w:t>
      </w:r>
      <w:r w:rsidRPr="007D655F">
        <w:rPr>
          <w:rFonts w:asciiTheme="minorHAnsi" w:hAnsiTheme="minorHAnsi" w:cs="Arial"/>
        </w:rPr>
        <w:lastRenderedPageBreak/>
        <w:t xml:space="preserve">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D74E99">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6" w:name="mip51081278"/>
      <w:bookmarkEnd w:id="6"/>
      <w:r w:rsidR="00AF2743" w:rsidRPr="00226E09">
        <w:rPr>
          <w:rFonts w:asciiTheme="minorHAnsi" w:hAnsiTheme="minorHAnsi"/>
          <w:color w:val="000000" w:themeColor="text1"/>
          <w:sz w:val="22"/>
          <w:szCs w:val="22"/>
        </w:rPr>
        <w:t xml:space="preserve"> W ofercie, o której mowa w zdaniu pierwszym, Wykonawca ma obowiązek:</w:t>
      </w:r>
      <w:bookmarkStart w:id="7" w:name="mip51081280"/>
      <w:bookmarkEnd w:id="7"/>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poinformowania Zamawiającego, że wybór jego oferty będzie prowadził do powstania u Zamawiającego obowiązku podatkowego</w:t>
      </w:r>
      <w:bookmarkStart w:id="8" w:name="mip51081281"/>
      <w:bookmarkEnd w:id="8"/>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9" w:name="mip51081282"/>
      <w:bookmarkEnd w:id="9"/>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0" w:name="mip51081283"/>
      <w:bookmarkEnd w:id="10"/>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1" w:name="mip51083248"/>
      <w:bookmarkEnd w:id="11"/>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2" w:name="highlightHit_793"/>
      <w:bookmarkEnd w:id="12"/>
      <w:r w:rsidRPr="00226E09">
        <w:rPr>
          <w:rFonts w:asciiTheme="minorHAnsi" w:hAnsiTheme="minorHAnsi"/>
          <w:color w:val="000000" w:themeColor="text1"/>
        </w:rPr>
        <w:t>, w tym na projektowane postanowienie umowy;</w:t>
      </w:r>
      <w:bookmarkStart w:id="13" w:name="mip51083249"/>
      <w:bookmarkEnd w:id="13"/>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4" w:name="mip51083250"/>
      <w:bookmarkEnd w:id="14"/>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5" w:name="highlightHit_802"/>
      <w:bookmarkEnd w:id="15"/>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057A3A6F" w14:textId="0A1D7769"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B2DC726"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6"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BB0F2C">
        <w:rPr>
          <w:rFonts w:asciiTheme="minorHAnsi" w:hAnsiTheme="minorHAnsi"/>
          <w:b/>
          <w:sz w:val="22"/>
          <w:szCs w:val="22"/>
        </w:rPr>
        <w:t>dla</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27710CE6"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nr sprawy: AZP.2411</w:t>
      </w:r>
      <w:r w:rsidR="00CF1B8E" w:rsidRPr="00FD651D">
        <w:rPr>
          <w:rFonts w:asciiTheme="minorHAnsi" w:hAnsiTheme="minorHAnsi"/>
          <w:b/>
          <w:sz w:val="22"/>
          <w:szCs w:val="22"/>
        </w:rPr>
        <w:t>.</w:t>
      </w:r>
      <w:r w:rsidR="000F4BCA">
        <w:rPr>
          <w:rFonts w:asciiTheme="minorHAnsi" w:hAnsiTheme="minorHAnsi"/>
          <w:b/>
          <w:sz w:val="22"/>
          <w:szCs w:val="22"/>
        </w:rPr>
        <w:t>134</w:t>
      </w:r>
      <w:r w:rsidR="002766FC" w:rsidRPr="002A701E">
        <w:rPr>
          <w:rFonts w:asciiTheme="minorHAnsi" w:hAnsiTheme="minorHAnsi"/>
          <w:b/>
          <w:sz w:val="22"/>
          <w:szCs w:val="22"/>
        </w:rPr>
        <w:t>.202</w:t>
      </w:r>
      <w:r w:rsidR="00D03A9E">
        <w:rPr>
          <w:rFonts w:asciiTheme="minorHAnsi" w:hAnsiTheme="minorHAnsi"/>
          <w:b/>
          <w:sz w:val="22"/>
          <w:szCs w:val="22"/>
        </w:rPr>
        <w:t>3</w:t>
      </w:r>
      <w:r w:rsidR="002766FC" w:rsidRPr="002A701E">
        <w:rPr>
          <w:rFonts w:asciiTheme="minorHAnsi" w:hAnsiTheme="minorHAnsi"/>
          <w:b/>
          <w:sz w:val="22"/>
          <w:szCs w:val="22"/>
        </w:rPr>
        <w:t>.MS</w:t>
      </w:r>
    </w:p>
    <w:bookmarkEnd w:id="16"/>
    <w:p w14:paraId="38186D18" w14:textId="77777777" w:rsidR="000B2B98" w:rsidRPr="002A701E" w:rsidRDefault="000B2B98" w:rsidP="00D74E99">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0B2B9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lastRenderedPageBreak/>
        <w:t>tel</w:t>
      </w:r>
      <w:proofErr w:type="spellEnd"/>
      <w:r w:rsidRPr="006F32A6">
        <w:rPr>
          <w:rFonts w:asciiTheme="minorHAnsi" w:hAnsiTheme="minorHAnsi"/>
          <w:sz w:val="22"/>
          <w:szCs w:val="22"/>
        </w:rPr>
        <w:t>…………………………………………..e-mail………………………………………………………………………………………..</w:t>
      </w:r>
    </w:p>
    <w:p w14:paraId="577837A2"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D74E99">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30429E49" w14:textId="77777777" w:rsidR="007A57E0" w:rsidRDefault="007A57E0" w:rsidP="000B2B98">
      <w:pPr>
        <w:pStyle w:val="Nagwek"/>
        <w:jc w:val="both"/>
        <w:rPr>
          <w:rFonts w:asciiTheme="minorHAnsi" w:hAnsiTheme="minorHAnsi"/>
          <w:b/>
          <w:sz w:val="22"/>
          <w:szCs w:val="22"/>
          <w:u w:val="single"/>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4E3E66C" w14:textId="77777777" w:rsidR="00002E31" w:rsidRPr="002A701E" w:rsidRDefault="00002E31" w:rsidP="00002E31">
      <w:pPr>
        <w:pStyle w:val="Nagwek"/>
        <w:jc w:val="both"/>
        <w:rPr>
          <w:rFonts w:asciiTheme="minorHAnsi" w:hAnsiTheme="minorHAnsi"/>
          <w:color w:val="000000" w:themeColor="text1"/>
          <w:sz w:val="22"/>
          <w:szCs w:val="22"/>
          <w:u w:val="single"/>
        </w:rPr>
      </w:pPr>
      <w:bookmarkStart w:id="17" w:name="_Hlk120263141"/>
      <w:r>
        <w:rPr>
          <w:rFonts w:asciiTheme="minorHAnsi" w:hAnsiTheme="minorHAnsi"/>
          <w:b/>
          <w:sz w:val="22"/>
          <w:szCs w:val="22"/>
          <w:u w:val="single"/>
        </w:rPr>
        <w:t xml:space="preserve">Pakiet nr 2 </w:t>
      </w:r>
    </w:p>
    <w:p w14:paraId="260B962D"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Netto................................ zł. słownie...................................................</w:t>
      </w:r>
    </w:p>
    <w:p w14:paraId="258D0721"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 VAT.................................................</w:t>
      </w:r>
    </w:p>
    <w:p w14:paraId="2E573B1B"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3834489" w14:textId="0C04EEF6" w:rsidR="00002E31" w:rsidRDefault="00002E31" w:rsidP="00002E31">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33DBD6C" w14:textId="0885B1DC" w:rsidR="00FB1FC2" w:rsidRPr="002A701E" w:rsidRDefault="00FB1FC2" w:rsidP="00FB1FC2">
      <w:pPr>
        <w:pStyle w:val="Nagwek"/>
        <w:jc w:val="both"/>
        <w:rPr>
          <w:rFonts w:asciiTheme="minorHAnsi" w:hAnsiTheme="minorHAnsi"/>
          <w:color w:val="000000" w:themeColor="text1"/>
          <w:sz w:val="22"/>
          <w:szCs w:val="22"/>
          <w:u w:val="single"/>
        </w:rPr>
      </w:pPr>
      <w:bookmarkStart w:id="18" w:name="_Hlk125533085"/>
      <w:bookmarkStart w:id="19" w:name="_Hlk104891308"/>
      <w:bookmarkEnd w:id="17"/>
      <w:r>
        <w:rPr>
          <w:rFonts w:asciiTheme="minorHAnsi" w:hAnsiTheme="minorHAnsi"/>
          <w:b/>
          <w:sz w:val="22"/>
          <w:szCs w:val="22"/>
          <w:u w:val="single"/>
        </w:rPr>
        <w:t>Pakiet nr 3</w:t>
      </w:r>
    </w:p>
    <w:p w14:paraId="0298C3D6" w14:textId="77777777" w:rsidR="00FB1FC2" w:rsidRPr="002A701E" w:rsidRDefault="00FB1FC2" w:rsidP="00FB1FC2">
      <w:pPr>
        <w:spacing w:line="240" w:lineRule="auto"/>
        <w:rPr>
          <w:rFonts w:asciiTheme="minorHAnsi" w:hAnsiTheme="minorHAnsi"/>
          <w:sz w:val="22"/>
          <w:szCs w:val="22"/>
        </w:rPr>
      </w:pPr>
      <w:r w:rsidRPr="002A701E">
        <w:rPr>
          <w:rFonts w:asciiTheme="minorHAnsi" w:hAnsiTheme="minorHAnsi"/>
          <w:sz w:val="22"/>
          <w:szCs w:val="22"/>
        </w:rPr>
        <w:t>Netto................................ zł. słownie...................................................</w:t>
      </w:r>
    </w:p>
    <w:p w14:paraId="399D95ED" w14:textId="77777777" w:rsidR="00FB1FC2" w:rsidRPr="002A701E" w:rsidRDefault="00FB1FC2" w:rsidP="00FB1FC2">
      <w:pPr>
        <w:spacing w:line="240" w:lineRule="auto"/>
        <w:rPr>
          <w:rFonts w:asciiTheme="minorHAnsi" w:hAnsiTheme="minorHAnsi"/>
          <w:sz w:val="22"/>
          <w:szCs w:val="22"/>
        </w:rPr>
      </w:pPr>
      <w:r w:rsidRPr="002A701E">
        <w:rPr>
          <w:rFonts w:asciiTheme="minorHAnsi" w:hAnsiTheme="minorHAnsi"/>
          <w:sz w:val="22"/>
          <w:szCs w:val="22"/>
        </w:rPr>
        <w:t>+ VAT.................................................</w:t>
      </w:r>
    </w:p>
    <w:p w14:paraId="6D8D6CE1" w14:textId="77777777" w:rsidR="00FB1FC2" w:rsidRPr="002A701E" w:rsidRDefault="00FB1FC2" w:rsidP="00FB1FC2">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596E507" w14:textId="53F8EB36" w:rsidR="00FB1FC2" w:rsidRDefault="00FB1FC2" w:rsidP="00FB1FC2">
      <w:pPr>
        <w:rPr>
          <w:rFonts w:asciiTheme="minorHAnsi" w:hAnsiTheme="minorHAnsi"/>
          <w:b/>
          <w:sz w:val="22"/>
          <w:szCs w:val="22"/>
        </w:rPr>
      </w:pPr>
      <w:r w:rsidRPr="002A701E">
        <w:rPr>
          <w:rFonts w:asciiTheme="minorHAnsi" w:hAnsiTheme="minorHAnsi"/>
          <w:b/>
          <w:sz w:val="22"/>
          <w:szCs w:val="22"/>
        </w:rPr>
        <w:lastRenderedPageBreak/>
        <w:t>Termin płatności - przelew do /min. 30 – max 60 dni/ ................. dni od daty wystawienia faktury</w:t>
      </w:r>
    </w:p>
    <w:p w14:paraId="0ABD7AF8" w14:textId="281651EE" w:rsidR="004B1622" w:rsidRPr="002A701E" w:rsidRDefault="004B1622" w:rsidP="004B1622">
      <w:pPr>
        <w:pStyle w:val="Nagwek"/>
        <w:jc w:val="both"/>
        <w:rPr>
          <w:rFonts w:asciiTheme="minorHAnsi" w:hAnsiTheme="minorHAnsi"/>
          <w:color w:val="000000" w:themeColor="text1"/>
          <w:sz w:val="22"/>
          <w:szCs w:val="22"/>
          <w:u w:val="single"/>
        </w:rPr>
      </w:pPr>
      <w:bookmarkStart w:id="20" w:name="_Hlk138755720"/>
      <w:bookmarkEnd w:id="18"/>
      <w:r>
        <w:rPr>
          <w:rFonts w:asciiTheme="minorHAnsi" w:hAnsiTheme="minorHAnsi"/>
          <w:b/>
          <w:sz w:val="22"/>
          <w:szCs w:val="22"/>
          <w:u w:val="single"/>
        </w:rPr>
        <w:t>Pakiet nr 4</w:t>
      </w:r>
    </w:p>
    <w:p w14:paraId="2223405B" w14:textId="77777777" w:rsidR="004B1622" w:rsidRPr="002A701E" w:rsidRDefault="004B1622" w:rsidP="004B1622">
      <w:pPr>
        <w:spacing w:line="240" w:lineRule="auto"/>
        <w:rPr>
          <w:rFonts w:asciiTheme="minorHAnsi" w:hAnsiTheme="minorHAnsi"/>
          <w:sz w:val="22"/>
          <w:szCs w:val="22"/>
        </w:rPr>
      </w:pPr>
      <w:r w:rsidRPr="002A701E">
        <w:rPr>
          <w:rFonts w:asciiTheme="minorHAnsi" w:hAnsiTheme="minorHAnsi"/>
          <w:sz w:val="22"/>
          <w:szCs w:val="22"/>
        </w:rPr>
        <w:t>Netto................................ zł. słownie...................................................</w:t>
      </w:r>
    </w:p>
    <w:p w14:paraId="3D68A8BE" w14:textId="77777777" w:rsidR="004B1622" w:rsidRPr="002A701E" w:rsidRDefault="004B1622" w:rsidP="004B1622">
      <w:pPr>
        <w:spacing w:line="240" w:lineRule="auto"/>
        <w:rPr>
          <w:rFonts w:asciiTheme="minorHAnsi" w:hAnsiTheme="minorHAnsi"/>
          <w:sz w:val="22"/>
          <w:szCs w:val="22"/>
        </w:rPr>
      </w:pPr>
      <w:r w:rsidRPr="002A701E">
        <w:rPr>
          <w:rFonts w:asciiTheme="minorHAnsi" w:hAnsiTheme="minorHAnsi"/>
          <w:sz w:val="22"/>
          <w:szCs w:val="22"/>
        </w:rPr>
        <w:t>+ VAT.................................................</w:t>
      </w:r>
    </w:p>
    <w:p w14:paraId="731E5803" w14:textId="77777777" w:rsidR="004B1622" w:rsidRPr="002A701E" w:rsidRDefault="004B1622" w:rsidP="004B1622">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E2366DE" w14:textId="0A1E9622" w:rsidR="004B1622" w:rsidRDefault="004B1622" w:rsidP="004B1622">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19"/>
    <w:bookmarkEnd w:id="20"/>
    <w:p w14:paraId="4C704EA2" w14:textId="3DFF32DE" w:rsidR="0029391B" w:rsidRPr="002A701E" w:rsidRDefault="0029391B" w:rsidP="0029391B">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5</w:t>
      </w:r>
    </w:p>
    <w:p w14:paraId="0B857A84" w14:textId="77777777" w:rsidR="0029391B" w:rsidRPr="002A701E" w:rsidRDefault="0029391B" w:rsidP="0029391B">
      <w:pPr>
        <w:spacing w:line="240" w:lineRule="auto"/>
        <w:rPr>
          <w:rFonts w:asciiTheme="minorHAnsi" w:hAnsiTheme="minorHAnsi"/>
          <w:sz w:val="22"/>
          <w:szCs w:val="22"/>
        </w:rPr>
      </w:pPr>
      <w:r w:rsidRPr="002A701E">
        <w:rPr>
          <w:rFonts w:asciiTheme="minorHAnsi" w:hAnsiTheme="minorHAnsi"/>
          <w:sz w:val="22"/>
          <w:szCs w:val="22"/>
        </w:rPr>
        <w:t>Netto................................ zł. słownie...................................................</w:t>
      </w:r>
    </w:p>
    <w:p w14:paraId="1AB9CF61" w14:textId="77777777" w:rsidR="0029391B" w:rsidRPr="002A701E" w:rsidRDefault="0029391B" w:rsidP="0029391B">
      <w:pPr>
        <w:spacing w:line="240" w:lineRule="auto"/>
        <w:rPr>
          <w:rFonts w:asciiTheme="minorHAnsi" w:hAnsiTheme="minorHAnsi"/>
          <w:sz w:val="22"/>
          <w:szCs w:val="22"/>
        </w:rPr>
      </w:pPr>
      <w:r w:rsidRPr="002A701E">
        <w:rPr>
          <w:rFonts w:asciiTheme="minorHAnsi" w:hAnsiTheme="minorHAnsi"/>
          <w:sz w:val="22"/>
          <w:szCs w:val="22"/>
        </w:rPr>
        <w:t>+ VAT.................................................</w:t>
      </w:r>
    </w:p>
    <w:p w14:paraId="65558345" w14:textId="77777777" w:rsidR="0029391B" w:rsidRPr="002A701E" w:rsidRDefault="0029391B" w:rsidP="0029391B">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C99CF67" w14:textId="77777777" w:rsidR="0029391B" w:rsidRDefault="0029391B" w:rsidP="0029391B">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0FE27CD3" w14:textId="77777777" w:rsidR="004B1622" w:rsidRDefault="004B1622" w:rsidP="00BA40A5">
      <w:pPr>
        <w:spacing w:before="10" w:afterLines="10" w:after="24" w:line="360" w:lineRule="auto"/>
        <w:jc w:val="both"/>
        <w:rPr>
          <w:rFonts w:asciiTheme="minorHAnsi" w:hAnsiTheme="minorHAnsi" w:cs="Arial"/>
          <w:sz w:val="22"/>
          <w:szCs w:val="22"/>
        </w:rPr>
      </w:pPr>
    </w:p>
    <w:p w14:paraId="3627A2B8" w14:textId="7B51E59C"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D74E99">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rsidP="00D74E99">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D74E99">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D74E99">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089DB050" w14:textId="2481A483" w:rsidR="00FB1FC2" w:rsidRDefault="00FB1FC2" w:rsidP="0062038A">
      <w:pPr>
        <w:rPr>
          <w:rFonts w:asciiTheme="minorHAnsi" w:hAnsiTheme="minorHAnsi" w:cs="Arial"/>
          <w:sz w:val="22"/>
          <w:szCs w:val="22"/>
        </w:rPr>
      </w:pPr>
    </w:p>
    <w:p w14:paraId="1C90F8F4" w14:textId="00AB676F" w:rsidR="00FB1FC2" w:rsidRDefault="00FB1FC2" w:rsidP="0062038A">
      <w:pPr>
        <w:rPr>
          <w:rFonts w:asciiTheme="minorHAnsi" w:hAnsiTheme="minorHAnsi" w:cs="Arial"/>
          <w:sz w:val="22"/>
          <w:szCs w:val="22"/>
        </w:rPr>
      </w:pPr>
    </w:p>
    <w:p w14:paraId="4AABC90B" w14:textId="3B4C7BEC" w:rsidR="00FB1FC2" w:rsidRDefault="00FB1FC2" w:rsidP="0062038A">
      <w:pPr>
        <w:rPr>
          <w:rFonts w:asciiTheme="minorHAnsi" w:hAnsiTheme="minorHAnsi" w:cs="Arial"/>
          <w:sz w:val="22"/>
          <w:szCs w:val="22"/>
        </w:rPr>
      </w:pPr>
    </w:p>
    <w:p w14:paraId="003AD246" w14:textId="6BA16A1F" w:rsidR="00FB1FC2" w:rsidRDefault="00FB1FC2" w:rsidP="0062038A">
      <w:pPr>
        <w:rPr>
          <w:rFonts w:asciiTheme="minorHAnsi" w:hAnsiTheme="minorHAnsi" w:cs="Arial"/>
          <w:sz w:val="22"/>
          <w:szCs w:val="22"/>
        </w:rPr>
      </w:pPr>
    </w:p>
    <w:p w14:paraId="2A7104ED" w14:textId="4CD6BBE8" w:rsidR="00FB1FC2" w:rsidRDefault="00FB1FC2" w:rsidP="0062038A">
      <w:pPr>
        <w:rPr>
          <w:rFonts w:asciiTheme="minorHAnsi" w:hAnsiTheme="minorHAnsi" w:cs="Arial"/>
          <w:sz w:val="22"/>
          <w:szCs w:val="22"/>
        </w:rPr>
      </w:pPr>
    </w:p>
    <w:p w14:paraId="64F39BE1" w14:textId="70AFF674" w:rsidR="00FB1FC2" w:rsidRDefault="00FB1FC2" w:rsidP="0062038A">
      <w:pPr>
        <w:rPr>
          <w:rFonts w:asciiTheme="minorHAnsi" w:hAnsiTheme="minorHAnsi" w:cs="Arial"/>
          <w:sz w:val="22"/>
          <w:szCs w:val="22"/>
        </w:rPr>
      </w:pPr>
    </w:p>
    <w:p w14:paraId="298EB9AD" w14:textId="68524AD5" w:rsidR="00FB1FC2" w:rsidRDefault="00FB1FC2" w:rsidP="0062038A">
      <w:pPr>
        <w:rPr>
          <w:rFonts w:asciiTheme="minorHAnsi" w:hAnsiTheme="minorHAnsi" w:cs="Arial"/>
          <w:sz w:val="22"/>
          <w:szCs w:val="22"/>
        </w:rPr>
      </w:pPr>
    </w:p>
    <w:p w14:paraId="380DB2C2" w14:textId="3D6069CE" w:rsidR="007E65BD" w:rsidRDefault="007E65BD" w:rsidP="0062038A">
      <w:pPr>
        <w:rPr>
          <w:rFonts w:asciiTheme="minorHAnsi" w:hAnsiTheme="minorHAnsi" w:cs="Arial"/>
          <w:sz w:val="22"/>
          <w:szCs w:val="22"/>
        </w:rPr>
      </w:pPr>
    </w:p>
    <w:p w14:paraId="36C7D55C" w14:textId="70C3F178" w:rsidR="00285868" w:rsidRDefault="00285868" w:rsidP="0062038A">
      <w:pPr>
        <w:rPr>
          <w:rFonts w:asciiTheme="minorHAnsi" w:hAnsiTheme="minorHAnsi" w:cs="Arial"/>
          <w:sz w:val="22"/>
          <w:szCs w:val="22"/>
        </w:rPr>
      </w:pPr>
    </w:p>
    <w:p w14:paraId="281381FB" w14:textId="0F6E378E" w:rsidR="00285868" w:rsidRDefault="00285868" w:rsidP="0062038A">
      <w:pPr>
        <w:rPr>
          <w:rFonts w:asciiTheme="minorHAnsi" w:hAnsiTheme="minorHAnsi" w:cs="Arial"/>
          <w:sz w:val="22"/>
          <w:szCs w:val="22"/>
        </w:rPr>
      </w:pPr>
    </w:p>
    <w:p w14:paraId="760B7390" w14:textId="34524F77" w:rsidR="006C0081" w:rsidRPr="006C0081" w:rsidRDefault="0029391B"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3AFCE8F3"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 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3D777586"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BB0F2C">
        <w:rPr>
          <w:rFonts w:ascii="Calibri" w:hAnsi="Calibri"/>
          <w:b/>
          <w:sz w:val="22"/>
          <w:szCs w:val="22"/>
        </w:rPr>
        <w:t>dla</w:t>
      </w:r>
      <w:r w:rsidRPr="006C0081">
        <w:rPr>
          <w:rFonts w:ascii="Calibri" w:hAnsi="Calibri"/>
          <w:b/>
          <w:sz w:val="22"/>
          <w:szCs w:val="22"/>
        </w:rPr>
        <w:t xml:space="preserve"> Świętokrzyskiego Centrum Onkologii w Kielcach” AZP.2411.</w:t>
      </w:r>
      <w:r w:rsidR="000F4BCA">
        <w:rPr>
          <w:rFonts w:ascii="Calibri" w:hAnsi="Calibri"/>
          <w:b/>
          <w:sz w:val="22"/>
          <w:szCs w:val="22"/>
        </w:rPr>
        <w:t>134</w:t>
      </w:r>
      <w:r w:rsidR="00FD651D" w:rsidRPr="00FD651D">
        <w:rPr>
          <w:rFonts w:ascii="Calibri" w:hAnsi="Calibri"/>
          <w:b/>
          <w:sz w:val="22"/>
          <w:szCs w:val="22"/>
        </w:rPr>
        <w:t>.</w:t>
      </w:r>
      <w:r w:rsidRPr="006C0081">
        <w:rPr>
          <w:rFonts w:ascii="Calibri" w:hAnsi="Calibri"/>
          <w:b/>
          <w:sz w:val="22"/>
          <w:szCs w:val="22"/>
        </w:rPr>
        <w:t>202</w:t>
      </w:r>
      <w:r w:rsidR="00D03A9E">
        <w:rPr>
          <w:rFonts w:ascii="Calibri" w:hAnsi="Calibri"/>
          <w:b/>
          <w:sz w:val="22"/>
          <w:szCs w:val="22"/>
        </w:rPr>
        <w:t>3</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2AAA3BAA" w14:textId="77777777" w:rsidR="000E5562" w:rsidRDefault="000E5562" w:rsidP="00380F56">
      <w:pPr>
        <w:spacing w:after="0" w:line="360" w:lineRule="auto"/>
        <w:jc w:val="both"/>
        <w:rPr>
          <w:rFonts w:asciiTheme="minorHAnsi" w:hAnsiTheme="minorHAnsi" w:cs="Arial"/>
          <w:sz w:val="22"/>
          <w:szCs w:val="22"/>
        </w:rPr>
      </w:pPr>
    </w:p>
    <w:p w14:paraId="5FBFC4C5" w14:textId="77777777" w:rsidR="000E5562" w:rsidRDefault="000E5562" w:rsidP="00380F56">
      <w:pPr>
        <w:spacing w:after="0" w:line="360" w:lineRule="auto"/>
        <w:jc w:val="both"/>
        <w:rPr>
          <w:rFonts w:asciiTheme="minorHAnsi" w:hAnsiTheme="minorHAnsi" w:cs="Arial"/>
          <w:sz w:val="22"/>
          <w:szCs w:val="22"/>
        </w:rPr>
      </w:pPr>
    </w:p>
    <w:p w14:paraId="0B4BA5C0" w14:textId="733A10BA"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7AEFD48A" w14:textId="3CE50FF3" w:rsidR="00E777EE" w:rsidRPr="00E777EE" w:rsidRDefault="00E777EE" w:rsidP="00E777EE">
      <w:pPr>
        <w:spacing w:after="0" w:line="240" w:lineRule="auto"/>
        <w:rPr>
          <w:rFonts w:asciiTheme="minorHAnsi" w:hAnsiTheme="minorHAnsi"/>
          <w:bCs/>
          <w:sz w:val="22"/>
          <w:szCs w:val="22"/>
        </w:rPr>
      </w:pPr>
      <w:r w:rsidRPr="002A701E">
        <w:rPr>
          <w:rFonts w:asciiTheme="minorHAnsi" w:hAnsiTheme="minorHAnsi"/>
          <w:bCs/>
          <w:sz w:val="22"/>
          <w:szCs w:val="22"/>
        </w:rPr>
        <w:lastRenderedPageBreak/>
        <w:t>Projekt umowy</w:t>
      </w:r>
      <w:r w:rsidR="00EC659B">
        <w:rPr>
          <w:rFonts w:asciiTheme="minorHAnsi" w:hAnsiTheme="minorHAnsi"/>
          <w:bCs/>
          <w:sz w:val="22"/>
          <w:szCs w:val="22"/>
        </w:rPr>
        <w:t xml:space="preserve">                                        </w:t>
      </w:r>
      <w:r>
        <w:rPr>
          <w:rFonts w:asciiTheme="minorHAnsi" w:hAnsiTheme="minorHAnsi"/>
          <w:bCs/>
          <w:sz w:val="22"/>
          <w:szCs w:val="22"/>
        </w:rPr>
        <w:t xml:space="preserve">                                        </w:t>
      </w:r>
      <w:r w:rsidR="00607B66">
        <w:rPr>
          <w:rFonts w:asciiTheme="minorHAnsi" w:hAnsiTheme="minorHAnsi"/>
          <w:bCs/>
          <w:sz w:val="22"/>
          <w:szCs w:val="22"/>
        </w:rPr>
        <w:t xml:space="preserve">           </w:t>
      </w:r>
      <w:r w:rsidR="00EC659B">
        <w:rPr>
          <w:rFonts w:asciiTheme="minorHAnsi" w:hAnsiTheme="minorHAnsi"/>
          <w:bCs/>
          <w:sz w:val="22"/>
          <w:szCs w:val="22"/>
        </w:rPr>
        <w:t xml:space="preserve">     </w:t>
      </w:r>
      <w:r w:rsidR="00607B66">
        <w:rPr>
          <w:rFonts w:asciiTheme="minorHAnsi" w:hAnsiTheme="minorHAnsi"/>
          <w:bCs/>
          <w:sz w:val="22"/>
          <w:szCs w:val="22"/>
        </w:rPr>
        <w:t xml:space="preserve">                      </w:t>
      </w:r>
      <w:r w:rsidR="00607B66" w:rsidRPr="002A701E">
        <w:rPr>
          <w:rFonts w:asciiTheme="minorHAnsi" w:eastAsia="SimSun" w:hAnsiTheme="minorHAnsi"/>
          <w:b/>
          <w:kern w:val="2"/>
          <w:sz w:val="22"/>
          <w:szCs w:val="22"/>
          <w:lang w:eastAsia="hi-IN" w:bidi="hi-IN"/>
        </w:rPr>
        <w:t>Zał</w:t>
      </w:r>
      <w:r w:rsidR="00607B66">
        <w:rPr>
          <w:rFonts w:asciiTheme="minorHAnsi" w:eastAsia="SimSun" w:hAnsiTheme="minorHAnsi"/>
          <w:b/>
          <w:kern w:val="2"/>
          <w:sz w:val="22"/>
          <w:szCs w:val="22"/>
          <w:lang w:eastAsia="hi-IN" w:bidi="hi-IN"/>
        </w:rPr>
        <w:t>ącznik</w:t>
      </w:r>
      <w:r w:rsidR="00607B66" w:rsidRPr="002A701E">
        <w:rPr>
          <w:rFonts w:asciiTheme="minorHAnsi" w:eastAsia="SimSun" w:hAnsiTheme="minorHAnsi"/>
          <w:b/>
          <w:kern w:val="2"/>
          <w:sz w:val="22"/>
          <w:szCs w:val="22"/>
          <w:lang w:eastAsia="hi-IN" w:bidi="hi-IN"/>
        </w:rPr>
        <w:t xml:space="preserve"> </w:t>
      </w:r>
      <w:r w:rsidR="00607B66">
        <w:rPr>
          <w:rFonts w:asciiTheme="minorHAnsi" w:eastAsia="SimSun" w:hAnsiTheme="minorHAnsi"/>
          <w:b/>
          <w:kern w:val="2"/>
          <w:sz w:val="22"/>
          <w:szCs w:val="22"/>
          <w:lang w:eastAsia="hi-IN" w:bidi="hi-IN"/>
        </w:rPr>
        <w:t>n</w:t>
      </w:r>
      <w:r w:rsidR="00607B66" w:rsidRPr="002A701E">
        <w:rPr>
          <w:rFonts w:asciiTheme="minorHAnsi" w:eastAsia="SimSun" w:hAnsiTheme="minorHAnsi"/>
          <w:b/>
          <w:kern w:val="2"/>
          <w:sz w:val="22"/>
          <w:szCs w:val="22"/>
          <w:lang w:eastAsia="hi-IN" w:bidi="hi-IN"/>
        </w:rPr>
        <w:t xml:space="preserve">r </w:t>
      </w:r>
      <w:r w:rsidR="00EC659B">
        <w:rPr>
          <w:rFonts w:asciiTheme="minorHAnsi" w:eastAsia="SimSun" w:hAnsiTheme="minorHAnsi"/>
          <w:b/>
          <w:kern w:val="2"/>
          <w:sz w:val="22"/>
          <w:szCs w:val="22"/>
          <w:lang w:eastAsia="hi-IN" w:bidi="hi-IN"/>
        </w:rPr>
        <w:t>5</w:t>
      </w:r>
      <w:r w:rsidR="00607B66" w:rsidRPr="002A701E">
        <w:rPr>
          <w:rFonts w:asciiTheme="minorHAnsi" w:eastAsia="SimSun" w:hAnsiTheme="minorHAnsi"/>
          <w:b/>
          <w:kern w:val="2"/>
          <w:sz w:val="22"/>
          <w:szCs w:val="22"/>
          <w:lang w:eastAsia="hi-IN" w:bidi="hi-IN"/>
        </w:rPr>
        <w:t xml:space="preserve"> do SWZ</w:t>
      </w:r>
      <w:r>
        <w:rPr>
          <w:rFonts w:asciiTheme="minorHAnsi" w:hAnsiTheme="minorHAnsi"/>
          <w:bCs/>
          <w:sz w:val="22"/>
          <w:szCs w:val="22"/>
        </w:rPr>
        <w:t xml:space="preserve">                                                 </w:t>
      </w:r>
      <w:r w:rsidR="00C87D13">
        <w:rPr>
          <w:rFonts w:asciiTheme="minorHAnsi" w:hAnsiTheme="minorHAnsi"/>
          <w:bCs/>
          <w:sz w:val="22"/>
          <w:szCs w:val="22"/>
        </w:rPr>
        <w:t xml:space="preserve">                           </w:t>
      </w:r>
      <w:r w:rsidR="00607B66">
        <w:rPr>
          <w:rFonts w:asciiTheme="minorHAnsi" w:hAnsiTheme="minorHAnsi"/>
          <w:bCs/>
          <w:sz w:val="22"/>
          <w:szCs w:val="22"/>
        </w:rPr>
        <w:t xml:space="preserve"> </w:t>
      </w:r>
    </w:p>
    <w:p w14:paraId="5DB9A718" w14:textId="77777777" w:rsidR="00E777EE" w:rsidRDefault="00E777EE" w:rsidP="00984D70">
      <w:pPr>
        <w:spacing w:after="0" w:line="240" w:lineRule="auto"/>
        <w:jc w:val="center"/>
        <w:rPr>
          <w:rFonts w:asciiTheme="minorHAnsi" w:hAnsiTheme="minorHAnsi"/>
          <w:sz w:val="22"/>
          <w:szCs w:val="22"/>
        </w:rPr>
      </w:pPr>
    </w:p>
    <w:p w14:paraId="364C3264" w14:textId="1FAD773A"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000E5562">
        <w:rPr>
          <w:rFonts w:asciiTheme="minorHAnsi" w:hAnsiTheme="minorHAnsi"/>
          <w:sz w:val="22"/>
          <w:szCs w:val="22"/>
        </w:rPr>
        <w:t>r .....</w:t>
      </w:r>
      <w:r w:rsidRPr="002A701E">
        <w:rPr>
          <w:rFonts w:asciiTheme="minorHAnsi" w:hAnsiTheme="minorHAnsi"/>
          <w:sz w:val="22"/>
          <w:szCs w:val="22"/>
        </w:rPr>
        <w:t>/</w:t>
      </w:r>
      <w:r w:rsidR="000F4BCA">
        <w:rPr>
          <w:rFonts w:asciiTheme="minorHAnsi" w:hAnsiTheme="minorHAnsi"/>
          <w:sz w:val="22"/>
          <w:szCs w:val="22"/>
        </w:rPr>
        <w:t>134</w:t>
      </w:r>
      <w:r w:rsidRPr="002A701E">
        <w:rPr>
          <w:rFonts w:asciiTheme="minorHAnsi" w:hAnsiTheme="minorHAnsi"/>
          <w:sz w:val="22"/>
          <w:szCs w:val="22"/>
        </w:rPr>
        <w:t>/202</w:t>
      </w:r>
      <w:r w:rsidR="00D03A9E">
        <w:rPr>
          <w:rFonts w:asciiTheme="minorHAnsi" w:hAnsiTheme="minorHAnsi"/>
          <w:sz w:val="22"/>
          <w:szCs w:val="22"/>
        </w:rPr>
        <w:t>3</w:t>
      </w:r>
    </w:p>
    <w:p w14:paraId="2435E4AC" w14:textId="77777777" w:rsidR="00984D70" w:rsidRPr="002A701E" w:rsidRDefault="00984D70" w:rsidP="00984D70">
      <w:pPr>
        <w:spacing w:after="0" w:line="240" w:lineRule="auto"/>
        <w:rPr>
          <w:rFonts w:asciiTheme="minorHAnsi" w:hAnsiTheme="minorHAnsi"/>
          <w:sz w:val="22"/>
          <w:szCs w:val="22"/>
        </w:rPr>
      </w:pPr>
    </w:p>
    <w:p w14:paraId="429252C1"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14:paraId="027D9FC4"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w:t>
      </w:r>
      <w:proofErr w:type="spellStart"/>
      <w:r w:rsidRPr="002A701E">
        <w:rPr>
          <w:rFonts w:asciiTheme="minorHAnsi" w:hAnsiTheme="minorHAnsi"/>
          <w:sz w:val="22"/>
          <w:szCs w:val="22"/>
        </w:rPr>
        <w:t>Artwińskiego</w:t>
      </w:r>
      <w:proofErr w:type="spellEnd"/>
      <w:r w:rsidRPr="002A701E">
        <w:rPr>
          <w:rFonts w:asciiTheme="minorHAnsi" w:hAnsiTheme="minorHAnsi"/>
          <w:sz w:val="22"/>
          <w:szCs w:val="22"/>
        </w:rPr>
        <w:t xml:space="preserve"> 3 (nr kodu: 25-734), REGON: 001263233, NIP: 959-12-94-907, zwanym 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14:paraId="2866DA07" w14:textId="77777777" w:rsidR="00984D70" w:rsidRPr="002A701E"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Agnieszka Syska – Z-ca Dyrektora ds. Finansowo – Administracyjnych</w:t>
      </w:r>
    </w:p>
    <w:p w14:paraId="30C3A5BF" w14:textId="77777777" w:rsidR="00E82D53"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Wioletta Krupa – Główna Księgowa</w:t>
      </w:r>
    </w:p>
    <w:p w14:paraId="4919DD27" w14:textId="0A927C9F"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0045FC0F"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17E38B97"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0F6EE5EB"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2C7723D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71A6FFB2" w14:textId="77777777"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2EAC471A" w14:textId="1A8A92F1"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sidR="0097166E">
        <w:rPr>
          <w:rFonts w:asciiTheme="minorHAnsi" w:hAnsiTheme="minorHAnsi"/>
          <w:sz w:val="22"/>
          <w:szCs w:val="22"/>
        </w:rPr>
        <w:t>..</w:t>
      </w:r>
      <w:r w:rsidRPr="002A701E">
        <w:rPr>
          <w:rFonts w:asciiTheme="minorHAnsi" w:hAnsiTheme="minorHAnsi"/>
          <w:sz w:val="22"/>
          <w:szCs w:val="22"/>
        </w:rPr>
        <w:t>…… roku na warunkach określonych w postępowaniu.</w:t>
      </w:r>
    </w:p>
    <w:p w14:paraId="2230789A"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388F82B7"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749666F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48FA072C" w14:textId="77777777" w:rsidR="00984D70" w:rsidRPr="002A701E" w:rsidRDefault="00984D70" w:rsidP="00D74E99">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 </w:t>
      </w:r>
      <w:r w:rsidR="002F0B11">
        <w:rPr>
          <w:rFonts w:asciiTheme="minorHAnsi" w:hAnsiTheme="minorHAnsi"/>
        </w:rPr>
        <w:br/>
      </w:r>
      <w:r w:rsidRPr="002A701E">
        <w:rPr>
          <w:rFonts w:asciiTheme="minorHAnsi" w:hAnsiTheme="minorHAnsi"/>
        </w:rPr>
        <w:t>w asortymencie, ilościach i cenach określonych w załączniku nr 1 do umowy stanowiącym jej integralną część.</w:t>
      </w:r>
    </w:p>
    <w:p w14:paraId="3AF20837" w14:textId="77777777" w:rsidR="00984D70" w:rsidRPr="002A701E" w:rsidRDefault="00984D70" w:rsidP="00D74E99">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14:paraId="7231E8AA" w14:textId="1621B2A6" w:rsidR="00984D70" w:rsidRPr="002A701E" w:rsidRDefault="00984D70" w:rsidP="00D74E99">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sidR="00607B66">
        <w:rPr>
          <w:rFonts w:asciiTheme="minorHAnsi" w:hAnsiTheme="minorHAnsi"/>
        </w:rPr>
        <w:t xml:space="preserve"> </w:t>
      </w:r>
      <w:r w:rsidR="00607B66" w:rsidRPr="00607B66">
        <w:rPr>
          <w:rFonts w:asciiTheme="minorHAnsi" w:hAnsiTheme="minorHAnsi"/>
          <w:b/>
        </w:rPr>
        <w:t>12 miesięcy</w:t>
      </w:r>
      <w:r w:rsidR="00607B66">
        <w:rPr>
          <w:rFonts w:asciiTheme="minorHAnsi" w:hAnsiTheme="minorHAnsi"/>
        </w:rPr>
        <w:t xml:space="preserve"> tj.</w:t>
      </w:r>
      <w:r w:rsidRPr="002A701E">
        <w:rPr>
          <w:rFonts w:asciiTheme="minorHAnsi" w:hAnsiTheme="minorHAnsi"/>
        </w:rPr>
        <w:t xml:space="preserve"> od dnia …………</w:t>
      </w:r>
      <w:r w:rsidR="0097166E">
        <w:rPr>
          <w:rFonts w:asciiTheme="minorHAnsi" w:hAnsiTheme="minorHAnsi"/>
        </w:rPr>
        <w:t>…</w:t>
      </w:r>
      <w:r w:rsidRPr="002A701E">
        <w:rPr>
          <w:rFonts w:asciiTheme="minorHAnsi" w:hAnsiTheme="minorHAnsi"/>
        </w:rPr>
        <w:t>.….</w:t>
      </w:r>
      <w:r w:rsidR="002F0B11">
        <w:rPr>
          <w:rFonts w:asciiTheme="minorHAnsi" w:hAnsiTheme="minorHAnsi"/>
        </w:rPr>
        <w:t>r</w:t>
      </w:r>
      <w:r w:rsidRPr="002A701E">
        <w:rPr>
          <w:rFonts w:asciiTheme="minorHAnsi" w:hAnsiTheme="minorHAnsi"/>
        </w:rPr>
        <w:t>. do ……………</w:t>
      </w:r>
      <w:r w:rsidR="0097166E">
        <w:rPr>
          <w:rFonts w:asciiTheme="minorHAnsi" w:hAnsiTheme="minorHAnsi"/>
        </w:rPr>
        <w:t>..</w:t>
      </w:r>
      <w:r w:rsidR="001470C0">
        <w:rPr>
          <w:rFonts w:asciiTheme="minorHAnsi" w:hAnsiTheme="minorHAnsi"/>
        </w:rPr>
        <w:t>…</w:t>
      </w:r>
      <w:r w:rsidRPr="002A701E">
        <w:rPr>
          <w:rFonts w:asciiTheme="minorHAnsi" w:hAnsiTheme="minorHAnsi"/>
        </w:rPr>
        <w:t>. r.</w:t>
      </w:r>
    </w:p>
    <w:p w14:paraId="7FB7B4EB" w14:textId="77777777" w:rsidR="00984D70" w:rsidRPr="002A701E" w:rsidRDefault="00984D70" w:rsidP="00D74E99">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45A4A29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57FF5BF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7A78FBE2" w14:textId="77777777"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14:paraId="0E63FA6D" w14:textId="77777777" w:rsidR="00984D70" w:rsidRPr="002A701E" w:rsidRDefault="00984D70" w:rsidP="00D74E99">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2C8ADBAD" w14:textId="77777777" w:rsidR="00984D70" w:rsidRPr="002A701E" w:rsidRDefault="00984D70" w:rsidP="00D74E99">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661A388A" w14:textId="77777777" w:rsidR="00984D70" w:rsidRPr="002A701E" w:rsidRDefault="00984D70" w:rsidP="00D74E99">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16F7E4EC" w14:textId="77777777" w:rsidR="00984D70" w:rsidRPr="002A701E" w:rsidRDefault="00984D70" w:rsidP="00D74E99">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w:t>
      </w:r>
      <w:r w:rsidR="00692BAC" w:rsidRPr="002A701E">
        <w:rPr>
          <w:rFonts w:asciiTheme="minorHAnsi" w:hAnsiTheme="minorHAnsi"/>
        </w:rPr>
        <w:t>:</w:t>
      </w:r>
      <w:r w:rsidRPr="002A701E">
        <w:rPr>
          <w:rFonts w:asciiTheme="minorHAnsi" w:hAnsiTheme="minorHAnsi"/>
        </w:rPr>
        <w:t>00 do 14</w:t>
      </w:r>
      <w:r w:rsidR="00692BAC" w:rsidRPr="002A701E">
        <w:rPr>
          <w:rFonts w:asciiTheme="minorHAnsi" w:hAnsiTheme="minorHAnsi"/>
        </w:rPr>
        <w:t>:</w:t>
      </w:r>
      <w:r w:rsidRPr="002A701E">
        <w:rPr>
          <w:rFonts w:asciiTheme="minorHAnsi" w:hAnsiTheme="minorHAnsi"/>
        </w:rPr>
        <w:t>00, w piątki do godz. 12</w:t>
      </w:r>
      <w:r w:rsidR="00692BAC" w:rsidRPr="002A701E">
        <w:rPr>
          <w:rFonts w:asciiTheme="minorHAnsi" w:hAnsiTheme="minorHAnsi"/>
        </w:rPr>
        <w:t>:</w:t>
      </w:r>
      <w:r w:rsidRPr="002A701E">
        <w:rPr>
          <w:rFonts w:asciiTheme="minorHAnsi" w:hAnsiTheme="minorHAnsi"/>
        </w:rPr>
        <w:t>30.</w:t>
      </w:r>
    </w:p>
    <w:p w14:paraId="3F15DC98" w14:textId="77777777" w:rsidR="00984D70" w:rsidRPr="002A701E" w:rsidRDefault="00984D70" w:rsidP="00D74E99">
      <w:pPr>
        <w:pStyle w:val="Akapitzlist"/>
        <w:numPr>
          <w:ilvl w:val="0"/>
          <w:numId w:val="20"/>
        </w:numPr>
        <w:spacing w:after="0" w:line="240" w:lineRule="auto"/>
        <w:contextualSpacing w:val="0"/>
        <w:jc w:val="both"/>
        <w:rPr>
          <w:rFonts w:asciiTheme="minorHAnsi" w:hAnsiTheme="minorHAnsi"/>
        </w:rPr>
      </w:pPr>
      <w:r w:rsidRPr="002A701E">
        <w:rPr>
          <w:rFonts w:asciiTheme="minorHAnsi" w:hAnsiTheme="minorHAnsi"/>
        </w:rPr>
        <w:t xml:space="preserve">Wykonawca zobowiązuje się do rozładowania każdej partii towaru przez własnych pracowników, a gdy Wykonawca korzysta z usług firm przewozowych, przez pracownika tej firmy z samochodu do magazynu Zamawiającego. Dostawa może odbywać się wyłącznie wjazdem nr 2 od ul. </w:t>
      </w:r>
      <w:proofErr w:type="spellStart"/>
      <w:r w:rsidRPr="002A701E">
        <w:rPr>
          <w:rFonts w:asciiTheme="minorHAnsi" w:hAnsiTheme="minorHAnsi"/>
        </w:rPr>
        <w:t>Artwińskiego</w:t>
      </w:r>
      <w:proofErr w:type="spellEnd"/>
      <w:r w:rsidRPr="002A701E">
        <w:rPr>
          <w:rFonts w:asciiTheme="minorHAnsi" w:hAnsiTheme="minorHAnsi"/>
        </w:rPr>
        <w:t xml:space="preserve"> w kierunku Magazynu Głównego. </w:t>
      </w:r>
    </w:p>
    <w:p w14:paraId="44BC8929" w14:textId="77777777" w:rsidR="00984D70" w:rsidRPr="002A701E" w:rsidRDefault="00984D70" w:rsidP="00D74E99">
      <w:pPr>
        <w:pStyle w:val="Akapitzlist"/>
        <w:numPr>
          <w:ilvl w:val="0"/>
          <w:numId w:val="20"/>
        </w:numPr>
        <w:autoSpaceDE w:val="0"/>
        <w:spacing w:after="0" w:line="240" w:lineRule="auto"/>
        <w:contextualSpacing w:val="0"/>
        <w:jc w:val="both"/>
        <w:rPr>
          <w:rFonts w:asciiTheme="minorHAnsi" w:hAnsiTheme="minorHAnsi"/>
          <w:b/>
        </w:rPr>
      </w:pPr>
      <w:r w:rsidRPr="002A701E">
        <w:rPr>
          <w:rFonts w:asciiTheme="minorHAnsi" w:hAnsiTheme="minorHAnsi"/>
        </w:rPr>
        <w:t xml:space="preserve">Zgłoszone zamówienia Wykonawca zrealizuje w terminie do 5 dni roboczych od daty otrzymania zapotrzebowania. W sytuacjach pilnych w ciągu 2 dni roboczych. Dostawa do Magazynu Głównego Świętokrzyskiego Centrum Onkologii w Kielcach. </w:t>
      </w:r>
    </w:p>
    <w:p w14:paraId="0FE6D0D9" w14:textId="24600068"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Zamówienia na poszczególne ilości towaru przesyłane będą faksem na nr ……………………….</w:t>
      </w:r>
      <w:r w:rsidR="0097166E">
        <w:rPr>
          <w:rFonts w:asciiTheme="minorHAnsi" w:hAnsiTheme="minorHAnsi"/>
        </w:rPr>
        <w:t xml:space="preserve"> lub na </w:t>
      </w:r>
      <w:r w:rsidR="00B43BDF">
        <w:rPr>
          <w:rFonts w:asciiTheme="minorHAnsi" w:hAnsiTheme="minorHAnsi"/>
        </w:rPr>
        <w:t xml:space="preserve">adres </w:t>
      </w:r>
      <w:r w:rsidR="0097166E">
        <w:rPr>
          <w:rFonts w:asciiTheme="minorHAnsi" w:hAnsiTheme="minorHAnsi"/>
        </w:rPr>
        <w:t>e-mail …………………………………..</w:t>
      </w:r>
    </w:p>
    <w:p w14:paraId="24E6DE57" w14:textId="77777777"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47EC6A59" w14:textId="77777777"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53B8C1C1" w14:textId="77777777" w:rsidR="00984D70" w:rsidRPr="002A701E" w:rsidRDefault="00984D70" w:rsidP="00D74E99">
      <w:pPr>
        <w:pStyle w:val="Akapitzlist"/>
        <w:numPr>
          <w:ilvl w:val="0"/>
          <w:numId w:val="2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 w załączniku nr 1 do umowy,</w:t>
      </w:r>
    </w:p>
    <w:p w14:paraId="71EDF8C1" w14:textId="77777777" w:rsidR="00984D70" w:rsidRPr="002A701E" w:rsidRDefault="00984D70" w:rsidP="00D74E99">
      <w:pPr>
        <w:pStyle w:val="Akapitzlist"/>
        <w:numPr>
          <w:ilvl w:val="0"/>
          <w:numId w:val="2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516CF6AE" w14:textId="77777777" w:rsidR="00984D70" w:rsidRPr="002A701E" w:rsidRDefault="00984D70" w:rsidP="00D74E99">
      <w:pPr>
        <w:pStyle w:val="Teksttreci30"/>
        <w:numPr>
          <w:ilvl w:val="0"/>
          <w:numId w:val="20"/>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sidR="004E2972">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5C4040B5" w14:textId="77777777"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27FF553E" w14:textId="77777777"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0975FE2C" w14:textId="77777777"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0EA49EE0" w14:textId="77777777" w:rsidR="00984D70" w:rsidRPr="002A701E" w:rsidRDefault="00984D70" w:rsidP="00D74E99">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5C6FB663" w14:textId="77777777" w:rsidR="00984D70" w:rsidRPr="002A701E" w:rsidRDefault="00984D70" w:rsidP="00D74E99">
      <w:pPr>
        <w:pStyle w:val="Akapitzlist"/>
        <w:numPr>
          <w:ilvl w:val="0"/>
          <w:numId w:val="20"/>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dokonywać będzie pracownik Magazynu.</w:t>
      </w:r>
    </w:p>
    <w:p w14:paraId="75B9BE22" w14:textId="43FDD945" w:rsidR="00BB0F2C" w:rsidRPr="00BB0F2C" w:rsidRDefault="00984D70" w:rsidP="00D94D24">
      <w:pPr>
        <w:pStyle w:val="Akapitzlist"/>
        <w:numPr>
          <w:ilvl w:val="0"/>
          <w:numId w:val="20"/>
        </w:numPr>
        <w:autoSpaceDE w:val="0"/>
        <w:spacing w:after="0" w:line="240" w:lineRule="auto"/>
        <w:ind w:hanging="357"/>
        <w:contextualSpacing w:val="0"/>
        <w:jc w:val="center"/>
        <w:rPr>
          <w:rFonts w:asciiTheme="minorHAnsi" w:hAnsiTheme="minorHAnsi"/>
          <w:b/>
        </w:rPr>
      </w:pPr>
      <w:r w:rsidRPr="00BB0F2C">
        <w:rPr>
          <w:rFonts w:asciiTheme="minorHAnsi" w:hAnsiTheme="minorHAnsi"/>
        </w:rPr>
        <w:t>Osobą odpowiedzialną za realizację umowy ze strony Zamawiającego jest</w:t>
      </w:r>
      <w:r w:rsidR="00BB0F2C">
        <w:rPr>
          <w:rFonts w:asciiTheme="minorHAnsi" w:hAnsiTheme="minorHAnsi"/>
        </w:rPr>
        <w:t>……………………………………</w:t>
      </w:r>
      <w:r w:rsidRPr="00BB0F2C">
        <w:rPr>
          <w:rFonts w:asciiTheme="minorHAnsi" w:hAnsiTheme="minorHAnsi"/>
        </w:rPr>
        <w:t xml:space="preserve"> </w:t>
      </w:r>
    </w:p>
    <w:p w14:paraId="27EF5573" w14:textId="77777777" w:rsidR="00D84469" w:rsidRDefault="00D84469" w:rsidP="00BB0F2C">
      <w:pPr>
        <w:pStyle w:val="Akapitzlist"/>
        <w:autoSpaceDE w:val="0"/>
        <w:spacing w:after="0" w:line="240" w:lineRule="auto"/>
        <w:contextualSpacing w:val="0"/>
        <w:jc w:val="center"/>
        <w:rPr>
          <w:rFonts w:asciiTheme="minorHAnsi" w:hAnsiTheme="minorHAnsi"/>
          <w:b/>
        </w:rPr>
      </w:pPr>
    </w:p>
    <w:p w14:paraId="6BA65733" w14:textId="13330910" w:rsidR="00984D70" w:rsidRPr="00BB0F2C" w:rsidRDefault="00984D70" w:rsidP="00BB0F2C">
      <w:pPr>
        <w:pStyle w:val="Akapitzlist"/>
        <w:autoSpaceDE w:val="0"/>
        <w:spacing w:after="0" w:line="240" w:lineRule="auto"/>
        <w:contextualSpacing w:val="0"/>
        <w:jc w:val="center"/>
        <w:rPr>
          <w:rFonts w:asciiTheme="minorHAnsi" w:hAnsiTheme="minorHAnsi"/>
          <w:b/>
        </w:rPr>
      </w:pPr>
      <w:r w:rsidRPr="00BB0F2C">
        <w:rPr>
          <w:rFonts w:asciiTheme="minorHAnsi" w:hAnsiTheme="minorHAnsi"/>
          <w:b/>
        </w:rPr>
        <w:t>§ 3</w:t>
      </w:r>
    </w:p>
    <w:p w14:paraId="676C2115"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3A3E0FA6" w14:textId="77777777"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79EB3828" w14:textId="77777777"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4FD6431A" w14:textId="77777777"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sidR="002F41BF">
        <w:rPr>
          <w:rFonts w:asciiTheme="minorHAnsi" w:hAnsiTheme="minorHAnsi"/>
        </w:rPr>
        <w:t>z   Zamawiającego zawartymi w S</w:t>
      </w:r>
      <w:r w:rsidRPr="002A701E">
        <w:rPr>
          <w:rFonts w:asciiTheme="minorHAnsi" w:hAnsiTheme="minorHAnsi"/>
        </w:rPr>
        <w:t>WZ i załącznikach.</w:t>
      </w:r>
    </w:p>
    <w:p w14:paraId="69D91DED" w14:textId="77777777"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495DF300" w14:textId="77777777"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440220A" w14:textId="77777777" w:rsidR="00984D70" w:rsidRPr="002A701E" w:rsidRDefault="00984D70" w:rsidP="00D74E99">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1B66A7B6" w14:textId="7ED82CF5" w:rsidR="009C1676" w:rsidRDefault="00984D70" w:rsidP="009C1676">
      <w:pPr>
        <w:pStyle w:val="Akapitzlist"/>
        <w:numPr>
          <w:ilvl w:val="0"/>
          <w:numId w:val="23"/>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F56D0F1" w14:textId="77777777" w:rsidR="00131488" w:rsidRDefault="00131488" w:rsidP="00984D70">
      <w:pPr>
        <w:autoSpaceDE w:val="0"/>
        <w:spacing w:after="0" w:line="240" w:lineRule="auto"/>
        <w:jc w:val="center"/>
        <w:rPr>
          <w:rFonts w:asciiTheme="minorHAnsi" w:hAnsiTheme="minorHAnsi"/>
          <w:b/>
          <w:sz w:val="22"/>
          <w:szCs w:val="22"/>
        </w:rPr>
      </w:pPr>
    </w:p>
    <w:p w14:paraId="62D2FE4D" w14:textId="77777777" w:rsidR="00131488" w:rsidRDefault="00131488" w:rsidP="00984D70">
      <w:pPr>
        <w:autoSpaceDE w:val="0"/>
        <w:spacing w:after="0" w:line="240" w:lineRule="auto"/>
        <w:jc w:val="center"/>
        <w:rPr>
          <w:rFonts w:asciiTheme="minorHAnsi" w:hAnsiTheme="minorHAnsi"/>
          <w:b/>
          <w:sz w:val="22"/>
          <w:szCs w:val="22"/>
        </w:rPr>
      </w:pPr>
    </w:p>
    <w:p w14:paraId="4C3CAEEF" w14:textId="5372B8DF"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lastRenderedPageBreak/>
        <w:t>§ 4</w:t>
      </w:r>
    </w:p>
    <w:p w14:paraId="4F0FDB0B"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59700591" w14:textId="77777777" w:rsidR="00131488" w:rsidRDefault="00984D70" w:rsidP="00D74E99">
      <w:pPr>
        <w:pStyle w:val="Akapitzlist"/>
        <w:numPr>
          <w:ilvl w:val="0"/>
          <w:numId w:val="24"/>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w:t>
      </w:r>
    </w:p>
    <w:p w14:paraId="2E531521" w14:textId="39927A6C" w:rsidR="00984D70" w:rsidRPr="00131488" w:rsidRDefault="00984D70" w:rsidP="00131488">
      <w:pPr>
        <w:pStyle w:val="Akapitzlist"/>
        <w:autoSpaceDE w:val="0"/>
        <w:spacing w:after="0" w:line="240" w:lineRule="auto"/>
        <w:contextualSpacing w:val="0"/>
        <w:jc w:val="both"/>
        <w:rPr>
          <w:rFonts w:asciiTheme="minorHAnsi" w:hAnsiTheme="minorHAnsi"/>
          <w:b/>
          <w:bCs/>
        </w:rPr>
      </w:pPr>
      <w:r w:rsidRPr="00131488">
        <w:rPr>
          <w:rFonts w:asciiTheme="minorHAnsi" w:hAnsiTheme="minorHAnsi"/>
          <w:b/>
          <w:bCs/>
        </w:rPr>
        <w:t>netto – ……………………..zł</w:t>
      </w:r>
    </w:p>
    <w:p w14:paraId="445E6E8D" w14:textId="77777777" w:rsidR="00984D70" w:rsidRPr="00131488" w:rsidRDefault="00984D70" w:rsidP="00984D70">
      <w:pPr>
        <w:autoSpaceDE w:val="0"/>
        <w:spacing w:after="0" w:line="240" w:lineRule="auto"/>
        <w:ind w:left="708"/>
        <w:jc w:val="both"/>
        <w:rPr>
          <w:rFonts w:asciiTheme="minorHAnsi" w:hAnsiTheme="minorHAnsi"/>
          <w:b/>
          <w:bCs/>
          <w:sz w:val="22"/>
          <w:szCs w:val="22"/>
        </w:rPr>
      </w:pPr>
      <w:r w:rsidRPr="00131488">
        <w:rPr>
          <w:rFonts w:asciiTheme="minorHAnsi" w:hAnsiTheme="minorHAnsi"/>
          <w:b/>
          <w:bCs/>
          <w:sz w:val="22"/>
          <w:szCs w:val="22"/>
        </w:rPr>
        <w:t>brutto – ………………….. zł</w:t>
      </w:r>
    </w:p>
    <w:p w14:paraId="75C3EFB6"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14:paraId="78D006CF" w14:textId="77777777"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5FA23067" w14:textId="77777777"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6C27CD56" w14:textId="77777777"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4DFD47FD" w14:textId="77777777"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08BF968C" w14:textId="77777777"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 postanowień § 8 ust. 6 pkt d), l), m), n).</w:t>
      </w:r>
    </w:p>
    <w:p w14:paraId="38FF1FF9" w14:textId="77777777"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E7A6641" w14:textId="77777777" w:rsidR="00984D70" w:rsidRPr="002A701E" w:rsidRDefault="00984D70" w:rsidP="00D74E99">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28B19A71"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407E97D3"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53934B06" w14:textId="77777777" w:rsidR="00984D70" w:rsidRPr="002A701E" w:rsidRDefault="00984D70" w:rsidP="00D74E99">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54B2090F" w14:textId="77777777" w:rsidR="00984D70" w:rsidRPr="002A701E" w:rsidRDefault="00984D70" w:rsidP="00D74E99">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14:paraId="4D126328" w14:textId="77777777" w:rsidR="00984D70" w:rsidRPr="002A701E" w:rsidRDefault="00984D70" w:rsidP="00D74E99">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5572E626" w14:textId="77777777" w:rsidR="00984D70" w:rsidRPr="002A701E" w:rsidRDefault="00984D70" w:rsidP="00D74E99">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14:paraId="234FF341" w14:textId="28844645" w:rsidR="00641FB3" w:rsidRDefault="00984D70" w:rsidP="00C92AF1">
      <w:pPr>
        <w:pStyle w:val="Akapitzlist"/>
        <w:numPr>
          <w:ilvl w:val="0"/>
          <w:numId w:val="25"/>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t xml:space="preserve">Nie udzielenie odpowiedzi na złożoną reklamację i nie zastosowanie się do jej wymogów  w terminie podanym w ust. 1 uprawnia Zamawiającego do zaangażowania innych osób prawnych lub </w:t>
      </w:r>
      <w:r w:rsidRPr="00F04EC7">
        <w:rPr>
          <w:rFonts w:asciiTheme="minorHAnsi" w:hAnsiTheme="minorHAnsi"/>
        </w:rPr>
        <w:lastRenderedPageBreak/>
        <w:t>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691403A"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7D59BE18"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76DE946E" w14:textId="77777777" w:rsidR="00984D70" w:rsidRPr="002A701E" w:rsidRDefault="00984D70" w:rsidP="00D74E99">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53F12796" w14:textId="77777777" w:rsidR="00984D70" w:rsidRPr="002A701E" w:rsidRDefault="00984D70" w:rsidP="00D74E99">
      <w:pPr>
        <w:pStyle w:val="Akapitzlist"/>
        <w:numPr>
          <w:ilvl w:val="1"/>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6588876C" w14:textId="0400DB52" w:rsidR="00984D70" w:rsidRPr="002A701E" w:rsidRDefault="00984D70" w:rsidP="00D74E99">
      <w:pPr>
        <w:pStyle w:val="Akapitzlist"/>
        <w:numPr>
          <w:ilvl w:val="1"/>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w razie opóźnienia w dostarczeniu towaru albo opóźnienia w usunięciu stwierdzonych wad, braków lub niezgodności towaru z umową ponad terminy określone w umowie, Wykonawca zapłaci Zamawiającemu karę umowną w wysokości </w:t>
      </w:r>
      <w:r w:rsidR="0049657A">
        <w:rPr>
          <w:rFonts w:asciiTheme="minorHAnsi" w:hAnsiTheme="minorHAnsi"/>
        </w:rPr>
        <w:t>2</w:t>
      </w:r>
      <w:r w:rsidRPr="002A701E">
        <w:rPr>
          <w:rFonts w:asciiTheme="minorHAnsi" w:hAnsiTheme="minorHAnsi"/>
        </w:rPr>
        <w:t>% wartości zamówionej dostawy netto, licząc za każdy dzień opóźnienia.</w:t>
      </w:r>
    </w:p>
    <w:p w14:paraId="41C02395" w14:textId="77777777" w:rsidR="00984D70" w:rsidRPr="002A701E" w:rsidRDefault="00984D70" w:rsidP="00D74E99">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0321F3CF" w14:textId="77777777" w:rsidR="00984D70" w:rsidRPr="002A701E" w:rsidRDefault="00984D70" w:rsidP="00D74E99">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4892F629" w14:textId="77777777" w:rsidR="00984D70" w:rsidRDefault="00984D70" w:rsidP="00D74E99">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48FA51F2"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46269398"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50F91086" w14:textId="77777777" w:rsidR="00984D70" w:rsidRPr="002A701E" w:rsidRDefault="00984D70" w:rsidP="00D74E99">
      <w:pPr>
        <w:pStyle w:val="Akapitzlist"/>
        <w:numPr>
          <w:ilvl w:val="0"/>
          <w:numId w:val="28"/>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1-miesięcznego terminu </w:t>
      </w:r>
      <w:r w:rsidR="00C50BCC">
        <w:rPr>
          <w:rFonts w:asciiTheme="minorHAnsi" w:hAnsiTheme="minorHAnsi"/>
        </w:rPr>
        <w:t xml:space="preserve">         </w:t>
      </w:r>
      <w:r w:rsidRPr="002A701E">
        <w:rPr>
          <w:rFonts w:asciiTheme="minorHAnsi" w:hAnsiTheme="minorHAnsi"/>
        </w:rPr>
        <w:t>wypowiedzenia z Wykonawcą, który:</w:t>
      </w:r>
    </w:p>
    <w:p w14:paraId="7DFBCA81" w14:textId="77777777" w:rsidR="00984D70" w:rsidRPr="002A701E" w:rsidRDefault="00984D70" w:rsidP="00D74E99">
      <w:pPr>
        <w:pStyle w:val="Akapitzlist"/>
        <w:numPr>
          <w:ilvl w:val="1"/>
          <w:numId w:val="3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3F94B14C" w14:textId="77777777" w:rsidR="00984D70" w:rsidRPr="002A701E" w:rsidRDefault="00984D70" w:rsidP="00D74E99">
      <w:pPr>
        <w:pStyle w:val="Akapitzlist"/>
        <w:numPr>
          <w:ilvl w:val="1"/>
          <w:numId w:val="3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466282F5" w14:textId="77777777" w:rsidR="00984D70" w:rsidRPr="002A701E" w:rsidRDefault="00984D70" w:rsidP="00D74E99">
      <w:pPr>
        <w:pStyle w:val="Akapitzlist"/>
        <w:numPr>
          <w:ilvl w:val="0"/>
          <w:numId w:val="28"/>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4C46BC62" w14:textId="77777777" w:rsidR="00984D70" w:rsidRPr="002A701E" w:rsidRDefault="00984D70" w:rsidP="00D74E99">
      <w:pPr>
        <w:pStyle w:val="Akapitzlist"/>
        <w:numPr>
          <w:ilvl w:val="1"/>
          <w:numId w:val="29"/>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50B5CB1A" w14:textId="77777777" w:rsidR="00984D70" w:rsidRPr="002A701E" w:rsidRDefault="00984D70" w:rsidP="00D74E99">
      <w:pPr>
        <w:pStyle w:val="Akapitzlist"/>
        <w:numPr>
          <w:ilvl w:val="1"/>
          <w:numId w:val="29"/>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693D7391" w14:textId="77777777" w:rsidR="00984D70" w:rsidRPr="002A701E" w:rsidRDefault="00984D70" w:rsidP="00D74E99">
      <w:pPr>
        <w:pStyle w:val="Akapitzlist"/>
        <w:numPr>
          <w:ilvl w:val="1"/>
          <w:numId w:val="29"/>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75877AAF" w14:textId="77777777" w:rsidR="00984D70" w:rsidRPr="002A701E" w:rsidRDefault="00984D70" w:rsidP="00D74E99">
      <w:pPr>
        <w:pStyle w:val="Akapitzlist"/>
        <w:numPr>
          <w:ilvl w:val="1"/>
          <w:numId w:val="29"/>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697A72D3" w14:textId="7C8511BE" w:rsidR="00984D70" w:rsidRDefault="00984D70" w:rsidP="00D74E99">
      <w:pPr>
        <w:pStyle w:val="Akapitzlist"/>
        <w:numPr>
          <w:ilvl w:val="0"/>
          <w:numId w:val="28"/>
        </w:numPr>
        <w:autoSpaceDE w:val="0"/>
        <w:spacing w:after="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3628D0F" w14:textId="3D48D4D4" w:rsidR="00D03A9E" w:rsidRPr="00683ACA" w:rsidRDefault="00D03A9E" w:rsidP="00BB0F2C">
      <w:pPr>
        <w:pStyle w:val="Akapitzlist"/>
        <w:spacing w:after="0" w:line="240" w:lineRule="auto"/>
        <w:ind w:left="360"/>
        <w:jc w:val="center"/>
        <w:rPr>
          <w:b/>
        </w:rPr>
      </w:pPr>
      <w:r w:rsidRPr="00683ACA">
        <w:rPr>
          <w:b/>
        </w:rPr>
        <w:lastRenderedPageBreak/>
        <w:t>§ 8</w:t>
      </w:r>
    </w:p>
    <w:p w14:paraId="16CA3824" w14:textId="77777777" w:rsidR="00D03A9E" w:rsidRPr="00683ACA" w:rsidRDefault="00D03A9E" w:rsidP="00D03A9E">
      <w:pPr>
        <w:spacing w:before="120" w:after="120"/>
        <w:jc w:val="center"/>
        <w:rPr>
          <w:rFonts w:ascii="Calibri" w:hAnsi="Calibri"/>
          <w:b/>
          <w:sz w:val="22"/>
          <w:szCs w:val="22"/>
        </w:rPr>
      </w:pPr>
      <w:r w:rsidRPr="00683ACA">
        <w:rPr>
          <w:rFonts w:ascii="Calibri" w:hAnsi="Calibri"/>
          <w:b/>
          <w:sz w:val="22"/>
          <w:szCs w:val="22"/>
        </w:rPr>
        <w:t>Klauzule waloryzacyjne:</w:t>
      </w:r>
    </w:p>
    <w:p w14:paraId="66D87FB0"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Zamawiający przewiduje możliwości zmiany wysokości wynagrodzenia określonego w  § 4 ust. 1 Umowy w następujących przypadkach:</w:t>
      </w:r>
    </w:p>
    <w:p w14:paraId="1AA76F23" w14:textId="77777777" w:rsidR="00D03A9E" w:rsidRPr="00683ACA" w:rsidRDefault="00D03A9E" w:rsidP="00D03A9E">
      <w:pPr>
        <w:pStyle w:val="Akapitzlist"/>
        <w:numPr>
          <w:ilvl w:val="1"/>
          <w:numId w:val="54"/>
        </w:numPr>
        <w:autoSpaceDN w:val="0"/>
        <w:spacing w:before="120" w:after="120" w:line="240" w:lineRule="auto"/>
        <w:contextualSpacing w:val="0"/>
        <w:jc w:val="both"/>
      </w:pPr>
      <w:r w:rsidRPr="00683ACA">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683ACA">
        <w:rPr>
          <w:bCs/>
        </w:rPr>
        <w:t>,</w:t>
      </w:r>
    </w:p>
    <w:p w14:paraId="245F5048" w14:textId="77777777" w:rsidR="00D03A9E" w:rsidRPr="00683ACA" w:rsidRDefault="00D03A9E" w:rsidP="00D03A9E">
      <w:pPr>
        <w:pStyle w:val="Akapitzlist"/>
        <w:numPr>
          <w:ilvl w:val="1"/>
          <w:numId w:val="54"/>
        </w:numPr>
        <w:autoSpaceDN w:val="0"/>
        <w:spacing w:before="120" w:after="120" w:line="240" w:lineRule="auto"/>
        <w:contextualSpacing w:val="0"/>
        <w:jc w:val="both"/>
      </w:pPr>
      <w:r w:rsidRPr="00683ACA">
        <w:t>zmiany wysokości minimalnego wynagrodzenia za pracę ustalonego na podstawie art. 2 ust. 3-5 ustawy z dnia 10 października 2002 r. o minimalnym wynagrodzeniu za pracę,</w:t>
      </w:r>
    </w:p>
    <w:p w14:paraId="7797A754" w14:textId="77777777" w:rsidR="00D03A9E" w:rsidRPr="00683ACA" w:rsidRDefault="00D03A9E" w:rsidP="00D03A9E">
      <w:pPr>
        <w:pStyle w:val="Akapitzlist"/>
        <w:numPr>
          <w:ilvl w:val="1"/>
          <w:numId w:val="54"/>
        </w:numPr>
        <w:autoSpaceDN w:val="0"/>
        <w:spacing w:before="120" w:after="120" w:line="240" w:lineRule="auto"/>
        <w:contextualSpacing w:val="0"/>
        <w:jc w:val="both"/>
      </w:pPr>
      <w:r w:rsidRPr="00683ACA">
        <w:t>zmiany zasad podlegania ubezpieczeniom społecznym lub ubezpieczeniu zdrowotnemu lub wysokości stawki składki na ubezpieczenia społeczne lub zdrowotne – jeżeli zmiany te będą miały wpływ na koszty wykonania zamówienia przez Wykonawcę,</w:t>
      </w:r>
    </w:p>
    <w:p w14:paraId="0FFB452B" w14:textId="77777777" w:rsidR="00D03A9E" w:rsidRPr="00683ACA" w:rsidRDefault="00D03A9E" w:rsidP="00D03A9E">
      <w:pPr>
        <w:pStyle w:val="Akapitzlist"/>
        <w:numPr>
          <w:ilvl w:val="1"/>
          <w:numId w:val="54"/>
        </w:numPr>
        <w:autoSpaceDN w:val="0"/>
        <w:spacing w:before="120" w:after="120" w:line="240" w:lineRule="auto"/>
        <w:contextualSpacing w:val="0"/>
        <w:jc w:val="both"/>
      </w:pPr>
      <w:r w:rsidRPr="00683ACA">
        <w:t>zmiany zasad gromadzenia i wysokości wpłat do pracowniczych planów kapitałowych o których mowa w</w:t>
      </w:r>
      <w:r w:rsidRPr="00683ACA">
        <w:rPr>
          <w:bCs/>
        </w:rPr>
        <w:t xml:space="preserve"> ustawie z dnia 4 października 2018 r. o planach kapitałowych</w:t>
      </w:r>
    </w:p>
    <w:p w14:paraId="35993BA4" w14:textId="77777777" w:rsidR="00D03A9E" w:rsidRPr="00683ACA" w:rsidRDefault="00D03A9E" w:rsidP="00D03A9E">
      <w:pPr>
        <w:pStyle w:val="Akapitzlist"/>
        <w:numPr>
          <w:ilvl w:val="0"/>
          <w:numId w:val="55"/>
        </w:numPr>
        <w:autoSpaceDN w:val="0"/>
        <w:spacing w:before="120" w:after="120" w:line="240" w:lineRule="auto"/>
        <w:contextualSpacing w:val="0"/>
        <w:jc w:val="both"/>
        <w:rPr>
          <w:bCs/>
        </w:rPr>
      </w:pPr>
      <w:r w:rsidRPr="00683ACA">
        <w:rPr>
          <w:bCs/>
        </w:rPr>
        <w:t>jeżeli zmiany określone w pkt. 1 lit. a) – d) będą miały wpływ na koszty wykonania Umowy przez Wykonawcę.</w:t>
      </w:r>
    </w:p>
    <w:p w14:paraId="5291E52F"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W sytuacji wystąpienia okoliczności wskazanych w ust. 1 pkt. a) niniejszego paragrafu zmiana stawki podatku VAT, obowiązuje z dniem wejścia w życie stosownych przepisów..</w:t>
      </w:r>
    </w:p>
    <w:p w14:paraId="42121769"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B190118"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194BC96B" w14:textId="667CB76F" w:rsidR="00D03A9E" w:rsidRPr="00683ACA" w:rsidRDefault="00D03A9E" w:rsidP="00D03A9E">
      <w:pPr>
        <w:pStyle w:val="Akapitzlist"/>
        <w:numPr>
          <w:ilvl w:val="0"/>
          <w:numId w:val="54"/>
        </w:numPr>
        <w:autoSpaceDN w:val="0"/>
        <w:spacing w:before="120" w:after="120" w:line="240" w:lineRule="auto"/>
        <w:contextualSpacing w:val="0"/>
        <w:jc w:val="both"/>
      </w:pPr>
      <w:r w:rsidRPr="00683ACA">
        <w:rPr>
          <w:bCs/>
        </w:rPr>
        <w:lastRenderedPageBreak/>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83ACA">
        <w:t>gromadzenia i wysokości wpłat do pracowniczych planów kapitałowych o których mowa w</w:t>
      </w:r>
      <w:r w:rsidRPr="00683ACA">
        <w:rPr>
          <w:bC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w:t>
      </w:r>
      <w:r w:rsidR="00BB0F2C">
        <w:rPr>
          <w:bCs/>
        </w:rPr>
        <w:t>d</w:t>
      </w:r>
      <w:r w:rsidRPr="00683ACA">
        <w:rPr>
          <w:bCs/>
        </w:rPr>
        <w:t xml:space="preserve">) niniejszego paragrafu na kalkulację wynagrodzenia. Wniosek może obejmować jedynie dodatkowe koszty realizacji Umowy, które Wykonawca obowiązkowo ponosi w związku ze zmianą  zasad, o których mowa w ust. 1 lit. </w:t>
      </w:r>
      <w:r w:rsidR="00BB0F2C">
        <w:rPr>
          <w:bCs/>
        </w:rPr>
        <w:t>d</w:t>
      </w:r>
      <w:r w:rsidRPr="00683ACA">
        <w:rPr>
          <w:bCs/>
        </w:rPr>
        <w:t>) niniejszego paragraf.</w:t>
      </w:r>
    </w:p>
    <w:p w14:paraId="0B7ABD3B"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7EBA2C1D" w14:textId="77777777" w:rsidR="00D03A9E" w:rsidRPr="00683ACA" w:rsidRDefault="00D03A9E" w:rsidP="00D03A9E">
      <w:pPr>
        <w:pStyle w:val="Akapitzlist"/>
        <w:numPr>
          <w:ilvl w:val="0"/>
          <w:numId w:val="54"/>
        </w:numPr>
        <w:autoSpaceDN w:val="0"/>
        <w:spacing w:before="120" w:after="120" w:line="240" w:lineRule="auto"/>
        <w:contextualSpacing w:val="0"/>
        <w:jc w:val="both"/>
      </w:pPr>
      <w:r w:rsidRPr="00683ACA">
        <w:t>Obowiązek wykazania wpływu zmian, o których mowa w ust. 1 niniejszego paragrafu na zmianę wynagrodzenia, o którym mowa w § 4 ust. 1 Umowy należy do Wykonawcy pod rygorem odmowy dokonania zmiany Umowy przez Zamawiającego.</w:t>
      </w:r>
    </w:p>
    <w:p w14:paraId="473B50C4" w14:textId="77777777" w:rsidR="00D03A9E" w:rsidRPr="00683ACA" w:rsidRDefault="00D03A9E" w:rsidP="00D03A9E">
      <w:pPr>
        <w:pStyle w:val="Akapitzlist"/>
        <w:numPr>
          <w:ilvl w:val="0"/>
          <w:numId w:val="54"/>
        </w:numPr>
        <w:autoSpaceDN w:val="0"/>
        <w:spacing w:before="120" w:after="120" w:line="240" w:lineRule="auto"/>
        <w:contextualSpacing w:val="0"/>
        <w:jc w:val="both"/>
      </w:pPr>
      <w:r w:rsidRPr="00683ACA">
        <w:t>Pierwsza waloryzacja ceny, określone w ust. 1 pkt. b) – d) nastąpi po  12 miesiącach od podpisania umowy.</w:t>
      </w:r>
    </w:p>
    <w:p w14:paraId="49964F56" w14:textId="77777777" w:rsidR="00D03A9E" w:rsidRPr="00683ACA" w:rsidRDefault="00D03A9E" w:rsidP="00D03A9E">
      <w:pPr>
        <w:pStyle w:val="Akapitzlist"/>
        <w:numPr>
          <w:ilvl w:val="0"/>
          <w:numId w:val="54"/>
        </w:numPr>
        <w:autoSpaceDN w:val="0"/>
        <w:spacing w:before="120" w:after="120" w:line="240" w:lineRule="auto"/>
        <w:contextualSpacing w:val="0"/>
        <w:jc w:val="both"/>
      </w:pPr>
      <w:r w:rsidRPr="00683ACA">
        <w:t xml:space="preserve">Ponadto wynagrodzenie, o którym mowa w  </w:t>
      </w:r>
      <w:r w:rsidRPr="00683ACA">
        <w:rPr>
          <w:bCs/>
        </w:rPr>
        <w:t>§ 4 ust. 1 niniejszej umowy może zostać zwaloryzowane na wniosek strony, po spełnieniu przesłanek określonych w niniejszym paragrafie od ust. 10 do ust. 19.</w:t>
      </w:r>
    </w:p>
    <w:p w14:paraId="266E71CE" w14:textId="77777777" w:rsidR="00D03A9E" w:rsidRPr="00683ACA" w:rsidRDefault="00D03A9E" w:rsidP="00D03A9E">
      <w:pPr>
        <w:pStyle w:val="Akapitzlist"/>
        <w:numPr>
          <w:ilvl w:val="0"/>
          <w:numId w:val="54"/>
        </w:numPr>
        <w:autoSpaceDN w:val="0"/>
        <w:spacing w:before="120" w:after="120" w:line="240" w:lineRule="auto"/>
        <w:contextualSpacing w:val="0"/>
        <w:jc w:val="both"/>
      </w:pPr>
      <w:r w:rsidRPr="00683ACA">
        <w:rPr>
          <w:bCs/>
        </w:rPr>
        <w:t xml:space="preserve"> Wniosek o waloryzację wynagrodzenia powinien zawierać, co najmniej:</w:t>
      </w:r>
    </w:p>
    <w:p w14:paraId="7610C453" w14:textId="77777777" w:rsidR="00D03A9E" w:rsidRPr="00683ACA" w:rsidRDefault="00D03A9E" w:rsidP="00D03A9E">
      <w:pPr>
        <w:pStyle w:val="Akapitzlist"/>
        <w:numPr>
          <w:ilvl w:val="0"/>
          <w:numId w:val="56"/>
        </w:numPr>
        <w:autoSpaceDN w:val="0"/>
        <w:spacing w:before="120" w:after="120" w:line="240" w:lineRule="auto"/>
        <w:contextualSpacing w:val="0"/>
        <w:jc w:val="both"/>
      </w:pPr>
      <w:r w:rsidRPr="00683ACA">
        <w:t>Zakres proponowanej zmiany, przy czym kwota waloryzacji, oszacowana zgodnie z zasadami opisanymi w niniejszych postanowieniach, zostanie pomniejszona o kwotę, o jaką wynagrodzenie Wykonawcy uległo podwyższeniu w myśl postanowień  ust. 1 pkt. b) – d)</w:t>
      </w:r>
      <w:r w:rsidRPr="00683ACA">
        <w:rPr>
          <w:bCs/>
        </w:rPr>
        <w:t>,</w:t>
      </w:r>
    </w:p>
    <w:p w14:paraId="7C4891D8" w14:textId="77777777" w:rsidR="00D03A9E" w:rsidRPr="00683ACA" w:rsidRDefault="00D03A9E" w:rsidP="00D03A9E">
      <w:pPr>
        <w:pStyle w:val="Akapitzlist"/>
        <w:numPr>
          <w:ilvl w:val="0"/>
          <w:numId w:val="56"/>
        </w:numPr>
        <w:autoSpaceDN w:val="0"/>
        <w:spacing w:before="120" w:after="120" w:line="240" w:lineRule="auto"/>
        <w:contextualSpacing w:val="0"/>
        <w:jc w:val="both"/>
      </w:pPr>
      <w:r w:rsidRPr="00683ACA">
        <w:rPr>
          <w:bCs/>
        </w:rPr>
        <w:t>opis okoliczności faktycznych uzasadniających dokonanie zmiany,</w:t>
      </w:r>
    </w:p>
    <w:p w14:paraId="071008AD" w14:textId="77777777" w:rsidR="00D03A9E" w:rsidRPr="00683ACA" w:rsidRDefault="00D03A9E" w:rsidP="00D03A9E">
      <w:pPr>
        <w:pStyle w:val="Akapitzlist"/>
        <w:numPr>
          <w:ilvl w:val="0"/>
          <w:numId w:val="56"/>
        </w:numPr>
        <w:autoSpaceDN w:val="0"/>
        <w:spacing w:before="120" w:after="120" w:line="240" w:lineRule="auto"/>
        <w:contextualSpacing w:val="0"/>
        <w:jc w:val="both"/>
      </w:pPr>
      <w:r w:rsidRPr="00683ACA">
        <w:rPr>
          <w:bCs/>
        </w:rPr>
        <w:t>informacje potwierdzające, że zostały spełnione okoliczności uzasadniające dokonanie zmiany Umowy.</w:t>
      </w:r>
    </w:p>
    <w:p w14:paraId="0D299C68"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W przypadku złożenia wniosku o waloryzację wynagrodzenia, druga Strona jest zobowiązana w terminie 30 dni od dnia otrzymania wniosku do ustosunkowania się do niego w postaci wyrażenia zgody lub odmowy wyrażenia zgody na dokonanie waloryzacji.</w:t>
      </w:r>
    </w:p>
    <w:p w14:paraId="1062072B"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1BB9B7BE"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w:t>
      </w:r>
      <w:r w:rsidRPr="00683ACA">
        <w:rPr>
          <w:bCs/>
        </w:rPr>
        <w:lastRenderedPageBreak/>
        <w:t>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3ECAB390"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W przypadku dokonania waloryzacji, nowe stawki będą obowiązywać od terminu określonego w aneksie do umowy.</w:t>
      </w:r>
    </w:p>
    <w:p w14:paraId="0157765B"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136428C6"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Maksymalny wzrost/spadek wartości umowy, dokonany w oparciu o niniejszą klauzulę waloryzacyjną nie może przekroczyć 50 % wartości umowy brutto.</w:t>
      </w:r>
    </w:p>
    <w:p w14:paraId="047CF1C0" w14:textId="77777777" w:rsidR="00D03A9E" w:rsidRPr="00683ACA" w:rsidRDefault="00D03A9E" w:rsidP="00D03A9E">
      <w:pPr>
        <w:pStyle w:val="Akapitzlist"/>
        <w:numPr>
          <w:ilvl w:val="0"/>
          <w:numId w:val="54"/>
        </w:numPr>
        <w:autoSpaceDN w:val="0"/>
        <w:spacing w:before="120" w:after="120" w:line="240" w:lineRule="auto"/>
        <w:contextualSpacing w:val="0"/>
        <w:jc w:val="both"/>
      </w:pPr>
      <w:r w:rsidRPr="00683ACA">
        <w:rPr>
          <w:bC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48530C1C" w14:textId="77777777" w:rsidR="00D03A9E" w:rsidRPr="00683ACA" w:rsidRDefault="00D03A9E" w:rsidP="00D03A9E">
      <w:pPr>
        <w:pStyle w:val="Akapitzlist"/>
        <w:numPr>
          <w:ilvl w:val="0"/>
          <w:numId w:val="57"/>
        </w:numPr>
        <w:autoSpaceDN w:val="0"/>
        <w:spacing w:before="120" w:after="120" w:line="240" w:lineRule="auto"/>
        <w:contextualSpacing w:val="0"/>
        <w:jc w:val="both"/>
      </w:pPr>
      <w:r w:rsidRPr="00683ACA">
        <w:t>jeśli współczynnik jest dodatni (tj. potwierdza wzrost cen materiałów lub kosztów) wynagrodzenie ulega podwyższeniu o procent odpowiadający połowie wartości procentowej współczynnika,</w:t>
      </w:r>
    </w:p>
    <w:p w14:paraId="35045697" w14:textId="77777777" w:rsidR="00D03A9E" w:rsidRPr="00683ACA" w:rsidRDefault="00D03A9E" w:rsidP="00D03A9E">
      <w:pPr>
        <w:pStyle w:val="Akapitzlist"/>
        <w:numPr>
          <w:ilvl w:val="0"/>
          <w:numId w:val="57"/>
        </w:numPr>
        <w:autoSpaceDN w:val="0"/>
        <w:spacing w:before="120" w:after="120" w:line="240" w:lineRule="auto"/>
        <w:contextualSpacing w:val="0"/>
        <w:jc w:val="both"/>
      </w:pPr>
      <w:r w:rsidRPr="00683ACA">
        <w:t>jeśli współczynnik jest ujemny (tj. potwierdza spadek cen materiałów lub kosztów) wynagrodzenie ulega obniżeniu o procent odpowiadający połowie wartości procentowej współczynnika.</w:t>
      </w:r>
    </w:p>
    <w:p w14:paraId="027ABADF"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Zmiana, o której mowa w niniejszym paragrafie, wymaga zawarcia aneksu w formie pisemnej pod rygorem nieważności. Treść aneksu podlega weryfikacji przez osobę / komórkę merytoryczną nadzorującą umowę ze strony Zamawiającego.</w:t>
      </w:r>
    </w:p>
    <w:p w14:paraId="395FB296" w14:textId="77777777" w:rsidR="00D03A9E" w:rsidRPr="00683ACA" w:rsidRDefault="00D03A9E" w:rsidP="00D03A9E">
      <w:pPr>
        <w:pStyle w:val="Akapitzlist"/>
        <w:numPr>
          <w:ilvl w:val="0"/>
          <w:numId w:val="54"/>
        </w:numPr>
        <w:autoSpaceDN w:val="0"/>
        <w:spacing w:before="120" w:after="120" w:line="240" w:lineRule="auto"/>
        <w:contextualSpacing w:val="0"/>
        <w:jc w:val="both"/>
      </w:pPr>
      <w:r w:rsidRPr="00683ACA">
        <w:rPr>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83ACA">
        <w:tab/>
      </w:r>
    </w:p>
    <w:p w14:paraId="2752F977" w14:textId="77777777" w:rsidR="00D03A9E" w:rsidRPr="00683ACA" w:rsidRDefault="00D03A9E" w:rsidP="00D03A9E">
      <w:pPr>
        <w:pStyle w:val="Akapitzlist"/>
        <w:numPr>
          <w:ilvl w:val="0"/>
          <w:numId w:val="54"/>
        </w:numPr>
        <w:autoSpaceDN w:val="0"/>
        <w:spacing w:before="120" w:after="120" w:line="240" w:lineRule="auto"/>
        <w:contextualSpacing w:val="0"/>
        <w:jc w:val="both"/>
        <w:rPr>
          <w:bCs/>
        </w:rPr>
      </w:pPr>
      <w:r w:rsidRPr="00683ACA">
        <w:rPr>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1993EE2F" w14:textId="186724EE" w:rsidR="00984D70"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xml:space="preserve">§ </w:t>
      </w:r>
      <w:r w:rsidR="00D03A9E">
        <w:rPr>
          <w:rFonts w:asciiTheme="minorHAnsi" w:hAnsiTheme="minorHAnsi"/>
          <w:b/>
          <w:sz w:val="22"/>
          <w:szCs w:val="22"/>
        </w:rPr>
        <w:t>9</w:t>
      </w:r>
    </w:p>
    <w:p w14:paraId="5B253945"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3E12EEBF"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775DF7B1"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6AF42720"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nie może wykonywać swego zobowiązania za pomocą takich osób trzecich, które na podstawie </w:t>
      </w:r>
      <w:r w:rsidR="00C97C2C" w:rsidRPr="00C97C2C">
        <w:rPr>
          <w:rFonts w:asciiTheme="minorHAnsi" w:hAnsiTheme="minorHAnsi"/>
        </w:rPr>
        <w:t>art.</w:t>
      </w:r>
      <w:r w:rsidR="00AA6C33" w:rsidRPr="00C97C2C">
        <w:rPr>
          <w:rFonts w:asciiTheme="minorHAnsi" w:hAnsiTheme="minorHAnsi"/>
        </w:rPr>
        <w:t>108</w:t>
      </w:r>
      <w:r w:rsidR="00AA6C33">
        <w:rPr>
          <w:rFonts w:asciiTheme="minorHAnsi" w:hAnsiTheme="minorHAnsi"/>
        </w:rPr>
        <w:t xml:space="preserve"> </w:t>
      </w:r>
      <w:r w:rsidRPr="002A701E">
        <w:rPr>
          <w:rFonts w:asciiTheme="minorHAnsi" w:hAnsiTheme="minorHAnsi"/>
        </w:rPr>
        <w:t>ustawy Prawo zamówień publicznych są wykluczone z ubiegania się o udzielenie zamówienia publicznego.   Zawinione naruszenie w/w postanowień stanowi podstawę do odstąpienia od umowy przez Zamawiającego.</w:t>
      </w:r>
    </w:p>
    <w:p w14:paraId="338DF122"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14:paraId="67687E97" w14:textId="77777777" w:rsidR="00984D70" w:rsidRPr="002A701E" w:rsidRDefault="00984D70" w:rsidP="00D74E99">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14:paraId="2ECD4D82" w14:textId="77777777" w:rsidR="00984D70" w:rsidRPr="002A701E" w:rsidRDefault="00984D70" w:rsidP="00D74E99">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lastRenderedPageBreak/>
        <w:t>właściwe przepisy ustawy Kodeks cywilny.</w:t>
      </w:r>
    </w:p>
    <w:p w14:paraId="15234839"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05967DF0"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Umowa może zostać zmieniona w sytuacji:</w:t>
      </w:r>
    </w:p>
    <w:p w14:paraId="796A21BF"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numeru katalogowego produktu,</w:t>
      </w:r>
    </w:p>
    <w:p w14:paraId="779D9A1D"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produktu przy zachowaniu jego parametrów,</w:t>
      </w:r>
    </w:p>
    <w:p w14:paraId="742E42F1"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wprowadzenia do sprzedaży przez producenta zmodyfikowanego / udoskonalonego produktu powodującego wycofanie dotychczasowego,</w:t>
      </w:r>
    </w:p>
    <w:p w14:paraId="2DCB13DC"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62C59F95"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zmian powszechnie obowiązujących przepisów prawa w zakresie mającym wpływ na realizację  umowy – w zakresie dostosowania postanowień umowy do zmiany przepisów  prawa,</w:t>
      </w:r>
    </w:p>
    <w:p w14:paraId="52880DF7"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opóźnień w realizacji umowy o ile zmiana taka jest korzystna dla Zamawiającego lub jest konieczna w celu prawidłowej realizacji przedmiotu umowy,</w:t>
      </w:r>
    </w:p>
    <w:p w14:paraId="488C99B7"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14:paraId="54F1EB47"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5FDBEEEA"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 / wydłużenie),</w:t>
      </w:r>
    </w:p>
    <w:p w14:paraId="136964F9"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 / przerwaniem wykonania przedmiotu umowy z przyczyn zależnych od  Zamawiającego, </w:t>
      </w:r>
    </w:p>
    <w:p w14:paraId="4D534F64"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14:paraId="10198C3E"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za  pracę, </w:t>
      </w:r>
    </w:p>
    <w:p w14:paraId="3F25E2FE"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podlegania ubezpieczeniom społecznym lub ubezpieczeniu zdrowotnemu lub wysokości  stawki składki na ubezpieczenia społeczne lub zdrowotne – jeżeli zmiany te będą miały wpływ na koszty wykonania zamówienia przez Wykonawcę,</w:t>
      </w:r>
    </w:p>
    <w:p w14:paraId="2B81F428" w14:textId="77777777" w:rsidR="00984D70" w:rsidRPr="002A701E" w:rsidRDefault="00984D70" w:rsidP="00D74E99">
      <w:pPr>
        <w:pStyle w:val="Akapitzlist"/>
        <w:numPr>
          <w:ilvl w:val="0"/>
          <w:numId w:val="34"/>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gromadzenia i wysokości wpłat do pracowniczych planów kapitałowych o których mowa w</w:t>
      </w:r>
      <w:r w:rsidRPr="002A701E">
        <w:rPr>
          <w:rFonts w:asciiTheme="minorHAnsi" w:hAnsiTheme="minorHAnsi"/>
          <w:bCs/>
        </w:rPr>
        <w:t xml:space="preserve"> ustawie z dnia 4 października 2018 r. o planach kapitałowych. </w:t>
      </w:r>
    </w:p>
    <w:p w14:paraId="338059C1"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E0015EE"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w:t>
      </w:r>
      <w:r w:rsidRPr="002A701E">
        <w:rPr>
          <w:rFonts w:asciiTheme="minorHAnsi" w:hAnsiTheme="minorHAnsi"/>
        </w:rPr>
        <w:lastRenderedPageBreak/>
        <w:t xml:space="preserve">środowiska oraz dokłada należytej staranności przy weryfikacji swoich pracowników, współpracowników, podwykonawców lub osób przy pomocy których będzie świadczył dostawy na rzecz zamawiającego, w powyższym zakresie. </w:t>
      </w:r>
    </w:p>
    <w:p w14:paraId="44563CFA"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3B6E23C7"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Spory wynikłe na tle realizacji niniejszej umowy rozstrzygać będzie Sąd właściwy dla siedziby Zamawiającego.</w:t>
      </w:r>
    </w:p>
    <w:p w14:paraId="0B5F64C9" w14:textId="77777777" w:rsidR="00984D70" w:rsidRPr="002A701E" w:rsidRDefault="00984D70" w:rsidP="00D74E99">
      <w:pPr>
        <w:pStyle w:val="Akapitzlist"/>
        <w:numPr>
          <w:ilvl w:val="0"/>
          <w:numId w:val="31"/>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65AA1E2D" w14:textId="77777777" w:rsidR="00984D70" w:rsidRPr="002A701E" w:rsidRDefault="00984D70" w:rsidP="00984D70">
      <w:pPr>
        <w:autoSpaceDE w:val="0"/>
        <w:spacing w:after="0" w:line="240" w:lineRule="auto"/>
        <w:jc w:val="both"/>
        <w:rPr>
          <w:rFonts w:asciiTheme="minorHAnsi" w:hAnsiTheme="minorHAnsi"/>
          <w:sz w:val="22"/>
          <w:szCs w:val="22"/>
        </w:rPr>
      </w:pPr>
    </w:p>
    <w:p w14:paraId="4A54962A" w14:textId="436F468B" w:rsidR="00984D70" w:rsidRDefault="00984D70" w:rsidP="00984D70">
      <w:pPr>
        <w:autoSpaceDE w:val="0"/>
        <w:spacing w:after="0" w:line="240" w:lineRule="auto"/>
        <w:jc w:val="both"/>
        <w:rPr>
          <w:rFonts w:asciiTheme="minorHAnsi" w:hAnsiTheme="minorHAnsi"/>
          <w:sz w:val="22"/>
          <w:szCs w:val="22"/>
        </w:rPr>
      </w:pPr>
    </w:p>
    <w:p w14:paraId="1EF21D03" w14:textId="77777777" w:rsidR="00131488" w:rsidRPr="002A701E" w:rsidRDefault="00131488" w:rsidP="00984D70">
      <w:pPr>
        <w:autoSpaceDE w:val="0"/>
        <w:spacing w:after="0" w:line="240" w:lineRule="auto"/>
        <w:jc w:val="both"/>
        <w:rPr>
          <w:rFonts w:asciiTheme="minorHAnsi" w:hAnsiTheme="minorHAnsi"/>
          <w:sz w:val="22"/>
          <w:szCs w:val="22"/>
        </w:rPr>
      </w:pPr>
    </w:p>
    <w:p w14:paraId="2A119FBA" w14:textId="77777777" w:rsidR="00984D70" w:rsidRPr="002A701E" w:rsidRDefault="00984D70" w:rsidP="00984D70">
      <w:pPr>
        <w:autoSpaceDE w:val="0"/>
        <w:spacing w:after="0" w:line="240" w:lineRule="auto"/>
        <w:jc w:val="both"/>
        <w:rPr>
          <w:rFonts w:asciiTheme="minorHAnsi" w:hAnsiTheme="minorHAnsi"/>
          <w:sz w:val="22"/>
          <w:szCs w:val="22"/>
        </w:rPr>
      </w:pPr>
    </w:p>
    <w:p w14:paraId="01296D94"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2D5D736D" w14:textId="77777777" w:rsidR="00984D70" w:rsidRDefault="00984D70" w:rsidP="00D74E99">
      <w:pPr>
        <w:pStyle w:val="Akapitzlist"/>
        <w:numPr>
          <w:ilvl w:val="0"/>
          <w:numId w:val="32"/>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sidR="0054130C">
        <w:rPr>
          <w:rFonts w:asciiTheme="minorHAnsi" w:hAnsiTheme="minorHAnsi"/>
        </w:rPr>
        <w:t>1</w:t>
      </w:r>
      <w:r w:rsidRPr="002A701E">
        <w:rPr>
          <w:rFonts w:asciiTheme="minorHAnsi" w:hAnsiTheme="minorHAnsi"/>
        </w:rPr>
        <w:t xml:space="preserve"> – Formularz asortymentowo-cenowy </w:t>
      </w:r>
    </w:p>
    <w:p w14:paraId="7521D9F6" w14:textId="77777777" w:rsidR="00C97C2C" w:rsidRPr="002A701E" w:rsidRDefault="00C97C2C" w:rsidP="00C97C2C">
      <w:pPr>
        <w:pStyle w:val="Akapitzlist"/>
        <w:autoSpaceDE w:val="0"/>
        <w:spacing w:after="0" w:line="240" w:lineRule="auto"/>
        <w:ind w:left="360"/>
        <w:contextualSpacing w:val="0"/>
        <w:jc w:val="both"/>
        <w:rPr>
          <w:rFonts w:asciiTheme="minorHAnsi" w:hAnsiTheme="minorHAnsi"/>
        </w:rPr>
      </w:pPr>
    </w:p>
    <w:p w14:paraId="2EB3B502" w14:textId="77777777" w:rsidR="00984D70" w:rsidRPr="002A701E" w:rsidRDefault="00984D70" w:rsidP="00984D70">
      <w:pPr>
        <w:autoSpaceDE w:val="0"/>
        <w:spacing w:after="0" w:line="240" w:lineRule="auto"/>
        <w:jc w:val="both"/>
        <w:rPr>
          <w:rFonts w:asciiTheme="minorHAnsi" w:hAnsiTheme="minorHAnsi"/>
          <w:sz w:val="22"/>
          <w:szCs w:val="22"/>
        </w:rPr>
      </w:pPr>
    </w:p>
    <w:p w14:paraId="40A16CE4" w14:textId="1950A265" w:rsidR="00984D70" w:rsidRDefault="00984D70" w:rsidP="00984D70">
      <w:pPr>
        <w:autoSpaceDE w:val="0"/>
        <w:spacing w:after="0" w:line="240" w:lineRule="auto"/>
        <w:jc w:val="both"/>
        <w:rPr>
          <w:rFonts w:asciiTheme="minorHAnsi" w:hAnsiTheme="minorHAnsi"/>
          <w:sz w:val="22"/>
          <w:szCs w:val="22"/>
        </w:rPr>
      </w:pPr>
    </w:p>
    <w:p w14:paraId="4572C8F8" w14:textId="5F94A87C" w:rsidR="00B914D2" w:rsidRDefault="00B914D2" w:rsidP="00984D70">
      <w:pPr>
        <w:autoSpaceDE w:val="0"/>
        <w:spacing w:after="0" w:line="240" w:lineRule="auto"/>
        <w:jc w:val="both"/>
        <w:rPr>
          <w:rFonts w:asciiTheme="minorHAnsi" w:hAnsiTheme="minorHAnsi"/>
          <w:sz w:val="22"/>
          <w:szCs w:val="22"/>
        </w:rPr>
      </w:pPr>
    </w:p>
    <w:p w14:paraId="65108771" w14:textId="48008E7C" w:rsidR="00B914D2" w:rsidRDefault="00B914D2" w:rsidP="00984D70">
      <w:pPr>
        <w:autoSpaceDE w:val="0"/>
        <w:spacing w:after="0" w:line="240" w:lineRule="auto"/>
        <w:jc w:val="both"/>
        <w:rPr>
          <w:rFonts w:asciiTheme="minorHAnsi" w:hAnsiTheme="minorHAnsi"/>
          <w:sz w:val="22"/>
          <w:szCs w:val="22"/>
        </w:rPr>
      </w:pPr>
    </w:p>
    <w:p w14:paraId="58670496" w14:textId="77777777" w:rsidR="00D03A9E" w:rsidRPr="002A701E" w:rsidRDefault="00D03A9E" w:rsidP="00984D70">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984D70" w:rsidRPr="002A701E" w14:paraId="52D39555" w14:textId="77777777" w:rsidTr="00E4070C">
        <w:tc>
          <w:tcPr>
            <w:tcW w:w="4703" w:type="dxa"/>
          </w:tcPr>
          <w:p w14:paraId="7233557C" w14:textId="5597A3C7" w:rsidR="00984D70" w:rsidRPr="002A701E" w:rsidRDefault="00984D70" w:rsidP="00857853">
            <w:pPr>
              <w:autoSpaceDE w:val="0"/>
              <w:jc w:val="center"/>
              <w:rPr>
                <w:rFonts w:asciiTheme="minorHAnsi" w:hAnsiTheme="minorHAnsi"/>
                <w:sz w:val="22"/>
                <w:szCs w:val="22"/>
              </w:rPr>
            </w:pPr>
          </w:p>
        </w:tc>
        <w:tc>
          <w:tcPr>
            <w:tcW w:w="4703" w:type="dxa"/>
          </w:tcPr>
          <w:p w14:paraId="1EA59F0E" w14:textId="02B83B06" w:rsidR="00F04EC7" w:rsidRPr="002A701E" w:rsidRDefault="00F04EC7" w:rsidP="00857853">
            <w:pPr>
              <w:autoSpaceDE w:val="0"/>
              <w:jc w:val="center"/>
              <w:rPr>
                <w:rFonts w:asciiTheme="minorHAnsi" w:hAnsiTheme="minorHAnsi"/>
                <w:sz w:val="22"/>
                <w:szCs w:val="22"/>
              </w:rPr>
            </w:pPr>
          </w:p>
        </w:tc>
      </w:tr>
    </w:tbl>
    <w:tbl>
      <w:tblPr>
        <w:tblW w:w="9406" w:type="dxa"/>
        <w:tblCellMar>
          <w:left w:w="10" w:type="dxa"/>
          <w:right w:w="10" w:type="dxa"/>
        </w:tblCellMar>
        <w:tblLook w:val="0000" w:firstRow="0" w:lastRow="0" w:firstColumn="0" w:lastColumn="0" w:noHBand="0" w:noVBand="0"/>
      </w:tblPr>
      <w:tblGrid>
        <w:gridCol w:w="4703"/>
        <w:gridCol w:w="4703"/>
      </w:tblGrid>
      <w:tr w:rsidR="00652514" w14:paraId="5B4D9A1A" w14:textId="77777777" w:rsidTr="00414490">
        <w:tc>
          <w:tcPr>
            <w:tcW w:w="4703" w:type="dxa"/>
            <w:shd w:val="clear" w:color="auto" w:fill="auto"/>
            <w:tcMar>
              <w:top w:w="0" w:type="dxa"/>
              <w:left w:w="108" w:type="dxa"/>
              <w:bottom w:w="0" w:type="dxa"/>
              <w:right w:w="108" w:type="dxa"/>
            </w:tcMar>
          </w:tcPr>
          <w:p w14:paraId="0048CDFC" w14:textId="77777777" w:rsidR="00652514" w:rsidRDefault="00652514" w:rsidP="00414490">
            <w:pPr>
              <w:autoSpaceDE w:val="0"/>
              <w:spacing w:after="0" w:line="240" w:lineRule="auto"/>
              <w:jc w:val="center"/>
              <w:rPr>
                <w:rFonts w:ascii="Calibri" w:hAnsi="Calibri"/>
                <w:sz w:val="22"/>
                <w:szCs w:val="22"/>
              </w:rPr>
            </w:pPr>
            <w:r>
              <w:rPr>
                <w:rFonts w:ascii="Calibri" w:hAnsi="Calibri"/>
                <w:sz w:val="22"/>
                <w:szCs w:val="22"/>
              </w:rPr>
              <w:t>……………………………..……………..</w:t>
            </w:r>
          </w:p>
          <w:p w14:paraId="0412DEB8" w14:textId="77777777" w:rsidR="00652514" w:rsidRDefault="00652514" w:rsidP="00414490">
            <w:pPr>
              <w:autoSpaceDE w:val="0"/>
              <w:spacing w:after="0" w:line="240" w:lineRule="auto"/>
              <w:jc w:val="center"/>
            </w:pPr>
            <w:r>
              <w:rPr>
                <w:rFonts w:ascii="Calibri" w:hAnsi="Calibri"/>
                <w:sz w:val="22"/>
                <w:szCs w:val="22"/>
              </w:rPr>
              <w:t xml:space="preserve">podpis </w:t>
            </w:r>
            <w:r>
              <w:rPr>
                <w:rFonts w:ascii="Calibri" w:hAnsi="Calibri"/>
                <w:b/>
                <w:sz w:val="22"/>
                <w:szCs w:val="22"/>
              </w:rPr>
              <w:t>Zamawiającego</w:t>
            </w:r>
          </w:p>
        </w:tc>
        <w:tc>
          <w:tcPr>
            <w:tcW w:w="4703" w:type="dxa"/>
            <w:shd w:val="clear" w:color="auto" w:fill="auto"/>
            <w:tcMar>
              <w:top w:w="0" w:type="dxa"/>
              <w:left w:w="108" w:type="dxa"/>
              <w:bottom w:w="0" w:type="dxa"/>
              <w:right w:w="108" w:type="dxa"/>
            </w:tcMar>
          </w:tcPr>
          <w:p w14:paraId="62F6E5BA" w14:textId="77777777" w:rsidR="00652514" w:rsidRDefault="00652514" w:rsidP="00414490">
            <w:pPr>
              <w:autoSpaceDE w:val="0"/>
              <w:spacing w:after="0" w:line="240" w:lineRule="auto"/>
              <w:jc w:val="center"/>
              <w:rPr>
                <w:rFonts w:ascii="Calibri" w:hAnsi="Calibri"/>
                <w:sz w:val="22"/>
                <w:szCs w:val="22"/>
              </w:rPr>
            </w:pPr>
            <w:r>
              <w:rPr>
                <w:rFonts w:ascii="Calibri" w:hAnsi="Calibri"/>
                <w:sz w:val="22"/>
                <w:szCs w:val="22"/>
              </w:rPr>
              <w:t>……………………………..……………..</w:t>
            </w:r>
          </w:p>
          <w:p w14:paraId="34D7F137" w14:textId="77777777" w:rsidR="00652514" w:rsidRDefault="00652514" w:rsidP="00414490">
            <w:pPr>
              <w:autoSpaceDE w:val="0"/>
              <w:spacing w:after="0" w:line="240" w:lineRule="auto"/>
              <w:jc w:val="center"/>
            </w:pPr>
            <w:r>
              <w:rPr>
                <w:rFonts w:ascii="Calibri" w:hAnsi="Calibri"/>
                <w:sz w:val="22"/>
                <w:szCs w:val="22"/>
              </w:rPr>
              <w:t xml:space="preserve">podpis </w:t>
            </w:r>
            <w:r>
              <w:rPr>
                <w:rFonts w:ascii="Calibri" w:hAnsi="Calibri"/>
                <w:b/>
                <w:sz w:val="22"/>
                <w:szCs w:val="22"/>
              </w:rPr>
              <w:t>Wykonawcy</w:t>
            </w:r>
          </w:p>
        </w:tc>
      </w:tr>
    </w:tbl>
    <w:p w14:paraId="2B7202B2" w14:textId="4FDE2408" w:rsidR="00B71C38" w:rsidRDefault="00B71C38" w:rsidP="00AA2951">
      <w:pPr>
        <w:pStyle w:val="Tekstpodstawowy2"/>
        <w:ind w:left="360"/>
        <w:jc w:val="right"/>
        <w:rPr>
          <w:rFonts w:asciiTheme="minorHAnsi" w:hAnsiTheme="minorHAnsi"/>
          <w:sz w:val="22"/>
          <w:szCs w:val="22"/>
        </w:rPr>
      </w:pPr>
    </w:p>
    <w:sectPr w:rsidR="00B71C38" w:rsidSect="00170860">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9304" w14:textId="77777777" w:rsidR="00427F17" w:rsidRDefault="00427F17" w:rsidP="00AE2DEF">
      <w:pPr>
        <w:spacing w:after="24"/>
      </w:pPr>
      <w:r>
        <w:separator/>
      </w:r>
    </w:p>
  </w:endnote>
  <w:endnote w:type="continuationSeparator" w:id="0">
    <w:p w14:paraId="216FD337" w14:textId="77777777" w:rsidR="00427F17" w:rsidRDefault="00427F17"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3FE2" w14:textId="77777777" w:rsidR="00427F17" w:rsidRDefault="00427F17" w:rsidP="00AE2DEF">
      <w:pPr>
        <w:spacing w:after="24"/>
      </w:pPr>
      <w:r>
        <w:separator/>
      </w:r>
    </w:p>
  </w:footnote>
  <w:footnote w:type="continuationSeparator" w:id="0">
    <w:p w14:paraId="3EEBCDA4" w14:textId="77777777" w:rsidR="00427F17" w:rsidRDefault="00427F17"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67587"/>
    <w:multiLevelType w:val="hybridMultilevel"/>
    <w:tmpl w:val="2DF0BA72"/>
    <w:lvl w:ilvl="0" w:tplc="AF82AB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53E3187"/>
    <w:multiLevelType w:val="hybridMultilevel"/>
    <w:tmpl w:val="A4BA0EAE"/>
    <w:lvl w:ilvl="0" w:tplc="47D29F5C">
      <w:start w:val="1"/>
      <w:numFmt w:val="decimal"/>
      <w:lvlText w:val="%1."/>
      <w:lvlJc w:val="left"/>
      <w:pPr>
        <w:ind w:left="720" w:hanging="360"/>
      </w:pPr>
      <w:rPr>
        <w:rFonts w:asciiTheme="minorHAnsi" w:hAnsiTheme="minorHAnsi" w:hint="default"/>
      </w:rPr>
    </w:lvl>
    <w:lvl w:ilvl="1" w:tplc="AF82AB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21127881"/>
    <w:multiLevelType w:val="hybridMultilevel"/>
    <w:tmpl w:val="7024A8F2"/>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8" w15:restartNumberingAfterBreak="0">
    <w:nsid w:val="28575548"/>
    <w:multiLevelType w:val="hybridMultilevel"/>
    <w:tmpl w:val="1C76241E"/>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0"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2F36D1"/>
    <w:multiLevelType w:val="hybridMultilevel"/>
    <w:tmpl w:val="47FACF28"/>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9E2CAC"/>
    <w:multiLevelType w:val="hybridMultilevel"/>
    <w:tmpl w:val="18AA96B0"/>
    <w:lvl w:ilvl="0" w:tplc="86A4E69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79F6275"/>
    <w:multiLevelType w:val="hybridMultilevel"/>
    <w:tmpl w:val="024EDB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1"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2"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4" w15:restartNumberingAfterBreak="0">
    <w:nsid w:val="530E7D77"/>
    <w:multiLevelType w:val="hybridMultilevel"/>
    <w:tmpl w:val="3AF8A698"/>
    <w:lvl w:ilvl="0" w:tplc="86A4E698">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795393"/>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4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3"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6B0501"/>
    <w:multiLevelType w:val="hybridMultilevel"/>
    <w:tmpl w:val="711EE990"/>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1FE72EB"/>
    <w:multiLevelType w:val="hybridMultilevel"/>
    <w:tmpl w:val="84DC52C4"/>
    <w:lvl w:ilvl="0" w:tplc="0415000F">
      <w:start w:val="1"/>
      <w:numFmt w:val="decimal"/>
      <w:lvlText w:val="%1."/>
      <w:lvlJc w:val="left"/>
      <w:pPr>
        <w:tabs>
          <w:tab w:val="num" w:pos="1701"/>
        </w:tabs>
        <w:ind w:left="1701" w:hanging="360"/>
      </w:pPr>
      <w:rPr>
        <w:rFonts w:hint="default"/>
      </w:rPr>
    </w:lvl>
    <w:lvl w:ilvl="1" w:tplc="04150011">
      <w:start w:val="1"/>
      <w:numFmt w:val="decimal"/>
      <w:lvlText w:val="%2)"/>
      <w:lvlJc w:val="left"/>
      <w:pPr>
        <w:tabs>
          <w:tab w:val="num" w:pos="2421"/>
        </w:tabs>
        <w:ind w:left="2421" w:hanging="360"/>
      </w:pPr>
      <w:rPr>
        <w:rFonts w:hint="default"/>
      </w:rPr>
    </w:lvl>
    <w:lvl w:ilvl="2" w:tplc="0415001B" w:tentative="1">
      <w:start w:val="1"/>
      <w:numFmt w:val="lowerRoman"/>
      <w:lvlText w:val="%3."/>
      <w:lvlJc w:val="right"/>
      <w:pPr>
        <w:tabs>
          <w:tab w:val="num" w:pos="3141"/>
        </w:tabs>
        <w:ind w:left="3141" w:hanging="180"/>
      </w:pPr>
    </w:lvl>
    <w:lvl w:ilvl="3" w:tplc="0415000F" w:tentative="1">
      <w:start w:val="1"/>
      <w:numFmt w:val="decimal"/>
      <w:lvlText w:val="%4."/>
      <w:lvlJc w:val="left"/>
      <w:pPr>
        <w:tabs>
          <w:tab w:val="num" w:pos="3861"/>
        </w:tabs>
        <w:ind w:left="3861" w:hanging="360"/>
      </w:pPr>
    </w:lvl>
    <w:lvl w:ilvl="4" w:tplc="04150019" w:tentative="1">
      <w:start w:val="1"/>
      <w:numFmt w:val="lowerLetter"/>
      <w:lvlText w:val="%5."/>
      <w:lvlJc w:val="left"/>
      <w:pPr>
        <w:tabs>
          <w:tab w:val="num" w:pos="4581"/>
        </w:tabs>
        <w:ind w:left="4581" w:hanging="360"/>
      </w:pPr>
    </w:lvl>
    <w:lvl w:ilvl="5" w:tplc="0415001B" w:tentative="1">
      <w:start w:val="1"/>
      <w:numFmt w:val="lowerRoman"/>
      <w:lvlText w:val="%6."/>
      <w:lvlJc w:val="right"/>
      <w:pPr>
        <w:tabs>
          <w:tab w:val="num" w:pos="5301"/>
        </w:tabs>
        <w:ind w:left="5301" w:hanging="180"/>
      </w:pPr>
    </w:lvl>
    <w:lvl w:ilvl="6" w:tplc="0415000F" w:tentative="1">
      <w:start w:val="1"/>
      <w:numFmt w:val="decimal"/>
      <w:lvlText w:val="%7."/>
      <w:lvlJc w:val="left"/>
      <w:pPr>
        <w:tabs>
          <w:tab w:val="num" w:pos="6021"/>
        </w:tabs>
        <w:ind w:left="6021" w:hanging="360"/>
      </w:pPr>
    </w:lvl>
    <w:lvl w:ilvl="7" w:tplc="04150019" w:tentative="1">
      <w:start w:val="1"/>
      <w:numFmt w:val="lowerLetter"/>
      <w:lvlText w:val="%8."/>
      <w:lvlJc w:val="left"/>
      <w:pPr>
        <w:tabs>
          <w:tab w:val="num" w:pos="6741"/>
        </w:tabs>
        <w:ind w:left="6741" w:hanging="360"/>
      </w:pPr>
    </w:lvl>
    <w:lvl w:ilvl="8" w:tplc="0415001B" w:tentative="1">
      <w:start w:val="1"/>
      <w:numFmt w:val="lowerRoman"/>
      <w:lvlText w:val="%9."/>
      <w:lvlJc w:val="right"/>
      <w:pPr>
        <w:tabs>
          <w:tab w:val="num" w:pos="7461"/>
        </w:tabs>
        <w:ind w:left="7461" w:hanging="180"/>
      </w:pPr>
    </w:lvl>
  </w:abstractNum>
  <w:abstractNum w:abstractNumId="48"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9" w15:restartNumberingAfterBreak="0">
    <w:nsid w:val="72BA1926"/>
    <w:multiLevelType w:val="hybridMultilevel"/>
    <w:tmpl w:val="E1ECC1F2"/>
    <w:lvl w:ilvl="0" w:tplc="86A4E6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1" w15:restartNumberingAfterBreak="0">
    <w:nsid w:val="76236667"/>
    <w:multiLevelType w:val="hybridMultilevel"/>
    <w:tmpl w:val="E7E857C4"/>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4"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7"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33"/>
  </w:num>
  <w:num w:numId="2" w16cid:durableId="189222614">
    <w:abstractNumId w:val="52"/>
  </w:num>
  <w:num w:numId="3" w16cid:durableId="417289239">
    <w:abstractNumId w:val="58"/>
  </w:num>
  <w:num w:numId="4" w16cid:durableId="283081392">
    <w:abstractNumId w:val="23"/>
  </w:num>
  <w:num w:numId="5" w16cid:durableId="1981691609">
    <w:abstractNumId w:val="30"/>
  </w:num>
  <w:num w:numId="6" w16cid:durableId="1012954083">
    <w:abstractNumId w:val="16"/>
  </w:num>
  <w:num w:numId="7" w16cid:durableId="849487180">
    <w:abstractNumId w:val="41"/>
  </w:num>
  <w:num w:numId="8" w16cid:durableId="1059590773">
    <w:abstractNumId w:val="39"/>
  </w:num>
  <w:num w:numId="9" w16cid:durableId="1100225441">
    <w:abstractNumId w:val="11"/>
  </w:num>
  <w:num w:numId="10" w16cid:durableId="209532548">
    <w:abstractNumId w:val="24"/>
  </w:num>
  <w:num w:numId="11" w16cid:durableId="294070179">
    <w:abstractNumId w:val="4"/>
  </w:num>
  <w:num w:numId="12" w16cid:durableId="475536845">
    <w:abstractNumId w:val="53"/>
  </w:num>
  <w:num w:numId="13" w16cid:durableId="2061412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7893374">
    <w:abstractNumId w:val="12"/>
  </w:num>
  <w:num w:numId="15" w16cid:durableId="880169700">
    <w:abstractNumId w:val="32"/>
  </w:num>
  <w:num w:numId="16" w16cid:durableId="1042635865">
    <w:abstractNumId w:val="27"/>
  </w:num>
  <w:num w:numId="17" w16cid:durableId="365957622">
    <w:abstractNumId w:val="7"/>
  </w:num>
  <w:num w:numId="18" w16cid:durableId="1766611702">
    <w:abstractNumId w:val="2"/>
  </w:num>
  <w:num w:numId="19" w16cid:durableId="253364943">
    <w:abstractNumId w:val="19"/>
  </w:num>
  <w:num w:numId="20" w16cid:durableId="1344822754">
    <w:abstractNumId w:val="36"/>
  </w:num>
  <w:num w:numId="21" w16cid:durableId="1504972616">
    <w:abstractNumId w:val="56"/>
  </w:num>
  <w:num w:numId="22" w16cid:durableId="1100107765">
    <w:abstractNumId w:val="17"/>
  </w:num>
  <w:num w:numId="23" w16cid:durableId="1493181470">
    <w:abstractNumId w:val="43"/>
  </w:num>
  <w:num w:numId="24" w16cid:durableId="747967422">
    <w:abstractNumId w:val="3"/>
  </w:num>
  <w:num w:numId="25" w16cid:durableId="100415287">
    <w:abstractNumId w:val="5"/>
  </w:num>
  <w:num w:numId="26" w16cid:durableId="999307665">
    <w:abstractNumId w:val="45"/>
  </w:num>
  <w:num w:numId="27" w16cid:durableId="1688674534">
    <w:abstractNumId w:val="50"/>
  </w:num>
  <w:num w:numId="28" w16cid:durableId="73626906">
    <w:abstractNumId w:val="35"/>
  </w:num>
  <w:num w:numId="29" w16cid:durableId="643849015">
    <w:abstractNumId w:val="8"/>
  </w:num>
  <w:num w:numId="30" w16cid:durableId="786461017">
    <w:abstractNumId w:val="42"/>
  </w:num>
  <w:num w:numId="31" w16cid:durableId="1234242323">
    <w:abstractNumId w:val="6"/>
  </w:num>
  <w:num w:numId="32" w16cid:durableId="1775705037">
    <w:abstractNumId w:val="22"/>
  </w:num>
  <w:num w:numId="33" w16cid:durableId="290795378">
    <w:abstractNumId w:val="31"/>
  </w:num>
  <w:num w:numId="34" w16cid:durableId="170334730">
    <w:abstractNumId w:val="48"/>
  </w:num>
  <w:num w:numId="35" w16cid:durableId="483813122">
    <w:abstractNumId w:val="38"/>
  </w:num>
  <w:num w:numId="36" w16cid:durableId="226916013">
    <w:abstractNumId w:val="37"/>
  </w:num>
  <w:num w:numId="37" w16cid:durableId="1608611208">
    <w:abstractNumId w:val="20"/>
  </w:num>
  <w:num w:numId="38" w16cid:durableId="2041468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1318813">
    <w:abstractNumId w:val="29"/>
  </w:num>
  <w:num w:numId="40" w16cid:durableId="852374652">
    <w:abstractNumId w:val="18"/>
  </w:num>
  <w:num w:numId="41" w16cid:durableId="399669792">
    <w:abstractNumId w:val="21"/>
  </w:num>
  <w:num w:numId="42" w16cid:durableId="566036022">
    <w:abstractNumId w:val="34"/>
  </w:num>
  <w:num w:numId="43" w16cid:durableId="1997953064">
    <w:abstractNumId w:val="47"/>
  </w:num>
  <w:num w:numId="44" w16cid:durableId="626201425">
    <w:abstractNumId w:val="26"/>
  </w:num>
  <w:num w:numId="45" w16cid:durableId="484246653">
    <w:abstractNumId w:val="49"/>
  </w:num>
  <w:num w:numId="46" w16cid:durableId="1762338903">
    <w:abstractNumId w:val="46"/>
  </w:num>
  <w:num w:numId="47" w16cid:durableId="699093227">
    <w:abstractNumId w:val="14"/>
  </w:num>
  <w:num w:numId="48" w16cid:durableId="104616134">
    <w:abstractNumId w:val="40"/>
  </w:num>
  <w:num w:numId="49" w16cid:durableId="632373956">
    <w:abstractNumId w:val="9"/>
  </w:num>
  <w:num w:numId="50" w16cid:durableId="846360728">
    <w:abstractNumId w:val="51"/>
  </w:num>
  <w:num w:numId="51" w16cid:durableId="86848047">
    <w:abstractNumId w:val="54"/>
  </w:num>
  <w:num w:numId="52" w16cid:durableId="1773814884">
    <w:abstractNumId w:val="10"/>
  </w:num>
  <w:num w:numId="53" w16cid:durableId="295764736">
    <w:abstractNumId w:val="28"/>
  </w:num>
  <w:num w:numId="54" w16cid:durableId="994336363">
    <w:abstractNumId w:val="55"/>
  </w:num>
  <w:num w:numId="55" w16cid:durableId="2005206656">
    <w:abstractNumId w:val="15"/>
  </w:num>
  <w:num w:numId="56" w16cid:durableId="2146698187">
    <w:abstractNumId w:val="57"/>
  </w:num>
  <w:num w:numId="57" w16cid:durableId="73015859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70E10"/>
    <w:rsid w:val="00071DA9"/>
    <w:rsid w:val="00072781"/>
    <w:rsid w:val="00072E1E"/>
    <w:rsid w:val="00073B8C"/>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6237"/>
    <w:rsid w:val="000D6D8F"/>
    <w:rsid w:val="000D74E8"/>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A438F"/>
    <w:rsid w:val="001A452C"/>
    <w:rsid w:val="001A5020"/>
    <w:rsid w:val="001A5BB6"/>
    <w:rsid w:val="001A5BDD"/>
    <w:rsid w:val="001A67DA"/>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5115"/>
    <w:rsid w:val="002059B9"/>
    <w:rsid w:val="0020620E"/>
    <w:rsid w:val="0020682D"/>
    <w:rsid w:val="00210597"/>
    <w:rsid w:val="002121C6"/>
    <w:rsid w:val="00213570"/>
    <w:rsid w:val="00213DB3"/>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4D34"/>
    <w:rsid w:val="0041554A"/>
    <w:rsid w:val="00416A84"/>
    <w:rsid w:val="0041775A"/>
    <w:rsid w:val="004178ED"/>
    <w:rsid w:val="00417A29"/>
    <w:rsid w:val="004209A7"/>
    <w:rsid w:val="0042126F"/>
    <w:rsid w:val="00423A30"/>
    <w:rsid w:val="00423B2F"/>
    <w:rsid w:val="00423BFB"/>
    <w:rsid w:val="00425AF1"/>
    <w:rsid w:val="00425E25"/>
    <w:rsid w:val="00427F17"/>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08D4"/>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5D7A"/>
    <w:rsid w:val="005976BE"/>
    <w:rsid w:val="005A0B6C"/>
    <w:rsid w:val="005A328B"/>
    <w:rsid w:val="005A3324"/>
    <w:rsid w:val="005A3DF9"/>
    <w:rsid w:val="005A4C01"/>
    <w:rsid w:val="005A51D1"/>
    <w:rsid w:val="005A56BC"/>
    <w:rsid w:val="005A698F"/>
    <w:rsid w:val="005A7C89"/>
    <w:rsid w:val="005A7CE5"/>
    <w:rsid w:val="005A7D59"/>
    <w:rsid w:val="005B1D1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D7AC8"/>
    <w:rsid w:val="005E0A51"/>
    <w:rsid w:val="005E0FFC"/>
    <w:rsid w:val="005E1061"/>
    <w:rsid w:val="005E2121"/>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32513"/>
    <w:rsid w:val="0063365C"/>
    <w:rsid w:val="006345D7"/>
    <w:rsid w:val="00635359"/>
    <w:rsid w:val="00636553"/>
    <w:rsid w:val="00636840"/>
    <w:rsid w:val="006377E0"/>
    <w:rsid w:val="00641002"/>
    <w:rsid w:val="006415D3"/>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3784"/>
    <w:rsid w:val="00733B65"/>
    <w:rsid w:val="0073425E"/>
    <w:rsid w:val="00734773"/>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92D"/>
    <w:rsid w:val="00A74E90"/>
    <w:rsid w:val="00A75E3D"/>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F8"/>
    <w:rsid w:val="00AE2065"/>
    <w:rsid w:val="00AE2DEF"/>
    <w:rsid w:val="00AE45F6"/>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2360"/>
    <w:rsid w:val="00BF365A"/>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160E4"/>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ED3"/>
    <w:rsid w:val="00FD16C3"/>
    <w:rsid w:val="00FD2E93"/>
    <w:rsid w:val="00FD36E8"/>
    <w:rsid w:val="00FD5408"/>
    <w:rsid w:val="00FD5D91"/>
    <w:rsid w:val="00FD651D"/>
    <w:rsid w:val="00FD79D5"/>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33</Pages>
  <Words>11443</Words>
  <Characters>68663</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11</cp:revision>
  <cp:lastPrinted>2023-07-04T07:59:00Z</cp:lastPrinted>
  <dcterms:created xsi:type="dcterms:W3CDTF">2023-06-27T07:08:00Z</dcterms:created>
  <dcterms:modified xsi:type="dcterms:W3CDTF">2023-07-04T08:01:00Z</dcterms:modified>
</cp:coreProperties>
</file>