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56273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041F04">
        <w:rPr>
          <w:rFonts w:cstheme="minorHAnsi"/>
          <w:b/>
          <w:szCs w:val="24"/>
        </w:rPr>
        <w:t>75</w:t>
      </w:r>
      <w:r w:rsidRPr="00E20497">
        <w:rPr>
          <w:rFonts w:cstheme="minorHAnsi"/>
          <w:b/>
          <w:szCs w:val="24"/>
        </w:rPr>
        <w:t>.</w:t>
      </w:r>
      <w:r w:rsidR="007859E0">
        <w:rPr>
          <w:rFonts w:cstheme="minorHAnsi"/>
          <w:b/>
          <w:szCs w:val="24"/>
        </w:rPr>
        <w:t>JK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41F04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Szkolenie kosmetyczne manicure i pedicure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303612" w:rsidRDefault="00274E7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041F04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Szkolenie kosmetyczne manicure i pedicure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</w:t>
      </w:r>
      <w:r w:rsidR="00AA756D">
        <w:rPr>
          <w:rFonts w:cstheme="minorHAnsi"/>
          <w:szCs w:val="24"/>
        </w:rPr>
        <w:t xml:space="preserve">musi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AA756D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>. Zamówienie będzie realizowane w całości ze środków publicznych</w:t>
      </w:r>
      <w:r w:rsidR="006D314F" w:rsidRPr="00041F04">
        <w:rPr>
          <w:rFonts w:cstheme="minorHAnsi"/>
          <w:b/>
          <w:szCs w:val="24"/>
        </w:rPr>
        <w:t xml:space="preserve">. </w:t>
      </w:r>
      <w:r w:rsidR="00041F04" w:rsidRPr="00041F04">
        <w:rPr>
          <w:rFonts w:cstheme="minorHAnsi"/>
          <w:b/>
          <w:szCs w:val="24"/>
        </w:rPr>
        <w:t xml:space="preserve">Liczba </w:t>
      </w:r>
      <w:r w:rsidR="00041F04">
        <w:rPr>
          <w:rFonts w:cstheme="minorHAnsi"/>
          <w:b/>
          <w:szCs w:val="24"/>
        </w:rPr>
        <w:t>godzin wskazanego szkolenia</w:t>
      </w:r>
      <w:r w:rsidR="00041F04" w:rsidRPr="00041F04">
        <w:rPr>
          <w:rFonts w:cstheme="minorHAnsi"/>
          <w:b/>
          <w:szCs w:val="24"/>
        </w:rPr>
        <w:t>-56</w:t>
      </w:r>
      <w:r w:rsidR="00041F04">
        <w:rPr>
          <w:rFonts w:cstheme="minorHAnsi"/>
          <w:b/>
          <w:szCs w:val="24"/>
        </w:rPr>
        <w:t>.</w:t>
      </w:r>
      <w:r w:rsidR="00AA756D">
        <w:rPr>
          <w:rFonts w:cstheme="minorHAnsi"/>
          <w:b/>
          <w:szCs w:val="24"/>
        </w:rPr>
        <w:t xml:space="preserve"> </w:t>
      </w:r>
    </w:p>
    <w:p w:rsidR="006D314F" w:rsidRPr="00E20497" w:rsidRDefault="00AA756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Uczestniczka szkolenia jest osobą niedosłysząca- posiada orzeczenie o stopniu niepełnosprawności  dlatego potrzebuje indywidualnej pomocy podczas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D314F" w:rsidRDefault="006D314F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</w:t>
      </w:r>
      <w:r w:rsidRPr="00955B45">
        <w:rPr>
          <w:rFonts w:ascii="Calibri Light" w:hAnsi="Calibri Light" w:cstheme="minorHAnsi"/>
          <w:szCs w:val="24"/>
        </w:rPr>
        <w:t>ma na celu</w:t>
      </w:r>
      <w:r w:rsidR="00041F04">
        <w:rPr>
          <w:rFonts w:ascii="Calibri Light" w:hAnsi="Calibri Light" w:cstheme="minorHAnsi"/>
          <w:szCs w:val="24"/>
        </w:rPr>
        <w:t xml:space="preserve"> nabycie umiejętności teoretycznych i praktycznych </w:t>
      </w:r>
      <w:r w:rsidR="00041F04">
        <w:rPr>
          <w:rFonts w:ascii="Calibri Light" w:hAnsi="Calibri Light" w:cstheme="minorHAnsi"/>
          <w:szCs w:val="24"/>
        </w:rPr>
        <w:br/>
        <w:t>z zakresu: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>1.Podstawy przedłużania żelem (żel system)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>2.Podstawy manicure kombinowany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>3.Uzupełnienie żelowe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>4.Budowa french konstrukcyjny i migdał nowoczesny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>5.Doskonalenie techniczne , budowa kształtów owalnych</w:t>
      </w:r>
    </w:p>
    <w:p w:rsidR="00041F04" w:rsidRDefault="00041F04" w:rsidP="00041F04">
      <w:pPr>
        <w:spacing w:before="0" w:line="240" w:lineRule="auto"/>
        <w:rPr>
          <w:rFonts w:ascii="Calibri Light" w:hAnsi="Calibri Light" w:cstheme="minorHAnsi"/>
          <w:szCs w:val="24"/>
        </w:rPr>
      </w:pPr>
      <w:r>
        <w:rPr>
          <w:rFonts w:ascii="Calibri Light" w:hAnsi="Calibri Light" w:cstheme="minorHAnsi"/>
          <w:szCs w:val="24"/>
        </w:rPr>
        <w:t>6.Doszkolenie techniczne –budowa kształtów owalnych</w:t>
      </w:r>
    </w:p>
    <w:p w:rsidR="00041F04" w:rsidRPr="00E20497" w:rsidRDefault="00041F04" w:rsidP="00041F04">
      <w:pPr>
        <w:spacing w:before="0" w:line="240" w:lineRule="auto"/>
        <w:rPr>
          <w:rFonts w:cstheme="minorHAnsi"/>
          <w:b/>
          <w:szCs w:val="24"/>
        </w:rPr>
      </w:pPr>
      <w:r>
        <w:rPr>
          <w:rFonts w:ascii="Calibri Light" w:hAnsi="Calibri Light" w:cstheme="minorHAnsi"/>
          <w:szCs w:val="24"/>
        </w:rPr>
        <w:t>7.Podstawy pedicure kosmetycznego i hybrydowego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0B0B89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041F04" w:rsidRDefault="00041F04" w:rsidP="00E20497">
      <w:pPr>
        <w:spacing w:before="0" w:line="240" w:lineRule="auto"/>
        <w:rPr>
          <w:rFonts w:cstheme="minorHAnsi"/>
          <w:b/>
          <w:szCs w:val="24"/>
        </w:rPr>
      </w:pPr>
    </w:p>
    <w:p w:rsidR="00041F04" w:rsidRDefault="00041F04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="000B0B89">
        <w:rPr>
          <w:rFonts w:cstheme="minorHAnsi"/>
          <w:szCs w:val="24"/>
        </w:rPr>
        <w:t>: Dz. U. z 2022</w:t>
      </w:r>
      <w:r w:rsidRPr="00E20497">
        <w:rPr>
          <w:rFonts w:cstheme="minorHAnsi"/>
          <w:szCs w:val="24"/>
        </w:rPr>
        <w:t xml:space="preserve"> roku, poz. </w:t>
      </w:r>
      <w:r w:rsidR="000B0B89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0B0B89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="000B0B89">
        <w:rPr>
          <w:rFonts w:cstheme="minorHAnsi"/>
          <w:szCs w:val="24"/>
        </w:rPr>
        <w:t>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kursu jednej osoby wraz z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303612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</w:t>
      </w:r>
    </w:p>
    <w:p w:rsidR="006D314F" w:rsidRDefault="00D823DC" w:rsidP="00D823DC">
      <w:pPr>
        <w:spacing w:before="0" w:line="240" w:lineRule="auto"/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303612" w:rsidRDefault="00303612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303612">
        <w:rPr>
          <w:rFonts w:cstheme="minorHAnsi"/>
          <w:szCs w:val="24"/>
        </w:rPr>
        <w:t>15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AA756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.202</w:t>
      </w:r>
      <w:r w:rsidR="000B0B89">
        <w:rPr>
          <w:rFonts w:cstheme="minorHAnsi"/>
          <w:szCs w:val="24"/>
        </w:rPr>
        <w:t>3</w:t>
      </w:r>
      <w:r w:rsidR="00C56273">
        <w:rPr>
          <w:rFonts w:cstheme="minorHAnsi"/>
          <w:szCs w:val="24"/>
        </w:rPr>
        <w:t xml:space="preserve"> r. do godziny</w:t>
      </w:r>
      <w:r w:rsidR="00303612">
        <w:rPr>
          <w:rFonts w:cstheme="minorHAnsi"/>
          <w:szCs w:val="24"/>
        </w:rPr>
        <w:t xml:space="preserve"> 10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303612">
        <w:rPr>
          <w:rFonts w:cstheme="minorHAnsi"/>
          <w:szCs w:val="24"/>
        </w:rPr>
        <w:t>15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AA756D">
        <w:rPr>
          <w:rFonts w:cstheme="minorHAnsi"/>
          <w:szCs w:val="24"/>
        </w:rPr>
        <w:t>3</w:t>
      </w:r>
      <w:r w:rsidR="00052FA3">
        <w:rPr>
          <w:rFonts w:cstheme="minorHAnsi"/>
          <w:szCs w:val="24"/>
        </w:rPr>
        <w:t>.</w:t>
      </w:r>
      <w:r w:rsidR="000B0B89">
        <w:rPr>
          <w:rFonts w:cstheme="minorHAnsi"/>
          <w:szCs w:val="24"/>
        </w:rPr>
        <w:t>2023</w:t>
      </w:r>
      <w:r w:rsidR="00303612">
        <w:rPr>
          <w:rFonts w:cstheme="minorHAnsi"/>
          <w:szCs w:val="24"/>
        </w:rPr>
        <w:t xml:space="preserve"> r. o godzinie 10</w:t>
      </w:r>
      <w:r w:rsidR="007859E0">
        <w:rPr>
          <w:rFonts w:cstheme="minorHAnsi"/>
          <w:szCs w:val="24"/>
        </w:rPr>
        <w:t>:20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7859E0" w:rsidRDefault="007859E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303612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</w:t>
      </w:r>
      <w:r w:rsidR="00303612">
        <w:rPr>
          <w:rFonts w:cstheme="minorHAnsi"/>
          <w:szCs w:val="24"/>
        </w:rPr>
        <w:t>:</w:t>
      </w:r>
    </w:p>
    <w:p w:rsidR="00303612" w:rsidRPr="00303612" w:rsidRDefault="00303612" w:rsidP="00303612">
      <w:pPr>
        <w:spacing w:before="0" w:line="240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1. </w:t>
      </w:r>
      <w:r w:rsidRPr="00303612">
        <w:rPr>
          <w:rFonts w:cstheme="minorHAnsi"/>
          <w:b/>
          <w:szCs w:val="24"/>
        </w:rPr>
        <w:t>cena szkolenia-60 %</w:t>
      </w:r>
      <w:r>
        <w:rPr>
          <w:rFonts w:cstheme="minorHAnsi"/>
          <w:b/>
          <w:szCs w:val="24"/>
        </w:rPr>
        <w:t xml:space="preserve"> (</w:t>
      </w:r>
      <w:r>
        <w:rPr>
          <w:rFonts w:cstheme="minorHAnsi"/>
          <w:szCs w:val="24"/>
        </w:rPr>
        <w:t>ko</w:t>
      </w:r>
      <w:r w:rsidRPr="00E20497">
        <w:rPr>
          <w:rFonts w:cstheme="minorHAnsi"/>
          <w:szCs w:val="24"/>
        </w:rPr>
        <w:t>szt kursu wraz z egzaminem zawarty w formularzu oferty).</w:t>
      </w:r>
    </w:p>
    <w:p w:rsidR="00303612" w:rsidRPr="00303612" w:rsidRDefault="00303612" w:rsidP="00303612">
      <w:pPr>
        <w:spacing w:before="0" w:line="240" w:lineRule="auto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2. modelki-10 %</w:t>
      </w:r>
    </w:p>
    <w:p w:rsidR="00303612" w:rsidRPr="00303612" w:rsidRDefault="00303612" w:rsidP="00303612">
      <w:pPr>
        <w:spacing w:before="0" w:line="240" w:lineRule="auto"/>
        <w:jc w:val="left"/>
        <w:rPr>
          <w:rFonts w:cstheme="minorHAnsi"/>
          <w:b/>
          <w:szCs w:val="24"/>
        </w:rPr>
      </w:pPr>
      <w:r w:rsidRPr="00303612">
        <w:rPr>
          <w:rFonts w:cstheme="minorHAnsi"/>
          <w:b/>
          <w:szCs w:val="24"/>
        </w:rPr>
        <w:t>3. certyfikat jakości usług posiadanych przez instytucję szkoleniową</w:t>
      </w:r>
      <w:r>
        <w:rPr>
          <w:rFonts w:cstheme="minorHAnsi"/>
          <w:b/>
          <w:szCs w:val="24"/>
        </w:rPr>
        <w:t>-30 %</w:t>
      </w:r>
    </w:p>
    <w:p w:rsidR="00E20497" w:rsidRDefault="006D314F" w:rsidP="00E20497">
      <w:pPr>
        <w:spacing w:before="0" w:line="240" w:lineRule="auto"/>
        <w:rPr>
          <w:rFonts w:eastAsia="Arial" w:cstheme="minorHAnsi"/>
          <w:szCs w:val="24"/>
        </w:rPr>
      </w:pPr>
      <w:r w:rsidRPr="00E20497">
        <w:rPr>
          <w:rFonts w:cstheme="minorHAnsi"/>
          <w:szCs w:val="24"/>
        </w:rPr>
        <w:t xml:space="preserve"> </w:t>
      </w:r>
      <w:bookmarkStart w:id="6" w:name="_9i13lk7jyva" w:colFirst="0" w:colLast="0"/>
      <w:bookmarkStart w:id="7" w:name="_GoBack"/>
      <w:bookmarkEnd w:id="6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AC" w:rsidRDefault="004E1EAC" w:rsidP="00E20497">
      <w:pPr>
        <w:spacing w:before="0" w:line="240" w:lineRule="auto"/>
      </w:pPr>
      <w:r>
        <w:separator/>
      </w:r>
    </w:p>
  </w:endnote>
  <w:endnote w:type="continuationSeparator" w:id="0">
    <w:p w:rsidR="004E1EAC" w:rsidRDefault="004E1EA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82F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AC" w:rsidRDefault="004E1EAC" w:rsidP="00E20497">
      <w:pPr>
        <w:spacing w:before="0" w:line="240" w:lineRule="auto"/>
      </w:pPr>
      <w:r>
        <w:separator/>
      </w:r>
    </w:p>
  </w:footnote>
  <w:footnote w:type="continuationSeparator" w:id="0">
    <w:p w:rsidR="004E1EAC" w:rsidRDefault="004E1EA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1F04"/>
    <w:rsid w:val="00046A1A"/>
    <w:rsid w:val="00052FA3"/>
    <w:rsid w:val="00076423"/>
    <w:rsid w:val="00083C28"/>
    <w:rsid w:val="000B0B89"/>
    <w:rsid w:val="000B1806"/>
    <w:rsid w:val="001079C7"/>
    <w:rsid w:val="001243AC"/>
    <w:rsid w:val="00127B62"/>
    <w:rsid w:val="001457E6"/>
    <w:rsid w:val="001763FC"/>
    <w:rsid w:val="001E7410"/>
    <w:rsid w:val="001E7767"/>
    <w:rsid w:val="00211895"/>
    <w:rsid w:val="00224AB3"/>
    <w:rsid w:val="00274E75"/>
    <w:rsid w:val="0030086F"/>
    <w:rsid w:val="00303612"/>
    <w:rsid w:val="00335AAE"/>
    <w:rsid w:val="00370B06"/>
    <w:rsid w:val="003933CD"/>
    <w:rsid w:val="003C31D9"/>
    <w:rsid w:val="003C469C"/>
    <w:rsid w:val="003C5FFC"/>
    <w:rsid w:val="00434E6A"/>
    <w:rsid w:val="00441A65"/>
    <w:rsid w:val="00442EB1"/>
    <w:rsid w:val="004550F5"/>
    <w:rsid w:val="00486989"/>
    <w:rsid w:val="004E1EAC"/>
    <w:rsid w:val="00507A18"/>
    <w:rsid w:val="005335DD"/>
    <w:rsid w:val="005501A8"/>
    <w:rsid w:val="005D658A"/>
    <w:rsid w:val="006078E6"/>
    <w:rsid w:val="006222A7"/>
    <w:rsid w:val="00637E47"/>
    <w:rsid w:val="0066009D"/>
    <w:rsid w:val="006873CD"/>
    <w:rsid w:val="006D314F"/>
    <w:rsid w:val="006F4A08"/>
    <w:rsid w:val="007617F0"/>
    <w:rsid w:val="007859E0"/>
    <w:rsid w:val="00786CD9"/>
    <w:rsid w:val="007E0EA8"/>
    <w:rsid w:val="008775F1"/>
    <w:rsid w:val="008815C8"/>
    <w:rsid w:val="008A0ED0"/>
    <w:rsid w:val="008D3D0B"/>
    <w:rsid w:val="008F123D"/>
    <w:rsid w:val="008F4948"/>
    <w:rsid w:val="00921503"/>
    <w:rsid w:val="00941F26"/>
    <w:rsid w:val="00955B45"/>
    <w:rsid w:val="00974BAA"/>
    <w:rsid w:val="00977F02"/>
    <w:rsid w:val="00985485"/>
    <w:rsid w:val="009A2F6F"/>
    <w:rsid w:val="009C7F2B"/>
    <w:rsid w:val="009D7E56"/>
    <w:rsid w:val="00A36802"/>
    <w:rsid w:val="00AA756D"/>
    <w:rsid w:val="00B26C2F"/>
    <w:rsid w:val="00B84125"/>
    <w:rsid w:val="00B93AFC"/>
    <w:rsid w:val="00BB1F5B"/>
    <w:rsid w:val="00BB2565"/>
    <w:rsid w:val="00BC22D2"/>
    <w:rsid w:val="00C2213F"/>
    <w:rsid w:val="00C33A66"/>
    <w:rsid w:val="00C56273"/>
    <w:rsid w:val="00C90F2A"/>
    <w:rsid w:val="00CC5900"/>
    <w:rsid w:val="00CF75E2"/>
    <w:rsid w:val="00D06A1A"/>
    <w:rsid w:val="00D52B06"/>
    <w:rsid w:val="00D62183"/>
    <w:rsid w:val="00D816C1"/>
    <w:rsid w:val="00D823DC"/>
    <w:rsid w:val="00DB000A"/>
    <w:rsid w:val="00DC3D50"/>
    <w:rsid w:val="00E1286C"/>
    <w:rsid w:val="00E20497"/>
    <w:rsid w:val="00E3682F"/>
    <w:rsid w:val="00EB353D"/>
    <w:rsid w:val="00EE3DDB"/>
    <w:rsid w:val="00EE77E7"/>
    <w:rsid w:val="00F2663B"/>
    <w:rsid w:val="00F5187A"/>
    <w:rsid w:val="00F55B6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Joanna JK. Kopycka</cp:lastModifiedBy>
  <cp:revision>22</cp:revision>
  <cp:lastPrinted>2022-02-17T07:46:00Z</cp:lastPrinted>
  <dcterms:created xsi:type="dcterms:W3CDTF">2022-04-26T09:04:00Z</dcterms:created>
  <dcterms:modified xsi:type="dcterms:W3CDTF">2023-03-09T08:54:00Z</dcterms:modified>
</cp:coreProperties>
</file>