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>Adres: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1905EE" w:rsidP="001905EE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 wraz </w:t>
            </w:r>
            <w:r w:rsidRPr="001905EE">
              <w:rPr>
                <w:rFonts w:ascii="Calibri" w:hAnsi="Calibri" w:cs="Calibri"/>
                <w:b/>
              </w:rPr>
              <w:t>z dostawą mebl</w:t>
            </w:r>
            <w:r w:rsidR="007C4B2A">
              <w:rPr>
                <w:rFonts w:ascii="Calibri" w:hAnsi="Calibri" w:cs="Calibri"/>
                <w:b/>
              </w:rPr>
              <w:t>i medycznych (z podziałem na 1</w:t>
            </w:r>
            <w:r w:rsidR="003D55F6">
              <w:rPr>
                <w:rFonts w:ascii="Calibri" w:hAnsi="Calibri" w:cs="Calibri"/>
                <w:b/>
              </w:rPr>
              <w:t>0</w:t>
            </w:r>
            <w:r w:rsidR="007C4B2A">
              <w:rPr>
                <w:rFonts w:ascii="Calibri" w:hAnsi="Calibri" w:cs="Calibri"/>
                <w:b/>
              </w:rPr>
              <w:t xml:space="preserve"> </w:t>
            </w:r>
            <w:r w:rsidRPr="001905EE">
              <w:rPr>
                <w:rFonts w:ascii="Calibri" w:hAnsi="Calibri" w:cs="Calibri"/>
                <w:b/>
              </w:rPr>
              <w:t>zadań)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1905E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1905EE">
              <w:rPr>
                <w:rFonts w:ascii="Calibri" w:hAnsi="Calibri" w:cs="Calibri"/>
                <w:b/>
              </w:rPr>
              <w:t>3.</w:t>
            </w:r>
            <w:r w:rsidR="003D55F6">
              <w:rPr>
                <w:rFonts w:ascii="Calibri" w:hAnsi="Calibri" w:cs="Calibri"/>
                <w:b/>
              </w:rPr>
              <w:t>10</w:t>
            </w:r>
            <w:r>
              <w:rPr>
                <w:rFonts w:ascii="Calibri" w:hAnsi="Calibri" w:cs="Calibri"/>
                <w:b/>
              </w:rPr>
              <w:t>.202</w:t>
            </w:r>
            <w:r w:rsidR="003D55F6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054725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054725">
            <w:pPr>
              <w:spacing w:after="120" w:line="360" w:lineRule="auto"/>
              <w:ind w:left="781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</w:t>
            </w:r>
            <w:r w:rsidR="00EF76A6">
              <w:rPr>
                <w:rFonts w:ascii="Calibri" w:hAnsi="Calibri" w:cs="Calibri"/>
                <w:b/>
              </w:rPr>
              <w:t>…………………</w:t>
            </w:r>
          </w:p>
          <w:p w:rsidR="00B97FEE" w:rsidRDefault="00A02B86" w:rsidP="00054725">
            <w:pPr>
              <w:spacing w:before="120" w:after="120" w:line="360" w:lineRule="auto"/>
              <w:ind w:left="78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</w:p>
          <w:p w:rsidR="001905EE" w:rsidRDefault="004F5138" w:rsidP="00054725">
            <w:pPr>
              <w:spacing w:before="60"/>
              <w:ind w:left="78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Termin dostawy</w:t>
            </w:r>
            <w:r w:rsidR="00C700C6">
              <w:rPr>
                <w:rFonts w:ascii="Calibri" w:hAnsi="Calibri" w:cs="Calibri"/>
                <w:b/>
              </w:rPr>
              <w:t>: do ……… tygodni</w:t>
            </w:r>
          </w:p>
          <w:p w:rsidR="001905EE" w:rsidRDefault="001905EE" w:rsidP="007C4B2A">
            <w:pPr>
              <w:spacing w:after="120" w:line="360" w:lineRule="auto"/>
              <w:ind w:left="78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</w:t>
            </w:r>
            <w:r w:rsidR="00C700C6" w:rsidRPr="00C700C6">
              <w:rPr>
                <w:rFonts w:ascii="Calibri" w:hAnsi="Calibri" w:cs="Calibri"/>
                <w:i/>
              </w:rPr>
              <w:t xml:space="preserve">należy podać jedno z wymienionych: do </w:t>
            </w:r>
            <w:r w:rsidR="00C700C6" w:rsidRPr="007C4B2A">
              <w:rPr>
                <w:rFonts w:ascii="Calibri" w:hAnsi="Calibri" w:cs="Calibri"/>
                <w:b/>
                <w:i/>
              </w:rPr>
              <w:t>6</w:t>
            </w:r>
            <w:r w:rsidR="00C700C6">
              <w:rPr>
                <w:rFonts w:ascii="Calibri" w:hAnsi="Calibri" w:cs="Calibri"/>
                <w:i/>
              </w:rPr>
              <w:t xml:space="preserve"> tygodni </w:t>
            </w:r>
            <w:r w:rsidR="00C700C6" w:rsidRPr="00C700C6">
              <w:rPr>
                <w:rFonts w:ascii="Calibri" w:hAnsi="Calibri" w:cs="Calibri"/>
                <w:b/>
                <w:i/>
              </w:rPr>
              <w:t>albo</w:t>
            </w:r>
            <w:r w:rsidR="00C700C6" w:rsidRPr="00C700C6">
              <w:rPr>
                <w:rFonts w:ascii="Calibri" w:hAnsi="Calibri" w:cs="Calibri"/>
                <w:i/>
              </w:rPr>
              <w:t xml:space="preserve"> do </w:t>
            </w:r>
            <w:r w:rsidR="00C700C6" w:rsidRPr="007C4B2A">
              <w:rPr>
                <w:rFonts w:ascii="Calibri" w:hAnsi="Calibri" w:cs="Calibri"/>
                <w:b/>
                <w:i/>
              </w:rPr>
              <w:t>5</w:t>
            </w:r>
            <w:r w:rsidR="00C700C6">
              <w:rPr>
                <w:rFonts w:ascii="Calibri" w:hAnsi="Calibri" w:cs="Calibri"/>
                <w:i/>
              </w:rPr>
              <w:t xml:space="preserve"> tygodni </w:t>
            </w:r>
            <w:r w:rsidR="00C700C6" w:rsidRPr="00C700C6">
              <w:rPr>
                <w:rFonts w:ascii="Calibri" w:hAnsi="Calibri" w:cs="Calibri"/>
                <w:b/>
                <w:i/>
              </w:rPr>
              <w:t>albo</w:t>
            </w:r>
            <w:r w:rsidR="00C700C6">
              <w:rPr>
                <w:rFonts w:ascii="Calibri" w:hAnsi="Calibri" w:cs="Calibri"/>
                <w:i/>
              </w:rPr>
              <w:t xml:space="preserve"> </w:t>
            </w:r>
            <w:r w:rsidR="00C700C6" w:rsidRPr="00C700C6">
              <w:rPr>
                <w:rFonts w:ascii="Calibri" w:hAnsi="Calibri" w:cs="Calibri"/>
                <w:i/>
              </w:rPr>
              <w:t xml:space="preserve">do </w:t>
            </w:r>
            <w:r w:rsidR="00C700C6" w:rsidRPr="007C4B2A">
              <w:rPr>
                <w:rFonts w:ascii="Calibri" w:hAnsi="Calibri" w:cs="Calibri"/>
                <w:b/>
                <w:i/>
              </w:rPr>
              <w:t>4</w:t>
            </w:r>
            <w:r w:rsidR="00C700C6">
              <w:rPr>
                <w:rFonts w:ascii="Calibri" w:hAnsi="Calibri" w:cs="Calibri"/>
                <w:i/>
              </w:rPr>
              <w:t xml:space="preserve"> tygodni </w:t>
            </w:r>
            <w:r w:rsidR="00C700C6">
              <w:rPr>
                <w:rFonts w:ascii="Calibri" w:hAnsi="Calibri" w:cs="Calibri"/>
                <w:i/>
              </w:rPr>
              <w:br/>
            </w:r>
            <w:r w:rsidR="00C700C6" w:rsidRPr="00C700C6">
              <w:rPr>
                <w:rFonts w:ascii="Calibri" w:hAnsi="Calibri" w:cs="Calibri"/>
                <w:b/>
                <w:i/>
              </w:rPr>
              <w:t>albo</w:t>
            </w:r>
            <w:r w:rsidR="00C700C6">
              <w:rPr>
                <w:rFonts w:ascii="Calibri" w:hAnsi="Calibri" w:cs="Calibri"/>
                <w:i/>
              </w:rPr>
              <w:t xml:space="preserve"> </w:t>
            </w:r>
            <w:r w:rsidR="00C700C6" w:rsidRPr="00C700C6">
              <w:rPr>
                <w:rFonts w:ascii="Calibri" w:hAnsi="Calibri" w:cs="Calibri"/>
                <w:i/>
              </w:rPr>
              <w:t xml:space="preserve">do </w:t>
            </w:r>
            <w:r w:rsidR="00C700C6" w:rsidRPr="007C4B2A">
              <w:rPr>
                <w:rFonts w:ascii="Calibri" w:hAnsi="Calibri" w:cs="Calibri"/>
                <w:b/>
                <w:i/>
              </w:rPr>
              <w:t>3</w:t>
            </w:r>
            <w:r w:rsidR="00C700C6">
              <w:rPr>
                <w:rFonts w:ascii="Calibri" w:hAnsi="Calibri" w:cs="Calibri"/>
                <w:i/>
              </w:rPr>
              <w:t xml:space="preserve"> tygodni </w:t>
            </w:r>
            <w:r w:rsidR="00C700C6" w:rsidRPr="00C700C6">
              <w:rPr>
                <w:rFonts w:ascii="Calibri" w:hAnsi="Calibri" w:cs="Calibri"/>
                <w:b/>
                <w:i/>
              </w:rPr>
              <w:t>albo</w:t>
            </w:r>
            <w:r w:rsidR="00C700C6">
              <w:rPr>
                <w:rFonts w:ascii="Calibri" w:hAnsi="Calibri" w:cs="Calibri"/>
                <w:i/>
              </w:rPr>
              <w:t xml:space="preserve"> </w:t>
            </w:r>
            <w:r w:rsidR="00C700C6" w:rsidRPr="00C700C6">
              <w:rPr>
                <w:rFonts w:ascii="Calibri" w:hAnsi="Calibri" w:cs="Calibri"/>
                <w:i/>
              </w:rPr>
              <w:t xml:space="preserve">do </w:t>
            </w:r>
            <w:r w:rsidR="00C700C6" w:rsidRPr="007C4B2A">
              <w:rPr>
                <w:rFonts w:ascii="Calibri" w:hAnsi="Calibri" w:cs="Calibri"/>
                <w:b/>
                <w:i/>
              </w:rPr>
              <w:t>2</w:t>
            </w:r>
            <w:r w:rsidR="00C700C6">
              <w:rPr>
                <w:rFonts w:ascii="Calibri" w:hAnsi="Calibri" w:cs="Calibri"/>
                <w:i/>
              </w:rPr>
              <w:t xml:space="preserve"> tygodni</w:t>
            </w:r>
            <w:r w:rsidR="00EF76A6">
              <w:rPr>
                <w:rFonts w:ascii="Calibri" w:hAnsi="Calibri" w:cs="Calibri"/>
                <w:i/>
              </w:rPr>
              <w:t>)</w:t>
            </w:r>
          </w:p>
          <w:p w:rsidR="00685633" w:rsidRPr="00054725" w:rsidRDefault="001905EE" w:rsidP="00054725">
            <w:pPr>
              <w:spacing w:after="0" w:line="360" w:lineRule="auto"/>
              <w:ind w:left="781"/>
              <w:rPr>
                <w:rFonts w:ascii="Calibri" w:hAnsi="Calibri" w:cs="Calibri"/>
                <w:highlight w:val="yellow"/>
              </w:rPr>
            </w:pPr>
            <w:r w:rsidRPr="00054725">
              <w:rPr>
                <w:rFonts w:ascii="Calibri" w:hAnsi="Calibri" w:cs="Calibri"/>
                <w:b/>
              </w:rPr>
              <w:t>Gwarancja</w:t>
            </w:r>
            <w:r w:rsidR="008B6BC9" w:rsidRPr="00054725">
              <w:rPr>
                <w:rFonts w:ascii="Calibri" w:hAnsi="Calibri" w:cs="Calibri"/>
                <w:b/>
              </w:rPr>
              <w:t>:</w:t>
            </w:r>
            <w:r w:rsidR="00054725" w:rsidRPr="00054725">
              <w:rPr>
                <w:rFonts w:ascii="Calibri" w:hAnsi="Calibri" w:cs="Calibri"/>
                <w:b/>
              </w:rPr>
              <w:t xml:space="preserve"> …..….. </w:t>
            </w:r>
            <w:r w:rsidRPr="00054725">
              <w:rPr>
                <w:rFonts w:ascii="Calibri" w:hAnsi="Calibri" w:cs="Calibri"/>
                <w:b/>
              </w:rPr>
              <w:t>miesięcy</w:t>
            </w:r>
            <w:r w:rsidR="00054725">
              <w:rPr>
                <w:rFonts w:ascii="Calibri" w:hAnsi="Calibri" w:cs="Calibri"/>
                <w:b/>
              </w:rPr>
              <w:t>/miesi</w:t>
            </w:r>
            <w:r w:rsidR="00054725" w:rsidRPr="00054725">
              <w:rPr>
                <w:rFonts w:ascii="Calibri" w:hAnsi="Calibri" w:cs="Calibri"/>
                <w:b/>
              </w:rPr>
              <w:t>ące</w:t>
            </w:r>
            <w:r w:rsidR="00054725" w:rsidRPr="00054725">
              <w:rPr>
                <w:rFonts w:ascii="Calibri" w:hAnsi="Calibri" w:cs="Calibri"/>
              </w:rPr>
              <w:t xml:space="preserve"> </w:t>
            </w:r>
            <w:r w:rsidR="00054725" w:rsidRPr="00054725">
              <w:rPr>
                <w:rFonts w:ascii="Calibri" w:hAnsi="Calibri" w:cs="Calibri"/>
                <w:i/>
              </w:rPr>
              <w:t>(minimum 12 miesięcy</w:t>
            </w:r>
            <w:r w:rsidRPr="00054725">
              <w:rPr>
                <w:rFonts w:eastAsia="Times New Roman;Tahoma" w:cstheme="minorHAnsi"/>
                <w:i/>
              </w:rPr>
              <w:t>)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7C4B2A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EF76A6" w:rsidRDefault="00EF76A6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EF76A6" w:rsidRPr="00EF76A6" w:rsidRDefault="00EF76A6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lastRenderedPageBreak/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lastRenderedPageBreak/>
              <w:t>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 w:rsidP="00A02B86">
      <w:pPr>
        <w:spacing w:after="0"/>
      </w:pPr>
    </w:p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06" w:rsidRDefault="004D1E06" w:rsidP="00405633">
      <w:pPr>
        <w:spacing w:after="0" w:line="240" w:lineRule="auto"/>
      </w:pPr>
      <w:r>
        <w:separator/>
      </w:r>
    </w:p>
  </w:endnote>
  <w:endnote w:type="continuationSeparator" w:id="0">
    <w:p w:rsidR="004D1E06" w:rsidRDefault="004D1E06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4D1E06" w:rsidRDefault="004D1E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D1B">
          <w:rPr>
            <w:noProof/>
          </w:rPr>
          <w:t>1</w:t>
        </w:r>
        <w:r>
          <w:fldChar w:fldCharType="end"/>
        </w:r>
      </w:p>
    </w:sdtContent>
  </w:sdt>
  <w:p w:rsidR="004D1E06" w:rsidRDefault="004D1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06" w:rsidRDefault="004D1E06" w:rsidP="00405633">
      <w:pPr>
        <w:spacing w:after="0" w:line="240" w:lineRule="auto"/>
      </w:pPr>
      <w:r>
        <w:separator/>
      </w:r>
    </w:p>
  </w:footnote>
  <w:footnote w:type="continuationSeparator" w:id="0">
    <w:p w:rsidR="004D1E06" w:rsidRDefault="004D1E06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54725"/>
    <w:rsid w:val="000944A8"/>
    <w:rsid w:val="000E6806"/>
    <w:rsid w:val="00105A5E"/>
    <w:rsid w:val="001905EE"/>
    <w:rsid w:val="001B7FB0"/>
    <w:rsid w:val="00226D3D"/>
    <w:rsid w:val="00227983"/>
    <w:rsid w:val="00252C0A"/>
    <w:rsid w:val="00303372"/>
    <w:rsid w:val="003276D0"/>
    <w:rsid w:val="00340699"/>
    <w:rsid w:val="003560D8"/>
    <w:rsid w:val="00387E93"/>
    <w:rsid w:val="003D55F6"/>
    <w:rsid w:val="003F43D5"/>
    <w:rsid w:val="00405633"/>
    <w:rsid w:val="00423B30"/>
    <w:rsid w:val="004D1E06"/>
    <w:rsid w:val="004F5138"/>
    <w:rsid w:val="00513D1B"/>
    <w:rsid w:val="00607FF9"/>
    <w:rsid w:val="00640B02"/>
    <w:rsid w:val="00681E85"/>
    <w:rsid w:val="00685633"/>
    <w:rsid w:val="00697AEF"/>
    <w:rsid w:val="006A4091"/>
    <w:rsid w:val="006C7EA0"/>
    <w:rsid w:val="006D7F30"/>
    <w:rsid w:val="007846F5"/>
    <w:rsid w:val="007C4B2A"/>
    <w:rsid w:val="00840B24"/>
    <w:rsid w:val="008A0DBF"/>
    <w:rsid w:val="008B6BC9"/>
    <w:rsid w:val="00967C44"/>
    <w:rsid w:val="009C39BB"/>
    <w:rsid w:val="009F2FD9"/>
    <w:rsid w:val="00A02B86"/>
    <w:rsid w:val="00A13E09"/>
    <w:rsid w:val="00A33493"/>
    <w:rsid w:val="00A469C6"/>
    <w:rsid w:val="00A85BB4"/>
    <w:rsid w:val="00A87FCE"/>
    <w:rsid w:val="00AE4758"/>
    <w:rsid w:val="00B661F8"/>
    <w:rsid w:val="00B97FEE"/>
    <w:rsid w:val="00C700C6"/>
    <w:rsid w:val="00CF3619"/>
    <w:rsid w:val="00D230B7"/>
    <w:rsid w:val="00D63051"/>
    <w:rsid w:val="00D678C4"/>
    <w:rsid w:val="00DA41ED"/>
    <w:rsid w:val="00DD7E71"/>
    <w:rsid w:val="00E02876"/>
    <w:rsid w:val="00E9075A"/>
    <w:rsid w:val="00EA7F77"/>
    <w:rsid w:val="00EF4892"/>
    <w:rsid w:val="00E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8F20-7405-4D32-8F07-4E445770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75514222</Template>
  <TotalTime>0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2024-04-25T10:57:00Z</dcterms:created>
  <dcterms:modified xsi:type="dcterms:W3CDTF">2024-04-25T10:57:00Z</dcterms:modified>
</cp:coreProperties>
</file>