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9AD05" w14:textId="77777777" w:rsidR="00FD4C55" w:rsidRPr="00345875" w:rsidRDefault="00FD4C55" w:rsidP="0053620B">
      <w:pPr>
        <w:spacing w:after="0"/>
        <w:jc w:val="right"/>
        <w:rPr>
          <w:rFonts w:asciiTheme="minorHAnsi" w:hAnsiTheme="minorHAnsi" w:cstheme="minorHAnsi"/>
          <w:b/>
          <w:sz w:val="20"/>
          <w:szCs w:val="20"/>
        </w:rPr>
      </w:pPr>
    </w:p>
    <w:p w14:paraId="50C0747F" w14:textId="2422BD43" w:rsidR="008F3A52"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 xml:space="preserve">UMOWA GENERALNA NR </w:t>
      </w:r>
      <w:r w:rsidR="001C221D" w:rsidRPr="00454124">
        <w:rPr>
          <w:rFonts w:asciiTheme="minorHAnsi" w:hAnsiTheme="minorHAnsi" w:cstheme="minorHAnsi"/>
          <w:b/>
          <w:sz w:val="20"/>
          <w:szCs w:val="20"/>
        </w:rPr>
        <w:t>1</w:t>
      </w:r>
      <w:r w:rsidR="008875C5" w:rsidRPr="00454124">
        <w:rPr>
          <w:rFonts w:asciiTheme="minorHAnsi" w:hAnsiTheme="minorHAnsi" w:cstheme="minorHAnsi"/>
          <w:b/>
          <w:sz w:val="20"/>
          <w:szCs w:val="20"/>
        </w:rPr>
        <w:t>/</w:t>
      </w:r>
      <w:r w:rsidRPr="00454124">
        <w:rPr>
          <w:rFonts w:asciiTheme="minorHAnsi" w:hAnsiTheme="minorHAnsi" w:cstheme="minorHAnsi"/>
          <w:b/>
          <w:sz w:val="20"/>
          <w:szCs w:val="20"/>
        </w:rPr>
        <w:t>KGZEE/202</w:t>
      </w:r>
      <w:r w:rsidR="001C221D" w:rsidRPr="00454124">
        <w:rPr>
          <w:rFonts w:asciiTheme="minorHAnsi" w:hAnsiTheme="minorHAnsi" w:cstheme="minorHAnsi"/>
          <w:b/>
          <w:sz w:val="20"/>
          <w:szCs w:val="20"/>
        </w:rPr>
        <w:t>4</w:t>
      </w:r>
    </w:p>
    <w:p w14:paraId="7AD2571C" w14:textId="1EFA31B4" w:rsidR="007474A4" w:rsidRDefault="007474A4" w:rsidP="0053620B">
      <w:pPr>
        <w:spacing w:after="0"/>
        <w:jc w:val="center"/>
        <w:rPr>
          <w:rFonts w:asciiTheme="minorHAnsi" w:hAnsiTheme="minorHAnsi" w:cstheme="minorHAnsi"/>
          <w:b/>
          <w:color w:val="0070C0"/>
          <w:sz w:val="20"/>
          <w:szCs w:val="20"/>
        </w:rPr>
      </w:pPr>
      <w:r w:rsidRPr="007474A4">
        <w:rPr>
          <w:rFonts w:asciiTheme="minorHAnsi" w:hAnsiTheme="minorHAnsi" w:cstheme="minorHAnsi"/>
          <w:b/>
          <w:color w:val="0070C0"/>
          <w:sz w:val="20"/>
          <w:szCs w:val="20"/>
        </w:rPr>
        <w:t>(zmodyfikowana 20.06.2024 r.)</w:t>
      </w:r>
    </w:p>
    <w:p w14:paraId="61CD41AA" w14:textId="1BE76ED2" w:rsidR="00AC31C6" w:rsidRPr="00AC31C6" w:rsidRDefault="00AC31C6" w:rsidP="00AC31C6">
      <w:pPr>
        <w:spacing w:after="0"/>
        <w:jc w:val="center"/>
        <w:rPr>
          <w:rFonts w:asciiTheme="minorHAnsi" w:hAnsiTheme="minorHAnsi" w:cstheme="minorHAnsi"/>
          <w:b/>
          <w:color w:val="FF0000"/>
          <w:sz w:val="20"/>
          <w:szCs w:val="20"/>
        </w:rPr>
      </w:pPr>
      <w:r w:rsidRPr="00AC31C6">
        <w:rPr>
          <w:rFonts w:asciiTheme="minorHAnsi" w:hAnsiTheme="minorHAnsi" w:cstheme="minorHAnsi"/>
          <w:b/>
          <w:color w:val="FF0000"/>
          <w:sz w:val="20"/>
          <w:szCs w:val="20"/>
        </w:rPr>
        <w:t xml:space="preserve">(zmodyfikowana </w:t>
      </w:r>
      <w:r w:rsidR="008D0CF1">
        <w:rPr>
          <w:rFonts w:asciiTheme="minorHAnsi" w:hAnsiTheme="minorHAnsi" w:cstheme="minorHAnsi"/>
          <w:b/>
          <w:color w:val="FF0000"/>
          <w:sz w:val="20"/>
          <w:szCs w:val="20"/>
        </w:rPr>
        <w:t>10</w:t>
      </w:r>
      <w:r w:rsidRPr="00AC31C6">
        <w:rPr>
          <w:rFonts w:asciiTheme="minorHAnsi" w:hAnsiTheme="minorHAnsi" w:cstheme="minorHAnsi"/>
          <w:b/>
          <w:color w:val="FF0000"/>
          <w:sz w:val="20"/>
          <w:szCs w:val="20"/>
        </w:rPr>
        <w:t>.07.2024 r.)</w:t>
      </w:r>
    </w:p>
    <w:p w14:paraId="0241FD23" w14:textId="77777777" w:rsidR="008F3A52" w:rsidRPr="00454124" w:rsidRDefault="008F3A52" w:rsidP="0053620B">
      <w:pPr>
        <w:spacing w:after="0"/>
        <w:jc w:val="center"/>
        <w:rPr>
          <w:rFonts w:asciiTheme="minorHAnsi" w:hAnsiTheme="minorHAnsi" w:cstheme="minorHAnsi"/>
          <w:sz w:val="20"/>
          <w:szCs w:val="20"/>
        </w:rPr>
      </w:pPr>
    </w:p>
    <w:p w14:paraId="3898E8C1" w14:textId="5AEA4A7C" w:rsidR="008F3A52" w:rsidRPr="00454124" w:rsidRDefault="008F3A52" w:rsidP="0053620B">
      <w:pPr>
        <w:autoSpaceDE w:val="0"/>
        <w:autoSpaceDN w:val="0"/>
        <w:spacing w:after="0"/>
        <w:jc w:val="both"/>
        <w:rPr>
          <w:rFonts w:asciiTheme="minorHAnsi" w:hAnsiTheme="minorHAnsi" w:cstheme="minorHAnsi"/>
          <w:sz w:val="20"/>
          <w:szCs w:val="20"/>
        </w:rPr>
      </w:pPr>
      <w:r w:rsidRPr="00454124">
        <w:rPr>
          <w:rFonts w:asciiTheme="minorHAnsi" w:hAnsiTheme="minorHAnsi" w:cstheme="minorHAnsi"/>
          <w:sz w:val="20"/>
          <w:szCs w:val="20"/>
        </w:rPr>
        <w:t>zawarta w dniu …………………………………202</w:t>
      </w:r>
      <w:r w:rsidR="001C221D" w:rsidRPr="00454124">
        <w:rPr>
          <w:rFonts w:asciiTheme="minorHAnsi" w:hAnsiTheme="minorHAnsi" w:cstheme="minorHAnsi"/>
          <w:sz w:val="20"/>
          <w:szCs w:val="20"/>
        </w:rPr>
        <w:t>4</w:t>
      </w:r>
      <w:r w:rsidRPr="00454124">
        <w:rPr>
          <w:rFonts w:asciiTheme="minorHAnsi" w:hAnsiTheme="minorHAnsi" w:cstheme="minorHAnsi"/>
          <w:sz w:val="20"/>
          <w:szCs w:val="20"/>
        </w:rPr>
        <w:t xml:space="preserve"> r. w Krakowie pomiędzy</w:t>
      </w:r>
    </w:p>
    <w:p w14:paraId="5D260111" w14:textId="528DF259" w:rsidR="008F3A52" w:rsidRPr="00454124" w:rsidRDefault="008F3A52" w:rsidP="0053620B">
      <w:pPr>
        <w:autoSpaceDE w:val="0"/>
        <w:autoSpaceDN w:val="0"/>
        <w:spacing w:after="0"/>
        <w:jc w:val="both"/>
        <w:rPr>
          <w:rFonts w:asciiTheme="minorHAnsi" w:hAnsiTheme="minorHAnsi" w:cstheme="minorHAnsi"/>
          <w:sz w:val="20"/>
          <w:szCs w:val="20"/>
        </w:rPr>
      </w:pPr>
      <w:r w:rsidRPr="00454124">
        <w:rPr>
          <w:rFonts w:asciiTheme="minorHAnsi" w:hAnsiTheme="minorHAnsi" w:cstheme="minorHAnsi"/>
          <w:b/>
          <w:sz w:val="20"/>
          <w:szCs w:val="20"/>
        </w:rPr>
        <w:t>Krakowskim Holdingiem Komunalnym S.A. w Krakowie</w:t>
      </w:r>
      <w:r w:rsidRPr="00454124">
        <w:rPr>
          <w:rFonts w:asciiTheme="minorHAnsi" w:hAnsiTheme="minorHAnsi" w:cstheme="minorHAnsi"/>
          <w:sz w:val="20"/>
          <w:szCs w:val="20"/>
        </w:rPr>
        <w:t>, 30-347 Kraków, ul. Jana Brożka 3, zarejestrowanym w Sądzie Rejonowym dla Krakowa Śródmieścia, Wydział XI Gospodarczy Krajowego Rejestru Sądowego, nr KRS: 0000006301, Kapitał zakładowy:  1 3</w:t>
      </w:r>
      <w:r w:rsidR="00B1773D">
        <w:rPr>
          <w:rFonts w:asciiTheme="minorHAnsi" w:hAnsiTheme="minorHAnsi" w:cstheme="minorHAnsi"/>
          <w:sz w:val="20"/>
          <w:szCs w:val="20"/>
        </w:rPr>
        <w:t>90</w:t>
      </w:r>
      <w:r w:rsidRPr="00454124">
        <w:rPr>
          <w:rFonts w:asciiTheme="minorHAnsi" w:hAnsiTheme="minorHAnsi" w:cstheme="minorHAnsi"/>
          <w:sz w:val="20"/>
          <w:szCs w:val="20"/>
        </w:rPr>
        <w:t> </w:t>
      </w:r>
      <w:r w:rsidR="00B1773D">
        <w:rPr>
          <w:rFonts w:asciiTheme="minorHAnsi" w:hAnsiTheme="minorHAnsi" w:cstheme="minorHAnsi"/>
          <w:sz w:val="20"/>
          <w:szCs w:val="20"/>
        </w:rPr>
        <w:t>650</w:t>
      </w:r>
      <w:r w:rsidRPr="00454124">
        <w:rPr>
          <w:rFonts w:asciiTheme="minorHAnsi" w:hAnsiTheme="minorHAnsi" w:cstheme="minorHAnsi"/>
          <w:sz w:val="20"/>
          <w:szCs w:val="20"/>
        </w:rPr>
        <w:t> 000,00 zł, kapitał wpłacony: 1 3</w:t>
      </w:r>
      <w:r w:rsidR="00146AC1" w:rsidRPr="00454124">
        <w:rPr>
          <w:rFonts w:asciiTheme="minorHAnsi" w:hAnsiTheme="minorHAnsi" w:cstheme="minorHAnsi"/>
          <w:sz w:val="20"/>
          <w:szCs w:val="20"/>
        </w:rPr>
        <w:t>90</w:t>
      </w:r>
      <w:r w:rsidRPr="00454124">
        <w:rPr>
          <w:rFonts w:asciiTheme="minorHAnsi" w:hAnsiTheme="minorHAnsi" w:cstheme="minorHAnsi"/>
          <w:sz w:val="20"/>
          <w:szCs w:val="20"/>
        </w:rPr>
        <w:t xml:space="preserve"> </w:t>
      </w:r>
      <w:r w:rsidR="00146AC1" w:rsidRPr="00454124">
        <w:rPr>
          <w:rFonts w:asciiTheme="minorHAnsi" w:hAnsiTheme="minorHAnsi" w:cstheme="minorHAnsi"/>
          <w:sz w:val="20"/>
          <w:szCs w:val="20"/>
        </w:rPr>
        <w:t>65</w:t>
      </w:r>
      <w:r w:rsidRPr="00454124">
        <w:rPr>
          <w:rFonts w:asciiTheme="minorHAnsi" w:hAnsiTheme="minorHAnsi" w:cstheme="minorHAnsi"/>
          <w:sz w:val="20"/>
          <w:szCs w:val="20"/>
        </w:rPr>
        <w:t xml:space="preserve">0 000,00 zł, Regon: 351118089, NIP: PL 679-18-62-817, BDO: 000007808, zwanym dalej </w:t>
      </w:r>
      <w:r w:rsidRPr="00454124">
        <w:rPr>
          <w:rFonts w:asciiTheme="minorHAnsi" w:hAnsiTheme="minorHAnsi" w:cstheme="minorHAnsi"/>
          <w:b/>
          <w:sz w:val="20"/>
          <w:szCs w:val="20"/>
        </w:rPr>
        <w:t>Zamawiającym - Upoważnionym</w:t>
      </w:r>
      <w:r w:rsidRPr="00454124">
        <w:rPr>
          <w:rFonts w:asciiTheme="minorHAnsi" w:hAnsiTheme="minorHAnsi" w:cstheme="minorHAnsi"/>
          <w:sz w:val="20"/>
          <w:szCs w:val="20"/>
        </w:rPr>
        <w:t>, reprezentowanym przez:</w:t>
      </w:r>
    </w:p>
    <w:p w14:paraId="1603C890" w14:textId="04913C1B" w:rsidR="008F3A52" w:rsidRPr="00454124" w:rsidRDefault="00E42425" w:rsidP="0053620B">
      <w:pPr>
        <w:spacing w:after="0"/>
        <w:rPr>
          <w:rFonts w:asciiTheme="minorHAnsi" w:hAnsiTheme="minorHAnsi" w:cstheme="minorHAnsi"/>
          <w:b/>
          <w:sz w:val="20"/>
          <w:szCs w:val="20"/>
        </w:rPr>
      </w:pPr>
      <w:r w:rsidRPr="00454124">
        <w:rPr>
          <w:rFonts w:asciiTheme="minorHAnsi" w:hAnsiTheme="minorHAnsi" w:cstheme="minorHAnsi"/>
          <w:b/>
          <w:sz w:val="20"/>
          <w:szCs w:val="20"/>
        </w:rPr>
        <w:t xml:space="preserve">…………………… </w:t>
      </w:r>
      <w:r w:rsidR="009B6277" w:rsidRPr="00454124">
        <w:rPr>
          <w:rFonts w:asciiTheme="minorHAnsi" w:hAnsiTheme="minorHAnsi" w:cstheme="minorHAnsi"/>
          <w:b/>
          <w:sz w:val="20"/>
          <w:szCs w:val="20"/>
        </w:rPr>
        <w:t xml:space="preserve">– </w:t>
      </w:r>
      <w:r w:rsidR="00B8476A">
        <w:rPr>
          <w:rFonts w:asciiTheme="minorHAnsi" w:hAnsiTheme="minorHAnsi" w:cstheme="minorHAnsi"/>
          <w:b/>
          <w:sz w:val="20"/>
          <w:szCs w:val="20"/>
        </w:rPr>
        <w:t>…..</w:t>
      </w:r>
    </w:p>
    <w:p w14:paraId="7FD8081C" w14:textId="52BB82BE" w:rsidR="009B6277" w:rsidRPr="00454124" w:rsidRDefault="00E42425" w:rsidP="0053620B">
      <w:pPr>
        <w:spacing w:after="0"/>
        <w:rPr>
          <w:rFonts w:asciiTheme="minorHAnsi" w:hAnsiTheme="minorHAnsi" w:cstheme="minorHAnsi"/>
          <w:b/>
          <w:sz w:val="20"/>
          <w:szCs w:val="20"/>
        </w:rPr>
      </w:pPr>
      <w:r w:rsidRPr="00454124">
        <w:rPr>
          <w:rFonts w:asciiTheme="minorHAnsi" w:hAnsiTheme="minorHAnsi" w:cstheme="minorHAnsi"/>
          <w:b/>
          <w:sz w:val="20"/>
          <w:szCs w:val="20"/>
        </w:rPr>
        <w:t xml:space="preserve">……………………… </w:t>
      </w:r>
      <w:r w:rsidR="009B6277" w:rsidRPr="00454124">
        <w:rPr>
          <w:rFonts w:asciiTheme="minorHAnsi" w:hAnsiTheme="minorHAnsi" w:cstheme="minorHAnsi"/>
          <w:b/>
          <w:sz w:val="20"/>
          <w:szCs w:val="20"/>
        </w:rPr>
        <w:t xml:space="preserve">– </w:t>
      </w:r>
      <w:r w:rsidR="00B8476A">
        <w:rPr>
          <w:rFonts w:asciiTheme="minorHAnsi" w:hAnsiTheme="minorHAnsi" w:cstheme="minorHAnsi"/>
          <w:b/>
          <w:sz w:val="20"/>
          <w:szCs w:val="20"/>
        </w:rPr>
        <w:t>……….</w:t>
      </w:r>
    </w:p>
    <w:p w14:paraId="446EA2F2" w14:textId="34BDC4AD" w:rsidR="00FC6FAA" w:rsidRPr="00454124" w:rsidRDefault="00FC6FAA" w:rsidP="00FC6FAA">
      <w:pPr>
        <w:spacing w:after="0"/>
        <w:rPr>
          <w:rFonts w:asciiTheme="minorHAnsi" w:hAnsiTheme="minorHAnsi" w:cstheme="minorHAnsi"/>
          <w:b/>
          <w:sz w:val="20"/>
          <w:szCs w:val="20"/>
        </w:rPr>
      </w:pPr>
      <w:r w:rsidRPr="00454124">
        <w:rPr>
          <w:rFonts w:asciiTheme="minorHAnsi" w:hAnsiTheme="minorHAnsi" w:cstheme="minorHAnsi"/>
          <w:b/>
          <w:sz w:val="20"/>
          <w:szCs w:val="20"/>
        </w:rPr>
        <w:t>a</w:t>
      </w:r>
    </w:p>
    <w:p w14:paraId="14F659B0" w14:textId="54FF5017" w:rsidR="008F3A52" w:rsidRPr="00454124" w:rsidRDefault="001C221D" w:rsidP="0053620B">
      <w:pPr>
        <w:spacing w:after="0"/>
        <w:jc w:val="both"/>
        <w:rPr>
          <w:rFonts w:asciiTheme="minorHAnsi" w:hAnsiTheme="minorHAnsi" w:cstheme="minorHAnsi"/>
          <w:sz w:val="20"/>
          <w:szCs w:val="20"/>
        </w:rPr>
      </w:pPr>
      <w:bookmarkStart w:id="0" w:name="_Hlk135912345"/>
      <w:r w:rsidRPr="00454124">
        <w:rPr>
          <w:rFonts w:asciiTheme="minorHAnsi" w:hAnsiTheme="minorHAnsi" w:cstheme="minorHAnsi"/>
          <w:b/>
          <w:bCs/>
          <w:sz w:val="20"/>
          <w:szCs w:val="20"/>
        </w:rPr>
        <w:t>…………………</w:t>
      </w:r>
      <w:r w:rsidR="009B6277" w:rsidRPr="00454124">
        <w:rPr>
          <w:rFonts w:asciiTheme="minorHAnsi" w:hAnsiTheme="minorHAnsi" w:cstheme="minorHAnsi"/>
          <w:b/>
          <w:bCs/>
          <w:sz w:val="20"/>
          <w:szCs w:val="20"/>
        </w:rPr>
        <w:t xml:space="preserve"> S.A. </w:t>
      </w:r>
      <w:r w:rsidR="008F3A52" w:rsidRPr="00454124">
        <w:rPr>
          <w:rFonts w:asciiTheme="minorHAnsi" w:hAnsiTheme="minorHAnsi" w:cstheme="minorHAnsi"/>
          <w:b/>
          <w:bCs/>
          <w:sz w:val="20"/>
          <w:szCs w:val="20"/>
        </w:rPr>
        <w:t xml:space="preserve">z siedzibą w </w:t>
      </w:r>
      <w:r w:rsidRPr="00454124">
        <w:rPr>
          <w:rFonts w:asciiTheme="minorHAnsi" w:hAnsiTheme="minorHAnsi" w:cstheme="minorHAnsi"/>
          <w:b/>
          <w:bCs/>
          <w:sz w:val="20"/>
          <w:szCs w:val="20"/>
        </w:rPr>
        <w:t>………………………</w:t>
      </w:r>
      <w:r w:rsidR="009B6277" w:rsidRPr="00454124">
        <w:rPr>
          <w:rFonts w:asciiTheme="minorHAnsi" w:hAnsiTheme="minorHAnsi" w:cstheme="minorHAnsi"/>
          <w:bCs/>
          <w:sz w:val="20"/>
          <w:szCs w:val="20"/>
        </w:rPr>
        <w:t xml:space="preserve"> </w:t>
      </w:r>
      <w:r w:rsidR="008F3A52" w:rsidRPr="00454124">
        <w:rPr>
          <w:rFonts w:asciiTheme="minorHAnsi" w:hAnsiTheme="minorHAnsi" w:cstheme="minorHAnsi"/>
          <w:bCs/>
          <w:sz w:val="20"/>
          <w:szCs w:val="20"/>
        </w:rPr>
        <w:t xml:space="preserve">ul. </w:t>
      </w:r>
      <w:r w:rsidRPr="00454124">
        <w:rPr>
          <w:rFonts w:asciiTheme="minorHAnsi" w:hAnsiTheme="minorHAnsi" w:cstheme="minorHAnsi"/>
          <w:bCs/>
          <w:sz w:val="20"/>
          <w:szCs w:val="20"/>
        </w:rPr>
        <w:t>………………………….</w:t>
      </w:r>
      <w:r w:rsidR="008F3A52" w:rsidRPr="00454124">
        <w:rPr>
          <w:rFonts w:asciiTheme="minorHAnsi" w:hAnsiTheme="minorHAnsi" w:cstheme="minorHAnsi"/>
          <w:bCs/>
          <w:sz w:val="20"/>
          <w:szCs w:val="20"/>
        </w:rPr>
        <w:t>,</w:t>
      </w:r>
      <w:r w:rsidR="009B6277" w:rsidRPr="00454124">
        <w:rPr>
          <w:rFonts w:asciiTheme="minorHAnsi" w:hAnsiTheme="minorHAnsi" w:cstheme="minorHAnsi"/>
          <w:bCs/>
          <w:sz w:val="20"/>
          <w:szCs w:val="20"/>
        </w:rPr>
        <w:t xml:space="preserve"> </w:t>
      </w:r>
      <w:r w:rsidRPr="00454124">
        <w:rPr>
          <w:rFonts w:asciiTheme="minorHAnsi" w:hAnsiTheme="minorHAnsi" w:cstheme="minorHAnsi"/>
          <w:bCs/>
          <w:sz w:val="20"/>
          <w:szCs w:val="20"/>
        </w:rPr>
        <w:t>……………………………..</w:t>
      </w:r>
      <w:r w:rsidR="008F3A52" w:rsidRPr="00454124">
        <w:rPr>
          <w:rFonts w:asciiTheme="minorHAnsi" w:hAnsiTheme="minorHAnsi" w:cstheme="minorHAnsi"/>
          <w:bCs/>
          <w:sz w:val="20"/>
          <w:szCs w:val="20"/>
        </w:rPr>
        <w:t xml:space="preserve"> wpisaną do Rejestru Przedsiębiorców Krajowego Rejestru Sądowego prowadzonego przez Sąd Rejonowy </w:t>
      </w:r>
      <w:r w:rsidR="009B6277" w:rsidRPr="00454124">
        <w:rPr>
          <w:rFonts w:asciiTheme="minorHAnsi" w:hAnsiTheme="minorHAnsi" w:cstheme="minorHAnsi"/>
          <w:bCs/>
          <w:sz w:val="20"/>
          <w:szCs w:val="20"/>
        </w:rPr>
        <w:t>Sąd</w:t>
      </w:r>
      <w:r w:rsidR="008F3A52" w:rsidRPr="00454124">
        <w:rPr>
          <w:rFonts w:asciiTheme="minorHAnsi" w:hAnsiTheme="minorHAnsi" w:cstheme="minorHAnsi"/>
          <w:bCs/>
          <w:sz w:val="20"/>
          <w:szCs w:val="20"/>
        </w:rPr>
        <w:t xml:space="preserve"> Gospodarczy </w:t>
      </w:r>
      <w:r w:rsidR="009B6277" w:rsidRPr="00454124">
        <w:rPr>
          <w:rFonts w:asciiTheme="minorHAnsi" w:hAnsiTheme="minorHAnsi" w:cstheme="minorHAnsi"/>
          <w:bCs/>
          <w:sz w:val="20"/>
          <w:szCs w:val="20"/>
        </w:rPr>
        <w:t xml:space="preserve">w </w:t>
      </w:r>
      <w:r w:rsidRPr="00454124">
        <w:rPr>
          <w:rFonts w:asciiTheme="minorHAnsi" w:hAnsiTheme="minorHAnsi" w:cstheme="minorHAnsi"/>
          <w:bCs/>
          <w:sz w:val="20"/>
          <w:szCs w:val="20"/>
        </w:rPr>
        <w:t>……………………</w:t>
      </w:r>
      <w:r w:rsidR="009B6277" w:rsidRPr="00454124">
        <w:rPr>
          <w:rFonts w:asciiTheme="minorHAnsi" w:hAnsiTheme="minorHAnsi" w:cstheme="minorHAnsi"/>
          <w:bCs/>
          <w:sz w:val="20"/>
          <w:szCs w:val="20"/>
        </w:rPr>
        <w:t xml:space="preserve"> </w:t>
      </w:r>
      <w:r w:rsidR="008F3A52" w:rsidRPr="00454124">
        <w:rPr>
          <w:rFonts w:asciiTheme="minorHAnsi" w:hAnsiTheme="minorHAnsi" w:cstheme="minorHAnsi"/>
          <w:bCs/>
          <w:sz w:val="20"/>
          <w:szCs w:val="20"/>
        </w:rPr>
        <w:t xml:space="preserve">pod numerem KRS </w:t>
      </w:r>
      <w:r w:rsidRPr="00454124">
        <w:rPr>
          <w:rFonts w:asciiTheme="minorHAnsi" w:hAnsiTheme="minorHAnsi" w:cstheme="minorHAnsi"/>
          <w:bCs/>
          <w:sz w:val="20"/>
          <w:szCs w:val="20"/>
        </w:rPr>
        <w:t>……………………………….</w:t>
      </w:r>
      <w:r w:rsidR="008F3A52" w:rsidRPr="00454124">
        <w:rPr>
          <w:rFonts w:asciiTheme="minorHAnsi" w:hAnsiTheme="minorHAnsi" w:cstheme="minorHAnsi"/>
          <w:bCs/>
          <w:sz w:val="20"/>
          <w:szCs w:val="20"/>
        </w:rPr>
        <w:t xml:space="preserve">, o kapitale zakładowym w całości wpłaconym w wysokości </w:t>
      </w:r>
      <w:r w:rsidRPr="00454124">
        <w:rPr>
          <w:rFonts w:asciiTheme="minorHAnsi" w:hAnsiTheme="minorHAnsi" w:cstheme="minorHAnsi"/>
          <w:bCs/>
          <w:sz w:val="20"/>
          <w:szCs w:val="20"/>
        </w:rPr>
        <w:t>…………………………….</w:t>
      </w:r>
      <w:r w:rsidR="009B6277" w:rsidRPr="00454124">
        <w:rPr>
          <w:rFonts w:asciiTheme="minorHAnsi" w:hAnsiTheme="minorHAnsi" w:cstheme="minorHAnsi"/>
          <w:bCs/>
          <w:sz w:val="20"/>
          <w:szCs w:val="20"/>
        </w:rPr>
        <w:t xml:space="preserve"> ZŁ</w:t>
      </w:r>
      <w:r w:rsidR="008F3A52" w:rsidRPr="00454124">
        <w:rPr>
          <w:rFonts w:asciiTheme="minorHAnsi" w:hAnsiTheme="minorHAnsi" w:cstheme="minorHAnsi"/>
          <w:bCs/>
          <w:sz w:val="20"/>
          <w:szCs w:val="20"/>
        </w:rPr>
        <w:t xml:space="preserve"> PLN,</w:t>
      </w:r>
      <w:r w:rsidR="006A5348" w:rsidRPr="00454124">
        <w:rPr>
          <w:rFonts w:asciiTheme="minorHAnsi" w:hAnsiTheme="minorHAnsi" w:cstheme="minorHAnsi"/>
          <w:bCs/>
          <w:sz w:val="20"/>
          <w:szCs w:val="20"/>
        </w:rPr>
        <w:t xml:space="preserve"> Regon </w:t>
      </w:r>
      <w:r w:rsidRPr="00454124">
        <w:rPr>
          <w:rFonts w:asciiTheme="minorHAnsi" w:hAnsiTheme="minorHAnsi" w:cstheme="minorHAnsi"/>
          <w:bCs/>
          <w:sz w:val="20"/>
          <w:szCs w:val="20"/>
        </w:rPr>
        <w:t>………………………..</w:t>
      </w:r>
      <w:r w:rsidR="008F3A52" w:rsidRPr="00454124">
        <w:rPr>
          <w:rFonts w:asciiTheme="minorHAnsi" w:hAnsiTheme="minorHAnsi" w:cstheme="minorHAnsi"/>
          <w:bCs/>
          <w:sz w:val="20"/>
          <w:szCs w:val="20"/>
        </w:rPr>
        <w:t xml:space="preserve"> </w:t>
      </w:r>
      <w:r w:rsidR="006A5348" w:rsidRPr="00454124">
        <w:rPr>
          <w:rFonts w:asciiTheme="minorHAnsi" w:hAnsiTheme="minorHAnsi" w:cstheme="minorHAnsi"/>
          <w:bCs/>
          <w:sz w:val="20"/>
          <w:szCs w:val="20"/>
        </w:rPr>
        <w:t xml:space="preserve">NIP </w:t>
      </w:r>
      <w:r w:rsidRPr="00454124">
        <w:rPr>
          <w:rFonts w:asciiTheme="minorHAnsi" w:hAnsiTheme="minorHAnsi" w:cstheme="minorHAnsi"/>
          <w:bCs/>
          <w:sz w:val="20"/>
          <w:szCs w:val="20"/>
        </w:rPr>
        <w:t>………………………</w:t>
      </w:r>
      <w:r w:rsidR="006A5348" w:rsidRPr="00454124">
        <w:rPr>
          <w:rFonts w:asciiTheme="minorHAnsi" w:hAnsiTheme="minorHAnsi" w:cstheme="minorHAnsi"/>
          <w:bCs/>
          <w:sz w:val="20"/>
          <w:szCs w:val="20"/>
        </w:rPr>
        <w:t xml:space="preserve">, BDO: 000…. </w:t>
      </w:r>
      <w:r w:rsidR="008F3A52" w:rsidRPr="00454124">
        <w:rPr>
          <w:rFonts w:asciiTheme="minorHAnsi" w:hAnsiTheme="minorHAnsi" w:cstheme="minorHAnsi"/>
          <w:sz w:val="20"/>
          <w:szCs w:val="20"/>
        </w:rPr>
        <w:t xml:space="preserve">zwaną dalej </w:t>
      </w:r>
      <w:r w:rsidR="008F3A52" w:rsidRPr="00454124">
        <w:rPr>
          <w:rFonts w:asciiTheme="minorHAnsi" w:hAnsiTheme="minorHAnsi" w:cstheme="minorHAnsi"/>
          <w:b/>
          <w:sz w:val="20"/>
          <w:szCs w:val="20"/>
        </w:rPr>
        <w:t xml:space="preserve">„Wykonawcą” </w:t>
      </w:r>
      <w:r w:rsidR="008F3A52" w:rsidRPr="00454124">
        <w:rPr>
          <w:rFonts w:asciiTheme="minorHAnsi" w:hAnsiTheme="minorHAnsi" w:cstheme="minorHAnsi"/>
          <w:sz w:val="20"/>
          <w:szCs w:val="20"/>
        </w:rPr>
        <w:t>reprezentowanym przez:</w:t>
      </w:r>
    </w:p>
    <w:bookmarkEnd w:id="0"/>
    <w:p w14:paraId="49DB6245" w14:textId="77777777" w:rsidR="008F3A52" w:rsidRPr="00454124" w:rsidRDefault="008F3A52" w:rsidP="0053620B">
      <w:pPr>
        <w:tabs>
          <w:tab w:val="right" w:pos="10204"/>
        </w:tabs>
        <w:spacing w:after="0"/>
        <w:rPr>
          <w:rFonts w:asciiTheme="minorHAnsi" w:hAnsiTheme="minorHAnsi" w:cstheme="minorHAnsi"/>
          <w:sz w:val="20"/>
          <w:szCs w:val="20"/>
        </w:rPr>
      </w:pPr>
      <w:r w:rsidRPr="00454124">
        <w:rPr>
          <w:rFonts w:asciiTheme="minorHAnsi" w:hAnsiTheme="minorHAnsi" w:cstheme="minorHAnsi"/>
          <w:b/>
          <w:sz w:val="20"/>
          <w:szCs w:val="20"/>
        </w:rPr>
        <w:t>………………….</w:t>
      </w:r>
      <w:r w:rsidRPr="00454124">
        <w:rPr>
          <w:rFonts w:asciiTheme="minorHAnsi" w:hAnsiTheme="minorHAnsi" w:cstheme="minorHAnsi"/>
          <w:sz w:val="20"/>
          <w:szCs w:val="20"/>
        </w:rPr>
        <w:t xml:space="preserve"> </w:t>
      </w:r>
      <w:r w:rsidRPr="00454124">
        <w:rPr>
          <w:rFonts w:asciiTheme="minorHAnsi" w:hAnsiTheme="minorHAnsi" w:cstheme="minorHAnsi"/>
          <w:b/>
          <w:sz w:val="20"/>
          <w:szCs w:val="20"/>
        </w:rPr>
        <w:t>– ……………………………..</w:t>
      </w:r>
      <w:r w:rsidRPr="00454124">
        <w:rPr>
          <w:rFonts w:asciiTheme="minorHAnsi" w:hAnsiTheme="minorHAnsi" w:cstheme="minorHAnsi"/>
          <w:sz w:val="20"/>
          <w:szCs w:val="20"/>
        </w:rPr>
        <w:t xml:space="preserve"> działający na podstawie …………………………………...</w:t>
      </w:r>
    </w:p>
    <w:p w14:paraId="0055C6CA" w14:textId="77777777" w:rsidR="008F3A52" w:rsidRPr="00454124" w:rsidRDefault="008F3A52" w:rsidP="0053620B">
      <w:pPr>
        <w:tabs>
          <w:tab w:val="right" w:pos="10204"/>
        </w:tabs>
        <w:spacing w:after="0"/>
        <w:rPr>
          <w:rFonts w:asciiTheme="minorHAnsi" w:hAnsiTheme="minorHAnsi" w:cstheme="minorHAnsi"/>
          <w:sz w:val="20"/>
          <w:szCs w:val="20"/>
        </w:rPr>
      </w:pPr>
    </w:p>
    <w:p w14:paraId="75B7DF10" w14:textId="77777777" w:rsidR="008F3A52" w:rsidRPr="00454124" w:rsidRDefault="008F3A52" w:rsidP="0053620B">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454124">
        <w:rPr>
          <w:rFonts w:asciiTheme="minorHAnsi" w:eastAsia="Courier New" w:hAnsiTheme="minorHAnsi" w:cstheme="minorHAnsi"/>
          <w:bCs/>
          <w:color w:val="000000"/>
          <w:sz w:val="20"/>
          <w:szCs w:val="20"/>
          <w:lang w:eastAsia="pl-PL"/>
        </w:rPr>
        <w:t>Mając na uwadze fakt, że:</w:t>
      </w:r>
    </w:p>
    <w:p w14:paraId="29F5650C" w14:textId="17D8F091" w:rsidR="008F3A52" w:rsidRPr="00454124" w:rsidRDefault="008F3A52" w:rsidP="0053620B">
      <w:pPr>
        <w:widowControl w:val="0"/>
        <w:numPr>
          <w:ilvl w:val="0"/>
          <w:numId w:val="5"/>
        </w:numPr>
        <w:shd w:val="clear" w:color="auto" w:fill="FFFFFF"/>
        <w:tabs>
          <w:tab w:val="clear" w:pos="720"/>
          <w:tab w:val="num" w:pos="426"/>
        </w:tabs>
        <w:spacing w:after="0"/>
        <w:ind w:left="426" w:hanging="426"/>
        <w:jc w:val="both"/>
        <w:rPr>
          <w:rFonts w:asciiTheme="minorHAnsi" w:eastAsia="Courier New" w:hAnsiTheme="minorHAnsi" w:cstheme="minorHAnsi"/>
          <w:b/>
          <w:color w:val="000000"/>
          <w:sz w:val="20"/>
          <w:szCs w:val="20"/>
          <w:lang w:eastAsia="pl-PL"/>
        </w:rPr>
      </w:pPr>
      <w:bookmarkStart w:id="1" w:name="_Hlk135734094"/>
      <w:r w:rsidRPr="00454124">
        <w:rPr>
          <w:rFonts w:asciiTheme="minorHAnsi" w:eastAsia="Courier New" w:hAnsiTheme="minorHAnsi" w:cstheme="minorHAnsi"/>
          <w:bCs/>
          <w:color w:val="000000"/>
          <w:sz w:val="20"/>
          <w:szCs w:val="20"/>
          <w:lang w:eastAsia="pl-PL"/>
        </w:rPr>
        <w:t xml:space="preserve">Wykonawca został wyłoniony w postępowaniu o </w:t>
      </w:r>
      <w:r w:rsidRPr="00454124">
        <w:rPr>
          <w:rFonts w:asciiTheme="minorHAnsi" w:eastAsia="Courier New" w:hAnsiTheme="minorHAnsi" w:cstheme="minorHAnsi"/>
          <w:bCs/>
          <w:sz w:val="20"/>
          <w:szCs w:val="20"/>
          <w:lang w:eastAsia="pl-PL"/>
        </w:rPr>
        <w:t xml:space="preserve">udzielenie zamówienia publicznego, zgodnie z przepisami ustawy z dnia 11 września 2019 r. – Prawo zamówień publicznych (t. j. Dz. U. z </w:t>
      </w:r>
      <w:r w:rsidR="009545BB" w:rsidRPr="00454124">
        <w:rPr>
          <w:rFonts w:asciiTheme="minorHAnsi" w:eastAsia="Courier New" w:hAnsiTheme="minorHAnsi" w:cstheme="minorHAnsi"/>
          <w:bCs/>
          <w:sz w:val="20"/>
          <w:szCs w:val="20"/>
          <w:lang w:eastAsia="pl-PL"/>
        </w:rPr>
        <w:t>2023</w:t>
      </w:r>
      <w:r w:rsidRPr="00454124">
        <w:rPr>
          <w:rFonts w:asciiTheme="minorHAnsi" w:eastAsia="Courier New" w:hAnsiTheme="minorHAnsi" w:cstheme="minorHAnsi"/>
          <w:bCs/>
          <w:sz w:val="20"/>
          <w:szCs w:val="20"/>
          <w:lang w:eastAsia="pl-PL"/>
        </w:rPr>
        <w:t xml:space="preserve"> r. poz. </w:t>
      </w:r>
      <w:r w:rsidR="009545BB" w:rsidRPr="00454124">
        <w:rPr>
          <w:rFonts w:asciiTheme="minorHAnsi" w:eastAsia="Courier New" w:hAnsiTheme="minorHAnsi" w:cstheme="minorHAnsi"/>
          <w:bCs/>
          <w:sz w:val="20"/>
          <w:szCs w:val="20"/>
          <w:lang w:eastAsia="pl-PL"/>
        </w:rPr>
        <w:t>1605 z późn. zm</w:t>
      </w:r>
      <w:r w:rsidRPr="00454124">
        <w:rPr>
          <w:rFonts w:asciiTheme="minorHAnsi" w:eastAsia="Courier New" w:hAnsiTheme="minorHAnsi" w:cstheme="minorHAnsi"/>
          <w:bCs/>
          <w:sz w:val="20"/>
          <w:szCs w:val="20"/>
          <w:lang w:eastAsia="pl-PL"/>
        </w:rPr>
        <w:t xml:space="preserve">.), </w:t>
      </w:r>
      <w:r w:rsidRPr="00454124">
        <w:rPr>
          <w:rFonts w:asciiTheme="minorHAnsi" w:eastAsia="Courier New" w:hAnsiTheme="minorHAnsi" w:cstheme="minorHAnsi"/>
          <w:bCs/>
          <w:color w:val="000000"/>
          <w:sz w:val="20"/>
          <w:szCs w:val="20"/>
          <w:lang w:eastAsia="pl-PL"/>
        </w:rPr>
        <w:t xml:space="preserve">znak postępowania: </w:t>
      </w:r>
      <w:r w:rsidR="007B7F12" w:rsidRPr="00454124">
        <w:rPr>
          <w:rFonts w:asciiTheme="minorHAnsi" w:eastAsia="Courier New" w:hAnsiTheme="minorHAnsi" w:cstheme="minorHAnsi"/>
          <w:bCs/>
          <w:color w:val="000000"/>
          <w:sz w:val="20"/>
          <w:szCs w:val="20"/>
          <w:lang w:eastAsia="pl-PL"/>
        </w:rPr>
        <w:br/>
      </w:r>
      <w:r w:rsidR="007B7F12" w:rsidRPr="00454124">
        <w:rPr>
          <w:rFonts w:asciiTheme="minorHAnsi" w:eastAsia="Courier New" w:hAnsiTheme="minorHAnsi" w:cstheme="minorHAnsi"/>
          <w:b/>
          <w:color w:val="000000"/>
          <w:sz w:val="20"/>
          <w:szCs w:val="20"/>
          <w:lang w:eastAsia="pl-PL"/>
        </w:rPr>
        <w:t>KZP-271-PN-</w:t>
      </w:r>
      <w:r w:rsidR="00B72789">
        <w:rPr>
          <w:rFonts w:asciiTheme="minorHAnsi" w:eastAsia="Courier New" w:hAnsiTheme="minorHAnsi" w:cstheme="minorHAnsi"/>
          <w:b/>
          <w:color w:val="000000"/>
          <w:sz w:val="20"/>
          <w:szCs w:val="20"/>
          <w:lang w:eastAsia="pl-PL"/>
        </w:rPr>
        <w:t>8</w:t>
      </w:r>
      <w:r w:rsidR="007B7F12" w:rsidRPr="00454124">
        <w:rPr>
          <w:rFonts w:asciiTheme="minorHAnsi" w:eastAsia="Courier New" w:hAnsiTheme="minorHAnsi" w:cstheme="minorHAnsi"/>
          <w:b/>
          <w:color w:val="000000"/>
          <w:sz w:val="20"/>
          <w:szCs w:val="20"/>
          <w:lang w:eastAsia="pl-PL"/>
        </w:rPr>
        <w:t>/202</w:t>
      </w:r>
      <w:bookmarkEnd w:id="1"/>
      <w:r w:rsidR="001C221D" w:rsidRPr="00454124">
        <w:rPr>
          <w:rFonts w:asciiTheme="minorHAnsi" w:eastAsia="Courier New" w:hAnsiTheme="minorHAnsi" w:cstheme="minorHAnsi"/>
          <w:b/>
          <w:color w:val="000000"/>
          <w:sz w:val="20"/>
          <w:szCs w:val="20"/>
          <w:lang w:eastAsia="pl-PL"/>
        </w:rPr>
        <w:t>4</w:t>
      </w:r>
      <w:r w:rsidRPr="00454124">
        <w:rPr>
          <w:rFonts w:asciiTheme="minorHAnsi" w:eastAsia="Courier New" w:hAnsiTheme="minorHAnsi" w:cstheme="minorHAnsi"/>
          <w:b/>
          <w:color w:val="000000"/>
          <w:sz w:val="20"/>
          <w:szCs w:val="20"/>
          <w:lang w:eastAsia="pl-PL"/>
        </w:rPr>
        <w:t>,</w:t>
      </w:r>
    </w:p>
    <w:p w14:paraId="4632455E" w14:textId="77777777" w:rsidR="008F3A52" w:rsidRPr="00454124" w:rsidRDefault="008F3A52" w:rsidP="0053620B">
      <w:pPr>
        <w:widowControl w:val="0"/>
        <w:numPr>
          <w:ilvl w:val="0"/>
          <w:numId w:val="5"/>
        </w:numPr>
        <w:shd w:val="clear" w:color="auto" w:fill="FFFFFF"/>
        <w:tabs>
          <w:tab w:val="clear" w:pos="720"/>
          <w:tab w:val="num" w:pos="426"/>
        </w:tabs>
        <w:spacing w:after="0"/>
        <w:ind w:left="426" w:hanging="426"/>
        <w:jc w:val="both"/>
        <w:rPr>
          <w:rFonts w:asciiTheme="minorHAnsi" w:eastAsia="Courier New" w:hAnsiTheme="minorHAnsi" w:cstheme="minorHAnsi"/>
          <w:bCs/>
          <w:color w:val="000000"/>
          <w:sz w:val="20"/>
          <w:szCs w:val="20"/>
          <w:lang w:eastAsia="pl-PL"/>
        </w:rPr>
      </w:pPr>
      <w:r w:rsidRPr="00454124">
        <w:rPr>
          <w:rFonts w:asciiTheme="minorHAnsi" w:eastAsia="Courier New" w:hAnsiTheme="minorHAnsi" w:cstheme="minorHAnsi"/>
          <w:bCs/>
          <w:color w:val="000000"/>
          <w:sz w:val="20"/>
          <w:szCs w:val="20"/>
          <w:lang w:eastAsia="pl-PL"/>
        </w:rPr>
        <w:t>osoby reprezentujące Strony mają stosowne umocowania, aby zaciągnąć zobowiązania wynikające z Umowy,</w:t>
      </w:r>
    </w:p>
    <w:p w14:paraId="119BEFFB" w14:textId="77777777" w:rsidR="008F3A52" w:rsidRPr="00454124" w:rsidRDefault="008F3A52" w:rsidP="0053620B">
      <w:pPr>
        <w:widowControl w:val="0"/>
        <w:numPr>
          <w:ilvl w:val="0"/>
          <w:numId w:val="5"/>
        </w:numPr>
        <w:shd w:val="clear" w:color="auto" w:fill="FFFFFF"/>
        <w:tabs>
          <w:tab w:val="clear" w:pos="720"/>
          <w:tab w:val="num" w:pos="142"/>
          <w:tab w:val="num" w:pos="426"/>
        </w:tabs>
        <w:spacing w:after="0"/>
        <w:ind w:left="426" w:hanging="426"/>
        <w:jc w:val="both"/>
        <w:rPr>
          <w:rFonts w:asciiTheme="minorHAnsi" w:eastAsia="Courier New" w:hAnsiTheme="minorHAnsi" w:cstheme="minorHAnsi"/>
          <w:bCs/>
          <w:sz w:val="20"/>
          <w:szCs w:val="20"/>
          <w:lang w:eastAsia="pl-PL"/>
        </w:rPr>
      </w:pPr>
      <w:r w:rsidRPr="00454124">
        <w:rPr>
          <w:rFonts w:asciiTheme="minorHAnsi" w:eastAsia="Courier New" w:hAnsiTheme="minorHAnsi" w:cstheme="minorHAnsi"/>
          <w:sz w:val="20"/>
          <w:szCs w:val="20"/>
          <w:lang w:eastAsia="pl-PL"/>
        </w:rPr>
        <w:t>Wykonawca, mając na względzie treść art. 230 kodeksu spółek handlowych oświadcza, że może zawrzeć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265238F1" w14:textId="77777777" w:rsidR="008F3A52" w:rsidRPr="00454124" w:rsidRDefault="008F3A52" w:rsidP="0053620B">
      <w:pPr>
        <w:widowControl w:val="0"/>
        <w:shd w:val="clear" w:color="auto" w:fill="FFFFFF"/>
        <w:spacing w:after="0"/>
        <w:jc w:val="both"/>
        <w:rPr>
          <w:rFonts w:asciiTheme="minorHAnsi" w:eastAsia="Courier New" w:hAnsiTheme="minorHAnsi" w:cstheme="minorHAnsi"/>
          <w:bCs/>
          <w:color w:val="000000"/>
          <w:sz w:val="20"/>
          <w:szCs w:val="20"/>
          <w:lang w:eastAsia="pl-PL"/>
        </w:rPr>
      </w:pPr>
      <w:r w:rsidRPr="00454124">
        <w:rPr>
          <w:rFonts w:asciiTheme="minorHAnsi" w:eastAsia="Courier New" w:hAnsiTheme="minorHAnsi" w:cstheme="minorHAnsi"/>
          <w:bCs/>
          <w:color w:val="000000"/>
          <w:sz w:val="20"/>
          <w:szCs w:val="20"/>
          <w:lang w:eastAsia="pl-PL"/>
        </w:rPr>
        <w:t>Strony postanowiły zawrzeć Umowę o następującej treści:</w:t>
      </w:r>
    </w:p>
    <w:p w14:paraId="3B5F3757" w14:textId="77777777" w:rsidR="008F3A52" w:rsidRPr="00454124" w:rsidRDefault="008F3A52" w:rsidP="0053620B">
      <w:pPr>
        <w:spacing w:after="0"/>
        <w:jc w:val="center"/>
        <w:rPr>
          <w:rFonts w:asciiTheme="minorHAnsi" w:hAnsiTheme="minorHAnsi" w:cstheme="minorHAnsi"/>
          <w:sz w:val="20"/>
          <w:szCs w:val="20"/>
        </w:rPr>
      </w:pPr>
    </w:p>
    <w:p w14:paraId="4EDACA83" w14:textId="77777777" w:rsidR="008F3A52" w:rsidRPr="00454124" w:rsidRDefault="008F3A52" w:rsidP="0053620B">
      <w:pPr>
        <w:spacing w:after="0"/>
        <w:jc w:val="center"/>
        <w:rPr>
          <w:rFonts w:asciiTheme="minorHAnsi" w:hAnsiTheme="minorHAnsi" w:cstheme="minorHAnsi"/>
          <w:b/>
          <w:color w:val="000000" w:themeColor="text1"/>
          <w:sz w:val="20"/>
          <w:szCs w:val="20"/>
        </w:rPr>
      </w:pPr>
      <w:r w:rsidRPr="00454124">
        <w:rPr>
          <w:rFonts w:asciiTheme="minorHAnsi" w:hAnsiTheme="minorHAnsi" w:cstheme="minorHAnsi"/>
          <w:b/>
          <w:color w:val="000000" w:themeColor="text1"/>
          <w:sz w:val="20"/>
          <w:szCs w:val="20"/>
        </w:rPr>
        <w:t>§1</w:t>
      </w:r>
    </w:p>
    <w:p w14:paraId="3A97EF7D" w14:textId="5366DE1B" w:rsidR="008F3A52" w:rsidRPr="00454124" w:rsidRDefault="008F3A52" w:rsidP="0053620B">
      <w:pPr>
        <w:numPr>
          <w:ilvl w:val="0"/>
          <w:numId w:val="56"/>
        </w:numPr>
        <w:tabs>
          <w:tab w:val="clear" w:pos="720"/>
          <w:tab w:val="num" w:pos="360"/>
        </w:tabs>
        <w:spacing w:after="0"/>
        <w:ind w:left="357" w:hanging="357"/>
        <w:jc w:val="both"/>
        <w:rPr>
          <w:rFonts w:asciiTheme="minorHAnsi" w:hAnsiTheme="minorHAnsi" w:cstheme="minorHAnsi"/>
          <w:color w:val="000000" w:themeColor="text1"/>
          <w:sz w:val="20"/>
          <w:szCs w:val="20"/>
        </w:rPr>
      </w:pPr>
      <w:bookmarkStart w:id="2" w:name="_Hlk132794162"/>
      <w:r w:rsidRPr="00454124">
        <w:rPr>
          <w:rFonts w:asciiTheme="minorHAnsi" w:hAnsiTheme="minorHAnsi" w:cstheme="minorHAnsi"/>
          <w:color w:val="000000" w:themeColor="text1"/>
          <w:sz w:val="20"/>
          <w:szCs w:val="20"/>
        </w:rPr>
        <w:t xml:space="preserve">W wyniku przeprowadzonego w trybie </w:t>
      </w:r>
      <w:r w:rsidRPr="00454124">
        <w:rPr>
          <w:rFonts w:asciiTheme="minorHAnsi" w:hAnsiTheme="minorHAnsi"/>
          <w:color w:val="000000" w:themeColor="text1"/>
          <w:sz w:val="20"/>
        </w:rPr>
        <w:t>ustawy z dnia 11 września 2019 r</w:t>
      </w:r>
      <w:r w:rsidRPr="00454124">
        <w:rPr>
          <w:rFonts w:asciiTheme="minorHAnsi" w:hAnsiTheme="minorHAnsi" w:cstheme="minorHAnsi"/>
          <w:color w:val="000000" w:themeColor="text1"/>
          <w:sz w:val="20"/>
          <w:szCs w:val="20"/>
        </w:rPr>
        <w:t>. - Prawo zamówień publicznych (t. j.  Dz. U. z 202</w:t>
      </w:r>
      <w:r w:rsidR="009545BB" w:rsidRPr="00454124">
        <w:rPr>
          <w:rFonts w:asciiTheme="minorHAnsi" w:hAnsiTheme="minorHAnsi" w:cstheme="minorHAnsi"/>
          <w:color w:val="000000" w:themeColor="text1"/>
          <w:sz w:val="20"/>
          <w:szCs w:val="20"/>
        </w:rPr>
        <w:t>3</w:t>
      </w:r>
      <w:r w:rsidRPr="00454124">
        <w:rPr>
          <w:rFonts w:asciiTheme="minorHAnsi" w:hAnsiTheme="minorHAnsi" w:cstheme="minorHAnsi"/>
          <w:color w:val="000000" w:themeColor="text1"/>
          <w:sz w:val="20"/>
          <w:szCs w:val="20"/>
        </w:rPr>
        <w:t xml:space="preserve"> r. poz. </w:t>
      </w:r>
      <w:r w:rsidR="009545BB" w:rsidRPr="00454124">
        <w:rPr>
          <w:rFonts w:asciiTheme="minorHAnsi" w:hAnsiTheme="minorHAnsi" w:cstheme="minorHAnsi"/>
          <w:color w:val="000000" w:themeColor="text1"/>
          <w:sz w:val="20"/>
          <w:szCs w:val="20"/>
        </w:rPr>
        <w:t>1605</w:t>
      </w:r>
      <w:r w:rsidRPr="00454124">
        <w:rPr>
          <w:rFonts w:asciiTheme="minorHAnsi" w:hAnsiTheme="minorHAnsi" w:cstheme="minorHAnsi"/>
          <w:color w:val="000000" w:themeColor="text1"/>
          <w:sz w:val="20"/>
          <w:szCs w:val="20"/>
        </w:rPr>
        <w:t xml:space="preserve"> z późn. zm., zwanej dalej „ustawą </w:t>
      </w:r>
      <w:proofErr w:type="spellStart"/>
      <w:r w:rsidRPr="00454124">
        <w:rPr>
          <w:rFonts w:asciiTheme="minorHAnsi" w:hAnsiTheme="minorHAnsi" w:cstheme="minorHAnsi"/>
          <w:color w:val="000000" w:themeColor="text1"/>
          <w:sz w:val="20"/>
          <w:szCs w:val="20"/>
        </w:rPr>
        <w:t>Pzp</w:t>
      </w:r>
      <w:proofErr w:type="spellEnd"/>
      <w:r w:rsidRPr="00454124">
        <w:rPr>
          <w:rFonts w:asciiTheme="minorHAnsi" w:hAnsiTheme="minorHAnsi" w:cstheme="minorHAnsi"/>
          <w:color w:val="000000" w:themeColor="text1"/>
          <w:sz w:val="20"/>
          <w:szCs w:val="20"/>
        </w:rPr>
        <w:t xml:space="preserve">”) postępowania o udzielenie zamówienia publicznego, Zamawiający - Upoważniony udziela </w:t>
      </w:r>
      <w:bookmarkStart w:id="3" w:name="_Hlk135734143"/>
      <w:r w:rsidRPr="00454124">
        <w:rPr>
          <w:rFonts w:asciiTheme="minorHAnsi" w:hAnsiTheme="minorHAnsi" w:cstheme="minorHAnsi"/>
          <w:color w:val="000000" w:themeColor="text1"/>
          <w:sz w:val="20"/>
          <w:szCs w:val="20"/>
        </w:rPr>
        <w:t>zamówienia na dostawę energii elektrycznej, zwaną dalej „energią elektryczną” lub „EEOZE”, w imieniu i na rzecz uczestników Krakowskiej Grupy Zakupowej Energii Elektrycznej (KGZEE</w:t>
      </w:r>
      <w:bookmarkEnd w:id="3"/>
      <w:r w:rsidRPr="00454124">
        <w:rPr>
          <w:rFonts w:asciiTheme="minorHAnsi" w:hAnsiTheme="minorHAnsi" w:cstheme="minorHAnsi"/>
          <w:color w:val="000000" w:themeColor="text1"/>
          <w:sz w:val="20"/>
          <w:szCs w:val="20"/>
        </w:rPr>
        <w:t>). Dostawy będą się odbywały zgodnie z obowiązującymi przepisami, w szczególności na zasadach określonych przepisami ustawy z dnia 10 kwietnia 1997 r. - Prawo energetyczne (</w:t>
      </w:r>
      <w:proofErr w:type="spellStart"/>
      <w:r w:rsidR="00186FD8" w:rsidRPr="00454124">
        <w:rPr>
          <w:rFonts w:asciiTheme="minorHAnsi" w:hAnsiTheme="minorHAnsi" w:cstheme="minorHAnsi"/>
          <w:color w:val="000000" w:themeColor="text1"/>
          <w:sz w:val="20"/>
          <w:szCs w:val="20"/>
        </w:rPr>
        <w:t>t.j</w:t>
      </w:r>
      <w:proofErr w:type="spellEnd"/>
      <w:r w:rsidR="00186FD8" w:rsidRPr="00454124">
        <w:rPr>
          <w:rFonts w:asciiTheme="minorHAnsi" w:hAnsiTheme="minorHAnsi" w:cstheme="minorHAnsi"/>
          <w:color w:val="000000" w:themeColor="text1"/>
          <w:sz w:val="20"/>
          <w:szCs w:val="20"/>
        </w:rPr>
        <w:t>. Dz.U.</w:t>
      </w:r>
      <w:r w:rsidR="00D77F1B" w:rsidRPr="00454124">
        <w:rPr>
          <w:rFonts w:asciiTheme="minorHAnsi" w:hAnsiTheme="minorHAnsi" w:cstheme="minorHAnsi"/>
          <w:color w:val="000000" w:themeColor="text1"/>
          <w:sz w:val="20"/>
          <w:szCs w:val="20"/>
        </w:rPr>
        <w:t xml:space="preserve"> z 2024 poz. 266</w:t>
      </w:r>
      <w:r w:rsidR="001C221D" w:rsidRPr="00454124">
        <w:rPr>
          <w:rFonts w:asciiTheme="minorHAnsi" w:hAnsiTheme="minorHAnsi" w:cstheme="minorHAnsi"/>
          <w:color w:val="000000" w:themeColor="text1"/>
          <w:sz w:val="20"/>
          <w:szCs w:val="20"/>
        </w:rPr>
        <w:t>, zwana dalej</w:t>
      </w:r>
      <w:r w:rsidRPr="00454124">
        <w:rPr>
          <w:rFonts w:asciiTheme="minorHAnsi" w:hAnsiTheme="minorHAnsi" w:cstheme="minorHAnsi"/>
          <w:color w:val="000000" w:themeColor="text1"/>
          <w:sz w:val="20"/>
          <w:szCs w:val="20"/>
        </w:rPr>
        <w:t xml:space="preserve">: </w:t>
      </w:r>
      <w:r w:rsidR="00182394" w:rsidRPr="00454124">
        <w:rPr>
          <w:rFonts w:asciiTheme="minorHAnsi" w:hAnsiTheme="minorHAnsi" w:cstheme="minorHAnsi"/>
          <w:color w:val="000000" w:themeColor="text1"/>
          <w:sz w:val="20"/>
          <w:szCs w:val="20"/>
        </w:rPr>
        <w:t>Ustawa PE</w:t>
      </w:r>
      <w:r w:rsidRPr="00454124">
        <w:rPr>
          <w:rFonts w:asciiTheme="minorHAnsi" w:hAnsiTheme="minorHAnsi" w:cstheme="minorHAnsi"/>
          <w:color w:val="000000" w:themeColor="text1"/>
          <w:sz w:val="20"/>
          <w:szCs w:val="20"/>
        </w:rPr>
        <w:t>) oraz ustawy z dnia 20 lutego 2015 r. o odnawialnych źródłach energii (</w:t>
      </w:r>
      <w:proofErr w:type="spellStart"/>
      <w:r w:rsidR="00A042D9" w:rsidRPr="00454124">
        <w:rPr>
          <w:rFonts w:asciiTheme="minorHAnsi" w:hAnsiTheme="minorHAnsi" w:cstheme="minorHAnsi"/>
          <w:color w:val="000000" w:themeColor="text1"/>
          <w:sz w:val="20"/>
          <w:szCs w:val="20"/>
        </w:rPr>
        <w:t>t.j</w:t>
      </w:r>
      <w:proofErr w:type="spellEnd"/>
      <w:r w:rsidR="00A042D9" w:rsidRPr="00454124">
        <w:rPr>
          <w:rFonts w:asciiTheme="minorHAnsi" w:hAnsiTheme="minorHAnsi" w:cstheme="minorHAnsi"/>
          <w:color w:val="000000" w:themeColor="text1"/>
          <w:sz w:val="20"/>
          <w:szCs w:val="20"/>
        </w:rPr>
        <w:t xml:space="preserve">. Dz.U. z 2023 poz. </w:t>
      </w:r>
      <w:r w:rsidR="00845ED9" w:rsidRPr="00454124">
        <w:rPr>
          <w:rFonts w:asciiTheme="minorHAnsi" w:hAnsiTheme="minorHAnsi" w:cstheme="minorHAnsi"/>
          <w:color w:val="000000" w:themeColor="text1"/>
          <w:sz w:val="20"/>
          <w:szCs w:val="20"/>
        </w:rPr>
        <w:t xml:space="preserve">1436 z późn. zm., zwana dalej: Ustawa </w:t>
      </w:r>
      <w:proofErr w:type="spellStart"/>
      <w:r w:rsidRPr="00454124">
        <w:rPr>
          <w:rFonts w:asciiTheme="minorHAnsi" w:hAnsiTheme="minorHAnsi" w:cstheme="minorHAnsi"/>
          <w:color w:val="000000" w:themeColor="text1"/>
          <w:sz w:val="20"/>
          <w:szCs w:val="20"/>
        </w:rPr>
        <w:t>o.z.e</w:t>
      </w:r>
      <w:proofErr w:type="spellEnd"/>
      <w:r w:rsidRPr="00454124">
        <w:rPr>
          <w:rFonts w:asciiTheme="minorHAnsi" w:hAnsiTheme="minorHAnsi" w:cstheme="minorHAnsi"/>
          <w:color w:val="000000" w:themeColor="text1"/>
          <w:sz w:val="20"/>
          <w:szCs w:val="20"/>
        </w:rPr>
        <w:t xml:space="preserve">.). </w:t>
      </w:r>
    </w:p>
    <w:bookmarkEnd w:id="2"/>
    <w:p w14:paraId="71CB5776" w14:textId="50C6C4A7" w:rsidR="008F3A52" w:rsidRPr="00454124"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454124">
        <w:rPr>
          <w:rFonts w:asciiTheme="minorHAnsi" w:hAnsiTheme="minorHAnsi" w:cstheme="minorHAnsi"/>
          <w:sz w:val="20"/>
          <w:szCs w:val="20"/>
        </w:rPr>
        <w:t xml:space="preserve">Szczegółowy wykaz uczestników tworzących KGZEE, z których każdy jest Zamawiającym w rozumieniu ustawy </w:t>
      </w:r>
      <w:proofErr w:type="spellStart"/>
      <w:r w:rsidRPr="00454124">
        <w:rPr>
          <w:rFonts w:asciiTheme="minorHAnsi" w:hAnsiTheme="minorHAnsi" w:cstheme="minorHAnsi"/>
          <w:sz w:val="20"/>
          <w:szCs w:val="20"/>
        </w:rPr>
        <w:t>Pzp</w:t>
      </w:r>
      <w:proofErr w:type="spellEnd"/>
      <w:r w:rsidRPr="00454124">
        <w:rPr>
          <w:rFonts w:asciiTheme="minorHAnsi" w:hAnsiTheme="minorHAnsi" w:cstheme="minorHAnsi"/>
          <w:sz w:val="20"/>
          <w:szCs w:val="20"/>
        </w:rPr>
        <w:t xml:space="preserve">, ujęty jest w </w:t>
      </w:r>
      <w:r w:rsidR="00501445" w:rsidRPr="00454124">
        <w:rPr>
          <w:rFonts w:asciiTheme="minorHAnsi" w:hAnsiTheme="minorHAnsi" w:cstheme="minorHAnsi"/>
          <w:b/>
          <w:bCs/>
          <w:i/>
          <w:iCs/>
          <w:sz w:val="20"/>
          <w:szCs w:val="20"/>
        </w:rPr>
        <w:t>z</w:t>
      </w:r>
      <w:r w:rsidRPr="00454124">
        <w:rPr>
          <w:rFonts w:asciiTheme="minorHAnsi" w:hAnsiTheme="minorHAnsi" w:cstheme="minorHAnsi"/>
          <w:b/>
          <w:bCs/>
          <w:i/>
          <w:iCs/>
          <w:sz w:val="20"/>
          <w:szCs w:val="20"/>
        </w:rPr>
        <w:t>ałączniku nr 1</w:t>
      </w:r>
      <w:r w:rsidRPr="00454124">
        <w:rPr>
          <w:rFonts w:asciiTheme="minorHAnsi" w:hAnsiTheme="minorHAnsi" w:cstheme="minorHAnsi"/>
          <w:sz w:val="20"/>
          <w:szCs w:val="20"/>
        </w:rPr>
        <w:t xml:space="preserve"> do niniejszej Umowy. Na potrzeby niniejszej Umowy każdy z uczestników tworzących KGZEE z osobna zwany będzie „Zamawiającym” lub „Odbiorcą”. Zamawiający-Upoważniony wskazuje, że możliwa jest zmiana listy uczestników tworzących KGZEE poprzez rozwiązanie indywidualnej umowy sprzedaży energii danego Odbiorcy z Wykonawcą lub zawarcie indywidualnej umowy sprzedaży energii pomiędzy nowym Odbiorcą a Wykonawcą.</w:t>
      </w:r>
    </w:p>
    <w:p w14:paraId="20E74DE5" w14:textId="77777777" w:rsidR="008F3A52" w:rsidRPr="00454124"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454124">
        <w:rPr>
          <w:rFonts w:asciiTheme="minorHAnsi" w:hAnsiTheme="minorHAnsi" w:cstheme="minorHAnsi"/>
          <w:sz w:val="20"/>
          <w:szCs w:val="20"/>
        </w:rPr>
        <w:t>Każdy Zamawiający, będący uczestnikiem KGZEE, ponosi odpowiedzialność za realizację niniejszej Umowy, w zakresie zgłoszonych punktów poboru energii elektrycznej.</w:t>
      </w:r>
    </w:p>
    <w:p w14:paraId="64A3FFC3" w14:textId="31CA2415" w:rsidR="008F3A52" w:rsidRPr="00454124" w:rsidRDefault="008F3A52"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454124">
        <w:rPr>
          <w:rFonts w:asciiTheme="minorHAnsi" w:hAnsiTheme="minorHAnsi" w:cstheme="minorHAnsi"/>
          <w:sz w:val="20"/>
          <w:szCs w:val="20"/>
        </w:rPr>
        <w:t xml:space="preserve">Korespondencja w sprawie </w:t>
      </w:r>
      <w:r w:rsidR="000A512A">
        <w:rPr>
          <w:rFonts w:asciiTheme="minorHAnsi" w:hAnsiTheme="minorHAnsi" w:cstheme="minorHAnsi"/>
          <w:sz w:val="20"/>
          <w:szCs w:val="20"/>
        </w:rPr>
        <w:t xml:space="preserve">propozycji </w:t>
      </w:r>
      <w:r w:rsidRPr="00454124">
        <w:rPr>
          <w:rFonts w:asciiTheme="minorHAnsi" w:hAnsiTheme="minorHAnsi" w:cstheme="minorHAnsi"/>
          <w:sz w:val="20"/>
          <w:szCs w:val="20"/>
        </w:rPr>
        <w:t>zmian</w:t>
      </w:r>
      <w:r w:rsidR="000A512A">
        <w:rPr>
          <w:rFonts w:asciiTheme="minorHAnsi" w:hAnsiTheme="minorHAnsi" w:cstheme="minorHAnsi"/>
          <w:sz w:val="20"/>
          <w:szCs w:val="20"/>
        </w:rPr>
        <w:t xml:space="preserve"> dotyczących ceny</w:t>
      </w:r>
      <w:r w:rsidRPr="00454124">
        <w:rPr>
          <w:rFonts w:asciiTheme="minorHAnsi" w:hAnsiTheme="minorHAnsi" w:cstheme="minorHAnsi"/>
          <w:sz w:val="20"/>
          <w:szCs w:val="20"/>
        </w:rPr>
        <w:t xml:space="preserve"> sprzedaży energii elektrycznej będzie kierowana także do wiadomości do Zamawiającego – Upoważnionego.</w:t>
      </w:r>
    </w:p>
    <w:p w14:paraId="11703E77" w14:textId="6561AEBF" w:rsidR="0088693F" w:rsidRPr="00454124" w:rsidRDefault="0088693F" w:rsidP="0053620B">
      <w:pPr>
        <w:numPr>
          <w:ilvl w:val="0"/>
          <w:numId w:val="56"/>
        </w:numPr>
        <w:tabs>
          <w:tab w:val="clear" w:pos="720"/>
          <w:tab w:val="num" w:pos="360"/>
        </w:tabs>
        <w:spacing w:after="0"/>
        <w:ind w:left="357" w:hanging="357"/>
        <w:jc w:val="both"/>
        <w:rPr>
          <w:rFonts w:asciiTheme="minorHAnsi" w:hAnsiTheme="minorHAnsi" w:cstheme="minorHAnsi"/>
          <w:sz w:val="20"/>
          <w:szCs w:val="20"/>
        </w:rPr>
      </w:pPr>
      <w:r w:rsidRPr="00454124">
        <w:rPr>
          <w:rFonts w:asciiTheme="minorHAnsi" w:hAnsiTheme="minorHAnsi" w:cstheme="minorHAnsi"/>
          <w:sz w:val="20"/>
          <w:szCs w:val="20"/>
        </w:rPr>
        <w:t xml:space="preserve">Szczegółowy opis przedmiotu zamówienia zawiera </w:t>
      </w:r>
      <w:r w:rsidRPr="00454124">
        <w:rPr>
          <w:rFonts w:asciiTheme="minorHAnsi" w:hAnsiTheme="minorHAnsi" w:cstheme="minorHAnsi"/>
          <w:b/>
          <w:bCs/>
          <w:i/>
          <w:iCs/>
          <w:sz w:val="20"/>
          <w:szCs w:val="20"/>
        </w:rPr>
        <w:t xml:space="preserve">załącznik nr 3 </w:t>
      </w:r>
      <w:r w:rsidRPr="00454124">
        <w:rPr>
          <w:rFonts w:asciiTheme="minorHAnsi" w:hAnsiTheme="minorHAnsi" w:cstheme="minorHAnsi"/>
          <w:sz w:val="20"/>
          <w:szCs w:val="20"/>
        </w:rPr>
        <w:t xml:space="preserve">do Umowy. </w:t>
      </w:r>
    </w:p>
    <w:p w14:paraId="0297D72D" w14:textId="77777777" w:rsidR="008F3A52" w:rsidRPr="00454124" w:rsidRDefault="008F3A52" w:rsidP="0053620B">
      <w:pPr>
        <w:spacing w:after="0"/>
        <w:jc w:val="center"/>
        <w:rPr>
          <w:rFonts w:asciiTheme="minorHAnsi" w:hAnsiTheme="minorHAnsi" w:cstheme="minorHAnsi"/>
          <w:sz w:val="20"/>
          <w:szCs w:val="20"/>
        </w:rPr>
      </w:pPr>
    </w:p>
    <w:p w14:paraId="16268C14"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§2</w:t>
      </w:r>
    </w:p>
    <w:p w14:paraId="1E7B6A7D" w14:textId="23C95031" w:rsidR="009E3A43" w:rsidRPr="00454124" w:rsidRDefault="00FA351A" w:rsidP="00FA351A">
      <w:pPr>
        <w:numPr>
          <w:ilvl w:val="0"/>
          <w:numId w:val="128"/>
        </w:numPr>
        <w:spacing w:after="0"/>
        <w:ind w:left="426"/>
        <w:jc w:val="both"/>
        <w:rPr>
          <w:rFonts w:asciiTheme="minorHAnsi" w:hAnsiTheme="minorHAnsi" w:cstheme="minorHAnsi"/>
          <w:sz w:val="20"/>
          <w:szCs w:val="20"/>
        </w:rPr>
      </w:pPr>
      <w:bookmarkStart w:id="4" w:name="_Hlk132796330"/>
      <w:bookmarkStart w:id="5" w:name="_Hlk132632048"/>
      <w:bookmarkStart w:id="6" w:name="_Hlk132794209"/>
      <w:r w:rsidRPr="00454124">
        <w:rPr>
          <w:rFonts w:asciiTheme="minorHAnsi" w:hAnsiTheme="minorHAnsi" w:cstheme="minorHAnsi"/>
          <w:color w:val="000000" w:themeColor="text1"/>
          <w:sz w:val="20"/>
          <w:szCs w:val="20"/>
        </w:rPr>
        <w:t xml:space="preserve">Szacunkowa ilość zamawianej energii elektrycznej (wolumen) liczona łącznie dla wszystkich uczestników KGZEE wynosi </w:t>
      </w:r>
      <w:r w:rsidR="001C221D" w:rsidRPr="00454124">
        <w:rPr>
          <w:rFonts w:asciiTheme="minorHAnsi" w:hAnsiTheme="minorHAnsi" w:cstheme="minorHAnsi"/>
          <w:bCs/>
          <w:color w:val="000000" w:themeColor="text1"/>
          <w:sz w:val="20"/>
          <w:szCs w:val="20"/>
        </w:rPr>
        <w:t>……………….</w:t>
      </w:r>
      <w:r w:rsidRPr="00454124">
        <w:rPr>
          <w:rFonts w:asciiTheme="minorHAnsi" w:hAnsiTheme="minorHAnsi" w:cstheme="minorHAnsi"/>
          <w:b/>
          <w:color w:val="000000" w:themeColor="text1"/>
          <w:sz w:val="20"/>
          <w:szCs w:val="20"/>
        </w:rPr>
        <w:t xml:space="preserve"> MWh. </w:t>
      </w:r>
      <w:r w:rsidRPr="00454124">
        <w:rPr>
          <w:rFonts w:asciiTheme="minorHAnsi" w:hAnsiTheme="minorHAnsi" w:cstheme="minorHAnsi"/>
          <w:bCs/>
          <w:color w:val="000000" w:themeColor="text1"/>
          <w:sz w:val="20"/>
          <w:szCs w:val="20"/>
        </w:rPr>
        <w:t>Szacunkowa ilość</w:t>
      </w:r>
      <w:r w:rsidR="0072692A" w:rsidRPr="00454124">
        <w:rPr>
          <w:rFonts w:asciiTheme="minorHAnsi" w:hAnsiTheme="minorHAnsi" w:cstheme="minorHAnsi"/>
          <w:bCs/>
          <w:color w:val="000000" w:themeColor="text1"/>
          <w:sz w:val="20"/>
          <w:szCs w:val="20"/>
        </w:rPr>
        <w:t xml:space="preserve"> </w:t>
      </w:r>
      <w:r w:rsidR="0072692A" w:rsidRPr="00454124">
        <w:rPr>
          <w:rFonts w:asciiTheme="minorHAnsi" w:hAnsiTheme="minorHAnsi" w:cstheme="minorHAnsi"/>
          <w:bCs/>
          <w:sz w:val="20"/>
          <w:szCs w:val="20"/>
        </w:rPr>
        <w:t>nadwyżek</w:t>
      </w:r>
      <w:r w:rsidRPr="00454124">
        <w:rPr>
          <w:rFonts w:asciiTheme="minorHAnsi" w:hAnsiTheme="minorHAnsi" w:cstheme="minorHAnsi"/>
          <w:bCs/>
          <w:sz w:val="20"/>
          <w:szCs w:val="20"/>
        </w:rPr>
        <w:t xml:space="preserve"> </w:t>
      </w:r>
      <w:r w:rsidRPr="00454124">
        <w:rPr>
          <w:rFonts w:asciiTheme="minorHAnsi" w:hAnsiTheme="minorHAnsi" w:cstheme="minorHAnsi"/>
          <w:bCs/>
          <w:color w:val="000000" w:themeColor="text1"/>
          <w:sz w:val="20"/>
          <w:szCs w:val="20"/>
        </w:rPr>
        <w:t>energii</w:t>
      </w:r>
      <w:r w:rsidRPr="00454124">
        <w:rPr>
          <w:rFonts w:asciiTheme="minorHAnsi" w:hAnsiTheme="minorHAnsi" w:cstheme="minorHAnsi"/>
          <w:b/>
          <w:color w:val="000000" w:themeColor="text1"/>
          <w:sz w:val="20"/>
          <w:szCs w:val="20"/>
        </w:rPr>
        <w:t xml:space="preserve"> </w:t>
      </w:r>
      <w:r w:rsidRPr="00454124">
        <w:rPr>
          <w:rFonts w:asciiTheme="minorHAnsi" w:hAnsiTheme="minorHAnsi" w:cstheme="minorHAnsi"/>
          <w:bCs/>
          <w:color w:val="000000" w:themeColor="text1"/>
          <w:sz w:val="20"/>
          <w:szCs w:val="20"/>
        </w:rPr>
        <w:t xml:space="preserve">wytwarzanej w źródłach OZE uczestników </w:t>
      </w:r>
      <w:r w:rsidR="001E0917" w:rsidRPr="00454124">
        <w:rPr>
          <w:rFonts w:asciiTheme="minorHAnsi" w:hAnsiTheme="minorHAnsi" w:cstheme="minorHAnsi"/>
          <w:bCs/>
          <w:color w:val="000000" w:themeColor="text1"/>
          <w:sz w:val="20"/>
          <w:szCs w:val="20"/>
        </w:rPr>
        <w:t xml:space="preserve">w ramach obecnego systemu </w:t>
      </w:r>
      <w:r w:rsidRPr="00454124">
        <w:rPr>
          <w:rFonts w:asciiTheme="minorHAnsi" w:hAnsiTheme="minorHAnsi" w:cstheme="minorHAnsi"/>
          <w:bCs/>
          <w:color w:val="000000" w:themeColor="text1"/>
          <w:sz w:val="20"/>
          <w:szCs w:val="20"/>
        </w:rPr>
        <w:t xml:space="preserve">„starego” prosumenta </w:t>
      </w:r>
      <w:r w:rsidRPr="00454124" w:rsidDel="008D130F">
        <w:rPr>
          <w:rFonts w:asciiTheme="minorHAnsi" w:hAnsiTheme="minorHAnsi" w:cstheme="minorHAnsi"/>
          <w:bCs/>
          <w:color w:val="000000" w:themeColor="text1"/>
          <w:sz w:val="20"/>
          <w:szCs w:val="20"/>
        </w:rPr>
        <w:t xml:space="preserve"> </w:t>
      </w:r>
      <w:r w:rsidRPr="00454124">
        <w:rPr>
          <w:rFonts w:asciiTheme="minorHAnsi" w:hAnsiTheme="minorHAnsi" w:cstheme="minorHAnsi"/>
          <w:bCs/>
          <w:color w:val="000000" w:themeColor="text1"/>
          <w:sz w:val="20"/>
          <w:szCs w:val="20"/>
        </w:rPr>
        <w:t xml:space="preserve">dotyczyć będzie </w:t>
      </w:r>
      <w:r w:rsidR="001C221D" w:rsidRPr="00454124">
        <w:rPr>
          <w:rFonts w:asciiTheme="minorHAnsi" w:hAnsiTheme="minorHAnsi" w:cstheme="minorHAnsi"/>
          <w:bCs/>
          <w:color w:val="000000" w:themeColor="text1"/>
          <w:sz w:val="20"/>
          <w:szCs w:val="20"/>
        </w:rPr>
        <w:t>…</w:t>
      </w:r>
      <w:r w:rsidRPr="00454124">
        <w:rPr>
          <w:rFonts w:asciiTheme="minorHAnsi" w:hAnsiTheme="minorHAnsi" w:cstheme="minorHAnsi"/>
          <w:bCs/>
          <w:color w:val="000000" w:themeColor="text1"/>
          <w:sz w:val="20"/>
          <w:szCs w:val="20"/>
        </w:rPr>
        <w:t xml:space="preserve"> instalacji, których status ulegnie zmianie na odkup, o łącznej mocy </w:t>
      </w:r>
      <w:r w:rsidR="001C221D" w:rsidRPr="00454124">
        <w:rPr>
          <w:rFonts w:asciiTheme="minorHAnsi" w:hAnsiTheme="minorHAnsi" w:cstheme="minorHAnsi"/>
          <w:bCs/>
          <w:color w:val="000000" w:themeColor="text1"/>
          <w:sz w:val="20"/>
          <w:szCs w:val="20"/>
        </w:rPr>
        <w:t>………</w:t>
      </w:r>
      <w:r w:rsidRPr="00454124">
        <w:rPr>
          <w:rFonts w:asciiTheme="minorHAnsi" w:hAnsiTheme="minorHAnsi" w:cstheme="minorHAnsi"/>
          <w:b/>
          <w:color w:val="000000" w:themeColor="text1"/>
          <w:sz w:val="20"/>
          <w:szCs w:val="20"/>
        </w:rPr>
        <w:t xml:space="preserve"> </w:t>
      </w:r>
      <w:proofErr w:type="spellStart"/>
      <w:r w:rsidRPr="00454124">
        <w:rPr>
          <w:rFonts w:asciiTheme="minorHAnsi" w:hAnsiTheme="minorHAnsi" w:cstheme="minorHAnsi"/>
          <w:b/>
          <w:color w:val="000000" w:themeColor="text1"/>
          <w:sz w:val="20"/>
          <w:szCs w:val="20"/>
        </w:rPr>
        <w:t>kWp</w:t>
      </w:r>
      <w:proofErr w:type="spellEnd"/>
      <w:r w:rsidRPr="00454124">
        <w:rPr>
          <w:rFonts w:asciiTheme="minorHAnsi" w:hAnsiTheme="minorHAnsi" w:cstheme="minorHAnsi"/>
          <w:bCs/>
          <w:color w:val="000000" w:themeColor="text1"/>
          <w:sz w:val="20"/>
          <w:szCs w:val="20"/>
        </w:rPr>
        <w:t xml:space="preserve"> , </w:t>
      </w:r>
      <w:r w:rsidRPr="00454124">
        <w:rPr>
          <w:rFonts w:asciiTheme="minorHAnsi" w:hAnsiTheme="minorHAnsi" w:cstheme="minorHAnsi"/>
          <w:bCs/>
          <w:color w:val="000000" w:themeColor="text1"/>
          <w:sz w:val="20"/>
          <w:szCs w:val="20"/>
        </w:rPr>
        <w:lastRenderedPageBreak/>
        <w:t xml:space="preserve">natomiast wielkość w ramach systemu „nowego” prosumenta dotyczy </w:t>
      </w:r>
      <w:r w:rsidR="0072692A" w:rsidRPr="00454124">
        <w:rPr>
          <w:rFonts w:asciiTheme="minorHAnsi" w:hAnsiTheme="minorHAnsi" w:cstheme="minorHAnsi"/>
          <w:bCs/>
          <w:color w:val="000000" w:themeColor="text1"/>
          <w:sz w:val="20"/>
          <w:szCs w:val="20"/>
        </w:rPr>
        <w:t>…….</w:t>
      </w:r>
      <w:r w:rsidRPr="00454124">
        <w:rPr>
          <w:rFonts w:asciiTheme="minorHAnsi" w:hAnsiTheme="minorHAnsi" w:cstheme="minorHAnsi"/>
          <w:bCs/>
          <w:color w:val="000000" w:themeColor="text1"/>
          <w:sz w:val="20"/>
          <w:szCs w:val="20"/>
        </w:rPr>
        <w:t xml:space="preserve"> instalacji (w tym małe instalacje powyżej 50kWp) wynosi około </w:t>
      </w:r>
      <w:r w:rsidR="0072692A" w:rsidRPr="00454124">
        <w:rPr>
          <w:rFonts w:asciiTheme="minorHAnsi" w:hAnsiTheme="minorHAnsi" w:cstheme="minorHAnsi"/>
          <w:b/>
          <w:color w:val="000000" w:themeColor="text1"/>
          <w:sz w:val="20"/>
          <w:szCs w:val="20"/>
        </w:rPr>
        <w:t>……..</w:t>
      </w:r>
      <w:r w:rsidRPr="00454124">
        <w:rPr>
          <w:rFonts w:asciiTheme="minorHAnsi" w:hAnsiTheme="minorHAnsi" w:cstheme="minorHAnsi"/>
          <w:b/>
          <w:color w:val="000000" w:themeColor="text1"/>
          <w:sz w:val="20"/>
          <w:szCs w:val="20"/>
        </w:rPr>
        <w:t xml:space="preserve"> </w:t>
      </w:r>
      <w:proofErr w:type="spellStart"/>
      <w:r w:rsidRPr="00454124">
        <w:rPr>
          <w:rFonts w:asciiTheme="minorHAnsi" w:hAnsiTheme="minorHAnsi" w:cstheme="minorHAnsi"/>
          <w:b/>
          <w:color w:val="000000" w:themeColor="text1"/>
          <w:sz w:val="20"/>
          <w:szCs w:val="20"/>
        </w:rPr>
        <w:t>kWp</w:t>
      </w:r>
      <w:proofErr w:type="spellEnd"/>
      <w:r w:rsidRPr="00454124">
        <w:rPr>
          <w:rFonts w:asciiTheme="minorHAnsi" w:hAnsiTheme="minorHAnsi" w:cstheme="minorHAnsi"/>
          <w:bCs/>
          <w:color w:val="000000" w:themeColor="text1"/>
          <w:sz w:val="20"/>
          <w:szCs w:val="20"/>
        </w:rPr>
        <w:t>. Obsługa</w:t>
      </w:r>
      <w:r w:rsidR="00DC7411" w:rsidRPr="00454124">
        <w:rPr>
          <w:rFonts w:asciiTheme="minorHAnsi" w:hAnsiTheme="minorHAnsi" w:cstheme="minorHAnsi"/>
          <w:bCs/>
          <w:color w:val="000000" w:themeColor="text1"/>
          <w:sz w:val="20"/>
          <w:szCs w:val="20"/>
        </w:rPr>
        <w:t xml:space="preserve"> odbiorców z </w:t>
      </w:r>
      <w:r w:rsidRPr="00454124">
        <w:rPr>
          <w:rFonts w:asciiTheme="minorHAnsi" w:hAnsiTheme="minorHAnsi" w:cstheme="minorHAnsi"/>
          <w:bCs/>
          <w:color w:val="000000" w:themeColor="text1"/>
          <w:sz w:val="20"/>
          <w:szCs w:val="20"/>
        </w:rPr>
        <w:t xml:space="preserve"> </w:t>
      </w:r>
      <w:r w:rsidR="00DC7411" w:rsidRPr="00454124">
        <w:rPr>
          <w:rFonts w:asciiTheme="minorHAnsi" w:hAnsiTheme="minorHAnsi" w:cstheme="minorHAnsi"/>
          <w:bCs/>
          <w:color w:val="000000" w:themeColor="text1"/>
          <w:sz w:val="20"/>
          <w:szCs w:val="20"/>
        </w:rPr>
        <w:t xml:space="preserve">instalacjami w </w:t>
      </w:r>
      <w:r w:rsidRPr="00454124">
        <w:rPr>
          <w:rFonts w:asciiTheme="minorHAnsi" w:hAnsiTheme="minorHAnsi" w:cstheme="minorHAnsi"/>
          <w:bCs/>
          <w:color w:val="000000" w:themeColor="text1"/>
          <w:sz w:val="20"/>
          <w:szCs w:val="20"/>
        </w:rPr>
        <w:t>system</w:t>
      </w:r>
      <w:r w:rsidR="00DC7411" w:rsidRPr="00454124">
        <w:rPr>
          <w:rFonts w:asciiTheme="minorHAnsi" w:hAnsiTheme="minorHAnsi" w:cstheme="minorHAnsi"/>
          <w:bCs/>
          <w:color w:val="000000" w:themeColor="text1"/>
          <w:sz w:val="20"/>
          <w:szCs w:val="20"/>
        </w:rPr>
        <w:t>ie</w:t>
      </w:r>
      <w:r w:rsidRPr="00454124">
        <w:rPr>
          <w:rFonts w:asciiTheme="minorHAnsi" w:hAnsiTheme="minorHAnsi" w:cstheme="minorHAnsi"/>
          <w:bCs/>
          <w:color w:val="000000" w:themeColor="text1"/>
          <w:sz w:val="20"/>
          <w:szCs w:val="20"/>
        </w:rPr>
        <w:t xml:space="preserve"> „starego” i </w:t>
      </w:r>
      <w:r w:rsidR="00C121CE" w:rsidRPr="00454124">
        <w:rPr>
          <w:rFonts w:asciiTheme="minorHAnsi" w:hAnsiTheme="minorHAnsi" w:cstheme="minorHAnsi"/>
          <w:bCs/>
          <w:color w:val="000000" w:themeColor="text1"/>
          <w:sz w:val="20"/>
          <w:szCs w:val="20"/>
        </w:rPr>
        <w:t>„</w:t>
      </w:r>
      <w:r w:rsidRPr="00454124">
        <w:rPr>
          <w:rFonts w:asciiTheme="minorHAnsi" w:hAnsiTheme="minorHAnsi" w:cstheme="minorHAnsi"/>
          <w:bCs/>
          <w:color w:val="000000" w:themeColor="text1"/>
          <w:sz w:val="20"/>
          <w:szCs w:val="20"/>
        </w:rPr>
        <w:t>nowego” prosumenta wymaga zawarcia przez uczestników postępowania dodatkowych umów na odkup energii na wzorze Wykonawcy,</w:t>
      </w:r>
      <w:r w:rsidRPr="00454124">
        <w:rPr>
          <w:rFonts w:asciiTheme="minorHAnsi" w:eastAsia="Times New Roman" w:hAnsiTheme="minorHAnsi" w:cstheme="minorHAnsi"/>
          <w:color w:val="000000" w:themeColor="text1"/>
          <w:sz w:val="20"/>
          <w:szCs w:val="20"/>
          <w:lang w:eastAsia="ar-SA"/>
        </w:rPr>
        <w:t xml:space="preserve"> z uwzględnieniem zasad wynikających z dokumentów zamówienia</w:t>
      </w:r>
      <w:r w:rsidRPr="00454124">
        <w:rPr>
          <w:rFonts w:asciiTheme="minorHAnsi" w:hAnsiTheme="minorHAnsi" w:cstheme="minorHAnsi"/>
          <w:bCs/>
          <w:color w:val="000000" w:themeColor="text1"/>
          <w:sz w:val="20"/>
          <w:szCs w:val="20"/>
        </w:rPr>
        <w:t>. Instalacje rozliczane obecnie w systemie „starego prosumenta” przejdą na zasady odkupu nadwyżek energii OZE.</w:t>
      </w:r>
    </w:p>
    <w:bookmarkEnd w:id="4"/>
    <w:bookmarkEnd w:id="5"/>
    <w:p w14:paraId="11BDD9A4" w14:textId="143EB0A4" w:rsidR="008F3A52" w:rsidRPr="00454124" w:rsidRDefault="008F3A52" w:rsidP="0053620B">
      <w:pPr>
        <w:pStyle w:val="Akapitzlist"/>
        <w:numPr>
          <w:ilvl w:val="0"/>
          <w:numId w:val="128"/>
        </w:numPr>
        <w:spacing w:after="0"/>
        <w:ind w:left="426"/>
        <w:jc w:val="both"/>
        <w:rPr>
          <w:rFonts w:asciiTheme="minorHAnsi" w:hAnsiTheme="minorHAnsi" w:cstheme="minorHAnsi"/>
          <w:color w:val="000000" w:themeColor="text1"/>
          <w:sz w:val="20"/>
          <w:szCs w:val="20"/>
        </w:rPr>
      </w:pPr>
      <w:r w:rsidRPr="00454124">
        <w:rPr>
          <w:rFonts w:asciiTheme="minorHAnsi" w:hAnsiTheme="minorHAnsi" w:cstheme="minorHAnsi"/>
          <w:sz w:val="20"/>
          <w:szCs w:val="20"/>
        </w:rPr>
        <w:t>Ilość faktycznie zakupionej i wytworzonej energii może różnić się od szacunkowej ilości</w:t>
      </w:r>
      <w:r w:rsidR="004353D7" w:rsidRPr="00454124">
        <w:rPr>
          <w:rFonts w:asciiTheme="minorHAnsi" w:hAnsiTheme="minorHAnsi" w:cstheme="minorHAnsi"/>
          <w:sz w:val="20"/>
          <w:szCs w:val="20"/>
        </w:rPr>
        <w:t>,</w:t>
      </w:r>
      <w:r w:rsidRPr="00454124">
        <w:rPr>
          <w:rFonts w:asciiTheme="minorHAnsi" w:hAnsiTheme="minorHAnsi" w:cstheme="minorHAnsi"/>
          <w:sz w:val="20"/>
          <w:szCs w:val="20"/>
        </w:rPr>
        <w:t xml:space="preserve"> o której mowa w ust. 1 i zależeć będzie od rzeczywistego zapotrzebowania uczestników KGZEE, z zastrzeżeniem że uczestnicy KGZEE dokonają zakupu co najmniej </w:t>
      </w:r>
      <w:r w:rsidR="00461313" w:rsidRPr="00454124">
        <w:rPr>
          <w:rFonts w:asciiTheme="minorHAnsi" w:hAnsiTheme="minorHAnsi" w:cstheme="minorHAnsi"/>
          <w:sz w:val="20"/>
          <w:szCs w:val="20"/>
        </w:rPr>
        <w:t>7</w:t>
      </w:r>
      <w:r w:rsidRPr="00454124">
        <w:rPr>
          <w:rFonts w:asciiTheme="minorHAnsi" w:hAnsiTheme="minorHAnsi" w:cstheme="minorHAnsi"/>
          <w:sz w:val="20"/>
          <w:szCs w:val="20"/>
        </w:rPr>
        <w:t>0% łącznego wolumenu o którym mowa w ust. 1, tj. minimalnego poziomu dostaw, po osiągnięciu którego Wykonawcy nie będą przysługiwać żadne dodatkowe roszczenia z tego tytułu, na co Wykonawca wyraża zgodę.</w:t>
      </w:r>
      <w:r w:rsidR="00954CF6" w:rsidRPr="00454124">
        <w:rPr>
          <w:rFonts w:asciiTheme="minorHAnsi" w:hAnsiTheme="minorHAnsi" w:cstheme="minorHAnsi"/>
          <w:sz w:val="20"/>
          <w:szCs w:val="20"/>
        </w:rPr>
        <w:t xml:space="preserve"> </w:t>
      </w:r>
      <w:r w:rsidR="00B77993" w:rsidRPr="00454124">
        <w:rPr>
          <w:rFonts w:asciiTheme="minorHAnsi" w:hAnsiTheme="minorHAnsi" w:cstheme="minorHAnsi"/>
          <w:sz w:val="20"/>
          <w:szCs w:val="20"/>
        </w:rPr>
        <w:t>W terminach 30 dni od zakończenia 6-miesięcznego i 12 miesięcznego okresu dostaw energii w ramach Umowy, Wykonawca jest zobowiązany przesłać do Zamawiającego - Upoważnionego zestawienia zużyć i zafakturowanych kwot dla każdego punktu poboru energii (dalej: PPE ) oraz rozliczenia e</w:t>
      </w:r>
      <w:r w:rsidR="00B77993" w:rsidRPr="00454124">
        <w:rPr>
          <w:rFonts w:asciiTheme="minorHAnsi" w:hAnsiTheme="minorHAnsi" w:cstheme="minorHAnsi"/>
          <w:color w:val="000000" w:themeColor="text1"/>
          <w:sz w:val="20"/>
          <w:szCs w:val="20"/>
        </w:rPr>
        <w:t>nergii z OZE w edytowalnym pliku za wskazane te okresy</w:t>
      </w:r>
      <w:r w:rsidR="00954CF6" w:rsidRPr="00454124">
        <w:rPr>
          <w:rFonts w:asciiTheme="minorHAnsi" w:hAnsiTheme="minorHAnsi" w:cstheme="minorHAnsi"/>
          <w:color w:val="000000" w:themeColor="text1"/>
          <w:sz w:val="20"/>
          <w:szCs w:val="20"/>
        </w:rPr>
        <w:t>.</w:t>
      </w:r>
      <w:r w:rsidR="00B13AD7" w:rsidRPr="00454124">
        <w:rPr>
          <w:rFonts w:asciiTheme="minorHAnsi" w:hAnsiTheme="minorHAnsi" w:cstheme="minorHAnsi"/>
          <w:color w:val="000000" w:themeColor="text1"/>
          <w:sz w:val="20"/>
          <w:szCs w:val="20"/>
        </w:rPr>
        <w:t xml:space="preserve"> </w:t>
      </w:r>
      <w:r w:rsidR="00814803">
        <w:rPr>
          <w:rFonts w:asciiTheme="minorHAnsi" w:hAnsiTheme="minorHAnsi" w:cstheme="minorHAnsi"/>
          <w:color w:val="000000" w:themeColor="text1"/>
          <w:sz w:val="20"/>
          <w:szCs w:val="20"/>
        </w:rPr>
        <w:t>Ponadto, po zakupie 50% wolumenu, o którym mowa w § 2 ust. 1 Umowy Wykonawca i Zamawiający-Upoważniony określą koszt jednostkowy MWh dla tego wolumenu, zgodnie z zasadami opisanymi w § 4 Umowy.</w:t>
      </w:r>
      <w:r w:rsidR="004D7775">
        <w:rPr>
          <w:rFonts w:asciiTheme="minorHAnsi" w:hAnsiTheme="minorHAnsi" w:cstheme="minorHAnsi"/>
          <w:color w:val="000000" w:themeColor="text1"/>
          <w:sz w:val="20"/>
          <w:szCs w:val="20"/>
        </w:rPr>
        <w:t xml:space="preserve"> Wykonawca na wezwanie Zamawiającego-Upoważnionego dostarczy taką kalkulację w terminie 10 dni</w:t>
      </w:r>
      <w:r w:rsidR="00C871CC">
        <w:rPr>
          <w:rFonts w:asciiTheme="minorHAnsi" w:hAnsiTheme="minorHAnsi" w:cstheme="minorHAnsi"/>
          <w:color w:val="000000" w:themeColor="text1"/>
          <w:sz w:val="20"/>
          <w:szCs w:val="20"/>
        </w:rPr>
        <w:t xml:space="preserve"> kalendarzow</w:t>
      </w:r>
      <w:r w:rsidR="00DE6CC2">
        <w:rPr>
          <w:rFonts w:asciiTheme="minorHAnsi" w:hAnsiTheme="minorHAnsi" w:cstheme="minorHAnsi"/>
          <w:color w:val="000000" w:themeColor="text1"/>
          <w:sz w:val="20"/>
          <w:szCs w:val="20"/>
        </w:rPr>
        <w:t>ych.</w:t>
      </w:r>
    </w:p>
    <w:p w14:paraId="0B72F2F1" w14:textId="3F29C542" w:rsidR="004315B4" w:rsidRPr="00454124" w:rsidRDefault="007E634B" w:rsidP="00182394">
      <w:pPr>
        <w:pStyle w:val="Akapitzlist"/>
        <w:numPr>
          <w:ilvl w:val="0"/>
          <w:numId w:val="128"/>
        </w:numPr>
        <w:spacing w:after="0"/>
        <w:ind w:left="426"/>
        <w:jc w:val="both"/>
        <w:rPr>
          <w:rFonts w:asciiTheme="minorHAnsi" w:hAnsiTheme="minorHAnsi" w:cstheme="minorHAnsi"/>
          <w:color w:val="000000" w:themeColor="text1"/>
          <w:sz w:val="20"/>
          <w:szCs w:val="20"/>
        </w:rPr>
      </w:pPr>
      <w:bookmarkStart w:id="7" w:name="_Hlk164919667"/>
      <w:bookmarkStart w:id="8" w:name="_Hlk132799669"/>
      <w:r w:rsidRPr="00454124">
        <w:rPr>
          <w:rFonts w:asciiTheme="minorHAnsi" w:hAnsiTheme="minorHAnsi" w:cstheme="minorHAnsi"/>
          <w:color w:val="000000" w:themeColor="text1"/>
          <w:sz w:val="20"/>
          <w:szCs w:val="20"/>
        </w:rPr>
        <w:t xml:space="preserve">W celu wykazania że energia pochodziła z odnawialnych źródeł energii, </w:t>
      </w:r>
      <w:r w:rsidR="008F3A52" w:rsidRPr="00454124">
        <w:rPr>
          <w:rFonts w:asciiTheme="minorHAnsi" w:hAnsiTheme="minorHAnsi" w:cstheme="minorHAnsi"/>
          <w:color w:val="000000" w:themeColor="text1"/>
          <w:sz w:val="20"/>
          <w:szCs w:val="20"/>
        </w:rPr>
        <w:t xml:space="preserve">Wykonawca zobowiązany jest </w:t>
      </w:r>
      <w:bookmarkStart w:id="9" w:name="_Hlk129683296"/>
      <w:r w:rsidR="008F3A52" w:rsidRPr="00454124">
        <w:rPr>
          <w:rFonts w:asciiTheme="minorHAnsi" w:hAnsiTheme="minorHAnsi" w:cstheme="minorHAnsi"/>
          <w:color w:val="000000" w:themeColor="text1"/>
          <w:sz w:val="20"/>
          <w:szCs w:val="20"/>
        </w:rPr>
        <w:t xml:space="preserve">przekazać do każdego Odbiorcy identyfikowanego oddzielnym NIP </w:t>
      </w:r>
      <w:r w:rsidRPr="00454124">
        <w:rPr>
          <w:rFonts w:asciiTheme="minorHAnsi" w:hAnsiTheme="minorHAnsi" w:cstheme="minorHAnsi"/>
          <w:color w:val="000000" w:themeColor="text1"/>
          <w:sz w:val="20"/>
          <w:szCs w:val="20"/>
        </w:rPr>
        <w:t xml:space="preserve">dokumenty określające źródła pochodzenia dostarczonej energii elektrycznej oraz ilości tej energii, sporządzone przez właściwą instytucję certyfikującą za okres nie dłuższy niż 6 miesięcy realizacji Umowy </w:t>
      </w:r>
      <w:r w:rsidR="008F3A52" w:rsidRPr="00454124">
        <w:rPr>
          <w:rFonts w:asciiTheme="minorHAnsi" w:hAnsiTheme="minorHAnsi" w:cstheme="minorHAnsi"/>
          <w:color w:val="000000" w:themeColor="text1"/>
          <w:sz w:val="20"/>
          <w:szCs w:val="20"/>
        </w:rPr>
        <w:t xml:space="preserve">w terminie do 180 dni od zakończenia </w:t>
      </w:r>
      <w:r w:rsidRPr="00454124">
        <w:rPr>
          <w:rFonts w:asciiTheme="minorHAnsi" w:hAnsiTheme="minorHAnsi" w:cstheme="minorHAnsi"/>
          <w:color w:val="000000" w:themeColor="text1"/>
          <w:sz w:val="20"/>
          <w:szCs w:val="20"/>
        </w:rPr>
        <w:t>tego okresu</w:t>
      </w:r>
      <w:bookmarkEnd w:id="9"/>
      <w:r w:rsidR="008F3A52"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Zalecane jest przesyłanie w/w dokumentów w okresach kwartalnych.</w:t>
      </w:r>
      <w:r w:rsidR="00FA351A" w:rsidRPr="00454124">
        <w:rPr>
          <w:rFonts w:asciiTheme="minorHAnsi" w:hAnsiTheme="minorHAnsi" w:cstheme="minorHAnsi"/>
          <w:color w:val="000000" w:themeColor="text1"/>
          <w:sz w:val="20"/>
          <w:szCs w:val="20"/>
        </w:rPr>
        <w:t xml:space="preserve"> G</w:t>
      </w:r>
      <w:r w:rsidR="00FA351A" w:rsidRPr="00454124">
        <w:rPr>
          <w:rFonts w:asciiTheme="minorHAnsi" w:hAnsiTheme="minorHAnsi" w:cstheme="minorHAnsi"/>
          <w:bCs/>
          <w:color w:val="000000" w:themeColor="text1"/>
          <w:sz w:val="20"/>
          <w:szCs w:val="20"/>
          <w:lang w:eastAsia="ar-SA"/>
        </w:rPr>
        <w:t xml:space="preserve">warancje </w:t>
      </w:r>
      <w:r w:rsidR="00FA351A" w:rsidRPr="00454124">
        <w:rPr>
          <w:rFonts w:asciiTheme="minorHAnsi" w:hAnsiTheme="minorHAnsi" w:cstheme="minorHAnsi"/>
          <w:bCs/>
          <w:sz w:val="20"/>
          <w:szCs w:val="20"/>
          <w:lang w:eastAsia="ar-SA"/>
        </w:rPr>
        <w:t>pochodzenia</w:t>
      </w:r>
      <w:r w:rsidR="00441814" w:rsidRPr="00454124">
        <w:rPr>
          <w:rFonts w:asciiTheme="minorHAnsi" w:hAnsiTheme="minorHAnsi" w:cstheme="minorHAnsi"/>
          <w:bCs/>
          <w:sz w:val="20"/>
          <w:szCs w:val="20"/>
          <w:lang w:eastAsia="ar-SA"/>
        </w:rPr>
        <w:t xml:space="preserve"> spełniające warunki opisane w art. 120 </w:t>
      </w:r>
      <w:r w:rsidR="00F66EC8" w:rsidRPr="00454124">
        <w:rPr>
          <w:rFonts w:asciiTheme="minorHAnsi" w:hAnsiTheme="minorHAnsi" w:cstheme="minorHAnsi"/>
          <w:bCs/>
          <w:sz w:val="20"/>
          <w:szCs w:val="20"/>
          <w:lang w:eastAsia="ar-SA"/>
        </w:rPr>
        <w:t>U</w:t>
      </w:r>
      <w:r w:rsidR="00685BA6" w:rsidRPr="00454124">
        <w:rPr>
          <w:rFonts w:asciiTheme="minorHAnsi" w:hAnsiTheme="minorHAnsi" w:cstheme="minorHAnsi"/>
          <w:bCs/>
          <w:sz w:val="20"/>
          <w:szCs w:val="20"/>
          <w:lang w:eastAsia="ar-SA"/>
        </w:rPr>
        <w:t xml:space="preserve">stawy </w:t>
      </w:r>
      <w:proofErr w:type="spellStart"/>
      <w:r w:rsidR="00685BA6" w:rsidRPr="00454124">
        <w:rPr>
          <w:rFonts w:asciiTheme="minorHAnsi" w:hAnsiTheme="minorHAnsi" w:cstheme="minorHAnsi"/>
          <w:bCs/>
          <w:sz w:val="20"/>
          <w:szCs w:val="20"/>
          <w:lang w:eastAsia="ar-SA"/>
        </w:rPr>
        <w:t>o</w:t>
      </w:r>
      <w:r w:rsidR="00F22C4D" w:rsidRPr="00454124">
        <w:rPr>
          <w:rFonts w:asciiTheme="minorHAnsi" w:hAnsiTheme="minorHAnsi" w:cstheme="minorHAnsi"/>
          <w:bCs/>
          <w:sz w:val="20"/>
          <w:szCs w:val="20"/>
          <w:lang w:eastAsia="ar-SA"/>
        </w:rPr>
        <w:t>ze</w:t>
      </w:r>
      <w:proofErr w:type="spellEnd"/>
      <w:r w:rsidR="00F22C4D" w:rsidRPr="00454124">
        <w:rPr>
          <w:rFonts w:asciiTheme="minorHAnsi" w:hAnsiTheme="minorHAnsi" w:cstheme="minorHAnsi"/>
          <w:bCs/>
          <w:sz w:val="20"/>
          <w:szCs w:val="20"/>
          <w:lang w:eastAsia="ar-SA"/>
        </w:rPr>
        <w:t xml:space="preserve"> </w:t>
      </w:r>
      <w:r w:rsidR="00685BA6" w:rsidRPr="00454124">
        <w:rPr>
          <w:rFonts w:asciiTheme="minorHAnsi" w:hAnsiTheme="minorHAnsi" w:cstheme="minorHAnsi"/>
          <w:bCs/>
          <w:sz w:val="20"/>
          <w:szCs w:val="20"/>
          <w:lang w:eastAsia="ar-SA"/>
        </w:rPr>
        <w:t xml:space="preserve"> </w:t>
      </w:r>
      <w:r w:rsidR="00FA351A" w:rsidRPr="00454124">
        <w:rPr>
          <w:rFonts w:asciiTheme="minorHAnsi" w:hAnsiTheme="minorHAnsi" w:cstheme="minorHAnsi"/>
          <w:bCs/>
          <w:color w:val="000000" w:themeColor="text1"/>
          <w:sz w:val="20"/>
          <w:szCs w:val="20"/>
          <w:lang w:eastAsia="ar-SA"/>
        </w:rPr>
        <w:t>będą dzielone na poszczególnych Zamawiających  proporcjonalnie do wielkości zużycia energii, z możliwością zaokrągleń wynikających z systemu rozliczeń</w:t>
      </w:r>
      <w:r w:rsidR="004315B4" w:rsidRPr="00454124">
        <w:rPr>
          <w:rFonts w:asciiTheme="minorHAnsi" w:hAnsiTheme="minorHAnsi" w:cstheme="minorHAnsi"/>
          <w:bCs/>
          <w:color w:val="000000" w:themeColor="text1"/>
          <w:sz w:val="20"/>
          <w:szCs w:val="20"/>
          <w:lang w:eastAsia="ar-SA"/>
        </w:rPr>
        <w:t xml:space="preserve">. </w:t>
      </w:r>
    </w:p>
    <w:p w14:paraId="7C8FB388" w14:textId="0883A396" w:rsidR="00182394" w:rsidRPr="00DE6CC2" w:rsidRDefault="004315B4" w:rsidP="004315B4">
      <w:pPr>
        <w:pStyle w:val="Akapitzlist"/>
        <w:numPr>
          <w:ilvl w:val="1"/>
          <w:numId w:val="128"/>
        </w:numPr>
        <w:spacing w:after="0"/>
        <w:jc w:val="both"/>
        <w:rPr>
          <w:rFonts w:asciiTheme="minorHAnsi" w:hAnsiTheme="minorHAnsi" w:cstheme="minorHAnsi"/>
          <w:sz w:val="20"/>
          <w:szCs w:val="20"/>
        </w:rPr>
      </w:pPr>
      <w:r w:rsidRPr="00454124">
        <w:rPr>
          <w:rFonts w:asciiTheme="minorHAnsi" w:hAnsiTheme="minorHAnsi" w:cstheme="minorHAnsi"/>
          <w:bCs/>
          <w:color w:val="000000" w:themeColor="text1"/>
          <w:sz w:val="20"/>
          <w:szCs w:val="20"/>
          <w:lang w:eastAsia="ar-SA"/>
        </w:rPr>
        <w:t>Ilość energii potwierdzona gwarancjami pochodzenia będzie nie mniejsza ni</w:t>
      </w:r>
      <w:r w:rsidR="00B378DC" w:rsidRPr="00454124">
        <w:rPr>
          <w:rFonts w:asciiTheme="minorHAnsi" w:hAnsiTheme="minorHAnsi" w:cstheme="minorHAnsi"/>
          <w:bCs/>
          <w:color w:val="000000" w:themeColor="text1"/>
          <w:sz w:val="20"/>
          <w:szCs w:val="20"/>
          <w:lang w:eastAsia="ar-SA"/>
        </w:rPr>
        <w:t>ż</w:t>
      </w:r>
      <w:r w:rsidRPr="00454124">
        <w:rPr>
          <w:rFonts w:asciiTheme="minorHAnsi" w:hAnsiTheme="minorHAnsi" w:cstheme="minorHAnsi"/>
          <w:bCs/>
          <w:color w:val="000000" w:themeColor="text1"/>
          <w:sz w:val="20"/>
          <w:szCs w:val="20"/>
          <w:lang w:eastAsia="ar-SA"/>
        </w:rPr>
        <w:t xml:space="preserve"> w ofercie to jest </w:t>
      </w:r>
      <w:r w:rsidR="00995CAE" w:rsidRPr="00454124">
        <w:rPr>
          <w:rFonts w:asciiTheme="minorHAnsi" w:hAnsiTheme="minorHAnsi" w:cstheme="minorHAnsi"/>
          <w:bCs/>
          <w:color w:val="000000" w:themeColor="text1"/>
          <w:sz w:val="20"/>
          <w:szCs w:val="20"/>
          <w:lang w:eastAsia="ar-SA"/>
        </w:rPr>
        <w:t>…………</w:t>
      </w:r>
      <w:r w:rsidR="006F5BCE" w:rsidRPr="00454124">
        <w:rPr>
          <w:rFonts w:asciiTheme="minorHAnsi" w:hAnsiTheme="minorHAnsi" w:cstheme="minorHAnsi"/>
          <w:bCs/>
          <w:color w:val="000000" w:themeColor="text1"/>
          <w:sz w:val="20"/>
          <w:szCs w:val="20"/>
          <w:lang w:eastAsia="ar-SA"/>
        </w:rPr>
        <w:t xml:space="preserve"> </w:t>
      </w:r>
      <w:r w:rsidR="00292F4E" w:rsidRPr="00454124">
        <w:rPr>
          <w:rFonts w:asciiTheme="minorHAnsi" w:hAnsiTheme="minorHAnsi" w:cstheme="minorHAnsi"/>
          <w:bCs/>
          <w:color w:val="000000" w:themeColor="text1"/>
          <w:sz w:val="20"/>
          <w:szCs w:val="20"/>
          <w:lang w:eastAsia="ar-SA"/>
        </w:rPr>
        <w:t xml:space="preserve">jednak </w:t>
      </w:r>
      <w:r w:rsidRPr="00454124">
        <w:rPr>
          <w:rFonts w:asciiTheme="minorHAnsi" w:hAnsiTheme="minorHAnsi" w:cstheme="minorHAnsi"/>
          <w:bCs/>
          <w:color w:val="000000" w:themeColor="text1"/>
          <w:sz w:val="20"/>
          <w:szCs w:val="20"/>
          <w:lang w:eastAsia="ar-SA"/>
        </w:rPr>
        <w:t xml:space="preserve">nie </w:t>
      </w:r>
      <w:r w:rsidRPr="00DE6CC2">
        <w:rPr>
          <w:rFonts w:asciiTheme="minorHAnsi" w:hAnsiTheme="minorHAnsi" w:cstheme="minorHAnsi"/>
          <w:bCs/>
          <w:sz w:val="20"/>
          <w:szCs w:val="20"/>
          <w:lang w:eastAsia="ar-SA"/>
        </w:rPr>
        <w:t xml:space="preserve">mniej niż </w:t>
      </w:r>
      <w:r w:rsidR="00DE6CC2" w:rsidRPr="00DE6CC2">
        <w:rPr>
          <w:rFonts w:asciiTheme="minorHAnsi" w:hAnsiTheme="minorHAnsi" w:cstheme="minorHAnsi"/>
          <w:bCs/>
          <w:sz w:val="20"/>
          <w:szCs w:val="20"/>
          <w:lang w:eastAsia="ar-SA"/>
        </w:rPr>
        <w:t>1</w:t>
      </w:r>
      <w:r w:rsidR="00521EED" w:rsidRPr="00DE6CC2">
        <w:rPr>
          <w:rFonts w:asciiTheme="minorHAnsi" w:hAnsiTheme="minorHAnsi" w:cstheme="minorHAnsi"/>
          <w:bCs/>
          <w:sz w:val="20"/>
          <w:szCs w:val="20"/>
          <w:lang w:eastAsia="ar-SA"/>
        </w:rPr>
        <w:t>0</w:t>
      </w:r>
      <w:r w:rsidRPr="00DE6CC2">
        <w:rPr>
          <w:rFonts w:asciiTheme="minorHAnsi" w:hAnsiTheme="minorHAnsi" w:cstheme="minorHAnsi"/>
          <w:bCs/>
          <w:sz w:val="20"/>
          <w:szCs w:val="20"/>
          <w:lang w:eastAsia="ar-SA"/>
        </w:rPr>
        <w:t>% wolumenu wskazanego w ust. 1</w:t>
      </w:r>
      <w:bookmarkEnd w:id="7"/>
      <w:r w:rsidR="00DE6CC2">
        <w:rPr>
          <w:rFonts w:asciiTheme="minorHAnsi" w:hAnsiTheme="minorHAnsi" w:cstheme="minorHAnsi"/>
          <w:bCs/>
          <w:sz w:val="20"/>
          <w:szCs w:val="20"/>
          <w:lang w:eastAsia="ar-SA"/>
        </w:rPr>
        <w:t>.</w:t>
      </w:r>
    </w:p>
    <w:p w14:paraId="2D6B9BA5" w14:textId="0E854BBB" w:rsidR="002C3257" w:rsidRPr="00454124" w:rsidRDefault="00FE5046" w:rsidP="00B519B4">
      <w:pPr>
        <w:pStyle w:val="Akapitzlist"/>
        <w:numPr>
          <w:ilvl w:val="0"/>
          <w:numId w:val="128"/>
        </w:numPr>
        <w:spacing w:after="0"/>
        <w:ind w:left="426"/>
        <w:jc w:val="both"/>
        <w:rPr>
          <w:rFonts w:asciiTheme="minorHAnsi" w:hAnsiTheme="minorHAnsi" w:cstheme="minorHAnsi"/>
          <w:sz w:val="20"/>
          <w:szCs w:val="20"/>
        </w:rPr>
      </w:pPr>
      <w:bookmarkStart w:id="10" w:name="_Hlk164918147"/>
      <w:bookmarkEnd w:id="8"/>
      <w:r w:rsidRPr="00454124">
        <w:rPr>
          <w:rFonts w:asciiTheme="minorHAnsi" w:hAnsiTheme="minorHAnsi" w:cstheme="minorHAnsi"/>
          <w:color w:val="000000" w:themeColor="text1"/>
          <w:sz w:val="20"/>
          <w:szCs w:val="20"/>
        </w:rPr>
        <w:t xml:space="preserve">Sprzedaż nadwyżek energii wytworzonej w instalacjach Odnawialnego Źródła Energii na rzecz Wykonawcy jako sprzedawcy wybranego i wprowadzonej do sieci OSD odbywać się będzie na zasadach  określonych na podstawie art. 41 ust. </w:t>
      </w:r>
      <w:r w:rsidRPr="00454124">
        <w:rPr>
          <w:rFonts w:asciiTheme="minorHAnsi" w:hAnsiTheme="minorHAnsi" w:cstheme="minorHAnsi"/>
          <w:b/>
          <w:bCs/>
          <w:color w:val="000000" w:themeColor="text1"/>
          <w:sz w:val="20"/>
          <w:szCs w:val="20"/>
        </w:rPr>
        <w:t>1a</w:t>
      </w:r>
      <w:r w:rsidRPr="00454124">
        <w:rPr>
          <w:rFonts w:asciiTheme="minorHAnsi" w:hAnsiTheme="minorHAnsi" w:cstheme="minorHAnsi"/>
          <w:color w:val="000000" w:themeColor="text1"/>
          <w:sz w:val="20"/>
          <w:szCs w:val="20"/>
        </w:rPr>
        <w:t xml:space="preserve"> i kolejnych Ustawy o OZE, Wykonawca</w:t>
      </w:r>
      <w:r w:rsidR="00835C4B"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w:t>
      </w:r>
      <w:r w:rsidR="00835C4B" w:rsidRPr="00454124">
        <w:rPr>
          <w:rFonts w:asciiTheme="minorHAnsi" w:hAnsiTheme="minorHAnsi" w:cstheme="minorHAnsi"/>
          <w:color w:val="000000" w:themeColor="text1"/>
          <w:sz w:val="20"/>
          <w:szCs w:val="20"/>
        </w:rPr>
        <w:t xml:space="preserve">który podpisze stosowne umowy </w:t>
      </w:r>
      <w:r w:rsidRPr="00454124">
        <w:rPr>
          <w:rFonts w:asciiTheme="minorHAnsi" w:hAnsiTheme="minorHAnsi" w:cstheme="minorHAnsi"/>
          <w:color w:val="000000" w:themeColor="text1"/>
          <w:sz w:val="20"/>
          <w:szCs w:val="20"/>
        </w:rPr>
        <w:t xml:space="preserve">będzie pełnił na rzecz Zamawiającego, funkcję podmiotu odpowiedzialnego za bilansowanie handlowe i pokrywał w całości związane z tym koszty. W całym okresie obowiązywania Umowy na potrzeby ustalenia należności za Energię sprzedawaną </w:t>
      </w:r>
      <w:r w:rsidRPr="00454124">
        <w:rPr>
          <w:rFonts w:asciiTheme="minorHAnsi" w:hAnsiTheme="minorHAnsi" w:cstheme="minorHAnsi"/>
          <w:sz w:val="20"/>
          <w:szCs w:val="20"/>
        </w:rPr>
        <w:t>Wykonawcy przez Zamawiającego, Strony stosować będą cenę netto, wynoszącą 100% średniej ceny sprzedaży energii elektrycznej na rynku konkurencyjnym w poprzednim kwartale ogłoszonej przez Prezesa Urzędu Regulacji Energetyki na podstawie art. 23 ust. 2 pkt 18a Ustawy PE. W przypadku zmian prawa i zasad w tym zakresie, w szczególności</w:t>
      </w:r>
      <w:r w:rsidR="00835C4B" w:rsidRPr="00454124">
        <w:rPr>
          <w:rFonts w:asciiTheme="minorHAnsi" w:hAnsiTheme="minorHAnsi" w:cstheme="minorHAnsi"/>
          <w:sz w:val="20"/>
          <w:szCs w:val="20"/>
        </w:rPr>
        <w:t xml:space="preserve"> w związku z rozwiązaniami opisanymi w ustawie OZE które mają wejść w życie </w:t>
      </w:r>
      <w:r w:rsidRPr="00454124">
        <w:rPr>
          <w:rFonts w:asciiTheme="minorHAnsi" w:hAnsiTheme="minorHAnsi" w:cstheme="minorHAnsi"/>
          <w:sz w:val="20"/>
          <w:szCs w:val="20"/>
        </w:rPr>
        <w:t xml:space="preserve"> od 1 lipca 2024</w:t>
      </w:r>
      <w:r w:rsidR="00B6788A">
        <w:rPr>
          <w:rFonts w:asciiTheme="minorHAnsi" w:hAnsiTheme="minorHAnsi" w:cstheme="minorHAnsi"/>
          <w:sz w:val="20"/>
          <w:szCs w:val="20"/>
        </w:rPr>
        <w:t xml:space="preserve"> roku</w:t>
      </w:r>
      <w:r w:rsidR="00835C4B" w:rsidRPr="00454124">
        <w:rPr>
          <w:rFonts w:asciiTheme="minorHAnsi" w:hAnsiTheme="minorHAnsi" w:cstheme="minorHAnsi"/>
          <w:sz w:val="20"/>
          <w:szCs w:val="20"/>
        </w:rPr>
        <w:t xml:space="preserve"> oraz rozwiązaniami opisanymi w ustawie PE które mają wejść w życie  od 1 lipca 2025 – dostępność danych pomiarowych z OIRE</w:t>
      </w:r>
      <w:r w:rsidRPr="00454124">
        <w:rPr>
          <w:rFonts w:asciiTheme="minorHAnsi" w:hAnsiTheme="minorHAnsi" w:cstheme="minorHAnsi"/>
          <w:sz w:val="20"/>
          <w:szCs w:val="20"/>
        </w:rPr>
        <w:t>, będą wprowadzone stosowne zmiany w zasadach rozliczania odkupu nadwyżek.  Instalacje rozliczane dotychczas w systemie „starego” prosumenta zmieniają status na wytwórcę sprzedającego nadwyżki energii z OZE wprowadzone do sieci dystrybucyjnej.</w:t>
      </w:r>
      <w:bookmarkEnd w:id="10"/>
    </w:p>
    <w:p w14:paraId="007EBEB5" w14:textId="77777777" w:rsidR="008F3A52" w:rsidRPr="00454124" w:rsidRDefault="008F3A52" w:rsidP="0053620B">
      <w:pPr>
        <w:spacing w:after="0"/>
        <w:jc w:val="center"/>
        <w:rPr>
          <w:rFonts w:asciiTheme="minorHAnsi" w:hAnsiTheme="minorHAnsi" w:cstheme="minorHAnsi"/>
          <w:b/>
          <w:sz w:val="20"/>
          <w:szCs w:val="20"/>
        </w:rPr>
      </w:pPr>
    </w:p>
    <w:p w14:paraId="1966D988"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§3</w:t>
      </w:r>
    </w:p>
    <w:p w14:paraId="19B3FD98" w14:textId="0AF5AA6B" w:rsidR="008F3A52" w:rsidRPr="00454124" w:rsidRDefault="008F3A52" w:rsidP="0053620B">
      <w:pPr>
        <w:spacing w:after="0"/>
        <w:ind w:left="360"/>
        <w:jc w:val="both"/>
        <w:rPr>
          <w:rFonts w:asciiTheme="minorHAnsi" w:hAnsiTheme="minorHAnsi" w:cstheme="minorHAnsi"/>
          <w:sz w:val="20"/>
          <w:szCs w:val="20"/>
        </w:rPr>
      </w:pPr>
      <w:r w:rsidRPr="00454124">
        <w:rPr>
          <w:rFonts w:asciiTheme="minorHAnsi" w:hAnsiTheme="minorHAnsi" w:cstheme="minorHAnsi"/>
          <w:sz w:val="20"/>
          <w:szCs w:val="20"/>
        </w:rPr>
        <w:t xml:space="preserve">Ustala się, że na wniosek Zamawiającego z Umowy Indywidualnej Wykonawca zwiększy lub zmniejszy liczbę punktów poboru energii elektrycznej wymienionych w </w:t>
      </w:r>
      <w:r w:rsidR="00FB5F7B" w:rsidRPr="00454124">
        <w:rPr>
          <w:rFonts w:asciiTheme="minorHAnsi" w:hAnsiTheme="minorHAnsi" w:cstheme="minorHAnsi"/>
          <w:b/>
          <w:bCs/>
          <w:i/>
          <w:iCs/>
          <w:sz w:val="20"/>
          <w:szCs w:val="20"/>
        </w:rPr>
        <w:t>z</w:t>
      </w:r>
      <w:r w:rsidRPr="00454124">
        <w:rPr>
          <w:rFonts w:asciiTheme="minorHAnsi" w:hAnsiTheme="minorHAnsi" w:cstheme="minorHAnsi"/>
          <w:b/>
          <w:bCs/>
          <w:i/>
          <w:iCs/>
          <w:sz w:val="20"/>
          <w:szCs w:val="20"/>
        </w:rPr>
        <w:t>ałączniku nr 1</w:t>
      </w:r>
      <w:r w:rsidRPr="00454124">
        <w:rPr>
          <w:rFonts w:asciiTheme="minorHAnsi" w:hAnsiTheme="minorHAnsi" w:cstheme="minorHAnsi"/>
          <w:sz w:val="20"/>
          <w:szCs w:val="20"/>
        </w:rPr>
        <w:t xml:space="preserve"> do niniejszej Umowy bez konieczności renegocjacji warunków zamówienia dla KGZEE, z uwzględnieniem postanowień § 5 niniejszej Umowy.</w:t>
      </w:r>
      <w:r w:rsidR="009A1A18" w:rsidRPr="00454124">
        <w:rPr>
          <w:rFonts w:asciiTheme="minorHAnsi" w:hAnsiTheme="minorHAnsi" w:cstheme="minorHAnsi"/>
          <w:sz w:val="20"/>
          <w:szCs w:val="20"/>
        </w:rPr>
        <w:t xml:space="preserve"> Z obowiązkiem poinformowania Zamawiającego – Upoważnionego. </w:t>
      </w:r>
    </w:p>
    <w:bookmarkEnd w:id="6"/>
    <w:p w14:paraId="407B1718" w14:textId="5EB6CF58" w:rsidR="008F3A52" w:rsidRPr="00454124" w:rsidRDefault="008F3A52" w:rsidP="0053620B">
      <w:pPr>
        <w:spacing w:after="0"/>
        <w:jc w:val="center"/>
        <w:rPr>
          <w:rFonts w:asciiTheme="minorHAnsi" w:hAnsiTheme="minorHAnsi" w:cstheme="minorHAnsi"/>
          <w:b/>
          <w:sz w:val="20"/>
          <w:szCs w:val="20"/>
        </w:rPr>
      </w:pPr>
    </w:p>
    <w:p w14:paraId="5F4AEA7E" w14:textId="7D4CDBBC" w:rsidR="00AB5C0C" w:rsidRPr="00454124" w:rsidRDefault="00AB5C0C"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§4</w:t>
      </w:r>
      <w:r w:rsidR="00112754" w:rsidRPr="00454124">
        <w:rPr>
          <w:rFonts w:asciiTheme="minorHAnsi" w:hAnsiTheme="minorHAnsi" w:cstheme="minorHAnsi"/>
          <w:b/>
          <w:sz w:val="20"/>
          <w:szCs w:val="20"/>
        </w:rPr>
        <w:t xml:space="preserve"> </w:t>
      </w:r>
    </w:p>
    <w:p w14:paraId="5812C3D5" w14:textId="2171DFF6" w:rsidR="00AB5C0C" w:rsidRPr="00454124" w:rsidRDefault="00AB5C0C" w:rsidP="0053620B">
      <w:pPr>
        <w:numPr>
          <w:ilvl w:val="0"/>
          <w:numId w:val="83"/>
        </w:numPr>
        <w:spacing w:after="0"/>
        <w:jc w:val="both"/>
        <w:rPr>
          <w:rFonts w:asciiTheme="minorHAnsi" w:hAnsiTheme="minorHAnsi" w:cstheme="minorHAnsi"/>
          <w:sz w:val="20"/>
          <w:szCs w:val="20"/>
        </w:rPr>
      </w:pPr>
      <w:r w:rsidRPr="00454124">
        <w:rPr>
          <w:rFonts w:asciiTheme="minorHAnsi" w:hAnsiTheme="minorHAnsi" w:cstheme="minorHAnsi"/>
          <w:sz w:val="20"/>
          <w:szCs w:val="20"/>
        </w:rPr>
        <w:t xml:space="preserve">Wynagrodzenie Wykonawcy zgodnie ze złożoną Ofertą </w:t>
      </w:r>
      <w:r w:rsidR="008F4468" w:rsidRPr="00454124">
        <w:rPr>
          <w:rFonts w:asciiTheme="minorHAnsi" w:hAnsiTheme="minorHAnsi" w:cstheme="minorHAnsi"/>
          <w:sz w:val="20"/>
          <w:szCs w:val="20"/>
        </w:rPr>
        <w:t xml:space="preserve">(stanowiącą </w:t>
      </w:r>
      <w:r w:rsidR="008F4468" w:rsidRPr="00454124">
        <w:rPr>
          <w:rFonts w:asciiTheme="minorHAnsi" w:hAnsiTheme="minorHAnsi" w:cstheme="minorHAnsi"/>
          <w:b/>
          <w:bCs/>
          <w:i/>
          <w:iCs/>
          <w:sz w:val="20"/>
          <w:szCs w:val="20"/>
        </w:rPr>
        <w:t xml:space="preserve">załącznik nr 5 </w:t>
      </w:r>
      <w:r w:rsidR="008F4468" w:rsidRPr="00454124">
        <w:rPr>
          <w:rFonts w:asciiTheme="minorHAnsi" w:hAnsiTheme="minorHAnsi" w:cstheme="minorHAnsi"/>
          <w:sz w:val="20"/>
          <w:szCs w:val="20"/>
        </w:rPr>
        <w:t xml:space="preserve">do Umowy) </w:t>
      </w:r>
      <w:r w:rsidRPr="00454124">
        <w:rPr>
          <w:rFonts w:asciiTheme="minorHAnsi" w:hAnsiTheme="minorHAnsi" w:cstheme="minorHAnsi"/>
          <w:sz w:val="20"/>
          <w:szCs w:val="20"/>
        </w:rPr>
        <w:t>wynosi</w:t>
      </w:r>
      <w:r w:rsidR="00B519B4" w:rsidRPr="00454124">
        <w:rPr>
          <w:rFonts w:asciiTheme="minorHAnsi" w:hAnsiTheme="minorHAnsi" w:cstheme="minorHAnsi"/>
          <w:sz w:val="20"/>
          <w:szCs w:val="20"/>
        </w:rPr>
        <w:t xml:space="preserve"> brutto</w:t>
      </w:r>
      <w:r w:rsidRPr="00454124">
        <w:rPr>
          <w:rFonts w:asciiTheme="minorHAnsi" w:hAnsiTheme="minorHAnsi" w:cstheme="minorHAnsi"/>
          <w:sz w:val="20"/>
          <w:szCs w:val="20"/>
        </w:rPr>
        <w:t xml:space="preserve"> </w:t>
      </w:r>
      <w:r w:rsidR="00F65CE0" w:rsidRPr="00454124">
        <w:rPr>
          <w:rFonts w:asciiTheme="minorHAnsi" w:hAnsiTheme="minorHAnsi" w:cstheme="minorHAnsi"/>
          <w:b/>
          <w:sz w:val="20"/>
          <w:szCs w:val="20"/>
        </w:rPr>
        <w:t>……………………..</w:t>
      </w:r>
      <w:r w:rsidR="00FC6FAA" w:rsidRPr="00454124">
        <w:rPr>
          <w:rFonts w:asciiTheme="minorHAnsi" w:hAnsiTheme="minorHAnsi" w:cstheme="minorHAnsi"/>
          <w:b/>
          <w:sz w:val="20"/>
          <w:szCs w:val="20"/>
        </w:rPr>
        <w:t xml:space="preserve"> </w:t>
      </w:r>
      <w:r w:rsidRPr="00454124">
        <w:rPr>
          <w:rFonts w:asciiTheme="minorHAnsi" w:hAnsiTheme="minorHAnsi" w:cstheme="minorHAnsi"/>
          <w:b/>
          <w:sz w:val="20"/>
          <w:szCs w:val="20"/>
        </w:rPr>
        <w:t>PLN</w:t>
      </w:r>
      <w:r w:rsidRPr="00454124">
        <w:rPr>
          <w:rFonts w:asciiTheme="minorHAnsi" w:hAnsiTheme="minorHAnsi" w:cstheme="minorHAnsi"/>
          <w:sz w:val="20"/>
          <w:szCs w:val="20"/>
        </w:rPr>
        <w:t xml:space="preserve"> wraz z należnym podatkiem od towarów i usług VAT w kwocie </w:t>
      </w:r>
      <w:r w:rsidR="00F65CE0" w:rsidRPr="00454124">
        <w:rPr>
          <w:rFonts w:asciiTheme="minorHAnsi" w:hAnsiTheme="minorHAnsi" w:cstheme="minorHAnsi"/>
          <w:b/>
          <w:sz w:val="20"/>
          <w:szCs w:val="20"/>
        </w:rPr>
        <w:t>……………………………..</w:t>
      </w:r>
      <w:r w:rsidR="00FE0AEC" w:rsidRPr="00454124">
        <w:rPr>
          <w:rFonts w:asciiTheme="minorHAnsi" w:hAnsiTheme="minorHAnsi" w:cstheme="minorHAnsi"/>
          <w:b/>
          <w:sz w:val="20"/>
          <w:szCs w:val="20"/>
        </w:rPr>
        <w:t xml:space="preserve"> </w:t>
      </w:r>
      <w:r w:rsidRPr="00454124">
        <w:rPr>
          <w:rFonts w:asciiTheme="minorHAnsi" w:hAnsiTheme="minorHAnsi" w:cstheme="minorHAnsi"/>
          <w:b/>
          <w:sz w:val="20"/>
          <w:szCs w:val="20"/>
        </w:rPr>
        <w:t>PLN</w:t>
      </w:r>
      <w:r w:rsidRPr="00454124">
        <w:rPr>
          <w:rFonts w:asciiTheme="minorHAnsi" w:hAnsiTheme="minorHAnsi" w:cstheme="minorHAnsi"/>
          <w:sz w:val="20"/>
          <w:szCs w:val="20"/>
        </w:rPr>
        <w:t>. Ostateczne rozliczenie następować będzie w oparciu o faktyczne zużycie energii elektrycznej na podstawie cen jednostkowych określonych w cennik</w:t>
      </w:r>
      <w:r w:rsidR="006003DA" w:rsidRPr="00454124">
        <w:rPr>
          <w:rFonts w:asciiTheme="minorHAnsi" w:hAnsiTheme="minorHAnsi" w:cstheme="minorHAnsi"/>
          <w:sz w:val="20"/>
          <w:szCs w:val="20"/>
        </w:rPr>
        <w:t>u</w:t>
      </w:r>
      <w:r w:rsidRPr="00454124">
        <w:rPr>
          <w:rFonts w:asciiTheme="minorHAnsi" w:hAnsiTheme="minorHAnsi" w:cstheme="minorHAnsi"/>
          <w:sz w:val="20"/>
          <w:szCs w:val="20"/>
        </w:rPr>
        <w:t xml:space="preserve"> dostaw stanowiący</w:t>
      </w:r>
      <w:r w:rsidR="006003DA" w:rsidRPr="00454124">
        <w:rPr>
          <w:rFonts w:asciiTheme="minorHAnsi" w:hAnsiTheme="minorHAnsi" w:cstheme="minorHAnsi"/>
          <w:sz w:val="20"/>
          <w:szCs w:val="20"/>
        </w:rPr>
        <w:t>m</w:t>
      </w:r>
      <w:r w:rsidRPr="00454124">
        <w:rPr>
          <w:rFonts w:asciiTheme="minorHAnsi" w:hAnsiTheme="minorHAnsi" w:cstheme="minorHAnsi"/>
          <w:sz w:val="20"/>
          <w:szCs w:val="20"/>
        </w:rPr>
        <w:t xml:space="preserve"> </w:t>
      </w:r>
      <w:r w:rsidRPr="00454124">
        <w:rPr>
          <w:rFonts w:asciiTheme="minorHAnsi" w:hAnsiTheme="minorHAnsi" w:cstheme="minorHAnsi"/>
          <w:b/>
          <w:bCs/>
          <w:i/>
          <w:iCs/>
          <w:sz w:val="20"/>
          <w:szCs w:val="20"/>
        </w:rPr>
        <w:t>załącznik nr 4</w:t>
      </w:r>
      <w:r w:rsidRPr="00454124">
        <w:rPr>
          <w:rFonts w:asciiTheme="minorHAnsi" w:hAnsiTheme="minorHAnsi" w:cstheme="minorHAnsi"/>
          <w:sz w:val="20"/>
          <w:szCs w:val="20"/>
        </w:rPr>
        <w:t xml:space="preserve"> do niniejszej umowy.</w:t>
      </w:r>
    </w:p>
    <w:p w14:paraId="508FF2AD" w14:textId="7B8CB925" w:rsidR="0072225A" w:rsidRPr="0072225A" w:rsidRDefault="0072225A" w:rsidP="0072225A">
      <w:pPr>
        <w:numPr>
          <w:ilvl w:val="0"/>
          <w:numId w:val="83"/>
        </w:numPr>
        <w:spacing w:after="0"/>
        <w:ind w:left="284"/>
        <w:jc w:val="both"/>
        <w:rPr>
          <w:rFonts w:asciiTheme="minorHAnsi" w:hAnsiTheme="minorHAnsi" w:cstheme="minorHAnsi"/>
          <w:color w:val="FF0000"/>
          <w:sz w:val="20"/>
          <w:szCs w:val="20"/>
        </w:rPr>
      </w:pPr>
      <w:bookmarkStart w:id="11" w:name="_Hlk129597708"/>
      <w:r w:rsidRPr="0072225A">
        <w:rPr>
          <w:rFonts w:asciiTheme="minorHAnsi" w:hAnsiTheme="minorHAnsi" w:cstheme="minorHAnsi"/>
          <w:color w:val="FF0000"/>
          <w:sz w:val="20"/>
          <w:szCs w:val="20"/>
        </w:rPr>
        <w:t>Cena netto energii elektrycznej za jedną MWh energii elektrycznej (cena jednostkowa) w okresie od dnia 1 stycznia 2025 r. do dnia 31 grudnia 2025 r. wyliczana będzie w okresie dostawy według następujących wzorów oddzielnie dla profilu standardowego i oświetleniowego tak zakupów realizowanych na TGE/OTF (TGE):</w:t>
      </w:r>
    </w:p>
    <w:p w14:paraId="3D5DB5B5" w14:textId="77777777" w:rsidR="0072225A" w:rsidRPr="0072225A" w:rsidRDefault="0072225A" w:rsidP="0072225A">
      <w:pPr>
        <w:jc w:val="both"/>
        <w:rPr>
          <w:rFonts w:asciiTheme="minorHAnsi" w:hAnsiTheme="minorHAnsi" w:cstheme="minorHAnsi"/>
          <w:color w:val="FF0000"/>
          <w:sz w:val="20"/>
          <w:szCs w:val="20"/>
        </w:rPr>
      </w:pPr>
    </w:p>
    <w:p w14:paraId="4F10B8F2" w14:textId="77777777" w:rsidR="0072225A" w:rsidRPr="0072225A" w:rsidRDefault="0072225A" w:rsidP="0072225A">
      <w:pPr>
        <w:jc w:val="both"/>
        <w:rPr>
          <w:rFonts w:asciiTheme="minorHAnsi" w:hAnsiTheme="minorHAnsi" w:cstheme="minorHAnsi"/>
          <w:color w:val="FF0000"/>
          <w:sz w:val="20"/>
          <w:szCs w:val="20"/>
        </w:rPr>
      </w:pPr>
      <m:oMathPara>
        <m:oMath>
          <m:r>
            <w:rPr>
              <w:rFonts w:ascii="Cambria Math" w:hAnsi="Cambria Math" w:cstheme="minorHAnsi"/>
              <w:color w:val="FF0000"/>
              <w:sz w:val="20"/>
              <w:szCs w:val="20"/>
            </w:rPr>
            <w:lastRenderedPageBreak/>
            <m:t>C</m:t>
          </m:r>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e</m:t>
              </m:r>
            </m:e>
            <m:sub>
              <m:r>
                <w:rPr>
                  <w:rFonts w:ascii="Cambria Math" w:hAnsi="Cambria Math" w:cstheme="minorHAnsi"/>
                  <w:color w:val="FF0000"/>
                  <w:sz w:val="20"/>
                  <w:szCs w:val="20"/>
                </w:rPr>
                <m:t>25-S</m:t>
              </m:r>
            </m:sub>
          </m:sSub>
          <m:r>
            <w:rPr>
              <w:rFonts w:ascii="Cambria Math" w:hAnsi="Cambria Math" w:cstheme="minorHAnsi"/>
              <w:color w:val="FF0000"/>
              <w:sz w:val="20"/>
              <w:szCs w:val="20"/>
            </w:rPr>
            <m:t>=</m:t>
          </m:r>
          <m:nary>
            <m:naryPr>
              <m:chr m:val="∑"/>
              <m:limLoc m:val="undOvr"/>
              <m:ctrlPr>
                <w:rPr>
                  <w:rFonts w:ascii="Cambria Math" w:hAnsi="Cambria Math" w:cstheme="minorHAnsi"/>
                  <w:i/>
                  <w:color w:val="FF0000"/>
                  <w:sz w:val="20"/>
                  <w:szCs w:val="20"/>
                </w:rPr>
              </m:ctrlPr>
            </m:naryPr>
            <m:sub>
              <m:r>
                <w:rPr>
                  <w:rFonts w:ascii="Cambria Math" w:hAnsi="Cambria Math" w:cstheme="minorHAnsi"/>
                  <w:color w:val="FF0000"/>
                  <w:sz w:val="20"/>
                  <w:szCs w:val="20"/>
                </w:rPr>
                <m:t>i=1</m:t>
              </m:r>
            </m:sub>
            <m:sup>
              <m:r>
                <w:rPr>
                  <w:rFonts w:ascii="Cambria Math" w:hAnsi="Cambria Math" w:cstheme="minorHAnsi"/>
                  <w:color w:val="FF0000"/>
                  <w:sz w:val="20"/>
                  <w:szCs w:val="20"/>
                </w:rPr>
                <m:t>n</m:t>
              </m:r>
            </m:sup>
            <m:e>
              <m:d>
                <m:dPr>
                  <m:begChr m:val="["/>
                  <m:endChr m:val="]"/>
                  <m:ctrlPr>
                    <w:rPr>
                      <w:rFonts w:ascii="Cambria Math" w:hAnsi="Cambria Math" w:cstheme="minorHAnsi"/>
                      <w:i/>
                      <w:color w:val="FF0000"/>
                      <w:sz w:val="20"/>
                      <w:szCs w:val="20"/>
                    </w:rPr>
                  </m:ctrlPr>
                </m:dPr>
                <m:e>
                  <m:r>
                    <w:rPr>
                      <w:rFonts w:ascii="Cambria Math" w:hAnsi="Cambria Math" w:cstheme="minorHAnsi"/>
                      <w:color w:val="FF0000"/>
                      <w:sz w:val="20"/>
                      <w:szCs w:val="20"/>
                    </w:rPr>
                    <m:t>BAS</m:t>
                  </m:r>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E</m:t>
                      </m:r>
                    </m:e>
                    <m:sub>
                      <m:r>
                        <w:rPr>
                          <w:rFonts w:ascii="Cambria Math" w:hAnsi="Cambria Math" w:cstheme="minorHAnsi"/>
                          <w:color w:val="FF0000"/>
                          <w:sz w:val="20"/>
                          <w:szCs w:val="20"/>
                        </w:rPr>
                        <m:t>Y</m:t>
                      </m:r>
                    </m:sub>
                  </m:sSub>
                  <m:r>
                    <w:rPr>
                      <w:rFonts w:ascii="Cambria Math" w:hAnsi="Cambria Math" w:cstheme="minorHAnsi"/>
                      <w:color w:val="FF0000"/>
                      <w:sz w:val="20"/>
                      <w:szCs w:val="20"/>
                    </w:rPr>
                    <m:t>-</m:t>
                  </m:r>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25</m:t>
                      </m:r>
                    </m:e>
                    <m:sub>
                      <m:r>
                        <w:rPr>
                          <w:rFonts w:ascii="Cambria Math" w:hAnsi="Cambria Math" w:cstheme="minorHAnsi"/>
                          <w:color w:val="FF0000"/>
                          <w:sz w:val="20"/>
                          <w:szCs w:val="20"/>
                        </w:rPr>
                        <m:t xml:space="preserve">i </m:t>
                      </m:r>
                    </m:sub>
                  </m:sSub>
                  <m:r>
                    <w:rPr>
                      <w:rFonts w:ascii="Cambria Math" w:hAnsi="Cambria Math" w:cstheme="minorHAnsi"/>
                      <w:color w:val="FF0000"/>
                      <w:sz w:val="20"/>
                      <w:szCs w:val="20"/>
                    </w:rPr>
                    <m:t xml:space="preserve">× </m:t>
                  </m:r>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V</m:t>
                      </m:r>
                    </m:e>
                    <m:sub>
                      <m:r>
                        <w:rPr>
                          <w:rFonts w:ascii="Cambria Math" w:hAnsi="Cambria Math" w:cstheme="minorHAnsi"/>
                          <w:color w:val="FF0000"/>
                          <w:sz w:val="20"/>
                          <w:szCs w:val="20"/>
                        </w:rPr>
                        <m:t>i</m:t>
                      </m:r>
                    </m:sub>
                  </m:sSub>
                </m:e>
              </m:d>
            </m:e>
          </m:nary>
          <m:r>
            <w:rPr>
              <w:rFonts w:ascii="Cambria Math" w:hAnsi="Cambria Math" w:cstheme="minorHAnsi"/>
              <w:color w:val="FF0000"/>
              <w:sz w:val="20"/>
              <w:szCs w:val="20"/>
            </w:rPr>
            <m:t xml:space="preserve">xPs+ </m:t>
          </m:r>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M</m:t>
              </m:r>
            </m:e>
            <m:sub>
              <m:r>
                <w:rPr>
                  <w:rFonts w:ascii="Cambria Math" w:hAnsi="Cambria Math" w:cstheme="minorHAnsi"/>
                  <w:color w:val="FF0000"/>
                  <w:sz w:val="20"/>
                  <w:szCs w:val="20"/>
                </w:rPr>
                <m:t>25tge-S</m:t>
              </m:r>
            </m:sub>
          </m:sSub>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 A+PM</m:t>
              </m:r>
            </m:e>
            <m:sub>
              <m:r>
                <w:rPr>
                  <w:rFonts w:ascii="Cambria Math" w:hAnsi="Cambria Math" w:cstheme="minorHAnsi"/>
                  <w:color w:val="FF0000"/>
                  <w:sz w:val="20"/>
                  <w:szCs w:val="20"/>
                </w:rPr>
                <m:t>25</m:t>
              </m:r>
            </m:sub>
          </m:sSub>
        </m:oMath>
      </m:oMathPara>
    </w:p>
    <w:p w14:paraId="4F93EDBC" w14:textId="77777777" w:rsidR="0072225A" w:rsidRPr="0072225A" w:rsidRDefault="0072225A" w:rsidP="0072225A">
      <w:pPr>
        <w:ind w:left="1416"/>
        <w:jc w:val="both"/>
        <w:rPr>
          <w:rFonts w:asciiTheme="minorHAnsi" w:hAnsiTheme="minorHAnsi" w:cstheme="minorHAnsi"/>
          <w:color w:val="FF0000"/>
          <w:sz w:val="20"/>
          <w:szCs w:val="20"/>
        </w:rPr>
      </w:pPr>
    </w:p>
    <w:p w14:paraId="79142C9F" w14:textId="77777777" w:rsidR="0072225A" w:rsidRPr="0072225A" w:rsidRDefault="0072225A" w:rsidP="0072225A">
      <w:pPr>
        <w:ind w:left="1416"/>
        <w:jc w:val="both"/>
        <w:rPr>
          <w:rFonts w:asciiTheme="minorHAnsi" w:hAnsiTheme="minorHAnsi" w:cstheme="minorHAnsi"/>
          <w:color w:val="FF0000"/>
          <w:sz w:val="20"/>
          <w:szCs w:val="20"/>
        </w:rPr>
      </w:pPr>
    </w:p>
    <w:p w14:paraId="1600BC1C" w14:textId="77777777" w:rsidR="0072225A" w:rsidRPr="0072225A" w:rsidRDefault="0072225A" w:rsidP="0072225A">
      <w:pPr>
        <w:jc w:val="both"/>
        <w:rPr>
          <w:rFonts w:asciiTheme="minorHAnsi" w:hAnsiTheme="minorHAnsi" w:cstheme="minorHAnsi"/>
          <w:color w:val="FF0000"/>
          <w:sz w:val="20"/>
          <w:szCs w:val="20"/>
        </w:rPr>
      </w:pPr>
      <m:oMathPara>
        <m:oMath>
          <m:r>
            <w:rPr>
              <w:rFonts w:ascii="Cambria Math" w:hAnsi="Cambria Math" w:cstheme="minorHAnsi"/>
              <w:color w:val="FF0000"/>
              <w:sz w:val="20"/>
              <w:szCs w:val="20"/>
            </w:rPr>
            <m:t>C</m:t>
          </m:r>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e</m:t>
              </m:r>
            </m:e>
            <m:sub>
              <m:r>
                <w:rPr>
                  <w:rFonts w:ascii="Cambria Math" w:hAnsi="Cambria Math" w:cstheme="minorHAnsi"/>
                  <w:color w:val="FF0000"/>
                  <w:sz w:val="20"/>
                  <w:szCs w:val="20"/>
                </w:rPr>
                <m:t>25-o</m:t>
              </m:r>
            </m:sub>
          </m:sSub>
          <m:r>
            <w:rPr>
              <w:rFonts w:ascii="Cambria Math" w:hAnsi="Cambria Math" w:cstheme="minorHAnsi"/>
              <w:color w:val="FF0000"/>
              <w:sz w:val="20"/>
              <w:szCs w:val="20"/>
            </w:rPr>
            <m:t>=</m:t>
          </m:r>
          <m:nary>
            <m:naryPr>
              <m:chr m:val="∑"/>
              <m:limLoc m:val="undOvr"/>
              <m:ctrlPr>
                <w:rPr>
                  <w:rFonts w:ascii="Cambria Math" w:hAnsi="Cambria Math" w:cstheme="minorHAnsi"/>
                  <w:i/>
                  <w:color w:val="FF0000"/>
                  <w:sz w:val="20"/>
                  <w:szCs w:val="20"/>
                </w:rPr>
              </m:ctrlPr>
            </m:naryPr>
            <m:sub>
              <m:r>
                <w:rPr>
                  <w:rFonts w:ascii="Cambria Math" w:hAnsi="Cambria Math" w:cstheme="minorHAnsi"/>
                  <w:color w:val="FF0000"/>
                  <w:sz w:val="20"/>
                  <w:szCs w:val="20"/>
                </w:rPr>
                <m:t>i=1</m:t>
              </m:r>
            </m:sub>
            <m:sup>
              <m:r>
                <w:rPr>
                  <w:rFonts w:ascii="Cambria Math" w:hAnsi="Cambria Math" w:cstheme="minorHAnsi"/>
                  <w:color w:val="FF0000"/>
                  <w:sz w:val="20"/>
                  <w:szCs w:val="20"/>
                </w:rPr>
                <m:t>n</m:t>
              </m:r>
            </m:sup>
            <m:e>
              <m:d>
                <m:dPr>
                  <m:begChr m:val="["/>
                  <m:endChr m:val="]"/>
                  <m:ctrlPr>
                    <w:rPr>
                      <w:rFonts w:ascii="Cambria Math" w:hAnsi="Cambria Math" w:cstheme="minorHAnsi"/>
                      <w:i/>
                      <w:color w:val="FF0000"/>
                      <w:sz w:val="20"/>
                      <w:szCs w:val="20"/>
                    </w:rPr>
                  </m:ctrlPr>
                </m:dPr>
                <m:e>
                  <m:r>
                    <w:rPr>
                      <w:rFonts w:ascii="Cambria Math" w:hAnsi="Cambria Math" w:cstheme="minorHAnsi"/>
                      <w:color w:val="FF0000"/>
                      <w:sz w:val="20"/>
                      <w:szCs w:val="20"/>
                    </w:rPr>
                    <m:t>BASE_Y-</m:t>
                  </m:r>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25</m:t>
                      </m:r>
                    </m:e>
                    <m:sub>
                      <m:r>
                        <w:rPr>
                          <w:rFonts w:ascii="Cambria Math" w:hAnsi="Cambria Math" w:cstheme="minorHAnsi"/>
                          <w:color w:val="FF0000"/>
                          <w:sz w:val="20"/>
                          <w:szCs w:val="20"/>
                        </w:rPr>
                        <m:t xml:space="preserve">i </m:t>
                      </m:r>
                    </m:sub>
                  </m:sSub>
                  <m:r>
                    <w:rPr>
                      <w:rFonts w:ascii="Cambria Math" w:hAnsi="Cambria Math" w:cstheme="minorHAnsi"/>
                      <w:color w:val="FF0000"/>
                      <w:sz w:val="20"/>
                      <w:szCs w:val="20"/>
                    </w:rPr>
                    <m:t xml:space="preserve">× </m:t>
                  </m:r>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V</m:t>
                      </m:r>
                    </m:e>
                    <m:sub>
                      <m:r>
                        <w:rPr>
                          <w:rFonts w:ascii="Cambria Math" w:hAnsi="Cambria Math" w:cstheme="minorHAnsi"/>
                          <w:color w:val="FF0000"/>
                          <w:sz w:val="20"/>
                          <w:szCs w:val="20"/>
                        </w:rPr>
                        <m:t>i</m:t>
                      </m:r>
                    </m:sub>
                  </m:sSub>
                </m:e>
              </m:d>
            </m:e>
          </m:nary>
          <m:r>
            <w:rPr>
              <w:rFonts w:ascii="Cambria Math" w:hAnsi="Cambria Math" w:cstheme="minorHAnsi"/>
              <w:color w:val="FF0000"/>
              <w:sz w:val="20"/>
              <w:szCs w:val="20"/>
            </w:rPr>
            <m:t xml:space="preserve">xPo+ </m:t>
          </m:r>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M</m:t>
              </m:r>
            </m:e>
            <m:sub>
              <m:r>
                <w:rPr>
                  <w:rFonts w:ascii="Cambria Math" w:hAnsi="Cambria Math" w:cstheme="minorHAnsi"/>
                  <w:color w:val="FF0000"/>
                  <w:sz w:val="20"/>
                  <w:szCs w:val="20"/>
                </w:rPr>
                <m:t>25tge-o</m:t>
              </m:r>
            </m:sub>
          </m:sSub>
          <m:sSub>
            <m:sSubPr>
              <m:ctrlPr>
                <w:rPr>
                  <w:rFonts w:ascii="Cambria Math" w:hAnsi="Cambria Math" w:cstheme="minorHAnsi"/>
                  <w:i/>
                  <w:color w:val="FF0000"/>
                  <w:sz w:val="20"/>
                  <w:szCs w:val="20"/>
                </w:rPr>
              </m:ctrlPr>
            </m:sSubPr>
            <m:e>
              <m:r>
                <w:rPr>
                  <w:rFonts w:ascii="Cambria Math" w:hAnsi="Cambria Math" w:cstheme="minorHAnsi"/>
                  <w:color w:val="FF0000"/>
                  <w:sz w:val="20"/>
                  <w:szCs w:val="20"/>
                </w:rPr>
                <m:t>+ A+PM</m:t>
              </m:r>
            </m:e>
            <m:sub>
              <m:r>
                <w:rPr>
                  <w:rFonts w:ascii="Cambria Math" w:hAnsi="Cambria Math" w:cstheme="minorHAnsi"/>
                  <w:color w:val="FF0000"/>
                  <w:sz w:val="20"/>
                  <w:szCs w:val="20"/>
                </w:rPr>
                <m:t>25</m:t>
              </m:r>
            </m:sub>
          </m:sSub>
        </m:oMath>
      </m:oMathPara>
    </w:p>
    <w:p w14:paraId="13252A30" w14:textId="77777777" w:rsidR="0072225A" w:rsidRPr="0072225A" w:rsidRDefault="0072225A" w:rsidP="0072225A">
      <w:pPr>
        <w:ind w:left="708"/>
        <w:jc w:val="both"/>
        <w:rPr>
          <w:rFonts w:asciiTheme="minorHAnsi" w:hAnsiTheme="minorHAnsi" w:cstheme="minorHAnsi"/>
          <w:color w:val="FF0000"/>
          <w:sz w:val="20"/>
          <w:szCs w:val="20"/>
        </w:rPr>
      </w:pPr>
    </w:p>
    <w:p w14:paraId="55CD1179" w14:textId="7F9F08E5" w:rsidR="0072225A" w:rsidRPr="0072225A" w:rsidRDefault="0072225A" w:rsidP="0072225A">
      <w:pPr>
        <w:ind w:left="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Ce_(25-s) – cena netto energii elektrycznej dla Zamawiających wymienionych w załączniku nr 1 do Umowy (profil standardowy) obowiązująca w roku 2025, [PLN/MWh];</w:t>
      </w:r>
    </w:p>
    <w:p w14:paraId="372427F9" w14:textId="77777777" w:rsidR="0072225A" w:rsidRPr="0072225A" w:rsidRDefault="0072225A" w:rsidP="0072225A">
      <w:pPr>
        <w:ind w:left="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Ce_(25-o) – cena netto energii elektrycznej dla Zamawiających wymienionych w załączniku nr 1 do Umowy (oświetlenie uliczne)  obowiązująca w roku 2025, [PLN/MWh];</w:t>
      </w:r>
    </w:p>
    <w:p w14:paraId="011E4D35" w14:textId="77777777" w:rsidR="0072225A" w:rsidRPr="0072225A" w:rsidRDefault="0072225A" w:rsidP="0072225A">
      <w:pPr>
        <w:ind w:left="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 xml:space="preserve">BASE_Y-25i – dzienny kurs rozliczeniowy indeksu BASE_Y-25 [PLN/MWh] notowany na TGE, według którego jest rozliczane i-te zlecenie zakupu  (kurs rozliczeniowy z dnia roboczego będącego dniem złożenia Zgłoszenia przez Zamawiającego, zrealizowany na TGE) </w:t>
      </w:r>
    </w:p>
    <w:p w14:paraId="0284A441" w14:textId="77777777" w:rsidR="0072225A" w:rsidRPr="0072225A" w:rsidRDefault="0072225A" w:rsidP="0072225A">
      <w:pPr>
        <w:ind w:firstLine="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i – numer zlecenia zakupu w oparciu o indeks BASE_Y-25;</w:t>
      </w:r>
    </w:p>
    <w:p w14:paraId="359DF55B" w14:textId="77777777" w:rsidR="0072225A" w:rsidRPr="0072225A" w:rsidRDefault="0072225A" w:rsidP="0072225A">
      <w:pPr>
        <w:ind w:left="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Vi - wielkość zakupionego wolumenu energii w ramach i-tego zlecenia zakupu w oparciu o indeks BASE_Y w [%]</w:t>
      </w:r>
    </w:p>
    <w:p w14:paraId="07DA7BB0" w14:textId="77777777" w:rsidR="0072225A" w:rsidRPr="0072225A" w:rsidRDefault="0072225A" w:rsidP="0072225A">
      <w:pPr>
        <w:ind w:left="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M25tge-S – marża zawierająca m.in. bilansowanie handlowe, opłaty transakcyjne, koszt obsługi w 2025 r [PLN/MWh] dla Zamawiających wymienionych w załączniku nr 1 do Umowy dla zakupów na TGE/OTF.</w:t>
      </w:r>
    </w:p>
    <w:p w14:paraId="63C7CF13" w14:textId="77777777" w:rsidR="0072225A" w:rsidRPr="0072225A" w:rsidRDefault="0072225A" w:rsidP="0072225A">
      <w:pPr>
        <w:ind w:left="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M25tge-O – marża zawierająca m.in. bilansowanie handlowe, opłaty transakcyjne, koszt obsługi w 2025 r [PLN/MWh] dla Zamawiających wymienionych w załączniku nr 1a do Umowy (Oświetlenie uliczne) dla zakupów na TGE/OTF.</w:t>
      </w:r>
    </w:p>
    <w:p w14:paraId="035FF854" w14:textId="77777777" w:rsidR="0072225A" w:rsidRPr="0072225A" w:rsidRDefault="0072225A" w:rsidP="0072225A">
      <w:pPr>
        <w:ind w:left="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 xml:space="preserve">PM25 – Jednostkowy koszt zakupu [PLN/MWh] niezbędnych dla 2025 roku praw majątkowych, wynikających z realizacji obowiązku wymienionego w art. 52 w powiązaniu z art. 59 ustawy o OZE oraz świadectw efektywności energetycznej (PMEF), zgodnie z obowiązującymi przepisami. Cena uwzględnia ryzyko zmiany ustawy prawo energetyczne, w szczególności ewentualne zmiany w zakresie określonych nim udziałów procentowych praw majątkowych, do których zakupu – zgodnie z przepisami prawa - zobowiązany jest Wykonawca. Ponadto PM25 obejmuje koszty związane z nabyciem i dystrybucją deklarowanych przez Wykonawcę gwarancji pochodzenia zgodnie z §2 ust. 3 niniejszej Umowy.  Zmiany kosztu praw majątkowych objęte są formułą waloryzacyjną </w:t>
      </w:r>
    </w:p>
    <w:p w14:paraId="13C65BA0" w14:textId="77777777" w:rsidR="0072225A" w:rsidRPr="0072225A" w:rsidRDefault="0072225A" w:rsidP="0072225A">
      <w:pPr>
        <w:ind w:firstLine="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A – podatek akcyzowy zgodnie z obowiązującymi przepisami w 2025 r. [PLN/MWh];</w:t>
      </w:r>
    </w:p>
    <w:p w14:paraId="3BB5C9F0" w14:textId="77777777" w:rsidR="0072225A" w:rsidRPr="0072225A" w:rsidRDefault="0072225A" w:rsidP="0072225A">
      <w:pPr>
        <w:ind w:left="708"/>
        <w:jc w:val="both"/>
        <w:rPr>
          <w:rFonts w:asciiTheme="minorHAnsi" w:hAnsiTheme="minorHAnsi" w:cstheme="minorHAnsi"/>
          <w:color w:val="FF0000"/>
          <w:sz w:val="20"/>
          <w:szCs w:val="20"/>
        </w:rPr>
      </w:pPr>
      <w:proofErr w:type="spellStart"/>
      <w:r w:rsidRPr="0072225A">
        <w:rPr>
          <w:rFonts w:asciiTheme="minorHAnsi" w:hAnsiTheme="minorHAnsi" w:cstheme="minorHAnsi"/>
          <w:color w:val="FF0000"/>
          <w:sz w:val="20"/>
          <w:szCs w:val="20"/>
        </w:rPr>
        <w:t>Ps</w:t>
      </w:r>
      <w:proofErr w:type="spellEnd"/>
      <w:r w:rsidRPr="0072225A">
        <w:rPr>
          <w:rFonts w:asciiTheme="minorHAnsi" w:hAnsiTheme="minorHAnsi" w:cstheme="minorHAnsi"/>
          <w:color w:val="FF0000"/>
          <w:sz w:val="20"/>
          <w:szCs w:val="20"/>
        </w:rPr>
        <w:t xml:space="preserve"> – współczynnik kosztu profilu dla Zamawiających wymienionych w załączniku nr 1 do Umowy dla zakupów na TGE/.</w:t>
      </w:r>
    </w:p>
    <w:p w14:paraId="4810DA99" w14:textId="77777777" w:rsidR="0072225A" w:rsidRPr="0072225A" w:rsidRDefault="0072225A" w:rsidP="0072225A">
      <w:pPr>
        <w:ind w:left="708"/>
        <w:jc w:val="both"/>
        <w:rPr>
          <w:rFonts w:asciiTheme="minorHAnsi" w:hAnsiTheme="minorHAnsi" w:cstheme="minorHAnsi"/>
          <w:color w:val="FF0000"/>
          <w:sz w:val="20"/>
          <w:szCs w:val="20"/>
        </w:rPr>
      </w:pPr>
      <w:r w:rsidRPr="0072225A">
        <w:rPr>
          <w:rFonts w:asciiTheme="minorHAnsi" w:hAnsiTheme="minorHAnsi" w:cstheme="minorHAnsi"/>
          <w:color w:val="FF0000"/>
          <w:sz w:val="20"/>
          <w:szCs w:val="20"/>
        </w:rPr>
        <w:t>Po - współczynnik kosztu profilu dla Zamawiających wymienionych w załączniku nr 1 do Umowy (Oświetlenie uliczne)  dla zakupów na TGE/OTF.</w:t>
      </w:r>
    </w:p>
    <w:bookmarkEnd w:id="11"/>
    <w:p w14:paraId="4C6EFD8A" w14:textId="77777777" w:rsidR="00B8476A" w:rsidRDefault="00AB5C0C" w:rsidP="00BB1D5F">
      <w:pPr>
        <w:pStyle w:val="Akapitzlist"/>
        <w:numPr>
          <w:ilvl w:val="0"/>
          <w:numId w:val="83"/>
        </w:numPr>
        <w:tabs>
          <w:tab w:val="left" w:pos="284"/>
        </w:tabs>
        <w:spacing w:after="0"/>
        <w:jc w:val="both"/>
        <w:rPr>
          <w:rFonts w:asciiTheme="minorHAnsi" w:hAnsiTheme="minorHAnsi" w:cstheme="minorHAnsi"/>
          <w:sz w:val="20"/>
          <w:szCs w:val="20"/>
        </w:rPr>
      </w:pPr>
      <w:r w:rsidRPr="00454124">
        <w:rPr>
          <w:rFonts w:asciiTheme="minorHAnsi" w:hAnsiTheme="minorHAnsi" w:cstheme="minorHAnsi"/>
          <w:sz w:val="20"/>
          <w:szCs w:val="20"/>
        </w:rPr>
        <w:t>W okresie składania Zleceń zakupu na rok 202</w:t>
      </w:r>
      <w:r w:rsidR="005B6A34" w:rsidRPr="00454124">
        <w:rPr>
          <w:rFonts w:asciiTheme="minorHAnsi" w:hAnsiTheme="minorHAnsi" w:cstheme="minorHAnsi"/>
          <w:sz w:val="20"/>
          <w:szCs w:val="20"/>
        </w:rPr>
        <w:t>5</w:t>
      </w:r>
      <w:r w:rsidRPr="00454124">
        <w:rPr>
          <w:rFonts w:asciiTheme="minorHAnsi" w:hAnsiTheme="minorHAnsi" w:cstheme="minorHAnsi"/>
          <w:sz w:val="20"/>
          <w:szCs w:val="20"/>
        </w:rPr>
        <w:t xml:space="preserve"> do dnia </w:t>
      </w:r>
      <w:r w:rsidRPr="00454124">
        <w:rPr>
          <w:rFonts w:asciiTheme="minorHAnsi" w:hAnsiTheme="minorHAnsi" w:cstheme="minorHAnsi"/>
          <w:color w:val="000000" w:themeColor="text1"/>
          <w:sz w:val="20"/>
          <w:szCs w:val="20"/>
        </w:rPr>
        <w:t>1</w:t>
      </w:r>
      <w:r w:rsidR="00000CB3"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grudnia </w:t>
      </w:r>
      <w:r w:rsidRPr="00454124">
        <w:rPr>
          <w:rFonts w:asciiTheme="minorHAnsi" w:hAnsiTheme="minorHAnsi" w:cstheme="minorHAnsi"/>
          <w:sz w:val="20"/>
          <w:szCs w:val="20"/>
        </w:rPr>
        <w:t>202</w:t>
      </w:r>
      <w:r w:rsidR="005B6A34" w:rsidRPr="00454124">
        <w:rPr>
          <w:rFonts w:asciiTheme="minorHAnsi" w:hAnsiTheme="minorHAnsi" w:cstheme="minorHAnsi"/>
          <w:sz w:val="20"/>
          <w:szCs w:val="20"/>
        </w:rPr>
        <w:t>4</w:t>
      </w:r>
      <w:r w:rsidRPr="00454124">
        <w:rPr>
          <w:rFonts w:asciiTheme="minorHAnsi" w:hAnsiTheme="minorHAnsi" w:cstheme="minorHAnsi"/>
          <w:sz w:val="20"/>
          <w:szCs w:val="20"/>
        </w:rPr>
        <w:t xml:space="preserve"> roku musi być zakupiony cały wolumen na zlecenie Zamawiającego – Upoważnionego lub innego podmiotu (osoby) właściwie upoważnionej zgodnie z warunkami o których mowa w ust. 6. </w:t>
      </w:r>
    </w:p>
    <w:p w14:paraId="2EF5E5D3" w14:textId="78F494A4" w:rsidR="00E00DF2" w:rsidRPr="00E00DF2" w:rsidRDefault="00E00DF2" w:rsidP="00E00DF2">
      <w:pPr>
        <w:pStyle w:val="Akapitzlist"/>
        <w:numPr>
          <w:ilvl w:val="0"/>
          <w:numId w:val="83"/>
        </w:numPr>
        <w:tabs>
          <w:tab w:val="left" w:pos="284"/>
        </w:tabs>
        <w:spacing w:after="0"/>
        <w:jc w:val="both"/>
        <w:rPr>
          <w:rFonts w:asciiTheme="minorHAnsi" w:hAnsiTheme="minorHAnsi" w:cstheme="minorHAnsi"/>
          <w:color w:val="FF0000"/>
          <w:sz w:val="20"/>
          <w:szCs w:val="20"/>
        </w:rPr>
      </w:pPr>
      <w:r w:rsidRPr="00E00DF2">
        <w:rPr>
          <w:rFonts w:asciiTheme="minorHAnsi" w:hAnsiTheme="minorHAnsi" w:cstheme="minorHAnsi"/>
          <w:color w:val="FF0000"/>
          <w:sz w:val="20"/>
          <w:szCs w:val="20"/>
        </w:rPr>
        <w:t>Zamawiający-Upoważniony lub inny podmiot (osoba) może zlecić zakup planowanego w umowie wolumenu energii w dowolnych maksymalnie 20 zleceniach zakupu, według cen BASE_Y-25, przy czym wielkość pojedynczej transzy – zlecenia zakupu nie może być większa niż 20 % i  mniejsza niż 5% wolumenu objętego zamówieniem</w:t>
      </w:r>
      <w:r w:rsidRPr="00E00DF2">
        <w:rPr>
          <w:rFonts w:asciiTheme="minorHAnsi" w:hAnsiTheme="minorHAnsi" w:cstheme="minorHAnsi"/>
          <w:color w:val="FF0000"/>
          <w:sz w:val="20"/>
          <w:szCs w:val="20"/>
        </w:rPr>
        <w:t>.</w:t>
      </w:r>
    </w:p>
    <w:p w14:paraId="59A1591F" w14:textId="6C8CBAA8" w:rsidR="0053620B" w:rsidRPr="00454124" w:rsidRDefault="00AB5C0C" w:rsidP="0053620B">
      <w:pPr>
        <w:pStyle w:val="Akapitzlist"/>
        <w:numPr>
          <w:ilvl w:val="0"/>
          <w:numId w:val="83"/>
        </w:numPr>
        <w:tabs>
          <w:tab w:val="left" w:pos="284"/>
        </w:tabs>
        <w:spacing w:after="0"/>
        <w:jc w:val="both"/>
        <w:rPr>
          <w:rFonts w:asciiTheme="minorHAnsi" w:hAnsiTheme="minorHAnsi" w:cstheme="minorHAnsi"/>
          <w:color w:val="000000" w:themeColor="text1"/>
          <w:sz w:val="20"/>
          <w:szCs w:val="20"/>
        </w:rPr>
      </w:pPr>
      <w:r w:rsidRPr="00454124">
        <w:rPr>
          <w:rFonts w:asciiTheme="minorHAnsi" w:hAnsiTheme="minorHAnsi" w:cstheme="minorHAnsi"/>
          <w:sz w:val="20"/>
          <w:szCs w:val="20"/>
        </w:rPr>
        <w:t xml:space="preserve">Suma zleceń zakupu energii </w:t>
      </w:r>
      <w:r w:rsidR="001D364E" w:rsidRPr="00454124">
        <w:rPr>
          <w:rFonts w:asciiTheme="minorHAnsi" w:hAnsiTheme="minorHAnsi" w:cstheme="minorHAnsi"/>
          <w:sz w:val="20"/>
          <w:szCs w:val="20"/>
        </w:rPr>
        <w:t xml:space="preserve">w okresie opisanym w ust. </w:t>
      </w:r>
      <w:r w:rsidR="00E71685" w:rsidRPr="00454124">
        <w:rPr>
          <w:rFonts w:asciiTheme="minorHAnsi" w:hAnsiTheme="minorHAnsi" w:cstheme="minorHAnsi"/>
          <w:sz w:val="20"/>
          <w:szCs w:val="20"/>
        </w:rPr>
        <w:t>2</w:t>
      </w:r>
      <w:r w:rsidR="00B8476A">
        <w:rPr>
          <w:rFonts w:asciiTheme="minorHAnsi" w:hAnsiTheme="minorHAnsi" w:cstheme="minorHAnsi"/>
          <w:sz w:val="20"/>
          <w:szCs w:val="20"/>
        </w:rPr>
        <w:t>-4</w:t>
      </w:r>
      <w:r w:rsidR="00E71685" w:rsidRPr="00454124">
        <w:rPr>
          <w:rFonts w:asciiTheme="minorHAnsi" w:hAnsiTheme="minorHAnsi" w:cstheme="minorHAnsi"/>
          <w:sz w:val="20"/>
          <w:szCs w:val="20"/>
        </w:rPr>
        <w:t xml:space="preserve"> </w:t>
      </w:r>
      <w:r w:rsidRPr="00454124">
        <w:rPr>
          <w:rFonts w:asciiTheme="minorHAnsi" w:hAnsiTheme="minorHAnsi" w:cstheme="minorHAnsi"/>
          <w:sz w:val="20"/>
          <w:szCs w:val="20"/>
        </w:rPr>
        <w:t xml:space="preserve">w każdym z okresów opisanych w </w:t>
      </w:r>
      <w:r w:rsidR="00D92BEE" w:rsidRPr="00454124">
        <w:rPr>
          <w:rFonts w:asciiTheme="minorHAnsi" w:hAnsiTheme="minorHAnsi" w:cstheme="minorHAnsi"/>
          <w:sz w:val="20"/>
          <w:szCs w:val="20"/>
        </w:rPr>
        <w:t>us</w:t>
      </w:r>
      <w:r w:rsidRPr="00454124">
        <w:rPr>
          <w:rFonts w:asciiTheme="minorHAnsi" w:hAnsiTheme="minorHAnsi" w:cstheme="minorHAnsi"/>
          <w:sz w:val="20"/>
          <w:szCs w:val="20"/>
        </w:rPr>
        <w:t>t</w:t>
      </w:r>
      <w:r w:rsidR="00D92BEE" w:rsidRPr="00454124">
        <w:rPr>
          <w:rFonts w:asciiTheme="minorHAnsi" w:hAnsiTheme="minorHAnsi" w:cstheme="minorHAnsi"/>
          <w:sz w:val="20"/>
          <w:szCs w:val="20"/>
        </w:rPr>
        <w:t>.</w:t>
      </w:r>
      <w:r w:rsidRPr="00454124">
        <w:rPr>
          <w:rFonts w:asciiTheme="minorHAnsi" w:hAnsiTheme="minorHAnsi" w:cstheme="minorHAnsi"/>
          <w:sz w:val="20"/>
          <w:szCs w:val="20"/>
        </w:rPr>
        <w:t xml:space="preserve"> </w:t>
      </w:r>
      <w:bookmarkStart w:id="12" w:name="_Hlk164621240"/>
      <w:r w:rsidRPr="00454124">
        <w:rPr>
          <w:rFonts w:asciiTheme="minorHAnsi" w:hAnsiTheme="minorHAnsi" w:cstheme="minorHAnsi"/>
          <w:sz w:val="20"/>
          <w:szCs w:val="20"/>
        </w:rPr>
        <w:t>2</w:t>
      </w:r>
      <w:r w:rsidR="00255CCD">
        <w:rPr>
          <w:rFonts w:asciiTheme="minorHAnsi" w:hAnsiTheme="minorHAnsi" w:cstheme="minorHAnsi"/>
          <w:sz w:val="20"/>
          <w:szCs w:val="20"/>
        </w:rPr>
        <w:t>-</w:t>
      </w:r>
      <w:r w:rsidR="00B8476A">
        <w:rPr>
          <w:rFonts w:asciiTheme="minorHAnsi" w:hAnsiTheme="minorHAnsi" w:cstheme="minorHAnsi"/>
          <w:sz w:val="20"/>
          <w:szCs w:val="20"/>
        </w:rPr>
        <w:t>4</w:t>
      </w:r>
      <w:r w:rsidRPr="00454124">
        <w:rPr>
          <w:rFonts w:asciiTheme="minorHAnsi" w:hAnsiTheme="minorHAnsi" w:cstheme="minorHAnsi"/>
          <w:sz w:val="20"/>
          <w:szCs w:val="20"/>
        </w:rPr>
        <w:t xml:space="preserve"> </w:t>
      </w:r>
      <w:bookmarkEnd w:id="12"/>
      <w:r w:rsidRPr="00454124">
        <w:rPr>
          <w:rFonts w:asciiTheme="minorHAnsi" w:hAnsiTheme="minorHAnsi" w:cstheme="minorHAnsi"/>
          <w:sz w:val="20"/>
          <w:szCs w:val="20"/>
        </w:rPr>
        <w:t>nie może przekroczyć 100% planowanego w umowie wolumenu energii na dany okres.</w:t>
      </w:r>
    </w:p>
    <w:p w14:paraId="47A6D6D3" w14:textId="111A5341" w:rsidR="00601EA8" w:rsidRPr="00454124" w:rsidRDefault="00601EA8" w:rsidP="00FE5046">
      <w:pPr>
        <w:spacing w:after="0"/>
        <w:ind w:left="426"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6. Zgłoszenie zakupu może zostać wysłane przez Z</w:t>
      </w:r>
      <w:r w:rsidR="006646DA" w:rsidRPr="00454124">
        <w:rPr>
          <w:rFonts w:asciiTheme="minorHAnsi" w:hAnsiTheme="minorHAnsi" w:cstheme="minorHAnsi"/>
          <w:color w:val="000000" w:themeColor="text1"/>
          <w:sz w:val="20"/>
          <w:szCs w:val="20"/>
        </w:rPr>
        <w:t>a</w:t>
      </w:r>
      <w:r w:rsidRPr="00454124">
        <w:rPr>
          <w:rFonts w:asciiTheme="minorHAnsi" w:hAnsiTheme="minorHAnsi" w:cstheme="minorHAnsi"/>
          <w:color w:val="000000" w:themeColor="text1"/>
          <w:sz w:val="20"/>
          <w:szCs w:val="20"/>
        </w:rPr>
        <w:t xml:space="preserve">mawiającego - Upoważnionego lub inny podmiot (osoba) właściwie upoważniony. Zgłoszenie będzie przesłane do godziny 8:00 dnia roboczego. Realizacja Zgłoszenia następuje poprzez </w:t>
      </w:r>
      <w:r w:rsidRPr="00454124">
        <w:rPr>
          <w:rFonts w:asciiTheme="minorHAnsi" w:hAnsiTheme="minorHAnsi" w:cstheme="minorHAnsi"/>
          <w:color w:val="000000" w:themeColor="text1"/>
          <w:sz w:val="20"/>
          <w:szCs w:val="20"/>
        </w:rPr>
        <w:lastRenderedPageBreak/>
        <w:t>wskazanie przez Zamawiającego udziału procentowego wolumenu energii elektrycznej oraz właściwego indeksu BASE (BASE_Y-2</w:t>
      </w:r>
      <w:r w:rsidR="005B6A34" w:rsidRPr="00454124">
        <w:rPr>
          <w:rFonts w:asciiTheme="minorHAnsi" w:hAnsiTheme="minorHAnsi" w:cstheme="minorHAnsi"/>
          <w:color w:val="000000" w:themeColor="text1"/>
          <w:sz w:val="20"/>
          <w:szCs w:val="20"/>
        </w:rPr>
        <w:t>5</w:t>
      </w:r>
      <w:r w:rsidR="001D364E"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wraz z datą notowania. Rozliczenie Zgłoszenia następuje wg dziennego kursu rozliczeniowego odpowiedniego dla indeksu BASE z dnia n (kurs rozliczeniowy z dnia roboczego będącego dniem złożenia Zgłoszenia przez Zamawiającego, zrealizowany na TGE, z uwzględnieniem poniższych zapisów</w:t>
      </w:r>
    </w:p>
    <w:p w14:paraId="560477F5" w14:textId="0B553459" w:rsidR="00DD4DD1" w:rsidRPr="00454124" w:rsidRDefault="00601EA8"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6.1.</w:t>
      </w:r>
      <w:r w:rsidR="00DD4DD1" w:rsidRPr="00454124">
        <w:rPr>
          <w:rFonts w:asciiTheme="minorHAnsi" w:hAnsiTheme="minorHAnsi" w:cstheme="minorHAnsi"/>
          <w:color w:val="000000" w:themeColor="text1"/>
          <w:sz w:val="20"/>
          <w:szCs w:val="20"/>
        </w:rPr>
        <w:t xml:space="preserve">Wykonawca może anulować Zgłoszenie zakupu lub zrealizować go częściowo, w przypadkach gdy: </w:t>
      </w:r>
    </w:p>
    <w:p w14:paraId="047AE386" w14:textId="72B016D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a) w jednym z trzech dni roboczych poprzedzających dzień zgłoszenia lub w dniu zgłoszenia zakupu transzy na danym kontrakcie liczba transakcji jest mniejsza niż 5; </w:t>
      </w:r>
    </w:p>
    <w:p w14:paraId="79774645" w14:textId="5DA9EB69"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b) Dzienny Kurs Rozliczeniowy dla danego kontraktu, którego dotyczy zgłoszenie jest niższy niż Kurs Minimalny na danej Sesji lub wyższy niż Kurs Maksymalny na danej Sesji; </w:t>
      </w:r>
    </w:p>
    <w:p w14:paraId="6FCFC6EA" w14:textId="5D2F783D"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c) wolumen transakcji na danym kontrakcie jest mniejszy niż </w:t>
      </w:r>
      <w:r w:rsidR="00EC7B7D" w:rsidRPr="00454124">
        <w:rPr>
          <w:rFonts w:asciiTheme="minorHAnsi" w:hAnsiTheme="minorHAnsi" w:cstheme="minorHAnsi"/>
          <w:color w:val="000000" w:themeColor="text1"/>
          <w:sz w:val="20"/>
          <w:szCs w:val="20"/>
        </w:rPr>
        <w:t>trzykrotność</w:t>
      </w:r>
      <w:r w:rsidRPr="00454124">
        <w:rPr>
          <w:rFonts w:asciiTheme="minorHAnsi" w:hAnsiTheme="minorHAnsi" w:cstheme="minorHAnsi"/>
          <w:color w:val="000000" w:themeColor="text1"/>
          <w:sz w:val="20"/>
          <w:szCs w:val="20"/>
        </w:rPr>
        <w:t xml:space="preserve"> wolumenu zgłoszonego do zakupu </w:t>
      </w:r>
      <w:r w:rsidR="00EA5E4F" w:rsidRPr="00454124">
        <w:rPr>
          <w:rFonts w:asciiTheme="minorHAnsi" w:hAnsiTheme="minorHAnsi" w:cstheme="minorHAnsi"/>
          <w:color w:val="000000" w:themeColor="text1"/>
          <w:sz w:val="20"/>
          <w:szCs w:val="20"/>
        </w:rPr>
        <w:t>przez Zamawiającego</w:t>
      </w:r>
      <w:r w:rsidR="00240F76" w:rsidRPr="00454124">
        <w:rPr>
          <w:rFonts w:asciiTheme="minorHAnsi" w:hAnsiTheme="minorHAnsi" w:cstheme="minorHAnsi"/>
          <w:color w:val="000000" w:themeColor="text1"/>
          <w:sz w:val="20"/>
          <w:szCs w:val="20"/>
        </w:rPr>
        <w:t>-Upoważnionego</w:t>
      </w:r>
      <w:r w:rsidRPr="00454124">
        <w:rPr>
          <w:rFonts w:asciiTheme="minorHAnsi" w:hAnsiTheme="minorHAnsi" w:cstheme="minorHAnsi"/>
          <w:color w:val="000000" w:themeColor="text1"/>
          <w:sz w:val="20"/>
          <w:szCs w:val="20"/>
        </w:rPr>
        <w:t xml:space="preserve">. </w:t>
      </w:r>
    </w:p>
    <w:p w14:paraId="110EF6F9"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6.2. W przypadku, gdy Dzienny Kurs Rozliczeniowy dla danego kontraktu, którego dotyczy zgłoszenie jest niższy niż Kurs Minimalny na danej Sesji lub wyższy niż Kurs Maksymalny na danej Sesji; Wykonawca niezależnie od uprawnienia do anulowania Zgłoszenia zakupu, może rozliczyć je po cenie wyznaczanej jako średnia arytmetyczna Kursu Minimalnego i Kursu Maksymalnego na danej Sesji. </w:t>
      </w:r>
    </w:p>
    <w:p w14:paraId="06255A98"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6.3. Wykonawca może odrzucić Zgłoszone transze lub zrealizować je częściowo, z przyczyn inne niż wskazane w pkt. 6.1-6.2 jednak nie więcej niż 2 razy z rzędu, z zastrzeżeniem, że nie wlicza się do tego przypadków niezrealizowanych z przyczyn, określonych w pkt 6.1-6.2. </w:t>
      </w:r>
    </w:p>
    <w:p w14:paraId="62112C2B" w14:textId="0CA92BBF"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6.4. Wykonawca informuje Zamawiającego o anulowaniu zgłoszenia zakupu, jego częściowej realizacji lub rozliczenia go po cenie, o której mowa w pkt 6.2 w terminie wskazanym w pkt 6.7. W przypadku częściowej realizacji zgłoszenia Wykonawca informuje Zamawiającego o stopniu realizacji zgłoszenia </w:t>
      </w:r>
      <w:r w:rsidR="007173B4" w:rsidRPr="00454124">
        <w:rPr>
          <w:rFonts w:asciiTheme="minorHAnsi" w:hAnsiTheme="minorHAnsi" w:cstheme="minorHAnsi"/>
          <w:color w:val="000000" w:themeColor="text1"/>
          <w:sz w:val="20"/>
          <w:szCs w:val="20"/>
        </w:rPr>
        <w:t xml:space="preserve">z </w:t>
      </w:r>
      <w:r w:rsidRPr="00454124">
        <w:rPr>
          <w:rFonts w:asciiTheme="minorHAnsi" w:hAnsiTheme="minorHAnsi" w:cstheme="minorHAnsi"/>
          <w:color w:val="000000" w:themeColor="text1"/>
          <w:sz w:val="20"/>
          <w:szCs w:val="20"/>
        </w:rPr>
        <w:t xml:space="preserve">dokładnością do 1% wielkości zapotrzebowania rocznego Zamawiającego i stopnień realizacji zgłoszenia jako ułamek zrealizowanego Zgłoszenia zakupu, z dokładnością do 0,01 Zgłoszenia. </w:t>
      </w:r>
    </w:p>
    <w:p w14:paraId="47D85B3E"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6.5. W przypadku częściowej realizacji Zgłoszenia Zakupu, Zamawiający może dokonać uzupełniającego Zgłoszenia Zakupu na ilość jaka nie została zrealizowana. </w:t>
      </w:r>
    </w:p>
    <w:p w14:paraId="4DFFE803" w14:textId="6E4E5E21" w:rsidR="00410D01" w:rsidRPr="00410D01" w:rsidRDefault="00DD4DD1" w:rsidP="00410D01">
      <w:pPr>
        <w:spacing w:after="0"/>
        <w:ind w:left="852" w:hanging="426"/>
        <w:jc w:val="both"/>
        <w:rPr>
          <w:rFonts w:asciiTheme="minorHAnsi" w:hAnsiTheme="minorHAnsi" w:cstheme="minorHAnsi"/>
          <w:color w:val="FF0000"/>
          <w:sz w:val="20"/>
          <w:szCs w:val="20"/>
        </w:rPr>
      </w:pPr>
      <w:r w:rsidRPr="00410D01">
        <w:rPr>
          <w:rFonts w:asciiTheme="minorHAnsi" w:hAnsiTheme="minorHAnsi" w:cstheme="minorHAnsi"/>
          <w:color w:val="FF0000"/>
          <w:sz w:val="20"/>
          <w:szCs w:val="20"/>
        </w:rPr>
        <w:t xml:space="preserve">6.6. </w:t>
      </w:r>
      <w:r w:rsidR="00410D01" w:rsidRPr="00410D01">
        <w:rPr>
          <w:rFonts w:asciiTheme="minorHAnsi" w:hAnsiTheme="minorHAnsi" w:cstheme="minorHAnsi"/>
          <w:color w:val="FF0000"/>
          <w:sz w:val="20"/>
          <w:szCs w:val="20"/>
        </w:rPr>
        <w:t>Jednego dnia Zamawiający może złożyć maksymalnie 1 Zgłoszenie dla indeksu rocznego obejmującego max. 0,2 planowanego wolumenu zużycia energii elektrycznej w danym okresie</w:t>
      </w:r>
      <w:r w:rsidR="00410D01" w:rsidRPr="00410D01">
        <w:rPr>
          <w:rFonts w:asciiTheme="minorHAnsi" w:hAnsiTheme="minorHAnsi" w:cstheme="minorHAnsi"/>
          <w:color w:val="FF0000"/>
          <w:sz w:val="20"/>
          <w:szCs w:val="20"/>
        </w:rPr>
        <w:t>.</w:t>
      </w:r>
    </w:p>
    <w:p w14:paraId="430DF9A8"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6.7. Przesłane Zgłoszenie zakupu zostanie zweryfikowane pod kątem formalnym i poprawności przesłanych informacji. Potwierdzenie przyjęcia bądź odrzucenia Zgłoszenia zakupu zostanie przesłane Zamawiającemu na adres poczty elektronicznej: transze@khk.krakow.pl do godziny 10:00 następnego dnia roboczego po dniu którego dotyczyło Zgłoszenie zakupu. Brak przesłania informacji w przedmiocie potwierdzenia przyjęcia lub odrzucenia Zgłoszenia zakupu należy traktować jako odrzucenie Zgłoszenia zakupu. </w:t>
      </w:r>
    </w:p>
    <w:p w14:paraId="0A2F8670" w14:textId="2CDD199E" w:rsidR="00DD4DD1" w:rsidRPr="007474A4" w:rsidRDefault="00DD4DD1" w:rsidP="00DD4DD1">
      <w:pPr>
        <w:spacing w:after="0"/>
        <w:ind w:left="852" w:hanging="426"/>
        <w:jc w:val="both"/>
        <w:rPr>
          <w:rFonts w:asciiTheme="minorHAnsi" w:hAnsiTheme="minorHAnsi" w:cstheme="minorHAnsi"/>
          <w:color w:val="0070C0"/>
          <w:sz w:val="20"/>
          <w:szCs w:val="20"/>
        </w:rPr>
      </w:pPr>
      <w:r w:rsidRPr="007474A4">
        <w:rPr>
          <w:rFonts w:asciiTheme="minorHAnsi" w:hAnsiTheme="minorHAnsi" w:cstheme="minorHAnsi"/>
          <w:color w:val="0070C0"/>
          <w:sz w:val="20"/>
          <w:szCs w:val="20"/>
        </w:rPr>
        <w:t xml:space="preserve">6.8. </w:t>
      </w:r>
      <w:r w:rsidR="007474A4" w:rsidRPr="007474A4">
        <w:rPr>
          <w:rFonts w:asciiTheme="minorHAnsi" w:hAnsiTheme="minorHAnsi" w:cstheme="minorHAnsi"/>
          <w:color w:val="0070C0"/>
          <w:sz w:val="20"/>
          <w:szCs w:val="20"/>
        </w:rPr>
        <w:t>Zlecenie zakupu energii elektrycznej przesyłane będzie pocztą elektroniczną na adres e-poczty elektronicznej: …………@............, w formie formularza „Zlecenie zakupu energii elektrycznej” (dalej: Zlecenie) lub za pomocą dedykowanej platformy internetowej Wykonawcy, pod warunkiem, że dostęp do takiej platformy nie będzie związany z dodatkowymi kosztami ponoszonymi przez Zamawiającego</w:t>
      </w:r>
      <w:r w:rsidRPr="007474A4">
        <w:rPr>
          <w:rFonts w:asciiTheme="minorHAnsi" w:hAnsiTheme="minorHAnsi" w:cstheme="minorHAnsi"/>
          <w:color w:val="0070C0"/>
          <w:sz w:val="20"/>
          <w:szCs w:val="20"/>
        </w:rPr>
        <w:t>.</w:t>
      </w:r>
    </w:p>
    <w:p w14:paraId="5C453972" w14:textId="77777777"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6.9. Pod rygorem nieważności Zlecenie musi być podpisane przez osobę uprawnioną do realizacji Umowy lub osoby uprawnione do reprezentowania Zamawiającego-Upoważnionego do czynności składania zleceń.</w:t>
      </w:r>
    </w:p>
    <w:p w14:paraId="66B9C48C" w14:textId="1F3CDAC0" w:rsidR="00DD4DD1" w:rsidRPr="00454124" w:rsidRDefault="00DD4DD1" w:rsidP="00DD4DD1">
      <w:pPr>
        <w:spacing w:after="0"/>
        <w:ind w:left="852"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6.10. Jeżeli Zamawiający-Upoważniony lub inny podmiot (osoba) właściwie upoważniony (a), w ramach ww. algorytmu, nie dokona zakupu całego planowanego wolumenu na dany okres do </w:t>
      </w:r>
      <w:r w:rsidR="00580022" w:rsidRPr="00454124">
        <w:rPr>
          <w:rFonts w:asciiTheme="minorHAnsi" w:hAnsiTheme="minorHAnsi" w:cstheme="minorHAnsi"/>
          <w:color w:val="000000" w:themeColor="text1"/>
          <w:sz w:val="20"/>
          <w:szCs w:val="20"/>
        </w:rPr>
        <w:t xml:space="preserve">daty wskazanej w §4 ust 3 poprzedzającej </w:t>
      </w:r>
      <w:r w:rsidRPr="00454124">
        <w:rPr>
          <w:rFonts w:asciiTheme="minorHAnsi" w:hAnsiTheme="minorHAnsi" w:cstheme="minorHAnsi"/>
          <w:color w:val="000000" w:themeColor="text1"/>
          <w:sz w:val="20"/>
          <w:szCs w:val="20"/>
        </w:rPr>
        <w:t>ten okres, Wykonawca sprzeda a Zamawiający zakupi brakującą ilość energii wg ceny odpowiadającej indeksowi BASE_Y2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opublikowanemu przez TGE w pierwszym dniu roboczym </w:t>
      </w:r>
      <w:r w:rsidRPr="00454124">
        <w:rPr>
          <w:rFonts w:asciiTheme="minorHAnsi" w:hAnsiTheme="minorHAnsi" w:cstheme="minorHAnsi"/>
          <w:sz w:val="20"/>
          <w:szCs w:val="20"/>
        </w:rPr>
        <w:t xml:space="preserve">następującym po </w:t>
      </w:r>
      <w:r w:rsidR="00580022" w:rsidRPr="00454124">
        <w:rPr>
          <w:rFonts w:asciiTheme="minorHAnsi" w:hAnsiTheme="minorHAnsi" w:cstheme="minorHAnsi"/>
          <w:sz w:val="20"/>
          <w:szCs w:val="20"/>
        </w:rPr>
        <w:t>dacie wskazanej w §4 ust. 3</w:t>
      </w:r>
      <w:r w:rsidRPr="00454124">
        <w:rPr>
          <w:rFonts w:asciiTheme="minorHAnsi" w:hAnsiTheme="minorHAnsi" w:cstheme="minorHAnsi"/>
          <w:sz w:val="20"/>
          <w:szCs w:val="20"/>
        </w:rPr>
        <w:t xml:space="preserve"> </w:t>
      </w:r>
      <w:r w:rsidR="00580022" w:rsidRPr="00454124">
        <w:rPr>
          <w:rFonts w:asciiTheme="minorHAnsi" w:hAnsiTheme="minorHAnsi" w:cstheme="minorHAnsi"/>
          <w:sz w:val="20"/>
          <w:szCs w:val="20"/>
        </w:rPr>
        <w:t xml:space="preserve">poprzedzającej </w:t>
      </w:r>
      <w:r w:rsidRPr="00454124">
        <w:rPr>
          <w:rFonts w:asciiTheme="minorHAnsi" w:hAnsiTheme="minorHAnsi" w:cstheme="minorHAnsi"/>
          <w:color w:val="000000" w:themeColor="text1"/>
          <w:sz w:val="20"/>
          <w:szCs w:val="20"/>
        </w:rPr>
        <w:t>okres</w:t>
      </w:r>
      <w:r w:rsidR="00580022" w:rsidRPr="00454124">
        <w:rPr>
          <w:rFonts w:asciiTheme="minorHAnsi" w:hAnsiTheme="minorHAnsi" w:cstheme="minorHAnsi"/>
          <w:color w:val="000000" w:themeColor="text1"/>
          <w:sz w:val="20"/>
          <w:szCs w:val="20"/>
        </w:rPr>
        <w:t xml:space="preserve"> dostaw</w:t>
      </w:r>
      <w:r w:rsidRPr="00454124">
        <w:rPr>
          <w:rFonts w:asciiTheme="minorHAnsi" w:hAnsiTheme="minorHAnsi" w:cstheme="minorHAnsi"/>
          <w:color w:val="000000" w:themeColor="text1"/>
          <w:sz w:val="20"/>
          <w:szCs w:val="20"/>
        </w:rPr>
        <w:t>. W przypadku gdy dla indeksu BASE_Y2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nie zostanie odnotowany obrót na TGE w pierwszym dniu roboczym następującym po tym dniu, do rozliczenia przyjęte zostanie notowanie indeksu BASE_Y2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z następnego dnia roboczego, w którym odnotowano obrót na TGE. </w:t>
      </w:r>
    </w:p>
    <w:p w14:paraId="2F6ECB00" w14:textId="1DFE819E" w:rsidR="00580022" w:rsidRPr="00454124" w:rsidRDefault="00DD4DD1" w:rsidP="00580022">
      <w:pPr>
        <w:spacing w:after="0"/>
        <w:ind w:left="852" w:hanging="426"/>
        <w:jc w:val="both"/>
        <w:rPr>
          <w:rFonts w:asciiTheme="minorHAnsi" w:hAnsiTheme="minorHAnsi" w:cstheme="minorHAnsi"/>
          <w:sz w:val="20"/>
          <w:szCs w:val="20"/>
        </w:rPr>
      </w:pPr>
      <w:r w:rsidRPr="00454124">
        <w:rPr>
          <w:rFonts w:asciiTheme="minorHAnsi" w:hAnsiTheme="minorHAnsi" w:cstheme="minorHAnsi"/>
          <w:color w:val="000000" w:themeColor="text1"/>
          <w:sz w:val="20"/>
          <w:szCs w:val="20"/>
        </w:rPr>
        <w:t xml:space="preserve">6.11. Informacje o aktualnych cenach rynkowych Zamawiający-Upoważniony będzie pozyskiwał we własnym zakresie ze strony internetowej TGE – </w:t>
      </w:r>
      <w:hyperlink r:id="rId8" w:history="1">
        <w:r w:rsidR="00527C92" w:rsidRPr="00454124">
          <w:rPr>
            <w:rStyle w:val="Hipercze"/>
            <w:rFonts w:asciiTheme="minorHAnsi" w:hAnsiTheme="minorHAnsi" w:cstheme="minorHAnsi"/>
            <w:color w:val="000000" w:themeColor="text1"/>
            <w:sz w:val="20"/>
            <w:szCs w:val="20"/>
          </w:rPr>
          <w:t>www.tge.pl</w:t>
        </w:r>
      </w:hyperlink>
      <w:r w:rsidRPr="00454124">
        <w:rPr>
          <w:rFonts w:asciiTheme="minorHAnsi" w:hAnsiTheme="minorHAnsi" w:cstheme="minorHAnsi"/>
          <w:color w:val="000000" w:themeColor="text1"/>
          <w:sz w:val="20"/>
          <w:szCs w:val="20"/>
        </w:rPr>
        <w:t>.</w:t>
      </w:r>
    </w:p>
    <w:p w14:paraId="0983C92C" w14:textId="4D82D694" w:rsidR="00AB5C0C" w:rsidRPr="00454124" w:rsidRDefault="00AB5C0C" w:rsidP="0053620B">
      <w:pPr>
        <w:pStyle w:val="Akapitzlist"/>
        <w:numPr>
          <w:ilvl w:val="0"/>
          <w:numId w:val="77"/>
        </w:numPr>
        <w:spacing w:after="0"/>
        <w:ind w:left="426"/>
        <w:jc w:val="both"/>
        <w:rPr>
          <w:rFonts w:asciiTheme="minorHAnsi" w:hAnsiTheme="minorHAnsi" w:cstheme="minorHAnsi"/>
          <w:sz w:val="20"/>
          <w:szCs w:val="20"/>
        </w:rPr>
      </w:pPr>
      <w:r w:rsidRPr="00454124">
        <w:rPr>
          <w:rFonts w:asciiTheme="minorHAnsi" w:hAnsiTheme="minorHAnsi" w:cstheme="minorHAnsi"/>
          <w:sz w:val="20"/>
          <w:szCs w:val="20"/>
        </w:rPr>
        <w:t xml:space="preserve">Ceny jednostkowe netto (bez podatku od towarów i usług, ale zawierające podatek akcyzowy oraz inne obciążenia wynikające z przepisów prawa) za </w:t>
      </w:r>
      <w:r w:rsidRPr="00454124">
        <w:rPr>
          <w:rFonts w:asciiTheme="minorHAnsi" w:hAnsiTheme="minorHAnsi" w:cstheme="minorHAnsi"/>
          <w:color w:val="000000" w:themeColor="text1"/>
          <w:sz w:val="20"/>
          <w:szCs w:val="20"/>
        </w:rPr>
        <w:t>jedną MWh w okresie 1 stycznia 202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r. do 31 grudnia 202</w:t>
      </w:r>
      <w:r w:rsidR="005B6A34" w:rsidRPr="00454124">
        <w:rPr>
          <w:rFonts w:asciiTheme="minorHAnsi" w:hAnsiTheme="minorHAnsi" w:cstheme="minorHAnsi"/>
          <w:color w:val="000000" w:themeColor="text1"/>
          <w:sz w:val="20"/>
          <w:szCs w:val="20"/>
        </w:rPr>
        <w:t>5</w:t>
      </w:r>
      <w:r w:rsidRPr="00454124">
        <w:rPr>
          <w:rFonts w:asciiTheme="minorHAnsi" w:hAnsiTheme="minorHAnsi" w:cstheme="minorHAnsi"/>
          <w:color w:val="000000" w:themeColor="text1"/>
          <w:sz w:val="20"/>
          <w:szCs w:val="20"/>
        </w:rPr>
        <w:t xml:space="preserve"> r. dla punktów poboru wymienionych w </w:t>
      </w:r>
      <w:r w:rsidR="009A2C1E" w:rsidRPr="00454124">
        <w:rPr>
          <w:rFonts w:asciiTheme="minorHAnsi" w:hAnsiTheme="minorHAnsi" w:cstheme="minorHAnsi"/>
          <w:b/>
          <w:bCs/>
          <w:i/>
          <w:iCs/>
          <w:color w:val="000000" w:themeColor="text1"/>
          <w:sz w:val="20"/>
          <w:szCs w:val="20"/>
        </w:rPr>
        <w:t>z</w:t>
      </w:r>
      <w:r w:rsidRPr="00454124">
        <w:rPr>
          <w:rFonts w:asciiTheme="minorHAnsi" w:hAnsiTheme="minorHAnsi" w:cstheme="minorHAnsi"/>
          <w:b/>
          <w:bCs/>
          <w:i/>
          <w:iCs/>
          <w:color w:val="000000" w:themeColor="text1"/>
          <w:sz w:val="20"/>
          <w:szCs w:val="20"/>
        </w:rPr>
        <w:t>ałączniku nr 1</w:t>
      </w:r>
      <w:r w:rsidRPr="00454124">
        <w:rPr>
          <w:rFonts w:asciiTheme="minorHAnsi" w:hAnsiTheme="minorHAnsi" w:cstheme="minorHAnsi"/>
          <w:color w:val="000000" w:themeColor="text1"/>
          <w:sz w:val="20"/>
          <w:szCs w:val="20"/>
        </w:rPr>
        <w:t xml:space="preserve"> </w:t>
      </w:r>
      <w:r w:rsidR="009A2C1E" w:rsidRPr="00454124">
        <w:rPr>
          <w:rFonts w:asciiTheme="minorHAnsi" w:hAnsiTheme="minorHAnsi" w:cstheme="minorHAnsi"/>
          <w:sz w:val="20"/>
          <w:szCs w:val="20"/>
        </w:rPr>
        <w:t xml:space="preserve">do </w:t>
      </w:r>
      <w:r w:rsidR="003A7527" w:rsidRPr="00454124">
        <w:rPr>
          <w:rFonts w:asciiTheme="minorHAnsi" w:hAnsiTheme="minorHAnsi" w:cstheme="minorHAnsi"/>
          <w:sz w:val="20"/>
          <w:szCs w:val="20"/>
        </w:rPr>
        <w:t xml:space="preserve">niniejszej </w:t>
      </w:r>
      <w:r w:rsidR="009A2C1E" w:rsidRPr="00454124">
        <w:rPr>
          <w:rFonts w:asciiTheme="minorHAnsi" w:hAnsiTheme="minorHAnsi" w:cstheme="minorHAnsi"/>
          <w:sz w:val="20"/>
          <w:szCs w:val="20"/>
        </w:rPr>
        <w:t xml:space="preserve">Umowy </w:t>
      </w:r>
      <w:r w:rsidRPr="00454124">
        <w:rPr>
          <w:rFonts w:asciiTheme="minorHAnsi" w:hAnsiTheme="minorHAnsi" w:cstheme="minorHAnsi"/>
          <w:sz w:val="20"/>
          <w:szCs w:val="20"/>
        </w:rPr>
        <w:t>będą ustalan</w:t>
      </w:r>
      <w:r w:rsidR="009A2C1E" w:rsidRPr="00454124">
        <w:rPr>
          <w:rFonts w:asciiTheme="minorHAnsi" w:hAnsiTheme="minorHAnsi" w:cstheme="minorHAnsi"/>
          <w:sz w:val="20"/>
          <w:szCs w:val="20"/>
        </w:rPr>
        <w:t>e</w:t>
      </w:r>
      <w:r w:rsidRPr="00454124">
        <w:rPr>
          <w:rFonts w:asciiTheme="minorHAnsi" w:hAnsiTheme="minorHAnsi" w:cstheme="minorHAnsi"/>
          <w:sz w:val="20"/>
          <w:szCs w:val="20"/>
        </w:rPr>
        <w:t xml:space="preserve"> zgodnie z zasadami określonymi w niniejszym paragrafie.</w:t>
      </w:r>
    </w:p>
    <w:p w14:paraId="1FC950C3" w14:textId="5CDA256E" w:rsidR="00AB5C0C" w:rsidRPr="00454124" w:rsidRDefault="00AB5C0C" w:rsidP="0053620B">
      <w:pPr>
        <w:pStyle w:val="Akapitzlist"/>
        <w:numPr>
          <w:ilvl w:val="0"/>
          <w:numId w:val="77"/>
        </w:numPr>
        <w:spacing w:after="0"/>
        <w:ind w:left="426"/>
        <w:jc w:val="both"/>
        <w:rPr>
          <w:rFonts w:asciiTheme="minorHAnsi" w:hAnsiTheme="minorHAnsi" w:cstheme="minorHAnsi"/>
          <w:color w:val="000000" w:themeColor="text1"/>
          <w:sz w:val="20"/>
          <w:szCs w:val="20"/>
        </w:rPr>
      </w:pPr>
      <w:r w:rsidRPr="00454124">
        <w:rPr>
          <w:rFonts w:asciiTheme="minorHAnsi" w:hAnsiTheme="minorHAnsi" w:cstheme="minorHAnsi"/>
          <w:sz w:val="20"/>
          <w:szCs w:val="20"/>
        </w:rPr>
        <w:t xml:space="preserve">Dla odbiorców, którzy nie są nabywcami końcowymi w rozumieniu przepisów ustawy z dnia 6 grudnia 2008 roku o podatku </w:t>
      </w:r>
      <w:r w:rsidRPr="00454124">
        <w:rPr>
          <w:rFonts w:asciiTheme="minorHAnsi" w:hAnsiTheme="minorHAnsi" w:cstheme="minorHAnsi"/>
          <w:color w:val="000000" w:themeColor="text1"/>
          <w:sz w:val="20"/>
          <w:szCs w:val="20"/>
        </w:rPr>
        <w:t>akcyzowym fakturowanie będzie odbywać się w oparciu o ceny niezawierające podatku akcyzowego. Sytuacja taka będzie wskazana w postaci oświadczenia stanowiącego treść umowy indywidualnej.</w:t>
      </w:r>
    </w:p>
    <w:p w14:paraId="7A6F7F15" w14:textId="77777777" w:rsidR="00AB5C0C" w:rsidRPr="00454124" w:rsidRDefault="00AB5C0C" w:rsidP="0053620B">
      <w:pPr>
        <w:numPr>
          <w:ilvl w:val="0"/>
          <w:numId w:val="77"/>
        </w:numPr>
        <w:spacing w:after="0"/>
        <w:ind w:left="426"/>
        <w:jc w:val="both"/>
        <w:rPr>
          <w:rFonts w:asciiTheme="minorHAnsi" w:hAnsiTheme="minorHAnsi" w:cstheme="minorHAnsi"/>
          <w:sz w:val="20"/>
          <w:szCs w:val="20"/>
        </w:rPr>
      </w:pPr>
      <w:r w:rsidRPr="00454124">
        <w:rPr>
          <w:rFonts w:asciiTheme="minorHAnsi" w:hAnsiTheme="minorHAnsi" w:cstheme="minorHAnsi"/>
          <w:sz w:val="20"/>
          <w:szCs w:val="20"/>
        </w:rPr>
        <w:lastRenderedPageBreak/>
        <w:t>Przy obliczeniach stosuje się następujące zasady:</w:t>
      </w:r>
    </w:p>
    <w:p w14:paraId="6A2D9C6B" w14:textId="6500DADE" w:rsidR="00E1381C" w:rsidRPr="00454124" w:rsidRDefault="00AB5C0C" w:rsidP="0029660E">
      <w:pPr>
        <w:pStyle w:val="Akapitzlist"/>
        <w:numPr>
          <w:ilvl w:val="0"/>
          <w:numId w:val="84"/>
        </w:numPr>
        <w:tabs>
          <w:tab w:val="left" w:pos="142"/>
        </w:tabs>
        <w:overflowPunct w:val="0"/>
        <w:autoSpaceDE w:val="0"/>
        <w:spacing w:after="0"/>
        <w:ind w:left="567" w:hanging="425"/>
        <w:jc w:val="center"/>
        <w:textAlignment w:val="baseline"/>
        <w:rPr>
          <w:rFonts w:asciiTheme="minorHAnsi" w:hAnsiTheme="minorHAnsi" w:cstheme="minorHAnsi"/>
          <w:b/>
          <w:sz w:val="20"/>
          <w:szCs w:val="20"/>
        </w:rPr>
      </w:pPr>
      <w:r w:rsidRPr="00454124">
        <w:rPr>
          <w:rFonts w:asciiTheme="minorHAnsi" w:hAnsiTheme="minorHAnsi" w:cstheme="minorHAnsi"/>
          <w:sz w:val="20"/>
          <w:szCs w:val="20"/>
        </w:rPr>
        <w:t xml:space="preserve">Dla wolumenu wyrażonego w MWh należy zastosować zaokrąglenia do </w:t>
      </w:r>
      <w:r w:rsidR="00A5719B" w:rsidRPr="00454124">
        <w:rPr>
          <w:rFonts w:asciiTheme="minorHAnsi" w:hAnsiTheme="minorHAnsi" w:cstheme="minorHAnsi"/>
          <w:sz w:val="20"/>
          <w:szCs w:val="20"/>
        </w:rPr>
        <w:t>trzeciego</w:t>
      </w:r>
      <w:r w:rsidRPr="00454124">
        <w:rPr>
          <w:rFonts w:asciiTheme="minorHAnsi" w:hAnsiTheme="minorHAnsi" w:cstheme="minorHAnsi"/>
          <w:sz w:val="20"/>
          <w:szCs w:val="20"/>
        </w:rPr>
        <w:t xml:space="preserve"> miejsca po przecinku, przy czym końcówki poniżej 0,00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5 MWh pomija się, a końcówki 0,00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5 MWh i wyższe zaokrągla się do 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1 MWh.</w:t>
      </w:r>
    </w:p>
    <w:p w14:paraId="263D517D" w14:textId="230804BF" w:rsidR="00AB5C0C" w:rsidRPr="00454124" w:rsidRDefault="00AB5C0C" w:rsidP="0029660E">
      <w:pPr>
        <w:pStyle w:val="Akapitzlist"/>
        <w:numPr>
          <w:ilvl w:val="0"/>
          <w:numId w:val="84"/>
        </w:numPr>
        <w:tabs>
          <w:tab w:val="left" w:pos="284"/>
        </w:tabs>
        <w:overflowPunct w:val="0"/>
        <w:autoSpaceDE w:val="0"/>
        <w:spacing w:after="0"/>
        <w:ind w:left="709" w:hanging="349"/>
        <w:jc w:val="center"/>
        <w:textAlignment w:val="baseline"/>
        <w:rPr>
          <w:rFonts w:asciiTheme="minorHAnsi" w:hAnsiTheme="minorHAnsi" w:cstheme="minorHAnsi"/>
          <w:b/>
          <w:sz w:val="20"/>
          <w:szCs w:val="20"/>
        </w:rPr>
      </w:pPr>
      <w:r w:rsidRPr="00454124">
        <w:rPr>
          <w:rFonts w:asciiTheme="minorHAnsi" w:hAnsiTheme="minorHAnsi" w:cstheme="minorHAnsi"/>
          <w:sz w:val="20"/>
          <w:szCs w:val="20"/>
        </w:rPr>
        <w:t xml:space="preserve">Dla cen jednostkowych netto za jedną MWh należy zastosować zaokrąglenia do </w:t>
      </w:r>
      <w:r w:rsidR="00A5719B" w:rsidRPr="00454124">
        <w:rPr>
          <w:rFonts w:asciiTheme="minorHAnsi" w:hAnsiTheme="minorHAnsi" w:cstheme="minorHAnsi"/>
          <w:sz w:val="20"/>
          <w:szCs w:val="20"/>
        </w:rPr>
        <w:t>trzech</w:t>
      </w:r>
      <w:r w:rsidRPr="00454124">
        <w:rPr>
          <w:rFonts w:asciiTheme="minorHAnsi" w:hAnsiTheme="minorHAnsi" w:cstheme="minorHAnsi"/>
          <w:sz w:val="20"/>
          <w:szCs w:val="20"/>
        </w:rPr>
        <w:t xml:space="preserve"> miejsc po przecinku, przy czym końcówki poniżej 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05 złotego pomija się, a końcówki 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05 złotego i wyższe zaokrągla się do 0,0</w:t>
      </w:r>
      <w:r w:rsidR="00A5719B" w:rsidRPr="00454124">
        <w:rPr>
          <w:rFonts w:asciiTheme="minorHAnsi" w:hAnsiTheme="minorHAnsi" w:cstheme="minorHAnsi"/>
          <w:sz w:val="20"/>
          <w:szCs w:val="20"/>
        </w:rPr>
        <w:t>0</w:t>
      </w:r>
      <w:r w:rsidRPr="00454124">
        <w:rPr>
          <w:rFonts w:asciiTheme="minorHAnsi" w:hAnsiTheme="minorHAnsi" w:cstheme="minorHAnsi"/>
          <w:sz w:val="20"/>
          <w:szCs w:val="20"/>
        </w:rPr>
        <w:t>1 złotego</w:t>
      </w:r>
      <w:r w:rsidR="00506157" w:rsidRPr="00454124">
        <w:rPr>
          <w:rFonts w:asciiTheme="minorHAnsi" w:hAnsiTheme="minorHAnsi" w:cstheme="minorHAnsi"/>
          <w:sz w:val="20"/>
          <w:szCs w:val="20"/>
        </w:rPr>
        <w:t>.</w:t>
      </w:r>
    </w:p>
    <w:p w14:paraId="2916FE4D" w14:textId="2CCC60B4" w:rsidR="009A3455" w:rsidRPr="00454124" w:rsidRDefault="009A3455" w:rsidP="009A3455">
      <w:pPr>
        <w:pStyle w:val="Default"/>
        <w:numPr>
          <w:ilvl w:val="0"/>
          <w:numId w:val="77"/>
        </w:numPr>
        <w:spacing w:line="276" w:lineRule="auto"/>
        <w:ind w:left="426" w:hanging="426"/>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Do 14 dni od zamknięcia wolumenu zakupów na kolejny rok kalendarzowy Wykonawca opracuje cennik energii elektrycznej dla uczestników KGZEE ustalony zgodnie z zasadami opisanymi w niniejszej Umowie na podstawie </w:t>
      </w:r>
      <w:r w:rsidRPr="00454124">
        <w:rPr>
          <w:rFonts w:asciiTheme="minorHAnsi" w:hAnsiTheme="minorHAnsi" w:cstheme="minorHAnsi"/>
          <w:b/>
          <w:bCs/>
          <w:i/>
          <w:iCs/>
          <w:color w:val="000000" w:themeColor="text1"/>
          <w:sz w:val="20"/>
          <w:szCs w:val="20"/>
        </w:rPr>
        <w:t xml:space="preserve">załącznika nr 4 </w:t>
      </w:r>
      <w:r w:rsidRPr="00454124">
        <w:rPr>
          <w:rFonts w:asciiTheme="minorHAnsi" w:hAnsiTheme="minorHAnsi" w:cstheme="minorHAnsi"/>
          <w:color w:val="000000" w:themeColor="text1"/>
          <w:sz w:val="20"/>
          <w:szCs w:val="20"/>
        </w:rPr>
        <w:t xml:space="preserve">do niniejszej Umowy. Strony uzgodnią i podpiszą opracowany cennik w ciągu 7 dni od przedstawienia go przez Wykonawcę. Zamawiający Upoważniony prześle zatwierdzony cennik do każdego z Odbiorców. </w:t>
      </w:r>
    </w:p>
    <w:p w14:paraId="6049310F" w14:textId="14641B85" w:rsidR="000611BB" w:rsidRPr="000611BB" w:rsidRDefault="000611BB" w:rsidP="000611BB">
      <w:pPr>
        <w:pStyle w:val="Default"/>
        <w:numPr>
          <w:ilvl w:val="0"/>
          <w:numId w:val="77"/>
        </w:numPr>
        <w:spacing w:line="276" w:lineRule="auto"/>
        <w:ind w:left="426" w:hanging="426"/>
        <w:jc w:val="both"/>
        <w:rPr>
          <w:rFonts w:asciiTheme="minorHAnsi" w:hAnsiTheme="minorHAnsi" w:cstheme="minorHAnsi"/>
          <w:color w:val="FF0000"/>
          <w:sz w:val="20"/>
          <w:szCs w:val="20"/>
        </w:rPr>
      </w:pPr>
      <w:r w:rsidRPr="000611BB">
        <w:rPr>
          <w:rFonts w:asciiTheme="minorHAnsi" w:hAnsiTheme="minorHAnsi" w:cstheme="minorHAnsi"/>
          <w:color w:val="FF0000"/>
          <w:sz w:val="20"/>
          <w:szCs w:val="20"/>
        </w:rPr>
        <w:t>W przypadku obowiązywania w roku 2025 przepisów dotyczących szczególnej ochrony cenowej Wykonawca dla odbiorców uprawnionych ma obowiązek zastosowania cen wynikających z aktów prawnych mających na celu ochronę odbiorców energii. Niniejszy zapis ma zastosowanie tylko w przypadku, gdy cena wynikająca z mechanizmów ochrony jest niższa niż ceny określone w ust. 2 a Zamawiający/Odbiorca spełnia warunki wynikające z mechanizmów ochrony</w:t>
      </w:r>
      <w:r w:rsidRPr="000611BB">
        <w:rPr>
          <w:rFonts w:asciiTheme="minorHAnsi" w:hAnsiTheme="minorHAnsi" w:cstheme="minorHAnsi"/>
          <w:color w:val="FF0000"/>
          <w:sz w:val="20"/>
          <w:szCs w:val="20"/>
        </w:rPr>
        <w:t>.</w:t>
      </w:r>
    </w:p>
    <w:p w14:paraId="1402855B" w14:textId="350810AD" w:rsidR="000A1896" w:rsidRPr="001372DF" w:rsidRDefault="000A1896" w:rsidP="001372DF">
      <w:pPr>
        <w:pStyle w:val="Default"/>
        <w:numPr>
          <w:ilvl w:val="0"/>
          <w:numId w:val="77"/>
        </w:numPr>
        <w:spacing w:line="276" w:lineRule="auto"/>
        <w:ind w:left="426" w:hanging="426"/>
        <w:jc w:val="both"/>
        <w:rPr>
          <w:rFonts w:asciiTheme="minorHAnsi" w:hAnsiTheme="minorHAnsi" w:cstheme="minorHAnsi"/>
          <w:sz w:val="20"/>
          <w:szCs w:val="20"/>
        </w:rPr>
      </w:pPr>
      <w:r w:rsidRPr="001372DF">
        <w:rPr>
          <w:rFonts w:asciiTheme="minorHAnsi" w:hAnsiTheme="minorHAnsi" w:cstheme="minorHAnsi"/>
          <w:sz w:val="20"/>
          <w:szCs w:val="20"/>
        </w:rPr>
        <w:t>Przeniesienie wierzytelności wynikających z niniejszej Umowy na osobę trzecią wymaga zgody Zamawiającego - Upoważnionego wyrażonej na piśmie pod rygorem nieważności.</w:t>
      </w:r>
    </w:p>
    <w:p w14:paraId="78D3CE32" w14:textId="77777777" w:rsidR="000A1896" w:rsidRPr="001372DF" w:rsidRDefault="000A1896" w:rsidP="001372DF">
      <w:pPr>
        <w:pStyle w:val="Default"/>
        <w:spacing w:line="276" w:lineRule="auto"/>
        <w:ind w:left="426"/>
        <w:jc w:val="both"/>
        <w:rPr>
          <w:rFonts w:asciiTheme="minorHAnsi" w:hAnsiTheme="minorHAnsi" w:cstheme="minorHAnsi"/>
          <w:strike/>
          <w:color w:val="000000" w:themeColor="text1"/>
          <w:sz w:val="20"/>
          <w:szCs w:val="20"/>
        </w:rPr>
      </w:pPr>
    </w:p>
    <w:p w14:paraId="6879F0C7" w14:textId="77777777" w:rsidR="009A3455" w:rsidRPr="00454124" w:rsidRDefault="009A3455" w:rsidP="0053620B">
      <w:pPr>
        <w:spacing w:after="0"/>
        <w:jc w:val="center"/>
        <w:rPr>
          <w:rFonts w:asciiTheme="minorHAnsi" w:hAnsiTheme="minorHAnsi" w:cstheme="minorHAnsi"/>
          <w:b/>
          <w:sz w:val="20"/>
          <w:szCs w:val="20"/>
        </w:rPr>
      </w:pPr>
    </w:p>
    <w:p w14:paraId="4D31DAD2"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§5</w:t>
      </w:r>
    </w:p>
    <w:p w14:paraId="0CA481BC" w14:textId="2D42A3BD" w:rsidR="008F3A52" w:rsidRPr="00454124" w:rsidRDefault="008F3A52" w:rsidP="0053620B">
      <w:pPr>
        <w:numPr>
          <w:ilvl w:val="0"/>
          <w:numId w:val="70"/>
        </w:numPr>
        <w:spacing w:after="0"/>
        <w:jc w:val="both"/>
        <w:rPr>
          <w:rFonts w:asciiTheme="minorHAnsi" w:hAnsiTheme="minorHAnsi" w:cstheme="minorHAnsi"/>
          <w:sz w:val="20"/>
          <w:szCs w:val="20"/>
        </w:rPr>
      </w:pPr>
      <w:r w:rsidRPr="00454124">
        <w:rPr>
          <w:rFonts w:asciiTheme="minorHAnsi" w:hAnsiTheme="minorHAnsi" w:cstheme="minorHAnsi"/>
          <w:sz w:val="20"/>
          <w:szCs w:val="20"/>
        </w:rPr>
        <w:t xml:space="preserve">Każdy z Zamawiających zawrze z Wykonawcą indywidualną umowę sprzedaży energii elektrycznej według wzoru stanowiącego </w:t>
      </w:r>
      <w:r w:rsidRPr="00454124">
        <w:rPr>
          <w:rFonts w:asciiTheme="minorHAnsi" w:hAnsiTheme="minorHAnsi" w:cstheme="minorHAnsi"/>
          <w:b/>
          <w:bCs/>
          <w:i/>
          <w:iCs/>
          <w:sz w:val="20"/>
          <w:szCs w:val="20"/>
        </w:rPr>
        <w:t>załącznik nr 2</w:t>
      </w:r>
      <w:r w:rsidRPr="00454124">
        <w:rPr>
          <w:rFonts w:asciiTheme="minorHAnsi" w:hAnsiTheme="minorHAnsi" w:cstheme="minorHAnsi"/>
          <w:sz w:val="20"/>
          <w:szCs w:val="20"/>
        </w:rPr>
        <w:t xml:space="preserve"> do niniejszej </w:t>
      </w:r>
      <w:r w:rsidR="006F412B" w:rsidRPr="00454124">
        <w:rPr>
          <w:rFonts w:asciiTheme="minorHAnsi" w:hAnsiTheme="minorHAnsi" w:cstheme="minorHAnsi"/>
          <w:sz w:val="20"/>
          <w:szCs w:val="20"/>
        </w:rPr>
        <w:t>U</w:t>
      </w:r>
      <w:r w:rsidRPr="00454124">
        <w:rPr>
          <w:rFonts w:asciiTheme="minorHAnsi" w:hAnsiTheme="minorHAnsi" w:cstheme="minorHAnsi"/>
          <w:sz w:val="20"/>
          <w:szCs w:val="20"/>
        </w:rPr>
        <w:t>mowy dla zarządzanych przez niego punktów poboru energii elektrycznej lub grup punktów poboru energii elektrycznej.</w:t>
      </w:r>
    </w:p>
    <w:p w14:paraId="1E11BBCD" w14:textId="77777777" w:rsidR="008F3A52" w:rsidRPr="00454124" w:rsidRDefault="008F3A52" w:rsidP="0053620B">
      <w:pPr>
        <w:pStyle w:val="Akapitzlist"/>
        <w:numPr>
          <w:ilvl w:val="0"/>
          <w:numId w:val="70"/>
        </w:numPr>
        <w:spacing w:after="0"/>
        <w:jc w:val="both"/>
        <w:rPr>
          <w:rFonts w:asciiTheme="minorHAnsi" w:hAnsiTheme="minorHAnsi" w:cstheme="minorHAnsi"/>
          <w:sz w:val="20"/>
          <w:szCs w:val="20"/>
        </w:rPr>
      </w:pPr>
      <w:r w:rsidRPr="00454124">
        <w:rPr>
          <w:rFonts w:asciiTheme="minorHAnsi" w:hAnsiTheme="minorHAnsi" w:cstheme="minorHAnsi"/>
          <w:sz w:val="20"/>
          <w:szCs w:val="20"/>
        </w:rPr>
        <w:t>Strony przewidują możliwość zmiany postanowień odpowiednio umowy generalnej lub indywidualnych umów sprzedaży energii elektrycznej  w stosunku do treści oferty, na podstawie której dokonano wyboru Wykonawcy, w okolicznościach związanych:</w:t>
      </w:r>
    </w:p>
    <w:p w14:paraId="295E6B49" w14:textId="6B89E9E4" w:rsidR="008F3A52" w:rsidRPr="00454124" w:rsidRDefault="008F3A52" w:rsidP="0053620B">
      <w:pPr>
        <w:pStyle w:val="Default"/>
        <w:spacing w:line="276" w:lineRule="auto"/>
        <w:ind w:left="567" w:hanging="283"/>
        <w:jc w:val="both"/>
        <w:rPr>
          <w:rFonts w:asciiTheme="minorHAnsi" w:hAnsiTheme="minorHAnsi" w:cstheme="minorHAnsi"/>
          <w:color w:val="auto"/>
          <w:sz w:val="20"/>
          <w:szCs w:val="20"/>
        </w:rPr>
      </w:pPr>
      <w:r w:rsidRPr="00454124">
        <w:rPr>
          <w:rFonts w:asciiTheme="minorHAnsi" w:hAnsiTheme="minorHAnsi" w:cstheme="minorHAnsi"/>
          <w:color w:val="auto"/>
          <w:sz w:val="20"/>
          <w:szCs w:val="20"/>
        </w:rPr>
        <w:t>1)</w:t>
      </w:r>
      <w:r w:rsidRPr="00454124">
        <w:rPr>
          <w:rFonts w:asciiTheme="minorHAnsi" w:hAnsiTheme="minorHAnsi" w:cstheme="minorHAnsi"/>
          <w:color w:val="auto"/>
          <w:sz w:val="20"/>
          <w:szCs w:val="20"/>
        </w:rPr>
        <w:tab/>
        <w:t>(zmiana indywidualnej umowy sprzedaży energii elektrycznej - IUS) z rezygnacją przez Odbiorców z dostaw dla danego/danych punktów poboru energii elektrycznej wymienionych w  </w:t>
      </w:r>
      <w:r w:rsidR="00F6454C" w:rsidRPr="00454124">
        <w:rPr>
          <w:rFonts w:asciiTheme="minorHAnsi" w:hAnsiTheme="minorHAnsi" w:cstheme="minorHAnsi"/>
          <w:b/>
          <w:bCs/>
          <w:i/>
          <w:iCs/>
          <w:color w:val="auto"/>
          <w:sz w:val="20"/>
          <w:szCs w:val="20"/>
        </w:rPr>
        <w:t>z</w:t>
      </w:r>
      <w:r w:rsidRPr="00454124">
        <w:rPr>
          <w:rFonts w:asciiTheme="minorHAnsi" w:hAnsiTheme="minorHAnsi" w:cstheme="minorHAnsi"/>
          <w:b/>
          <w:bCs/>
          <w:i/>
          <w:iCs/>
          <w:color w:val="auto"/>
          <w:sz w:val="20"/>
          <w:szCs w:val="20"/>
        </w:rPr>
        <w:t>ałączniku nr 1</w:t>
      </w:r>
      <w:r w:rsidRPr="00454124">
        <w:rPr>
          <w:rFonts w:asciiTheme="minorHAnsi" w:hAnsiTheme="minorHAnsi" w:cstheme="minorHAnsi"/>
          <w:color w:val="auto"/>
          <w:sz w:val="20"/>
          <w:szCs w:val="20"/>
        </w:rPr>
        <w:t xml:space="preserve"> </w:t>
      </w:r>
      <w:r w:rsidR="00AF21D8" w:rsidRPr="00454124">
        <w:rPr>
          <w:rFonts w:asciiTheme="minorHAnsi" w:hAnsiTheme="minorHAnsi" w:cstheme="minorHAnsi"/>
          <w:color w:val="auto"/>
          <w:sz w:val="20"/>
          <w:szCs w:val="20"/>
        </w:rPr>
        <w:t>lub</w:t>
      </w:r>
      <w:r w:rsidRPr="00454124">
        <w:rPr>
          <w:rFonts w:asciiTheme="minorHAnsi" w:hAnsiTheme="minorHAnsi" w:cstheme="minorHAnsi"/>
          <w:color w:val="auto"/>
          <w:sz w:val="20"/>
          <w:szCs w:val="20"/>
        </w:rPr>
        <w:t xml:space="preserve"> </w:t>
      </w:r>
      <w:r w:rsidR="00F6454C" w:rsidRPr="00454124">
        <w:rPr>
          <w:rFonts w:asciiTheme="minorHAnsi" w:hAnsiTheme="minorHAnsi" w:cstheme="minorHAnsi"/>
          <w:b/>
          <w:bCs/>
          <w:i/>
          <w:iCs/>
          <w:color w:val="auto"/>
          <w:sz w:val="20"/>
          <w:szCs w:val="20"/>
        </w:rPr>
        <w:t>z</w:t>
      </w:r>
      <w:r w:rsidRPr="00454124">
        <w:rPr>
          <w:rFonts w:asciiTheme="minorHAnsi" w:hAnsiTheme="minorHAnsi" w:cstheme="minorHAnsi"/>
          <w:b/>
          <w:bCs/>
          <w:i/>
          <w:iCs/>
          <w:color w:val="auto"/>
          <w:sz w:val="20"/>
          <w:szCs w:val="20"/>
        </w:rPr>
        <w:t xml:space="preserve">ałączniku nr </w:t>
      </w:r>
      <w:r w:rsidR="008264BC" w:rsidRPr="00454124">
        <w:rPr>
          <w:rFonts w:asciiTheme="minorHAnsi" w:hAnsiTheme="minorHAnsi" w:cstheme="minorHAnsi"/>
          <w:b/>
          <w:bCs/>
          <w:i/>
          <w:iCs/>
          <w:color w:val="auto"/>
          <w:sz w:val="20"/>
          <w:szCs w:val="20"/>
        </w:rPr>
        <w:t>2</w:t>
      </w:r>
      <w:r w:rsidRPr="00454124">
        <w:rPr>
          <w:rFonts w:asciiTheme="minorHAnsi" w:hAnsiTheme="minorHAnsi" w:cstheme="minorHAnsi"/>
          <w:color w:val="auto"/>
          <w:sz w:val="20"/>
          <w:szCs w:val="20"/>
        </w:rPr>
        <w:t xml:space="preserve"> do niniejszej </w:t>
      </w:r>
      <w:r w:rsidR="006F412B" w:rsidRPr="00454124">
        <w:rPr>
          <w:rFonts w:asciiTheme="minorHAnsi" w:hAnsiTheme="minorHAnsi" w:cstheme="minorHAnsi"/>
          <w:color w:val="auto"/>
          <w:sz w:val="20"/>
          <w:szCs w:val="20"/>
        </w:rPr>
        <w:t>U</w:t>
      </w:r>
      <w:r w:rsidRPr="00454124">
        <w:rPr>
          <w:rFonts w:asciiTheme="minorHAnsi" w:hAnsiTheme="minorHAnsi" w:cstheme="minorHAnsi"/>
          <w:color w:val="auto"/>
          <w:sz w:val="20"/>
          <w:szCs w:val="20"/>
        </w:rPr>
        <w:t>mowy w wielkości nie większej niż 15% liczby punktów poboru energii elektrycznej w przypadk</w:t>
      </w:r>
      <w:r w:rsidR="0032449D" w:rsidRPr="00454124">
        <w:rPr>
          <w:rFonts w:asciiTheme="minorHAnsi" w:hAnsiTheme="minorHAnsi" w:cstheme="minorHAnsi"/>
          <w:color w:val="auto"/>
          <w:sz w:val="20"/>
          <w:szCs w:val="20"/>
        </w:rPr>
        <w:t>ach:</w:t>
      </w:r>
      <w:r w:rsidRPr="00454124">
        <w:rPr>
          <w:rFonts w:asciiTheme="minorHAnsi" w:hAnsiTheme="minorHAnsi" w:cstheme="minorHAnsi"/>
          <w:color w:val="auto"/>
          <w:sz w:val="20"/>
          <w:szCs w:val="20"/>
        </w:rPr>
        <w:t xml:space="preserve"> przekazania zarządu, sprzedaży, wynajmu obiektu innemu podmiotowi oraz w przypadku zamknięcia lub likwidacji obiektu</w:t>
      </w:r>
      <w:r w:rsidR="00B04744" w:rsidRPr="00454124">
        <w:rPr>
          <w:rFonts w:asciiTheme="minorHAnsi" w:hAnsiTheme="minorHAnsi" w:cstheme="minorHAnsi"/>
          <w:color w:val="auto"/>
          <w:sz w:val="20"/>
          <w:szCs w:val="20"/>
        </w:rPr>
        <w:t xml:space="preserve"> </w:t>
      </w:r>
      <w:r w:rsidR="00B04744" w:rsidRPr="00454124">
        <w:rPr>
          <w:rFonts w:asciiTheme="minorHAnsi" w:hAnsiTheme="minorHAnsi" w:cstheme="minorHAnsi"/>
          <w:sz w:val="20"/>
          <w:szCs w:val="20"/>
        </w:rPr>
        <w:t>lub zmniejszeni</w:t>
      </w:r>
      <w:r w:rsidR="003920EC" w:rsidRPr="00454124">
        <w:rPr>
          <w:rFonts w:asciiTheme="minorHAnsi" w:hAnsiTheme="minorHAnsi" w:cstheme="minorHAnsi"/>
          <w:sz w:val="20"/>
          <w:szCs w:val="20"/>
        </w:rPr>
        <w:t>a</w:t>
      </w:r>
      <w:r w:rsidR="00B04744" w:rsidRPr="00454124">
        <w:rPr>
          <w:rFonts w:asciiTheme="minorHAnsi" w:hAnsiTheme="minorHAnsi" w:cstheme="minorHAnsi"/>
          <w:sz w:val="20"/>
          <w:szCs w:val="20"/>
        </w:rPr>
        <w:t xml:space="preserve"> liczby punktów w przypadku odłączenia instalacji OZE</w:t>
      </w:r>
      <w:r w:rsidRPr="00454124">
        <w:rPr>
          <w:rFonts w:asciiTheme="minorHAnsi" w:hAnsiTheme="minorHAnsi" w:cstheme="minorHAnsi"/>
          <w:color w:val="auto"/>
          <w:sz w:val="20"/>
          <w:szCs w:val="20"/>
        </w:rPr>
        <w:t xml:space="preserve">. W takim przypadku rozliczenie pozostałych punktów poboru energii elektrycznej będzie się odbywać odpowiednio do pozostałej części zamówienia i według </w:t>
      </w:r>
      <w:r w:rsidR="006377E7" w:rsidRPr="00454124">
        <w:rPr>
          <w:rFonts w:asciiTheme="minorHAnsi" w:hAnsiTheme="minorHAnsi" w:cstheme="minorHAnsi"/>
          <w:color w:val="auto"/>
          <w:sz w:val="20"/>
          <w:szCs w:val="20"/>
        </w:rPr>
        <w:t xml:space="preserve">tych </w:t>
      </w:r>
      <w:r w:rsidRPr="00454124">
        <w:rPr>
          <w:rFonts w:asciiTheme="minorHAnsi" w:hAnsiTheme="minorHAnsi" w:cstheme="minorHAnsi"/>
          <w:color w:val="auto"/>
          <w:sz w:val="20"/>
          <w:szCs w:val="20"/>
        </w:rPr>
        <w:t>sam</w:t>
      </w:r>
      <w:r w:rsidR="006377E7" w:rsidRPr="00454124">
        <w:rPr>
          <w:rFonts w:asciiTheme="minorHAnsi" w:hAnsiTheme="minorHAnsi" w:cstheme="minorHAnsi"/>
          <w:color w:val="auto"/>
          <w:sz w:val="20"/>
          <w:szCs w:val="20"/>
        </w:rPr>
        <w:t>ych</w:t>
      </w:r>
      <w:r w:rsidRPr="00454124">
        <w:rPr>
          <w:rFonts w:asciiTheme="minorHAnsi" w:hAnsiTheme="minorHAnsi" w:cstheme="minorHAnsi"/>
          <w:color w:val="auto"/>
          <w:sz w:val="20"/>
          <w:szCs w:val="20"/>
        </w:rPr>
        <w:t xml:space="preserve"> cen jednostkow</w:t>
      </w:r>
      <w:r w:rsidR="008264BC" w:rsidRPr="00454124">
        <w:rPr>
          <w:rFonts w:asciiTheme="minorHAnsi" w:hAnsiTheme="minorHAnsi" w:cstheme="minorHAnsi"/>
          <w:color w:val="auto"/>
          <w:sz w:val="20"/>
          <w:szCs w:val="20"/>
        </w:rPr>
        <w:t>ych</w:t>
      </w:r>
      <w:r w:rsidRPr="00454124">
        <w:rPr>
          <w:rFonts w:asciiTheme="minorHAnsi" w:hAnsiTheme="minorHAnsi" w:cstheme="minorHAnsi"/>
          <w:color w:val="auto"/>
          <w:sz w:val="20"/>
          <w:szCs w:val="20"/>
        </w:rPr>
        <w:t xml:space="preserve"> </w:t>
      </w:r>
      <w:r w:rsidR="008264BC" w:rsidRPr="00454124">
        <w:rPr>
          <w:rFonts w:asciiTheme="minorHAnsi" w:hAnsiTheme="minorHAnsi" w:cstheme="minorHAnsi"/>
          <w:color w:val="auto"/>
          <w:sz w:val="20"/>
          <w:szCs w:val="20"/>
        </w:rPr>
        <w:t>wynikających z</w:t>
      </w:r>
      <w:r w:rsidR="008D130F" w:rsidRPr="00454124">
        <w:rPr>
          <w:rFonts w:asciiTheme="minorHAnsi" w:hAnsiTheme="minorHAnsi" w:cstheme="minorHAnsi"/>
          <w:color w:val="auto"/>
          <w:sz w:val="20"/>
          <w:szCs w:val="20"/>
        </w:rPr>
        <w:t xml:space="preserve"> § 4 ust. 2 niniejszej </w:t>
      </w:r>
      <w:r w:rsidRPr="00454124">
        <w:rPr>
          <w:rFonts w:asciiTheme="minorHAnsi" w:hAnsiTheme="minorHAnsi" w:cstheme="minorHAnsi"/>
          <w:color w:val="auto"/>
          <w:sz w:val="20"/>
          <w:szCs w:val="20"/>
        </w:rPr>
        <w:t xml:space="preserve">Umowy,  </w:t>
      </w:r>
    </w:p>
    <w:p w14:paraId="7C5288D4" w14:textId="55EF6ECF" w:rsidR="008F3A52" w:rsidRPr="00454124" w:rsidRDefault="00D5711D" w:rsidP="0053620B">
      <w:pPr>
        <w:pStyle w:val="Default"/>
        <w:spacing w:line="276" w:lineRule="auto"/>
        <w:ind w:left="567" w:hanging="283"/>
        <w:jc w:val="both"/>
        <w:rPr>
          <w:rFonts w:asciiTheme="minorHAnsi" w:hAnsiTheme="minorHAnsi" w:cstheme="minorHAnsi"/>
          <w:color w:val="auto"/>
          <w:sz w:val="20"/>
          <w:szCs w:val="20"/>
        </w:rPr>
      </w:pPr>
      <w:r w:rsidRPr="00454124">
        <w:rPr>
          <w:rFonts w:asciiTheme="minorHAnsi" w:hAnsiTheme="minorHAnsi" w:cstheme="minorHAnsi"/>
          <w:color w:val="auto"/>
          <w:sz w:val="20"/>
          <w:szCs w:val="20"/>
        </w:rPr>
        <w:t>2</w:t>
      </w:r>
      <w:r w:rsidR="008F3A52" w:rsidRPr="00454124">
        <w:rPr>
          <w:rFonts w:asciiTheme="minorHAnsi" w:hAnsiTheme="minorHAnsi" w:cstheme="minorHAnsi"/>
          <w:color w:val="auto"/>
          <w:sz w:val="20"/>
          <w:szCs w:val="20"/>
        </w:rPr>
        <w:t>)</w:t>
      </w:r>
      <w:r w:rsidR="008F3A52" w:rsidRPr="00454124">
        <w:rPr>
          <w:rFonts w:asciiTheme="minorHAnsi" w:hAnsiTheme="minorHAnsi" w:cstheme="minorHAnsi"/>
          <w:color w:val="auto"/>
          <w:sz w:val="20"/>
          <w:szCs w:val="20"/>
        </w:rPr>
        <w:tab/>
        <w:t>(zmiana indywidualnej umowy sprzedaży energii elektrycznej- IUS) z dodaniem nowych Odbiorców</w:t>
      </w:r>
      <w:r w:rsidR="00B04744" w:rsidRPr="00454124">
        <w:rPr>
          <w:rFonts w:asciiTheme="minorHAnsi" w:hAnsiTheme="minorHAnsi" w:cstheme="minorHAnsi"/>
          <w:color w:val="auto"/>
          <w:sz w:val="20"/>
          <w:szCs w:val="20"/>
        </w:rPr>
        <w:t xml:space="preserve"> </w:t>
      </w:r>
      <w:r w:rsidR="00B04744" w:rsidRPr="00454124">
        <w:rPr>
          <w:rFonts w:asciiTheme="minorHAnsi" w:hAnsiTheme="minorHAnsi" w:cstheme="minorHAnsi"/>
          <w:sz w:val="20"/>
          <w:szCs w:val="20"/>
        </w:rPr>
        <w:t>lub zwiększeniem liczby punktów w przypadku uruchomienia instalacji OZE,</w:t>
      </w:r>
      <w:r w:rsidR="008F3A52" w:rsidRPr="00454124">
        <w:rPr>
          <w:rFonts w:asciiTheme="minorHAnsi" w:hAnsiTheme="minorHAnsi" w:cstheme="minorHAnsi"/>
          <w:color w:val="auto"/>
          <w:sz w:val="20"/>
          <w:szCs w:val="20"/>
        </w:rPr>
        <w:t xml:space="preserve"> lub ze zwiększeniem przez obecnych Odbiorców liczby punktów poboru energii elektrycznej, którymi zarządzają w wielkości nie większej niż 15% liczby punktów poboru energii elektrycznej wymienionych w </w:t>
      </w:r>
      <w:r w:rsidR="00AF21D8" w:rsidRPr="00454124">
        <w:rPr>
          <w:rFonts w:asciiTheme="minorHAnsi" w:hAnsiTheme="minorHAnsi" w:cstheme="minorHAnsi"/>
          <w:b/>
          <w:bCs/>
          <w:i/>
          <w:iCs/>
          <w:color w:val="auto"/>
          <w:sz w:val="20"/>
          <w:szCs w:val="20"/>
        </w:rPr>
        <w:t>z</w:t>
      </w:r>
      <w:r w:rsidR="008F3A52" w:rsidRPr="00454124">
        <w:rPr>
          <w:rFonts w:asciiTheme="minorHAnsi" w:hAnsiTheme="minorHAnsi" w:cstheme="minorHAnsi"/>
          <w:b/>
          <w:bCs/>
          <w:i/>
          <w:iCs/>
          <w:color w:val="auto"/>
          <w:sz w:val="20"/>
          <w:szCs w:val="20"/>
        </w:rPr>
        <w:t xml:space="preserve">ałączniku nr 1 </w:t>
      </w:r>
      <w:r w:rsidR="00AF21D8" w:rsidRPr="00454124">
        <w:rPr>
          <w:rFonts w:asciiTheme="minorHAnsi" w:hAnsiTheme="minorHAnsi" w:cstheme="minorHAnsi"/>
          <w:color w:val="auto"/>
          <w:sz w:val="20"/>
          <w:szCs w:val="20"/>
        </w:rPr>
        <w:t>lub</w:t>
      </w:r>
      <w:r w:rsidR="008F3A52" w:rsidRPr="00454124">
        <w:rPr>
          <w:rFonts w:asciiTheme="minorHAnsi" w:hAnsiTheme="minorHAnsi" w:cstheme="minorHAnsi"/>
          <w:b/>
          <w:bCs/>
          <w:i/>
          <w:iCs/>
          <w:color w:val="auto"/>
          <w:sz w:val="20"/>
          <w:szCs w:val="20"/>
        </w:rPr>
        <w:t xml:space="preserve"> </w:t>
      </w:r>
      <w:r w:rsidR="008264BC" w:rsidRPr="00454124">
        <w:rPr>
          <w:rFonts w:asciiTheme="minorHAnsi" w:hAnsiTheme="minorHAnsi" w:cstheme="minorHAnsi"/>
          <w:b/>
          <w:bCs/>
          <w:i/>
          <w:iCs/>
          <w:color w:val="auto"/>
          <w:sz w:val="20"/>
          <w:szCs w:val="20"/>
        </w:rPr>
        <w:t>2</w:t>
      </w:r>
      <w:r w:rsidR="008F3A52" w:rsidRPr="00454124">
        <w:rPr>
          <w:rFonts w:asciiTheme="minorHAnsi" w:hAnsiTheme="minorHAnsi" w:cstheme="minorHAnsi"/>
          <w:color w:val="auto"/>
          <w:sz w:val="20"/>
          <w:szCs w:val="20"/>
        </w:rPr>
        <w:t xml:space="preserve"> do niniejszej </w:t>
      </w:r>
      <w:r w:rsidR="006F412B" w:rsidRPr="00454124">
        <w:rPr>
          <w:rFonts w:asciiTheme="minorHAnsi" w:hAnsiTheme="minorHAnsi" w:cstheme="minorHAnsi"/>
          <w:color w:val="auto"/>
          <w:sz w:val="20"/>
          <w:szCs w:val="20"/>
        </w:rPr>
        <w:t>U</w:t>
      </w:r>
      <w:r w:rsidR="008F3A52" w:rsidRPr="00454124">
        <w:rPr>
          <w:rFonts w:asciiTheme="minorHAnsi" w:hAnsiTheme="minorHAnsi" w:cstheme="minorHAnsi"/>
          <w:color w:val="auto"/>
          <w:sz w:val="20"/>
          <w:szCs w:val="20"/>
        </w:rPr>
        <w:t>mowy. Rozliczenie dodatkowych punktów poboru energii elektrycznej będzie się odbywać odpowiednio do pierwotnej części zamówienia i według cen jednostkow</w:t>
      </w:r>
      <w:r w:rsidR="006377E7" w:rsidRPr="00454124">
        <w:rPr>
          <w:rFonts w:asciiTheme="minorHAnsi" w:hAnsiTheme="minorHAnsi" w:cstheme="minorHAnsi"/>
          <w:color w:val="auto"/>
          <w:sz w:val="20"/>
          <w:szCs w:val="20"/>
        </w:rPr>
        <w:t>ych</w:t>
      </w:r>
      <w:r w:rsidR="008F3A52" w:rsidRPr="00454124">
        <w:rPr>
          <w:rFonts w:asciiTheme="minorHAnsi" w:hAnsiTheme="minorHAnsi" w:cstheme="minorHAnsi"/>
          <w:color w:val="auto"/>
          <w:sz w:val="20"/>
          <w:szCs w:val="20"/>
        </w:rPr>
        <w:t xml:space="preserve"> określonej w § 4 ust. 2 niniejszej Umowy. Z limitu 15% wyłączone są zmiany wynikające z przepisów prawa, które na dzień ogłoszenia przetargu nie były obowiązujące lub dotyczące realizacji programu w zakresie elektromobilności. W przypadku dokonania wskazanej zmiany strony mogą jednocześnie zwiększyć wolumen pobieranej energii elektrycznej przez Odbiorcę do 15% wolumenu wynikającego z </w:t>
      </w:r>
      <w:r w:rsidR="008F3A52" w:rsidRPr="00454124">
        <w:rPr>
          <w:rFonts w:asciiTheme="minorHAnsi" w:hAnsiTheme="minorHAnsi" w:cstheme="minorHAnsi"/>
          <w:b/>
          <w:bCs/>
          <w:i/>
          <w:iCs/>
          <w:color w:val="auto"/>
          <w:sz w:val="20"/>
          <w:szCs w:val="20"/>
        </w:rPr>
        <w:t>załącznika nr 1</w:t>
      </w:r>
      <w:r w:rsidR="008F3A52" w:rsidRPr="00454124">
        <w:rPr>
          <w:rFonts w:asciiTheme="minorHAnsi" w:hAnsiTheme="minorHAnsi" w:cstheme="minorHAnsi"/>
          <w:color w:val="auto"/>
          <w:sz w:val="20"/>
          <w:szCs w:val="20"/>
        </w:rPr>
        <w:t xml:space="preserve"> </w:t>
      </w:r>
      <w:r w:rsidR="006F412B" w:rsidRPr="00454124">
        <w:rPr>
          <w:rFonts w:asciiTheme="minorHAnsi" w:hAnsiTheme="minorHAnsi" w:cstheme="minorHAnsi"/>
          <w:color w:val="auto"/>
          <w:sz w:val="20"/>
          <w:szCs w:val="20"/>
        </w:rPr>
        <w:t>lub</w:t>
      </w:r>
      <w:r w:rsidR="008F3A52" w:rsidRPr="00454124">
        <w:rPr>
          <w:rFonts w:asciiTheme="minorHAnsi" w:hAnsiTheme="minorHAnsi" w:cstheme="minorHAnsi"/>
          <w:color w:val="auto"/>
          <w:sz w:val="20"/>
          <w:szCs w:val="20"/>
        </w:rPr>
        <w:t xml:space="preserve"> </w:t>
      </w:r>
      <w:r w:rsidR="008F3A52" w:rsidRPr="00454124">
        <w:rPr>
          <w:rFonts w:asciiTheme="minorHAnsi" w:hAnsiTheme="minorHAnsi" w:cstheme="minorHAnsi"/>
          <w:b/>
          <w:bCs/>
          <w:i/>
          <w:iCs/>
          <w:color w:val="auto"/>
          <w:sz w:val="20"/>
          <w:szCs w:val="20"/>
        </w:rPr>
        <w:t xml:space="preserve">nr </w:t>
      </w:r>
      <w:r w:rsidR="008264BC" w:rsidRPr="00454124">
        <w:rPr>
          <w:rFonts w:asciiTheme="minorHAnsi" w:hAnsiTheme="minorHAnsi" w:cstheme="minorHAnsi"/>
          <w:b/>
          <w:bCs/>
          <w:i/>
          <w:iCs/>
          <w:color w:val="auto"/>
          <w:sz w:val="20"/>
          <w:szCs w:val="20"/>
        </w:rPr>
        <w:t>2</w:t>
      </w:r>
      <w:r w:rsidR="008F3A52" w:rsidRPr="00454124">
        <w:rPr>
          <w:rFonts w:asciiTheme="minorHAnsi" w:hAnsiTheme="minorHAnsi" w:cstheme="minorHAnsi"/>
          <w:color w:val="auto"/>
          <w:sz w:val="20"/>
          <w:szCs w:val="20"/>
        </w:rPr>
        <w:t xml:space="preserve"> do niniejszej </w:t>
      </w:r>
      <w:r w:rsidR="006F412B" w:rsidRPr="00454124">
        <w:rPr>
          <w:rFonts w:asciiTheme="minorHAnsi" w:hAnsiTheme="minorHAnsi" w:cstheme="minorHAnsi"/>
          <w:color w:val="auto"/>
          <w:sz w:val="20"/>
          <w:szCs w:val="20"/>
        </w:rPr>
        <w:t>U</w:t>
      </w:r>
      <w:r w:rsidR="008F3A52" w:rsidRPr="00454124">
        <w:rPr>
          <w:rFonts w:asciiTheme="minorHAnsi" w:hAnsiTheme="minorHAnsi" w:cstheme="minorHAnsi"/>
          <w:color w:val="auto"/>
          <w:sz w:val="20"/>
          <w:szCs w:val="20"/>
        </w:rPr>
        <w:t xml:space="preserve">mowy. Rozliczenie dodatkowego wolumenu energii elektrycznej będzie się odbywać odpowiednio do pierwotnej części zamówienia i według cen jednostkowych </w:t>
      </w:r>
      <w:r w:rsidR="008264BC" w:rsidRPr="00454124">
        <w:rPr>
          <w:rFonts w:asciiTheme="minorHAnsi" w:hAnsiTheme="minorHAnsi" w:cstheme="minorHAnsi"/>
          <w:color w:val="auto"/>
          <w:sz w:val="20"/>
          <w:szCs w:val="20"/>
        </w:rPr>
        <w:t>wynikających z</w:t>
      </w:r>
      <w:r w:rsidR="008F3A52" w:rsidRPr="00454124">
        <w:rPr>
          <w:rFonts w:asciiTheme="minorHAnsi" w:hAnsiTheme="minorHAnsi" w:cstheme="minorHAnsi"/>
          <w:color w:val="auto"/>
          <w:sz w:val="20"/>
          <w:szCs w:val="20"/>
        </w:rPr>
        <w:t xml:space="preserve"> § 4 ust. 2 niniejszej Umowy. Zwiększenie liczby punktów poboru lub zmiana grupy taryfowej możliwe jest jedynie w obrębie grup taryfowych, które zostały ujęte w SWZ oraz wycenione w Formularzu Ofertowym Wykonawcy.</w:t>
      </w:r>
      <w:r w:rsidR="003920EC" w:rsidRPr="00454124">
        <w:rPr>
          <w:rFonts w:asciiTheme="minorHAnsi" w:hAnsiTheme="minorHAnsi" w:cstheme="minorHAnsi"/>
          <w:color w:val="auto"/>
          <w:sz w:val="20"/>
          <w:szCs w:val="20"/>
        </w:rPr>
        <w:t xml:space="preserve"> Dodanie punktów poboru Energii nowych Odbiorców nie ujętych w załączniku nr 1 lub nr 2 dotyczy wyłącznie odbiorców dla których Nabywcą są podmioty Gminy Miejskiej Kraków </w:t>
      </w:r>
    </w:p>
    <w:p w14:paraId="78D8D253" w14:textId="0B4B3FB1" w:rsidR="0070552B" w:rsidRPr="00454124" w:rsidRDefault="0070552B" w:rsidP="0053620B">
      <w:pPr>
        <w:pStyle w:val="Default"/>
        <w:spacing w:line="276" w:lineRule="auto"/>
        <w:ind w:left="567" w:hanging="283"/>
        <w:jc w:val="both"/>
        <w:rPr>
          <w:rFonts w:asciiTheme="minorHAnsi" w:hAnsiTheme="minorHAnsi" w:cstheme="minorHAnsi"/>
          <w:color w:val="auto"/>
          <w:sz w:val="20"/>
          <w:szCs w:val="20"/>
        </w:rPr>
      </w:pPr>
      <w:r w:rsidRPr="00454124">
        <w:rPr>
          <w:rFonts w:asciiTheme="minorHAnsi" w:hAnsiTheme="minorHAnsi" w:cstheme="minorHAnsi"/>
          <w:color w:val="auto"/>
          <w:sz w:val="20"/>
          <w:szCs w:val="20"/>
        </w:rPr>
        <w:t>3) (zmiana indywidualnej umowy sprzedaży energii elektrycznej lub zmiana umowy generalnej) w przypadku zmian w przepisach prawa, uchwalonych po podpisaniu umowy, a mających wpływ na sposób wykonania umowy – w tej sytuacji Wykonawca przedstawi dokument obrazujący wpływ zmian prawa na zakres umowy (wraz z potwierdzającymi go dowodami), a Strony dokonają uzgodnienia w zakresie sposobu wykonania zamówienia lub wysokości wynagrodzenia;</w:t>
      </w:r>
    </w:p>
    <w:p w14:paraId="0558268E" w14:textId="70323D92" w:rsidR="008F3A52" w:rsidRPr="00454124" w:rsidRDefault="008F3A52" w:rsidP="0053620B">
      <w:pPr>
        <w:pStyle w:val="Default"/>
        <w:numPr>
          <w:ilvl w:val="0"/>
          <w:numId w:val="142"/>
        </w:numPr>
        <w:spacing w:line="276" w:lineRule="auto"/>
        <w:jc w:val="both"/>
        <w:rPr>
          <w:rFonts w:asciiTheme="minorHAnsi" w:hAnsiTheme="minorHAnsi" w:cstheme="minorHAnsi"/>
          <w:color w:val="auto"/>
          <w:sz w:val="20"/>
          <w:szCs w:val="20"/>
        </w:rPr>
      </w:pPr>
      <w:r w:rsidRPr="00454124">
        <w:rPr>
          <w:rFonts w:asciiTheme="minorHAnsi" w:hAnsiTheme="minorHAnsi" w:cstheme="minorHAnsi"/>
          <w:color w:val="auto"/>
          <w:sz w:val="20"/>
          <w:szCs w:val="20"/>
        </w:rPr>
        <w:t xml:space="preserve">(zmiana indywidualnej umowy sprzedaży energii elektrycznej lub zmiana umowy generalnej) ze zmianą stawki podatku od towarów i usług, ze zmianą stawki podatku akcyzowego, zmianą wysokości minimalnego wynagrodzenia za pracę albo wysokości minimalnej stawki godzinowej, ustalonych na podstawie przepisów ustawy z dnia 10 października 2002 r. o minimalnym wynagrodzeniu za pracę lub zmianą zasad podlegania ubezpieczeniom społecznym lub ubezpieczeniu </w:t>
      </w:r>
      <w:r w:rsidRPr="00454124">
        <w:rPr>
          <w:rFonts w:asciiTheme="minorHAnsi" w:hAnsiTheme="minorHAnsi" w:cstheme="minorHAnsi"/>
          <w:color w:val="auto"/>
          <w:sz w:val="20"/>
          <w:szCs w:val="20"/>
        </w:rPr>
        <w:lastRenderedPageBreak/>
        <w:t>zdrowotnemu lub wysokości stawki składki na ubezpieczenia społeczne lub zdrowotne, zmianą zasad gromadzenia i wysokości wpłat do pracowniczych planów kapitałowych, o których mowa w ustawie z dnia 4 października 2018 r. o pracowniczych planach kapitałowych</w:t>
      </w:r>
      <w:r w:rsidR="002811F7" w:rsidRPr="00454124">
        <w:rPr>
          <w:rFonts w:asciiTheme="minorHAnsi" w:hAnsiTheme="minorHAnsi" w:cstheme="minorHAnsi"/>
          <w:color w:val="auto"/>
          <w:sz w:val="20"/>
          <w:szCs w:val="20"/>
        </w:rPr>
        <w:t>,</w:t>
      </w:r>
      <w:r w:rsidR="002811F7" w:rsidRPr="00454124" w:rsidDel="002811F7">
        <w:rPr>
          <w:rFonts w:asciiTheme="minorHAnsi" w:hAnsiTheme="minorHAnsi" w:cstheme="minorHAnsi"/>
          <w:color w:val="auto"/>
          <w:sz w:val="20"/>
          <w:szCs w:val="20"/>
        </w:rPr>
        <w:t xml:space="preserve"> </w:t>
      </w:r>
      <w:r w:rsidRPr="00454124">
        <w:rPr>
          <w:rFonts w:asciiTheme="minorHAnsi" w:hAnsiTheme="minorHAnsi" w:cstheme="minorHAnsi"/>
          <w:color w:val="auto"/>
          <w:sz w:val="20"/>
          <w:szCs w:val="20"/>
        </w:rPr>
        <w:t>jeżeli zmiany te będą miały wpływ na koszty wykonania zamówienia przez Wykonawcę.</w:t>
      </w:r>
    </w:p>
    <w:p w14:paraId="66F75DE9" w14:textId="171466D7" w:rsidR="008F3A52" w:rsidRPr="00454124" w:rsidRDefault="00ED5361"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Z</w:t>
      </w:r>
      <w:r w:rsidR="008F3A52" w:rsidRPr="00454124">
        <w:rPr>
          <w:rFonts w:asciiTheme="minorHAnsi" w:hAnsiTheme="minorHAnsi" w:cstheme="minorHAnsi"/>
          <w:color w:val="000000" w:themeColor="text1"/>
          <w:sz w:val="20"/>
          <w:szCs w:val="20"/>
        </w:rPr>
        <w:t>miana umowy nastąpi poprzez zawarcie pod rygorem nieważności aneks</w:t>
      </w:r>
      <w:r w:rsidR="006B6889" w:rsidRPr="00454124">
        <w:rPr>
          <w:rFonts w:asciiTheme="minorHAnsi" w:hAnsiTheme="minorHAnsi" w:cstheme="minorHAnsi"/>
          <w:color w:val="000000" w:themeColor="text1"/>
          <w:sz w:val="20"/>
          <w:szCs w:val="20"/>
        </w:rPr>
        <w:t>em</w:t>
      </w:r>
      <w:r w:rsidR="008F3A52" w:rsidRPr="00454124">
        <w:rPr>
          <w:rFonts w:asciiTheme="minorHAnsi" w:hAnsiTheme="minorHAnsi" w:cstheme="minorHAnsi"/>
          <w:color w:val="000000" w:themeColor="text1"/>
          <w:sz w:val="20"/>
          <w:szCs w:val="20"/>
        </w:rPr>
        <w:t xml:space="preserve"> do Umowy w formie pisemnej</w:t>
      </w:r>
      <w:r w:rsidRPr="00454124">
        <w:rPr>
          <w:rFonts w:asciiTheme="minorHAnsi" w:hAnsiTheme="minorHAnsi" w:cstheme="minorHAnsi"/>
          <w:color w:val="000000" w:themeColor="text1"/>
          <w:sz w:val="20"/>
          <w:szCs w:val="20"/>
        </w:rPr>
        <w:t>,</w:t>
      </w:r>
      <w:r w:rsidR="00F810B7" w:rsidRPr="00454124">
        <w:rPr>
          <w:rFonts w:asciiTheme="minorHAnsi" w:hAnsiTheme="minorHAnsi" w:cstheme="minorHAnsi"/>
          <w:color w:val="000000" w:themeColor="text1"/>
          <w:sz w:val="20"/>
          <w:szCs w:val="20"/>
        </w:rPr>
        <w:t xml:space="preserve"> </w:t>
      </w:r>
      <w:r w:rsidRPr="00454124">
        <w:rPr>
          <w:rFonts w:asciiTheme="minorHAnsi" w:hAnsiTheme="minorHAnsi" w:cstheme="minorHAnsi"/>
          <w:color w:val="000000" w:themeColor="text1"/>
          <w:sz w:val="20"/>
          <w:szCs w:val="20"/>
        </w:rPr>
        <w:t xml:space="preserve">z zastrzeżeniem ust. 4 i 5. </w:t>
      </w:r>
    </w:p>
    <w:p w14:paraId="3ADAAAC8" w14:textId="4A32F713" w:rsidR="008F3A52" w:rsidRPr="00454124"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W przypadku </w:t>
      </w:r>
      <w:r w:rsidR="00ED5361" w:rsidRPr="00454124">
        <w:rPr>
          <w:rFonts w:asciiTheme="minorHAnsi" w:hAnsiTheme="minorHAnsi" w:cstheme="minorHAnsi"/>
          <w:color w:val="000000" w:themeColor="text1"/>
          <w:sz w:val="20"/>
          <w:szCs w:val="20"/>
        </w:rPr>
        <w:t>zmiany stawki podatku akcyzowego</w:t>
      </w:r>
      <w:r w:rsidR="005D3C5C"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cena jednostkowa energii elektrycznej zostaje powiększona lub pomniejszona o kwotę wynikającą z obowiązków nałożonych właściwymi przepisami, od dnia ich wejścia w życie, bez konieczności sporządzenia aneksu do umowy. Wykonawca ma obowiązek powiadomienia Odbiorcy pisemnie o zmianie ceny w terminie do 30 dni od daty wystąpienia tych okoliczności. Nowa cena może mieć zastosowanie do energii elektrycznej dostarczonej od dnia wejścia w życie właściwych przepisów. </w:t>
      </w:r>
    </w:p>
    <w:p w14:paraId="71D68D26" w14:textId="65EC5A14" w:rsidR="008F3A52" w:rsidRPr="00454124"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W przypadku zmian</w:t>
      </w:r>
      <w:r w:rsidR="00ED5361" w:rsidRPr="00454124">
        <w:rPr>
          <w:rFonts w:asciiTheme="minorHAnsi" w:hAnsiTheme="minorHAnsi" w:cstheme="minorHAnsi"/>
          <w:color w:val="000000" w:themeColor="text1"/>
          <w:sz w:val="20"/>
          <w:szCs w:val="20"/>
        </w:rPr>
        <w:t>y</w:t>
      </w:r>
      <w:r w:rsidRPr="00454124">
        <w:rPr>
          <w:rFonts w:asciiTheme="minorHAnsi" w:hAnsiTheme="minorHAnsi" w:cstheme="minorHAnsi"/>
          <w:color w:val="000000" w:themeColor="text1"/>
          <w:sz w:val="20"/>
          <w:szCs w:val="20"/>
        </w:rPr>
        <w:t xml:space="preserve"> stawki podatku od towarów i usług, w rozliczeniu, o którym mowa w § 6 ust. 1 indywidualnej umowy sprzedaży zostaną uwzględnione nowe stawki podatku od towarów i usług, wynikające z obowiązków nałożonych właściwymi przepisami, od dnia ich wejścia w życie, bez konieczności sporządzenia aneksu do tej umowy. </w:t>
      </w:r>
    </w:p>
    <w:p w14:paraId="4EF1EA7B" w14:textId="79F142CF" w:rsidR="008F3A52" w:rsidRPr="00454124" w:rsidRDefault="008F3A52"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W przypadku wystąpienia </w:t>
      </w:r>
      <w:r w:rsidR="008B0A57" w:rsidRPr="00454124">
        <w:rPr>
          <w:rFonts w:asciiTheme="minorHAnsi" w:hAnsiTheme="minorHAnsi" w:cstheme="minorHAnsi"/>
          <w:color w:val="000000" w:themeColor="text1"/>
          <w:sz w:val="20"/>
          <w:szCs w:val="20"/>
        </w:rPr>
        <w:t xml:space="preserve">innych niż wskazane w ust. 4 i 5 </w:t>
      </w:r>
      <w:r w:rsidRPr="00454124">
        <w:rPr>
          <w:rFonts w:asciiTheme="minorHAnsi" w:hAnsiTheme="minorHAnsi" w:cstheme="minorHAnsi"/>
          <w:color w:val="000000" w:themeColor="text1"/>
          <w:sz w:val="20"/>
          <w:szCs w:val="20"/>
        </w:rPr>
        <w:t xml:space="preserve"> okoliczności określonych w ust. 2 </w:t>
      </w:r>
      <w:r w:rsidR="006B6889" w:rsidRPr="00454124">
        <w:rPr>
          <w:rFonts w:asciiTheme="minorHAnsi" w:hAnsiTheme="minorHAnsi" w:cstheme="minorHAnsi"/>
          <w:color w:val="000000" w:themeColor="text1"/>
          <w:sz w:val="20"/>
          <w:szCs w:val="20"/>
        </w:rPr>
        <w:t>p</w:t>
      </w:r>
      <w:r w:rsidRPr="00454124">
        <w:rPr>
          <w:rFonts w:asciiTheme="minorHAnsi" w:hAnsiTheme="minorHAnsi" w:cstheme="minorHAnsi"/>
          <w:color w:val="000000" w:themeColor="text1"/>
          <w:sz w:val="20"/>
          <w:szCs w:val="20"/>
        </w:rPr>
        <w:t>pkt 4</w:t>
      </w:r>
      <w:r w:rsidR="006B6889" w:rsidRPr="00454124">
        <w:rPr>
          <w:rFonts w:asciiTheme="minorHAnsi" w:hAnsiTheme="minorHAnsi" w:cstheme="minorHAnsi"/>
          <w:color w:val="000000" w:themeColor="text1"/>
          <w:sz w:val="20"/>
          <w:szCs w:val="20"/>
        </w:rPr>
        <w:t>)</w:t>
      </w:r>
      <w:r w:rsidRPr="00454124">
        <w:rPr>
          <w:rFonts w:asciiTheme="minorHAnsi" w:hAnsiTheme="minorHAnsi" w:cstheme="minorHAnsi"/>
          <w:color w:val="000000" w:themeColor="text1"/>
          <w:sz w:val="20"/>
          <w:szCs w:val="20"/>
        </w:rPr>
        <w:t xml:space="preserve"> każdorazowo przed wprowadzeniem zmiany ceny jednostkowej netto/brutto, Wykonawca jest obowiązany przedstawić Odbiorcy na piśmie, wpływ zmian wysokości minimalnego wynagrodzenia za pracę albo wysokości minimalnej stawki godzinowej oraz zmiany zasad podlegania ubezpieczeniom społecznym lub ubezpieczeniu zdrowotnemu lub wysokości stawki składki na ubezpieczenia społeczne lub zdrowotne, lub zmian zasad gromadzenia i wysokości wpłat do pracowniczych planów kapitałowych na koszty wykonania zamówienia oraz propozycję nowej ceny, potwierdzone powołaniem się na stosowne przepisy, z których wynikają w/w zmiany. Zmiana ceny jednostkowej netto/brutto nastąpi, po uzyskaniu akceptacji Odbiorcy, poprzez zawarcie pod rygorem nieważności aneksu do Umowy w formie pisemnej.</w:t>
      </w:r>
    </w:p>
    <w:p w14:paraId="31F4ADB2" w14:textId="0A73AE92" w:rsidR="00A5719B" w:rsidRPr="00454124" w:rsidRDefault="00A5719B" w:rsidP="0053620B">
      <w:pPr>
        <w:pStyle w:val="text-justify1"/>
        <w:numPr>
          <w:ilvl w:val="0"/>
          <w:numId w:val="70"/>
        </w:numPr>
        <w:shd w:val="clear" w:color="auto" w:fill="FFFFFF"/>
        <w:spacing w:before="0" w:beforeAutospacing="0" w:after="0" w:afterAutospacing="0" w:line="276" w:lineRule="auto"/>
        <w:jc w:val="both"/>
        <w:rPr>
          <w:rFonts w:asciiTheme="minorHAnsi" w:eastAsia="Times New Roman" w:hAnsiTheme="minorHAnsi" w:cstheme="minorHAnsi"/>
          <w:sz w:val="20"/>
          <w:szCs w:val="20"/>
        </w:rPr>
      </w:pPr>
      <w:r w:rsidRPr="00454124">
        <w:rPr>
          <w:rFonts w:asciiTheme="minorHAnsi" w:eastAsia="Times New Roman" w:hAnsiTheme="minorHAnsi" w:cstheme="minorHAnsi"/>
          <w:color w:val="000000"/>
          <w:sz w:val="20"/>
          <w:szCs w:val="20"/>
        </w:rPr>
        <w:t xml:space="preserve">Dodatkowo, </w:t>
      </w:r>
      <w:bookmarkStart w:id="13" w:name="_Hlk129683485"/>
      <w:r w:rsidRPr="00454124">
        <w:rPr>
          <w:rFonts w:asciiTheme="minorHAnsi" w:eastAsia="Times New Roman" w:hAnsiTheme="minorHAnsi" w:cstheme="minorHAnsi"/>
          <w:color w:val="000000"/>
          <w:sz w:val="20"/>
          <w:szCs w:val="20"/>
        </w:rPr>
        <w:t xml:space="preserve">Zamawiający dopuszcza zmiany wynagrodzenia Wykonawcy, </w:t>
      </w:r>
      <w:r w:rsidRPr="00454124">
        <w:rPr>
          <w:rFonts w:asciiTheme="minorHAnsi" w:eastAsia="Times New Roman" w:hAnsiTheme="minorHAnsi" w:cstheme="minorHAnsi"/>
          <w:color w:val="000000"/>
          <w:sz w:val="20"/>
          <w:szCs w:val="20"/>
          <w:shd w:val="clear" w:color="auto" w:fill="FFFFFF"/>
        </w:rPr>
        <w:t xml:space="preserve">w przypadku zmiany ceny kosztów związanych z realizacją zamówienia obejmujących wskazane w </w:t>
      </w:r>
      <w:r w:rsidRPr="00454124">
        <w:rPr>
          <w:rFonts w:asciiTheme="minorHAnsi" w:eastAsia="Times New Roman" w:hAnsiTheme="minorHAnsi" w:cstheme="minorHAnsi"/>
          <w:b/>
          <w:bCs/>
          <w:color w:val="000000"/>
          <w:sz w:val="20"/>
          <w:szCs w:val="20"/>
          <w:shd w:val="clear" w:color="auto" w:fill="FFFFFF"/>
        </w:rPr>
        <w:t xml:space="preserve">§4 Umowy </w:t>
      </w:r>
      <w:r w:rsidRPr="00454124">
        <w:rPr>
          <w:rFonts w:asciiTheme="minorHAnsi" w:eastAsia="Times New Roman" w:hAnsiTheme="minorHAnsi" w:cstheme="minorHAnsi"/>
          <w:color w:val="000000"/>
          <w:sz w:val="20"/>
          <w:szCs w:val="20"/>
          <w:shd w:val="clear" w:color="auto" w:fill="FFFFFF"/>
        </w:rPr>
        <w:t xml:space="preserve">opisanych jako </w:t>
      </w:r>
      <w:r w:rsidRPr="00454124">
        <w:rPr>
          <w:rFonts w:asciiTheme="minorHAnsi" w:eastAsia="Times New Roman" w:hAnsiTheme="minorHAnsi" w:cstheme="minorHAnsi"/>
          <w:color w:val="000000"/>
          <w:sz w:val="20"/>
          <w:szCs w:val="20"/>
        </w:rPr>
        <w:t>PM</w:t>
      </w:r>
      <w:r w:rsidRPr="00454124">
        <w:rPr>
          <w:rFonts w:asciiTheme="minorHAnsi" w:eastAsia="Times New Roman" w:hAnsiTheme="minorHAnsi" w:cstheme="minorHAnsi"/>
          <w:color w:val="000000"/>
          <w:sz w:val="20"/>
          <w:szCs w:val="20"/>
          <w:vertAlign w:val="subscript"/>
        </w:rPr>
        <w:t>2</w:t>
      </w:r>
      <w:r w:rsidR="006B6889" w:rsidRPr="00454124">
        <w:rPr>
          <w:rFonts w:asciiTheme="minorHAnsi" w:eastAsia="Times New Roman" w:hAnsiTheme="minorHAnsi" w:cstheme="minorHAnsi"/>
          <w:color w:val="000000"/>
          <w:sz w:val="20"/>
          <w:szCs w:val="20"/>
          <w:vertAlign w:val="subscript"/>
        </w:rPr>
        <w:t>5</w:t>
      </w:r>
      <w:r w:rsidRPr="00454124">
        <w:rPr>
          <w:rFonts w:asciiTheme="minorHAnsi" w:eastAsia="Times New Roman" w:hAnsiTheme="minorHAnsi" w:cstheme="minorHAnsi"/>
          <w:color w:val="000000"/>
          <w:sz w:val="20"/>
          <w:szCs w:val="20"/>
        </w:rPr>
        <w:t xml:space="preserve"> – Jednostkowy koszt zakupu [PLN/MWh] praw majątkowych dla 202</w:t>
      </w:r>
      <w:r w:rsidR="006B6889" w:rsidRPr="00454124">
        <w:rPr>
          <w:rFonts w:asciiTheme="minorHAnsi" w:eastAsia="Times New Roman" w:hAnsiTheme="minorHAnsi" w:cstheme="minorHAnsi"/>
          <w:color w:val="000000"/>
          <w:sz w:val="20"/>
          <w:szCs w:val="20"/>
        </w:rPr>
        <w:t>5</w:t>
      </w:r>
      <w:r w:rsidRPr="00454124">
        <w:rPr>
          <w:rFonts w:asciiTheme="minorHAnsi" w:eastAsia="Times New Roman" w:hAnsiTheme="minorHAnsi" w:cstheme="minorHAnsi"/>
          <w:color w:val="000000"/>
          <w:sz w:val="20"/>
          <w:szCs w:val="20"/>
        </w:rPr>
        <w:t xml:space="preserve"> roku zgodnie z obowiązującymi przepisami</w:t>
      </w:r>
      <w:r w:rsidR="00D93BE5" w:rsidRPr="00454124">
        <w:rPr>
          <w:rFonts w:asciiTheme="minorHAnsi" w:eastAsia="Times New Roman" w:hAnsiTheme="minorHAnsi" w:cstheme="minorHAnsi"/>
          <w:color w:val="000000"/>
          <w:sz w:val="20"/>
          <w:szCs w:val="20"/>
        </w:rPr>
        <w:t>.</w:t>
      </w:r>
      <w:r w:rsidRPr="00454124">
        <w:rPr>
          <w:rFonts w:asciiTheme="minorHAnsi" w:eastAsia="Times New Roman" w:hAnsiTheme="minorHAnsi" w:cstheme="minorHAnsi"/>
          <w:color w:val="000000"/>
          <w:sz w:val="20"/>
          <w:szCs w:val="20"/>
        </w:rPr>
        <w:t xml:space="preserve"> Cena uwzględnia ryzyko zmiany </w:t>
      </w:r>
      <w:r w:rsidR="00182394" w:rsidRPr="00454124">
        <w:rPr>
          <w:rFonts w:asciiTheme="minorHAnsi" w:eastAsia="Times New Roman" w:hAnsiTheme="minorHAnsi" w:cstheme="minorHAnsi"/>
          <w:color w:val="000000"/>
          <w:sz w:val="20"/>
          <w:szCs w:val="20"/>
        </w:rPr>
        <w:t>Ustawy PE</w:t>
      </w:r>
      <w:r w:rsidRPr="00454124">
        <w:rPr>
          <w:rFonts w:asciiTheme="minorHAnsi" w:eastAsia="Times New Roman" w:hAnsiTheme="minorHAnsi" w:cstheme="minorHAnsi"/>
          <w:color w:val="000000"/>
          <w:sz w:val="20"/>
          <w:szCs w:val="20"/>
        </w:rPr>
        <w:t>, w szczególności ewentualne zmiany w zakresie określonych nim udziałów procentowych pozostałych praw majątkowych, do których zakupu – zgodnie z przepisami prawa - zobowiązany jest Wykonawca</w:t>
      </w:r>
      <w:r w:rsidRPr="00454124">
        <w:rPr>
          <w:rFonts w:asciiTheme="minorHAnsi" w:eastAsia="Times New Roman" w:hAnsiTheme="minorHAnsi" w:cstheme="minorHAnsi"/>
          <w:color w:val="000000"/>
          <w:sz w:val="20"/>
          <w:szCs w:val="20"/>
          <w:shd w:val="clear" w:color="auto" w:fill="FFFFFF"/>
        </w:rPr>
        <w:t>, na poniższych zasadach:</w:t>
      </w:r>
    </w:p>
    <w:p w14:paraId="12B84DC0" w14:textId="70EE4CD3" w:rsidR="00A5719B" w:rsidRPr="00B05942"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Ustala się poziom referencyjny z opublikowan</w:t>
      </w:r>
      <w:r w:rsidR="008B0A57" w:rsidRPr="00B05942">
        <w:rPr>
          <w:rFonts w:asciiTheme="minorHAnsi" w:eastAsiaTheme="minorHAnsi" w:hAnsiTheme="minorHAnsi" w:cstheme="minorHAnsi"/>
          <w:sz w:val="20"/>
          <w:szCs w:val="20"/>
          <w:lang w:eastAsia="pl-PL"/>
        </w:rPr>
        <w:t>ych</w:t>
      </w:r>
      <w:r w:rsidRPr="00B05942">
        <w:rPr>
          <w:rFonts w:asciiTheme="minorHAnsi" w:eastAsiaTheme="minorHAnsi" w:hAnsiTheme="minorHAnsi" w:cstheme="minorHAnsi"/>
          <w:sz w:val="20"/>
          <w:szCs w:val="20"/>
          <w:lang w:eastAsia="pl-PL"/>
        </w:rPr>
        <w:t xml:space="preserve"> </w:t>
      </w:r>
      <w:r w:rsidR="00B66B25" w:rsidRPr="00B05942">
        <w:rPr>
          <w:rFonts w:asciiTheme="minorHAnsi" w:eastAsiaTheme="minorHAnsi" w:hAnsiTheme="minorHAnsi" w:cstheme="minorHAnsi"/>
          <w:sz w:val="20"/>
          <w:szCs w:val="20"/>
          <w:lang w:eastAsia="pl-PL"/>
        </w:rPr>
        <w:t xml:space="preserve">cen </w:t>
      </w:r>
      <w:r w:rsidR="004D6F6F" w:rsidRPr="00B05942">
        <w:rPr>
          <w:rFonts w:asciiTheme="minorHAnsi" w:eastAsiaTheme="minorHAnsi" w:hAnsiTheme="minorHAnsi" w:cstheme="minorHAnsi"/>
          <w:sz w:val="20"/>
          <w:szCs w:val="20"/>
          <w:lang w:eastAsia="pl-PL"/>
        </w:rPr>
        <w:t xml:space="preserve">w Raporcie Miesięcznym </w:t>
      </w:r>
      <w:r w:rsidR="00B66B25" w:rsidRPr="00B05942">
        <w:rPr>
          <w:rFonts w:asciiTheme="minorHAnsi" w:eastAsiaTheme="minorHAnsi" w:hAnsiTheme="minorHAnsi" w:cstheme="minorHAnsi"/>
          <w:sz w:val="20"/>
          <w:szCs w:val="20"/>
          <w:lang w:eastAsia="pl-PL"/>
        </w:rPr>
        <w:t>za kwiecień</w:t>
      </w:r>
      <w:r w:rsidRPr="00B05942">
        <w:rPr>
          <w:rFonts w:asciiTheme="minorHAnsi" w:eastAsiaTheme="minorHAnsi" w:hAnsiTheme="minorHAnsi" w:cstheme="minorHAnsi"/>
          <w:sz w:val="20"/>
          <w:szCs w:val="20"/>
          <w:lang w:eastAsia="pl-PL"/>
        </w:rPr>
        <w:t xml:space="preserve"> 202</w:t>
      </w:r>
      <w:r w:rsidR="00995CAE" w:rsidRPr="00B05942">
        <w:rPr>
          <w:rFonts w:asciiTheme="minorHAnsi" w:eastAsiaTheme="minorHAnsi" w:hAnsiTheme="minorHAnsi" w:cstheme="minorHAnsi"/>
          <w:sz w:val="20"/>
          <w:szCs w:val="20"/>
          <w:lang w:eastAsia="pl-PL"/>
        </w:rPr>
        <w:t>4</w:t>
      </w:r>
      <w:r w:rsidRPr="00B05942">
        <w:rPr>
          <w:rFonts w:asciiTheme="minorHAnsi" w:eastAsiaTheme="minorHAnsi" w:hAnsiTheme="minorHAnsi" w:cstheme="minorHAnsi"/>
          <w:sz w:val="20"/>
          <w:szCs w:val="20"/>
          <w:lang w:eastAsia="pl-PL"/>
        </w:rPr>
        <w:t xml:space="preserve"> </w:t>
      </w:r>
      <w:r w:rsidR="008B0A57" w:rsidRPr="00B05942">
        <w:rPr>
          <w:rFonts w:asciiTheme="minorHAnsi" w:eastAsiaTheme="minorHAnsi" w:hAnsiTheme="minorHAnsi" w:cstheme="minorHAnsi"/>
          <w:sz w:val="20"/>
          <w:szCs w:val="20"/>
          <w:lang w:eastAsia="pl-PL"/>
        </w:rPr>
        <w:t xml:space="preserve">r. </w:t>
      </w:r>
      <w:r w:rsidRPr="00B05942">
        <w:rPr>
          <w:rFonts w:asciiTheme="minorHAnsi" w:eastAsiaTheme="minorHAnsi" w:hAnsiTheme="minorHAnsi" w:cstheme="minorHAnsi"/>
          <w:sz w:val="20"/>
          <w:szCs w:val="20"/>
          <w:lang w:eastAsia="pl-PL"/>
        </w:rPr>
        <w:t>w wysokości</w:t>
      </w:r>
      <w:r w:rsidR="00776D16" w:rsidRPr="00B05942">
        <w:rPr>
          <w:rFonts w:asciiTheme="minorHAnsi" w:eastAsiaTheme="minorHAnsi" w:hAnsiTheme="minorHAnsi" w:cstheme="minorHAnsi"/>
          <w:sz w:val="20"/>
          <w:szCs w:val="20"/>
          <w:lang w:eastAsia="pl-PL"/>
        </w:rPr>
        <w:t>:</w:t>
      </w:r>
      <w:r w:rsidRPr="00B05942">
        <w:rPr>
          <w:rFonts w:asciiTheme="minorHAnsi" w:eastAsiaTheme="minorHAnsi" w:hAnsiTheme="minorHAnsi" w:cstheme="minorHAnsi"/>
          <w:sz w:val="20"/>
          <w:szCs w:val="20"/>
          <w:lang w:eastAsia="pl-PL"/>
        </w:rPr>
        <w:t xml:space="preserve"> </w:t>
      </w:r>
    </w:p>
    <w:p w14:paraId="0FD4FF1E" w14:textId="77777777" w:rsidR="00B72789" w:rsidRPr="00B05942" w:rsidRDefault="00B72789" w:rsidP="00B72789">
      <w:pPr>
        <w:shd w:val="clear" w:color="auto" w:fill="FFFFFF"/>
        <w:spacing w:after="0"/>
        <w:ind w:left="851"/>
        <w:jc w:val="both"/>
        <w:rPr>
          <w:rFonts w:asciiTheme="minorHAnsi" w:eastAsiaTheme="minorHAnsi" w:hAnsiTheme="minorHAnsi" w:cstheme="minorHAnsi"/>
          <w:sz w:val="20"/>
          <w:szCs w:val="20"/>
          <w:lang w:eastAsia="pl-P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7"/>
        <w:gridCol w:w="2410"/>
        <w:gridCol w:w="1701"/>
        <w:gridCol w:w="3544"/>
      </w:tblGrid>
      <w:tr w:rsidR="00B05942" w:rsidRPr="00B05942" w14:paraId="3C312AC1" w14:textId="5F5BDFEF" w:rsidTr="00B72789">
        <w:trPr>
          <w:trHeight w:val="288"/>
          <w:jc w:val="center"/>
        </w:trPr>
        <w:tc>
          <w:tcPr>
            <w:tcW w:w="1417" w:type="dxa"/>
            <w:noWrap/>
            <w:tcMar>
              <w:top w:w="0" w:type="dxa"/>
              <w:left w:w="70" w:type="dxa"/>
              <w:bottom w:w="0" w:type="dxa"/>
              <w:right w:w="70" w:type="dxa"/>
            </w:tcMar>
            <w:vAlign w:val="bottom"/>
            <w:hideMark/>
          </w:tcPr>
          <w:p w14:paraId="438B682F" w14:textId="77777777" w:rsidR="00995CAE" w:rsidRPr="00B05942" w:rsidRDefault="00995CAE" w:rsidP="0053620B">
            <w:pPr>
              <w:spacing w:after="0"/>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Okres obowiązywania</w:t>
            </w:r>
          </w:p>
        </w:tc>
        <w:tc>
          <w:tcPr>
            <w:tcW w:w="2410" w:type="dxa"/>
            <w:noWrap/>
            <w:tcMar>
              <w:top w:w="0" w:type="dxa"/>
              <w:left w:w="70" w:type="dxa"/>
              <w:bottom w:w="0" w:type="dxa"/>
              <w:right w:w="70" w:type="dxa"/>
            </w:tcMar>
            <w:vAlign w:val="bottom"/>
            <w:hideMark/>
          </w:tcPr>
          <w:p w14:paraId="5628BE12" w14:textId="77777777" w:rsidR="00995CAE" w:rsidRPr="00B05942" w:rsidRDefault="00995CAE"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Cena miesięczna PMOZE i PMOZE_A*</w:t>
            </w:r>
            <w:r w:rsidRPr="00B05942">
              <w:rPr>
                <w:rFonts w:asciiTheme="minorHAnsi" w:eastAsiaTheme="minorHAnsi" w:hAnsiTheme="minorHAnsi" w:cstheme="minorHAnsi"/>
                <w:sz w:val="20"/>
                <w:szCs w:val="20"/>
                <w:lang w:eastAsia="pl-PL"/>
              </w:rPr>
              <w:br/>
              <w:t>(PLN/MWh)</w:t>
            </w:r>
          </w:p>
        </w:tc>
        <w:tc>
          <w:tcPr>
            <w:tcW w:w="1701" w:type="dxa"/>
            <w:noWrap/>
            <w:tcMar>
              <w:top w:w="0" w:type="dxa"/>
              <w:left w:w="70" w:type="dxa"/>
              <w:bottom w:w="0" w:type="dxa"/>
              <w:right w:w="70" w:type="dxa"/>
            </w:tcMar>
            <w:vAlign w:val="bottom"/>
            <w:hideMark/>
          </w:tcPr>
          <w:p w14:paraId="3CFFCB90" w14:textId="77777777" w:rsidR="00995CAE" w:rsidRPr="00B05942" w:rsidRDefault="00995CAE"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Cena miesięczna PMOZE-BIO***</w:t>
            </w:r>
            <w:r w:rsidRPr="00B05942">
              <w:rPr>
                <w:rFonts w:asciiTheme="minorHAnsi" w:eastAsiaTheme="minorHAnsi" w:hAnsiTheme="minorHAnsi" w:cstheme="minorHAnsi"/>
                <w:sz w:val="20"/>
                <w:szCs w:val="20"/>
                <w:lang w:eastAsia="pl-PL"/>
              </w:rPr>
              <w:br/>
              <w:t>(PLN/MWh)</w:t>
            </w:r>
          </w:p>
        </w:tc>
        <w:tc>
          <w:tcPr>
            <w:tcW w:w="3544" w:type="dxa"/>
          </w:tcPr>
          <w:p w14:paraId="73265738" w14:textId="77777777" w:rsidR="00995CAE" w:rsidRPr="00B05942" w:rsidRDefault="000B5109"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Śr. waż. Cena Gwarancji Pochodzenia Energii elektrycznej wytworzonej w OZE</w:t>
            </w:r>
          </w:p>
          <w:p w14:paraId="62AABC92" w14:textId="20ECE4CD" w:rsidR="000B5109" w:rsidRPr="00B05942" w:rsidRDefault="000B5109" w:rsidP="0053620B">
            <w:pPr>
              <w:spacing w:after="0"/>
              <w:jc w:val="center"/>
              <w:rPr>
                <w:rFonts w:asciiTheme="minorHAnsi" w:eastAsiaTheme="minorHAnsi" w:hAnsiTheme="minorHAnsi" w:cstheme="minorHAnsi"/>
                <w:b/>
                <w:sz w:val="20"/>
                <w:szCs w:val="20"/>
                <w:lang w:eastAsia="pl-PL"/>
              </w:rPr>
            </w:pPr>
            <w:r w:rsidRPr="00B05942">
              <w:rPr>
                <w:rFonts w:asciiTheme="minorHAnsi" w:eastAsiaTheme="minorHAnsi" w:hAnsiTheme="minorHAnsi" w:cstheme="minorHAnsi"/>
                <w:sz w:val="20"/>
                <w:szCs w:val="20"/>
                <w:lang w:eastAsia="pl-PL"/>
              </w:rPr>
              <w:t>(PLN/MWh)</w:t>
            </w:r>
          </w:p>
        </w:tc>
      </w:tr>
      <w:tr w:rsidR="00995CAE" w:rsidRPr="00B05942" w14:paraId="3EC5091B" w14:textId="02AF90F1" w:rsidTr="00B72789">
        <w:trPr>
          <w:trHeight w:val="288"/>
          <w:jc w:val="center"/>
        </w:trPr>
        <w:tc>
          <w:tcPr>
            <w:tcW w:w="1417" w:type="dxa"/>
            <w:noWrap/>
            <w:tcMar>
              <w:top w:w="0" w:type="dxa"/>
              <w:left w:w="70" w:type="dxa"/>
              <w:bottom w:w="0" w:type="dxa"/>
              <w:right w:w="70" w:type="dxa"/>
            </w:tcMar>
            <w:vAlign w:val="bottom"/>
            <w:hideMark/>
          </w:tcPr>
          <w:p w14:paraId="454206FA" w14:textId="5F8B53CB" w:rsidR="00995CAE" w:rsidRPr="00B05942" w:rsidRDefault="00995CAE" w:rsidP="009C1B3F">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2024</w:t>
            </w:r>
          </w:p>
        </w:tc>
        <w:tc>
          <w:tcPr>
            <w:tcW w:w="2410" w:type="dxa"/>
            <w:noWrap/>
            <w:tcMar>
              <w:top w:w="0" w:type="dxa"/>
              <w:left w:w="70" w:type="dxa"/>
              <w:bottom w:w="0" w:type="dxa"/>
              <w:right w:w="70" w:type="dxa"/>
            </w:tcMar>
            <w:vAlign w:val="bottom"/>
            <w:hideMark/>
          </w:tcPr>
          <w:p w14:paraId="11128EFF" w14:textId="6F21C21F" w:rsidR="00995CAE" w:rsidRPr="00B05942" w:rsidRDefault="00B66B25"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42,67</w:t>
            </w:r>
          </w:p>
        </w:tc>
        <w:tc>
          <w:tcPr>
            <w:tcW w:w="1701" w:type="dxa"/>
            <w:noWrap/>
            <w:tcMar>
              <w:top w:w="0" w:type="dxa"/>
              <w:left w:w="70" w:type="dxa"/>
              <w:bottom w:w="0" w:type="dxa"/>
              <w:right w:w="70" w:type="dxa"/>
            </w:tcMar>
            <w:vAlign w:val="bottom"/>
            <w:hideMark/>
          </w:tcPr>
          <w:p w14:paraId="19E9F0BC" w14:textId="74272A1B" w:rsidR="00995CAE" w:rsidRPr="00B05942" w:rsidRDefault="00B66B25"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303,08</w:t>
            </w:r>
          </w:p>
        </w:tc>
        <w:tc>
          <w:tcPr>
            <w:tcW w:w="3544" w:type="dxa"/>
          </w:tcPr>
          <w:p w14:paraId="24582B5E" w14:textId="3A0A471B" w:rsidR="00995CAE" w:rsidRPr="00B05942" w:rsidRDefault="00B66B25" w:rsidP="0053620B">
            <w:pPr>
              <w:spacing w:after="0"/>
              <w:jc w:val="center"/>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7,59</w:t>
            </w:r>
          </w:p>
        </w:tc>
      </w:tr>
    </w:tbl>
    <w:p w14:paraId="1580E906" w14:textId="77777777" w:rsidR="00B72789" w:rsidRPr="00B05942" w:rsidRDefault="00B72789" w:rsidP="00B72789">
      <w:pPr>
        <w:shd w:val="clear" w:color="auto" w:fill="FFFFFF"/>
        <w:spacing w:after="0"/>
        <w:ind w:left="851"/>
        <w:jc w:val="both"/>
        <w:rPr>
          <w:rFonts w:asciiTheme="minorHAnsi" w:eastAsiaTheme="minorHAnsi" w:hAnsiTheme="minorHAnsi" w:cstheme="minorHAnsi"/>
          <w:sz w:val="20"/>
          <w:szCs w:val="20"/>
          <w:lang w:eastAsia="pl-PL"/>
        </w:rPr>
      </w:pPr>
    </w:p>
    <w:p w14:paraId="27FB1C1D" w14:textId="29D3B554" w:rsidR="00A5719B" w:rsidRPr="00B05942"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 xml:space="preserve">poziom zmiany ceny uprawniający Strony do żądania zmiany wynagrodzenia: zmiany </w:t>
      </w:r>
      <w:r w:rsidR="00D93BE5" w:rsidRPr="00B05942">
        <w:rPr>
          <w:rFonts w:asciiTheme="minorHAnsi" w:eastAsiaTheme="minorHAnsi" w:hAnsiTheme="minorHAnsi" w:cstheme="minorHAnsi"/>
          <w:sz w:val="20"/>
          <w:szCs w:val="20"/>
          <w:lang w:eastAsia="pl-PL"/>
        </w:rPr>
        <w:t xml:space="preserve">którejkolwiek </w:t>
      </w:r>
      <w:r w:rsidRPr="00B05942">
        <w:rPr>
          <w:rFonts w:asciiTheme="minorHAnsi" w:eastAsiaTheme="minorHAnsi" w:hAnsiTheme="minorHAnsi" w:cstheme="minorHAnsi"/>
          <w:sz w:val="20"/>
          <w:szCs w:val="20"/>
          <w:lang w:eastAsia="pl-PL"/>
        </w:rPr>
        <w:t>ceny notowań</w:t>
      </w:r>
      <w:r w:rsidR="004E23F4" w:rsidRPr="00B05942">
        <w:rPr>
          <w:rFonts w:asciiTheme="minorHAnsi" w:eastAsiaTheme="minorHAnsi" w:hAnsiTheme="minorHAnsi" w:cstheme="minorHAnsi"/>
          <w:sz w:val="20"/>
          <w:szCs w:val="20"/>
          <w:lang w:eastAsia="pl-PL"/>
        </w:rPr>
        <w:t xml:space="preserve"> wymienionych w ppkt 1)</w:t>
      </w:r>
      <w:r w:rsidRPr="00B05942">
        <w:rPr>
          <w:rFonts w:asciiTheme="minorHAnsi" w:eastAsiaTheme="minorHAnsi" w:hAnsiTheme="minorHAnsi" w:cstheme="minorHAnsi"/>
          <w:sz w:val="20"/>
          <w:szCs w:val="20"/>
          <w:lang w:eastAsia="pl-PL"/>
        </w:rPr>
        <w:t xml:space="preserve"> na </w:t>
      </w:r>
      <w:hyperlink r:id="rId9" w:history="1">
        <w:r w:rsidRPr="00B05942">
          <w:rPr>
            <w:rFonts w:asciiTheme="minorHAnsi" w:eastAsiaTheme="minorHAnsi" w:hAnsiTheme="minorHAnsi" w:cstheme="minorHAnsi"/>
            <w:sz w:val="20"/>
            <w:szCs w:val="20"/>
            <w:u w:val="single"/>
            <w:lang w:eastAsia="pl-PL"/>
          </w:rPr>
          <w:t>https://tge.pl/dane-statystyczne</w:t>
        </w:r>
      </w:hyperlink>
      <w:r w:rsidRPr="00B05942">
        <w:rPr>
          <w:rFonts w:asciiTheme="minorHAnsi" w:eastAsiaTheme="minorHAnsi" w:hAnsiTheme="minorHAnsi" w:cstheme="minorHAnsi"/>
          <w:sz w:val="20"/>
          <w:szCs w:val="20"/>
          <w:lang w:eastAsia="pl-PL"/>
        </w:rPr>
        <w:t xml:space="preserve"> </w:t>
      </w:r>
      <w:r w:rsidR="004D6F6F" w:rsidRPr="00B05942">
        <w:rPr>
          <w:rFonts w:asciiTheme="minorHAnsi" w:eastAsiaTheme="minorHAnsi" w:hAnsiTheme="minorHAnsi" w:cstheme="minorHAnsi"/>
          <w:sz w:val="20"/>
          <w:szCs w:val="20"/>
          <w:lang w:eastAsia="pl-PL"/>
        </w:rPr>
        <w:t xml:space="preserve">(Raport miesięczny) </w:t>
      </w:r>
      <w:r w:rsidR="004E7AE9" w:rsidRPr="00B05942">
        <w:rPr>
          <w:rFonts w:asciiTheme="minorHAnsi" w:eastAsiaTheme="minorHAnsi" w:hAnsiTheme="minorHAnsi" w:cstheme="minorHAnsi"/>
          <w:sz w:val="20"/>
          <w:szCs w:val="20"/>
          <w:lang w:eastAsia="pl-PL"/>
        </w:rPr>
        <w:t>o więcej</w:t>
      </w:r>
      <w:r w:rsidRPr="00B05942">
        <w:rPr>
          <w:rFonts w:asciiTheme="minorHAnsi" w:eastAsiaTheme="minorHAnsi" w:hAnsiTheme="minorHAnsi" w:cstheme="minorHAnsi"/>
          <w:sz w:val="20"/>
          <w:szCs w:val="20"/>
          <w:lang w:eastAsia="pl-PL"/>
        </w:rPr>
        <w:t xml:space="preserve"> niż 2</w:t>
      </w:r>
      <w:r w:rsidR="00ED65B2" w:rsidRPr="00B05942">
        <w:rPr>
          <w:rFonts w:asciiTheme="minorHAnsi" w:eastAsiaTheme="minorHAnsi" w:hAnsiTheme="minorHAnsi" w:cstheme="minorHAnsi"/>
          <w:sz w:val="20"/>
          <w:szCs w:val="20"/>
          <w:lang w:eastAsia="pl-PL"/>
        </w:rPr>
        <w:t>5</w:t>
      </w:r>
      <w:r w:rsidRPr="00B05942">
        <w:rPr>
          <w:rFonts w:asciiTheme="minorHAnsi" w:eastAsiaTheme="minorHAnsi" w:hAnsiTheme="minorHAnsi" w:cstheme="minorHAnsi"/>
          <w:sz w:val="20"/>
          <w:szCs w:val="20"/>
          <w:lang w:eastAsia="pl-PL"/>
        </w:rPr>
        <w:t xml:space="preserve">% </w:t>
      </w:r>
      <w:r w:rsidR="00377F30" w:rsidRPr="00B05942">
        <w:rPr>
          <w:rFonts w:asciiTheme="minorHAnsi" w:eastAsiaTheme="minorHAnsi" w:hAnsiTheme="minorHAnsi" w:cstheme="minorHAnsi"/>
          <w:sz w:val="20"/>
          <w:szCs w:val="20"/>
          <w:lang w:eastAsia="pl-PL"/>
        </w:rPr>
        <w:t>w ciągu 6 miesięcy od wejścia w życie umowy</w:t>
      </w:r>
      <w:r w:rsidRPr="00B05942">
        <w:rPr>
          <w:rFonts w:asciiTheme="minorHAnsi" w:eastAsiaTheme="minorHAnsi" w:hAnsiTheme="minorHAnsi" w:cstheme="minorHAnsi"/>
          <w:sz w:val="20"/>
          <w:szCs w:val="20"/>
          <w:lang w:eastAsia="pl-PL"/>
        </w:rPr>
        <w:t>, uprawnia do złożenia wniosku waloryzacyjnego o</w:t>
      </w:r>
      <w:r w:rsidR="00816312" w:rsidRPr="00B05942">
        <w:rPr>
          <w:rFonts w:asciiTheme="minorHAnsi" w:eastAsiaTheme="minorHAnsi" w:hAnsiTheme="minorHAnsi" w:cstheme="minorHAnsi"/>
          <w:sz w:val="20"/>
          <w:szCs w:val="20"/>
          <w:lang w:eastAsia="pl-PL"/>
        </w:rPr>
        <w:t xml:space="preserve"> zmianę</w:t>
      </w:r>
      <w:r w:rsidR="00715746" w:rsidRPr="00B05942">
        <w:rPr>
          <w:rFonts w:asciiTheme="minorHAnsi" w:eastAsiaTheme="minorHAnsi" w:hAnsiTheme="minorHAnsi" w:cstheme="minorHAnsi"/>
          <w:sz w:val="20"/>
          <w:szCs w:val="20"/>
          <w:lang w:eastAsia="pl-PL"/>
        </w:rPr>
        <w:t xml:space="preserve">  ceny netto Ce_(25-s</w:t>
      </w:r>
      <w:r w:rsidR="00521EED" w:rsidRPr="00B05942">
        <w:rPr>
          <w:rFonts w:asciiTheme="minorHAnsi" w:eastAsiaTheme="minorHAnsi" w:hAnsiTheme="minorHAnsi" w:cstheme="minorHAnsi"/>
          <w:sz w:val="20"/>
          <w:szCs w:val="20"/>
          <w:lang w:eastAsia="pl-PL"/>
        </w:rPr>
        <w:t>/25-o</w:t>
      </w:r>
      <w:r w:rsidR="00715746" w:rsidRPr="00B05942">
        <w:rPr>
          <w:rFonts w:asciiTheme="minorHAnsi" w:eastAsiaTheme="minorHAnsi" w:hAnsiTheme="minorHAnsi" w:cstheme="minorHAnsi"/>
          <w:sz w:val="20"/>
          <w:szCs w:val="20"/>
          <w:lang w:eastAsia="pl-PL"/>
        </w:rPr>
        <w:t>)</w:t>
      </w:r>
      <w:r w:rsidR="00521EED" w:rsidRPr="00B05942">
        <w:rPr>
          <w:rFonts w:asciiTheme="minorHAnsi" w:eastAsiaTheme="minorHAnsi" w:hAnsiTheme="minorHAnsi" w:cstheme="minorHAnsi"/>
          <w:sz w:val="20"/>
          <w:szCs w:val="20"/>
          <w:lang w:eastAsia="pl-PL"/>
        </w:rPr>
        <w:t xml:space="preserve"> </w:t>
      </w:r>
      <w:r w:rsidR="00715746" w:rsidRPr="00B05942">
        <w:rPr>
          <w:rFonts w:asciiTheme="minorHAnsi" w:eastAsiaTheme="minorHAnsi" w:hAnsiTheme="minorHAnsi" w:cstheme="minorHAnsi"/>
          <w:sz w:val="20"/>
          <w:szCs w:val="20"/>
          <w:lang w:eastAsia="pl-PL"/>
        </w:rPr>
        <w:t xml:space="preserve">energii elektrycznej dla Zamawiających wyliczonej zgodnie z brzmieniem §4 o nie więcej niż </w:t>
      </w:r>
      <w:r w:rsidR="00521EED" w:rsidRPr="00B05942">
        <w:rPr>
          <w:rFonts w:asciiTheme="minorHAnsi" w:eastAsiaTheme="minorHAnsi" w:hAnsiTheme="minorHAnsi" w:cstheme="minorHAnsi"/>
          <w:sz w:val="20"/>
          <w:szCs w:val="20"/>
          <w:lang w:eastAsia="pl-PL"/>
        </w:rPr>
        <w:t>80</w:t>
      </w:r>
      <w:r w:rsidR="00715746" w:rsidRPr="00B05942">
        <w:rPr>
          <w:rFonts w:asciiTheme="minorHAnsi" w:eastAsiaTheme="minorHAnsi" w:hAnsiTheme="minorHAnsi" w:cstheme="minorHAnsi"/>
          <w:sz w:val="20"/>
          <w:szCs w:val="20"/>
          <w:lang w:eastAsia="pl-PL"/>
        </w:rPr>
        <w:t>%</w:t>
      </w:r>
      <w:r w:rsidR="00A67FAA" w:rsidRPr="00B05942">
        <w:rPr>
          <w:rFonts w:asciiTheme="minorHAnsi" w:eastAsiaTheme="minorHAnsi" w:hAnsiTheme="minorHAnsi" w:cstheme="minorHAnsi"/>
          <w:sz w:val="20"/>
          <w:szCs w:val="20"/>
          <w:lang w:eastAsia="pl-PL"/>
        </w:rPr>
        <w:t xml:space="preserve"> </w:t>
      </w:r>
      <w:r w:rsidR="00816312" w:rsidRPr="00B05942">
        <w:rPr>
          <w:rFonts w:asciiTheme="minorHAnsi" w:eastAsiaTheme="minorHAnsi" w:hAnsiTheme="minorHAnsi" w:cstheme="minorHAnsi"/>
          <w:sz w:val="20"/>
          <w:szCs w:val="20"/>
          <w:lang w:eastAsia="pl-PL"/>
        </w:rPr>
        <w:t xml:space="preserve">Kosztu jednostkowego netto niezbędnych praw majątkowych </w:t>
      </w:r>
      <w:r w:rsidR="004E7AE9" w:rsidRPr="00B05942">
        <w:rPr>
          <w:rFonts w:asciiTheme="minorHAnsi" w:eastAsiaTheme="minorHAnsi" w:hAnsiTheme="minorHAnsi" w:cstheme="minorHAnsi"/>
          <w:sz w:val="20"/>
          <w:szCs w:val="20"/>
          <w:lang w:eastAsia="pl-PL"/>
        </w:rPr>
        <w:t>w zakresie składnika PM</w:t>
      </w:r>
      <w:r w:rsidR="004E7AE9" w:rsidRPr="00B05942">
        <w:rPr>
          <w:rFonts w:asciiTheme="minorHAnsi" w:eastAsiaTheme="minorHAnsi" w:hAnsiTheme="minorHAnsi" w:cstheme="minorHAnsi"/>
          <w:sz w:val="20"/>
          <w:szCs w:val="20"/>
          <w:vertAlign w:val="subscript"/>
          <w:lang w:eastAsia="pl-PL"/>
        </w:rPr>
        <w:t>2</w:t>
      </w:r>
      <w:r w:rsidR="00D93BE5" w:rsidRPr="00B05942">
        <w:rPr>
          <w:rFonts w:asciiTheme="minorHAnsi" w:eastAsiaTheme="minorHAnsi" w:hAnsiTheme="minorHAnsi" w:cstheme="minorHAnsi"/>
          <w:sz w:val="20"/>
          <w:szCs w:val="20"/>
          <w:vertAlign w:val="subscript"/>
          <w:lang w:eastAsia="pl-PL"/>
        </w:rPr>
        <w:t>5</w:t>
      </w:r>
      <w:r w:rsidR="00521EED" w:rsidRPr="00B05942">
        <w:rPr>
          <w:rFonts w:asciiTheme="minorHAnsi" w:eastAsiaTheme="minorHAnsi" w:hAnsiTheme="minorHAnsi" w:cstheme="minorHAnsi"/>
          <w:sz w:val="20"/>
          <w:szCs w:val="20"/>
          <w:vertAlign w:val="subscript"/>
          <w:lang w:eastAsia="pl-PL"/>
        </w:rPr>
        <w:t>,</w:t>
      </w:r>
      <w:r w:rsidR="004E7AE9" w:rsidRPr="00B05942">
        <w:rPr>
          <w:rFonts w:asciiTheme="minorHAnsi" w:eastAsiaTheme="minorHAnsi" w:hAnsiTheme="minorHAnsi" w:cstheme="minorHAnsi"/>
          <w:sz w:val="20"/>
          <w:szCs w:val="20"/>
          <w:lang w:eastAsia="pl-PL"/>
        </w:rPr>
        <w:t xml:space="preserve"> </w:t>
      </w:r>
      <w:r w:rsidR="00521EED" w:rsidRPr="00B05942">
        <w:rPr>
          <w:rFonts w:asciiTheme="minorHAnsi" w:eastAsiaTheme="minorHAnsi" w:hAnsiTheme="minorHAnsi" w:cstheme="minorHAnsi"/>
          <w:sz w:val="20"/>
          <w:szCs w:val="20"/>
          <w:lang w:eastAsia="pl-PL"/>
        </w:rPr>
        <w:t xml:space="preserve">uwzględniając właściwe proporcje </w:t>
      </w:r>
      <w:r w:rsidR="00ED65B2" w:rsidRPr="00B05942">
        <w:rPr>
          <w:rFonts w:asciiTheme="minorHAnsi" w:eastAsiaTheme="minorHAnsi" w:hAnsiTheme="minorHAnsi" w:cstheme="minorHAnsi"/>
          <w:sz w:val="20"/>
          <w:szCs w:val="20"/>
          <w:lang w:eastAsia="pl-PL"/>
        </w:rPr>
        <w:t>udziału</w:t>
      </w:r>
      <w:r w:rsidR="007C2252" w:rsidRPr="00B05942">
        <w:rPr>
          <w:rFonts w:asciiTheme="minorHAnsi" w:eastAsiaTheme="minorHAnsi" w:hAnsiTheme="minorHAnsi" w:cstheme="minorHAnsi"/>
          <w:sz w:val="20"/>
          <w:szCs w:val="20"/>
          <w:lang w:eastAsia="pl-PL"/>
        </w:rPr>
        <w:t xml:space="preserve"> składników wymienionych w ppkt 1)</w:t>
      </w:r>
      <w:r w:rsidR="00377F30" w:rsidRPr="00B05942">
        <w:rPr>
          <w:rFonts w:asciiTheme="minorHAnsi" w:eastAsiaTheme="minorHAnsi" w:hAnsiTheme="minorHAnsi" w:cstheme="minorHAnsi"/>
          <w:sz w:val="20"/>
          <w:szCs w:val="20"/>
          <w:lang w:eastAsia="pl-PL"/>
        </w:rPr>
        <w:t xml:space="preserve"> w kształtowaniu </w:t>
      </w:r>
      <w:r w:rsidR="00521EED" w:rsidRPr="00B05942">
        <w:rPr>
          <w:rFonts w:asciiTheme="minorHAnsi" w:eastAsiaTheme="minorHAnsi" w:hAnsiTheme="minorHAnsi" w:cstheme="minorHAnsi"/>
          <w:sz w:val="20"/>
          <w:szCs w:val="20"/>
          <w:lang w:eastAsia="pl-PL"/>
        </w:rPr>
        <w:t>wartości</w:t>
      </w:r>
      <w:r w:rsidR="00377F30" w:rsidRPr="00B05942">
        <w:rPr>
          <w:rFonts w:asciiTheme="minorHAnsi" w:eastAsiaTheme="minorHAnsi" w:hAnsiTheme="minorHAnsi" w:cstheme="minorHAnsi"/>
          <w:sz w:val="20"/>
          <w:szCs w:val="20"/>
          <w:lang w:eastAsia="pl-PL"/>
        </w:rPr>
        <w:t xml:space="preserve"> składnika PM</w:t>
      </w:r>
      <w:r w:rsidR="00377F30" w:rsidRPr="00B05942">
        <w:rPr>
          <w:rFonts w:asciiTheme="minorHAnsi" w:eastAsiaTheme="minorHAnsi" w:hAnsiTheme="minorHAnsi" w:cstheme="minorHAnsi"/>
          <w:sz w:val="20"/>
          <w:szCs w:val="20"/>
          <w:vertAlign w:val="subscript"/>
          <w:lang w:eastAsia="pl-PL"/>
        </w:rPr>
        <w:t>25</w:t>
      </w:r>
      <w:r w:rsidR="00B05942">
        <w:rPr>
          <w:rFonts w:asciiTheme="minorHAnsi" w:eastAsiaTheme="minorHAnsi" w:hAnsiTheme="minorHAnsi" w:cstheme="minorHAnsi"/>
          <w:sz w:val="20"/>
          <w:szCs w:val="20"/>
          <w:vertAlign w:val="subscript"/>
          <w:lang w:eastAsia="pl-PL"/>
        </w:rPr>
        <w:t>.</w:t>
      </w:r>
      <w:r w:rsidR="00816312" w:rsidRPr="00B05942">
        <w:rPr>
          <w:rFonts w:asciiTheme="minorHAnsi" w:eastAsiaTheme="minorHAnsi" w:hAnsiTheme="minorHAnsi" w:cstheme="minorHAnsi"/>
          <w:strike/>
          <w:sz w:val="20"/>
          <w:szCs w:val="20"/>
          <w:lang w:eastAsia="pl-PL"/>
        </w:rPr>
        <w:t xml:space="preserve"> </w:t>
      </w:r>
    </w:p>
    <w:p w14:paraId="67724D10" w14:textId="647D9173" w:rsidR="00A5719B" w:rsidRPr="00454124" w:rsidRDefault="007C2252"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B05942">
        <w:rPr>
          <w:rFonts w:asciiTheme="minorHAnsi" w:eastAsiaTheme="minorHAnsi" w:hAnsiTheme="minorHAnsi" w:cstheme="minorHAnsi"/>
          <w:sz w:val="20"/>
          <w:szCs w:val="20"/>
          <w:lang w:eastAsia="pl-PL"/>
        </w:rPr>
        <w:t>pierwszy</w:t>
      </w:r>
      <w:r w:rsidR="00A5719B" w:rsidRPr="00B05942">
        <w:rPr>
          <w:rFonts w:asciiTheme="minorHAnsi" w:eastAsiaTheme="minorHAnsi" w:hAnsiTheme="minorHAnsi" w:cstheme="minorHAnsi"/>
          <w:sz w:val="20"/>
          <w:szCs w:val="20"/>
          <w:lang w:eastAsia="pl-PL"/>
        </w:rPr>
        <w:t xml:space="preserve"> termin ustalenia zmiany wynagrodzenia to</w:t>
      </w:r>
      <w:r w:rsidR="00D93BE5" w:rsidRPr="00B05942">
        <w:rPr>
          <w:rFonts w:asciiTheme="minorHAnsi" w:eastAsiaTheme="minorHAnsi" w:hAnsiTheme="minorHAnsi" w:cstheme="minorHAnsi"/>
          <w:sz w:val="20"/>
          <w:szCs w:val="20"/>
          <w:lang w:eastAsia="pl-PL"/>
        </w:rPr>
        <w:t xml:space="preserve"> 1</w:t>
      </w:r>
      <w:r w:rsidR="00A5719B" w:rsidRPr="00B05942">
        <w:rPr>
          <w:rFonts w:asciiTheme="minorHAnsi" w:eastAsiaTheme="minorHAnsi" w:hAnsiTheme="minorHAnsi" w:cstheme="minorHAnsi"/>
          <w:sz w:val="20"/>
          <w:szCs w:val="20"/>
          <w:lang w:eastAsia="pl-PL"/>
        </w:rPr>
        <w:t xml:space="preserve"> </w:t>
      </w:r>
      <w:r w:rsidR="00D93BE5" w:rsidRPr="00B05942">
        <w:rPr>
          <w:rFonts w:asciiTheme="minorHAnsi" w:eastAsiaTheme="minorHAnsi" w:hAnsiTheme="minorHAnsi" w:cstheme="minorHAnsi"/>
          <w:sz w:val="20"/>
          <w:szCs w:val="20"/>
          <w:lang w:eastAsia="pl-PL"/>
        </w:rPr>
        <w:t>lipiec</w:t>
      </w:r>
      <w:r w:rsidR="00A5719B" w:rsidRPr="00B05942">
        <w:rPr>
          <w:rFonts w:asciiTheme="minorHAnsi" w:eastAsiaTheme="minorHAnsi" w:hAnsiTheme="minorHAnsi" w:cstheme="minorHAnsi"/>
          <w:sz w:val="20"/>
          <w:szCs w:val="20"/>
          <w:lang w:eastAsia="pl-PL"/>
        </w:rPr>
        <w:t xml:space="preserve"> 202</w:t>
      </w:r>
      <w:r w:rsidR="00D93BE5" w:rsidRPr="00B05942">
        <w:rPr>
          <w:rFonts w:asciiTheme="minorHAnsi" w:eastAsiaTheme="minorHAnsi" w:hAnsiTheme="minorHAnsi" w:cstheme="minorHAnsi"/>
          <w:sz w:val="20"/>
          <w:szCs w:val="20"/>
          <w:lang w:eastAsia="pl-PL"/>
        </w:rPr>
        <w:t>5</w:t>
      </w:r>
      <w:r w:rsidR="00A5719B" w:rsidRPr="00B05942">
        <w:rPr>
          <w:rFonts w:asciiTheme="minorHAnsi" w:eastAsiaTheme="minorHAnsi" w:hAnsiTheme="minorHAnsi" w:cstheme="minorHAnsi"/>
          <w:sz w:val="20"/>
          <w:szCs w:val="20"/>
          <w:lang w:eastAsia="pl-PL"/>
        </w:rPr>
        <w:t xml:space="preserve"> r. w oparciu o dane opublikowane jak wyżej w </w:t>
      </w:r>
      <w:r w:rsidR="00D93BE5" w:rsidRPr="00B05942">
        <w:rPr>
          <w:rFonts w:asciiTheme="minorHAnsi" w:eastAsiaTheme="minorHAnsi" w:hAnsiTheme="minorHAnsi" w:cstheme="minorHAnsi"/>
          <w:sz w:val="20"/>
          <w:szCs w:val="20"/>
          <w:lang w:eastAsia="pl-PL"/>
        </w:rPr>
        <w:t xml:space="preserve">lipcu </w:t>
      </w:r>
      <w:r w:rsidR="00A5719B" w:rsidRPr="00454124">
        <w:rPr>
          <w:rFonts w:asciiTheme="minorHAnsi" w:eastAsiaTheme="minorHAnsi" w:hAnsiTheme="minorHAnsi" w:cstheme="minorHAnsi"/>
          <w:color w:val="000000"/>
          <w:sz w:val="20"/>
          <w:szCs w:val="20"/>
          <w:lang w:eastAsia="pl-PL"/>
        </w:rPr>
        <w:t>202</w:t>
      </w:r>
      <w:r w:rsidR="00D93BE5" w:rsidRPr="00454124">
        <w:rPr>
          <w:rFonts w:asciiTheme="minorHAnsi" w:eastAsiaTheme="minorHAnsi" w:hAnsiTheme="minorHAnsi" w:cstheme="minorHAnsi"/>
          <w:color w:val="000000"/>
          <w:sz w:val="20"/>
          <w:szCs w:val="20"/>
          <w:lang w:eastAsia="pl-PL"/>
        </w:rPr>
        <w:t>5</w:t>
      </w:r>
      <w:r w:rsidR="00A5719B" w:rsidRPr="00454124">
        <w:rPr>
          <w:rFonts w:asciiTheme="minorHAnsi" w:eastAsiaTheme="minorHAnsi" w:hAnsiTheme="minorHAnsi" w:cstheme="minorHAnsi"/>
          <w:color w:val="000000"/>
          <w:sz w:val="20"/>
          <w:szCs w:val="20"/>
          <w:lang w:eastAsia="pl-PL"/>
        </w:rPr>
        <w:t xml:space="preserve"> r.;</w:t>
      </w:r>
    </w:p>
    <w:p w14:paraId="2703586C" w14:textId="77777777" w:rsidR="00A5719B" w:rsidRPr="00454124"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454124">
        <w:rPr>
          <w:rFonts w:asciiTheme="minorHAnsi" w:eastAsiaTheme="minorHAnsi" w:hAnsiTheme="minorHAnsi" w:cstheme="minorHAnsi"/>
          <w:color w:val="000000"/>
          <w:sz w:val="20"/>
          <w:szCs w:val="20"/>
          <w:lang w:eastAsia="pl-PL"/>
        </w:rPr>
        <w:t>sposób określenia wpływu zmiany ceny materiałów lub kosztów na koszt wykonania zamówienia: zmiany będą obowiązywały tylko i wyłącznie dla dostaw nierozpoczętych w dniu złożenia wniosku o zmianę należnego wynagrodzenia;</w:t>
      </w:r>
    </w:p>
    <w:p w14:paraId="4663F981" w14:textId="38F2474F" w:rsidR="00A5719B" w:rsidRPr="00454124"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454124">
        <w:rPr>
          <w:rFonts w:asciiTheme="minorHAnsi" w:eastAsiaTheme="minorHAnsi" w:hAnsiTheme="minorHAnsi" w:cstheme="minorHAnsi"/>
          <w:color w:val="000000"/>
          <w:sz w:val="20"/>
          <w:szCs w:val="20"/>
          <w:lang w:eastAsia="pl-PL"/>
        </w:rPr>
        <w:t>okresy, w których może następować zmiana wynagrodzenia Wykonawcy: Zamawiający przewiduje możliwość złożenia wniosku o zmianę wynagrodzenia najwcześniej po opublikowaniu</w:t>
      </w:r>
      <w:r w:rsidR="0038215A" w:rsidRPr="00454124">
        <w:rPr>
          <w:rFonts w:asciiTheme="minorHAnsi" w:eastAsiaTheme="minorHAnsi" w:hAnsiTheme="minorHAnsi" w:cstheme="minorHAnsi"/>
          <w:color w:val="000000"/>
          <w:sz w:val="20"/>
          <w:szCs w:val="20"/>
          <w:lang w:eastAsia="pl-PL"/>
        </w:rPr>
        <w:t xml:space="preserve"> nowych notowań cen rocznych</w:t>
      </w:r>
      <w:r w:rsidRPr="00454124">
        <w:rPr>
          <w:rFonts w:asciiTheme="minorHAnsi" w:eastAsiaTheme="minorHAnsi" w:hAnsiTheme="minorHAnsi" w:cstheme="minorHAnsi"/>
          <w:color w:val="000000"/>
          <w:sz w:val="20"/>
          <w:szCs w:val="20"/>
          <w:lang w:eastAsia="pl-PL"/>
        </w:rPr>
        <w:t xml:space="preserve"> a zmiany mogą następować nie częściej niż 1 raz na </w:t>
      </w:r>
      <w:r w:rsidR="008B0A57" w:rsidRPr="00454124">
        <w:rPr>
          <w:rFonts w:asciiTheme="minorHAnsi" w:eastAsiaTheme="minorHAnsi" w:hAnsiTheme="minorHAnsi" w:cstheme="minorHAnsi"/>
          <w:color w:val="000000"/>
          <w:sz w:val="20"/>
          <w:szCs w:val="20"/>
          <w:lang w:eastAsia="pl-PL"/>
        </w:rPr>
        <w:t>6 miesięcy</w:t>
      </w:r>
      <w:r w:rsidRPr="00454124">
        <w:rPr>
          <w:rFonts w:asciiTheme="minorHAnsi" w:eastAsiaTheme="minorHAnsi" w:hAnsiTheme="minorHAnsi" w:cstheme="minorHAnsi"/>
          <w:color w:val="000000"/>
          <w:sz w:val="20"/>
          <w:szCs w:val="20"/>
          <w:lang w:eastAsia="pl-PL"/>
        </w:rPr>
        <w:t>;</w:t>
      </w:r>
    </w:p>
    <w:p w14:paraId="4BA89257" w14:textId="0E98D8C2" w:rsidR="00F6423F" w:rsidRPr="00454124" w:rsidRDefault="00A5719B"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454124">
        <w:rPr>
          <w:rFonts w:asciiTheme="minorHAnsi" w:eastAsiaTheme="minorHAnsi" w:hAnsiTheme="minorHAnsi" w:cstheme="minorHAnsi"/>
          <w:color w:val="000000"/>
          <w:sz w:val="20"/>
          <w:szCs w:val="20"/>
          <w:lang w:eastAsia="pl-PL"/>
        </w:rPr>
        <w:t xml:space="preserve">maksymalna wartość zmiany wynagrodzenia, jaką dopuszcza Zamawiający w okresie obowiązywania Umowy w efekcie zastosowania postanowień o zasadach wprowadzania zmian wysokości wynagrodzenia wynosi </w:t>
      </w:r>
      <w:r w:rsidR="00377F30" w:rsidRPr="00454124">
        <w:rPr>
          <w:rFonts w:asciiTheme="minorHAnsi" w:eastAsiaTheme="minorHAnsi" w:hAnsiTheme="minorHAnsi" w:cstheme="minorHAnsi"/>
          <w:color w:val="000000"/>
          <w:sz w:val="20"/>
          <w:szCs w:val="20"/>
          <w:lang w:eastAsia="pl-PL"/>
        </w:rPr>
        <w:t>3</w:t>
      </w:r>
      <w:r w:rsidRPr="00454124">
        <w:rPr>
          <w:rFonts w:asciiTheme="minorHAnsi" w:eastAsiaTheme="minorHAnsi" w:hAnsiTheme="minorHAnsi" w:cstheme="minorHAnsi"/>
          <w:color w:val="000000"/>
          <w:sz w:val="20"/>
          <w:szCs w:val="20"/>
          <w:lang w:eastAsia="pl-PL"/>
        </w:rPr>
        <w:t xml:space="preserve"> % wynagrodzenia, o którym mowa w § 4 ust. </w:t>
      </w:r>
      <w:r w:rsidR="0038215A" w:rsidRPr="00454124">
        <w:rPr>
          <w:rFonts w:asciiTheme="minorHAnsi" w:eastAsiaTheme="minorHAnsi" w:hAnsiTheme="minorHAnsi" w:cstheme="minorHAnsi"/>
          <w:color w:val="000000"/>
          <w:sz w:val="20"/>
          <w:szCs w:val="20"/>
          <w:lang w:eastAsia="pl-PL"/>
        </w:rPr>
        <w:t>1</w:t>
      </w:r>
      <w:r w:rsidRPr="00454124">
        <w:rPr>
          <w:rFonts w:asciiTheme="minorHAnsi" w:eastAsiaTheme="minorHAnsi" w:hAnsiTheme="minorHAnsi" w:cstheme="minorHAnsi"/>
          <w:color w:val="000000"/>
          <w:sz w:val="20"/>
          <w:szCs w:val="20"/>
          <w:lang w:eastAsia="pl-PL"/>
        </w:rPr>
        <w:t xml:space="preserve"> Umowy;</w:t>
      </w:r>
    </w:p>
    <w:p w14:paraId="23EB4F97" w14:textId="731128D6" w:rsidR="00A5719B" w:rsidRPr="00454124" w:rsidRDefault="00F6423F" w:rsidP="0053620B">
      <w:pPr>
        <w:numPr>
          <w:ilvl w:val="2"/>
          <w:numId w:val="131"/>
        </w:numPr>
        <w:shd w:val="clear" w:color="auto" w:fill="FFFFFF"/>
        <w:spacing w:after="0"/>
        <w:ind w:left="851" w:hanging="284"/>
        <w:jc w:val="both"/>
        <w:rPr>
          <w:rFonts w:asciiTheme="minorHAnsi" w:eastAsiaTheme="minorHAnsi" w:hAnsiTheme="minorHAnsi" w:cstheme="minorHAnsi"/>
          <w:sz w:val="20"/>
          <w:szCs w:val="20"/>
          <w:lang w:eastAsia="pl-PL"/>
        </w:rPr>
      </w:pPr>
      <w:r w:rsidRPr="00454124">
        <w:rPr>
          <w:rFonts w:eastAsiaTheme="minorHAnsi" w:cs="Calibri"/>
          <w:sz w:val="20"/>
          <w:szCs w:val="20"/>
          <w14:ligatures w14:val="standardContextual"/>
        </w:rPr>
        <w:t>p</w:t>
      </w:r>
      <w:r w:rsidR="00A5719B" w:rsidRPr="00454124">
        <w:rPr>
          <w:rFonts w:eastAsiaTheme="minorHAnsi" w:cs="Calibri"/>
          <w:sz w:val="20"/>
          <w:szCs w:val="20"/>
          <w14:ligatures w14:val="standardContextual"/>
        </w:rPr>
        <w:t>rzez zmianę ceny materiałów lub kosztów rozumie się wzrost odpowiednio cen lub kosztów, jak i ich obniżenie, względem ceny lub kosztu przyjętych w celu ustalenia wynagrodzenia Wykonawcy zawartego w ofercie;</w:t>
      </w:r>
    </w:p>
    <w:p w14:paraId="0610EAEC" w14:textId="6F70DC50" w:rsidR="00F6423F" w:rsidRPr="00342EAA" w:rsidRDefault="00F6423F" w:rsidP="0053620B">
      <w:pPr>
        <w:pStyle w:val="text-justify1"/>
        <w:numPr>
          <w:ilvl w:val="2"/>
          <w:numId w:val="131"/>
        </w:numPr>
        <w:shd w:val="clear" w:color="auto" w:fill="FFFFFF"/>
        <w:spacing w:before="0" w:beforeAutospacing="0" w:after="0" w:afterAutospacing="0" w:line="276" w:lineRule="auto"/>
        <w:ind w:left="851" w:hanging="284"/>
        <w:jc w:val="both"/>
        <w:rPr>
          <w:rFonts w:ascii="Calibri" w:hAnsi="Calibri" w:cs="Calibri"/>
          <w:sz w:val="20"/>
          <w:szCs w:val="20"/>
        </w:rPr>
      </w:pPr>
      <w:r w:rsidRPr="00454124">
        <w:rPr>
          <w:rFonts w:ascii="Calibri" w:hAnsi="Calibri" w:cs="Calibri"/>
          <w:sz w:val="20"/>
          <w:szCs w:val="20"/>
        </w:rPr>
        <w:lastRenderedPageBreak/>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454124">
        <w:rPr>
          <w:rFonts w:ascii="Calibri" w:hAnsi="Calibri" w:cs="Calibri"/>
          <w:sz w:val="20"/>
          <w:szCs w:val="20"/>
          <w:shd w:val="clear" w:color="auto" w:fill="FFFFFF"/>
        </w:rPr>
        <w:t>przedmiotem umowy Wykonawcy z Podwykonawcą są usługi oraz okres obowiązywania umowy przekracza 12 miesięcy</w:t>
      </w:r>
      <w:bookmarkEnd w:id="13"/>
      <w:r w:rsidR="00342EAA">
        <w:rPr>
          <w:rFonts w:ascii="Calibri" w:hAnsi="Calibri" w:cs="Calibri"/>
          <w:sz w:val="20"/>
          <w:szCs w:val="20"/>
          <w:shd w:val="clear" w:color="auto" w:fill="FFFFFF"/>
        </w:rPr>
        <w:t>;</w:t>
      </w:r>
    </w:p>
    <w:p w14:paraId="1A88D814" w14:textId="217A2E9D" w:rsidR="00342EAA" w:rsidRPr="00342EAA" w:rsidRDefault="00342EAA" w:rsidP="0053620B">
      <w:pPr>
        <w:pStyle w:val="text-justify1"/>
        <w:numPr>
          <w:ilvl w:val="2"/>
          <w:numId w:val="131"/>
        </w:numPr>
        <w:shd w:val="clear" w:color="auto" w:fill="FFFFFF"/>
        <w:spacing w:before="0" w:beforeAutospacing="0" w:after="0" w:afterAutospacing="0" w:line="276" w:lineRule="auto"/>
        <w:ind w:left="851" w:hanging="284"/>
        <w:jc w:val="both"/>
        <w:rPr>
          <w:rFonts w:ascii="Calibri" w:hAnsi="Calibri" w:cs="Calibri"/>
          <w:color w:val="FF0000"/>
          <w:sz w:val="20"/>
          <w:szCs w:val="20"/>
        </w:rPr>
      </w:pPr>
      <w:r w:rsidRPr="00342EAA">
        <w:rPr>
          <w:rFonts w:asciiTheme="minorHAnsi" w:hAnsiTheme="minorHAnsi" w:cstheme="minorHAnsi"/>
          <w:color w:val="FF0000"/>
          <w:sz w:val="20"/>
          <w:szCs w:val="20"/>
          <w:lang w:eastAsia="en-US"/>
        </w:rPr>
        <w:t>prawo do złożenia wniosku o zmianę wynagrodzenia przysługuje tak Wykonawcy jak i Zamawiającemu</w:t>
      </w:r>
      <w:r w:rsidRPr="00342EAA">
        <w:rPr>
          <w:rFonts w:asciiTheme="minorHAnsi" w:hAnsiTheme="minorHAnsi" w:cstheme="minorHAnsi"/>
          <w:color w:val="FF0000"/>
          <w:sz w:val="20"/>
          <w:szCs w:val="20"/>
          <w:lang w:eastAsia="en-US"/>
        </w:rPr>
        <w:t>.</w:t>
      </w:r>
    </w:p>
    <w:p w14:paraId="0AF4F173" w14:textId="21AF3740" w:rsidR="00A5719B" w:rsidRPr="00454124" w:rsidRDefault="00A5719B" w:rsidP="0053620B">
      <w:pPr>
        <w:pStyle w:val="Default"/>
        <w:numPr>
          <w:ilvl w:val="0"/>
          <w:numId w:val="70"/>
        </w:numPr>
        <w:spacing w:line="276" w:lineRule="auto"/>
        <w:jc w:val="both"/>
        <w:rPr>
          <w:rFonts w:asciiTheme="minorHAnsi" w:hAnsiTheme="minorHAnsi" w:cstheme="minorHAnsi"/>
          <w:color w:val="000000" w:themeColor="text1"/>
          <w:sz w:val="20"/>
          <w:szCs w:val="20"/>
        </w:rPr>
      </w:pPr>
      <w:r w:rsidRPr="00454124">
        <w:rPr>
          <w:rFonts w:asciiTheme="minorHAnsi" w:hAnsiTheme="minorHAnsi" w:cstheme="minorHAnsi"/>
          <w:color w:val="000000" w:themeColor="text1"/>
          <w:sz w:val="20"/>
          <w:szCs w:val="20"/>
        </w:rPr>
        <w:t xml:space="preserve">Wykonawca nie ma prawa wykorzystywania danych i informacji wynikających z niniejszej </w:t>
      </w:r>
      <w:r w:rsidR="00F6423F" w:rsidRPr="00454124">
        <w:rPr>
          <w:rFonts w:asciiTheme="minorHAnsi" w:hAnsiTheme="minorHAnsi" w:cstheme="minorHAnsi"/>
          <w:color w:val="000000" w:themeColor="text1"/>
          <w:sz w:val="20"/>
          <w:szCs w:val="20"/>
        </w:rPr>
        <w:t>U</w:t>
      </w:r>
      <w:r w:rsidRPr="00454124">
        <w:rPr>
          <w:rFonts w:asciiTheme="minorHAnsi" w:hAnsiTheme="minorHAnsi" w:cstheme="minorHAnsi"/>
          <w:color w:val="000000" w:themeColor="text1"/>
          <w:sz w:val="20"/>
          <w:szCs w:val="20"/>
        </w:rPr>
        <w:t>mowy do prowadzenia działań marketingowych i oferowania umów na sprzedaż energii do Odbiorcy.</w:t>
      </w:r>
    </w:p>
    <w:p w14:paraId="5E782982" w14:textId="77777777" w:rsidR="008F3A52" w:rsidRPr="00454124" w:rsidRDefault="008F3A52" w:rsidP="0053620B">
      <w:pPr>
        <w:pStyle w:val="Default"/>
        <w:spacing w:line="276" w:lineRule="auto"/>
        <w:ind w:left="360"/>
        <w:jc w:val="both"/>
        <w:rPr>
          <w:rFonts w:asciiTheme="minorHAnsi" w:hAnsiTheme="minorHAnsi" w:cstheme="minorHAnsi"/>
          <w:color w:val="000000" w:themeColor="text1"/>
          <w:sz w:val="20"/>
          <w:szCs w:val="20"/>
        </w:rPr>
      </w:pPr>
    </w:p>
    <w:p w14:paraId="42DD5A5C"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§6</w:t>
      </w:r>
    </w:p>
    <w:p w14:paraId="40E0581C" w14:textId="0E476C8C" w:rsidR="008F3A52" w:rsidRPr="00454124" w:rsidRDefault="008F3A52" w:rsidP="0053620B">
      <w:pPr>
        <w:spacing w:after="0"/>
        <w:jc w:val="both"/>
        <w:rPr>
          <w:rFonts w:asciiTheme="minorHAnsi" w:hAnsiTheme="minorHAnsi" w:cstheme="minorHAnsi"/>
          <w:sz w:val="20"/>
          <w:szCs w:val="20"/>
        </w:rPr>
      </w:pPr>
      <w:r w:rsidRPr="00454124">
        <w:rPr>
          <w:rFonts w:asciiTheme="minorHAnsi" w:hAnsiTheme="minorHAnsi" w:cstheme="minorHAnsi"/>
          <w:sz w:val="20"/>
          <w:szCs w:val="20"/>
        </w:rPr>
        <w:t xml:space="preserve">Zamówienie udzielane jest na okres </w:t>
      </w:r>
      <w:r w:rsidR="00E1381C" w:rsidRPr="00036B55">
        <w:rPr>
          <w:rFonts w:asciiTheme="minorHAnsi" w:hAnsiTheme="minorHAnsi" w:cstheme="minorHAnsi"/>
          <w:b/>
          <w:bCs/>
          <w:sz w:val="20"/>
          <w:szCs w:val="20"/>
        </w:rPr>
        <w:t xml:space="preserve">od </w:t>
      </w:r>
      <w:r w:rsidR="00E1381C" w:rsidRPr="00036B55">
        <w:rPr>
          <w:rFonts w:asciiTheme="minorHAnsi" w:hAnsiTheme="minorHAnsi" w:cstheme="minorHAnsi"/>
          <w:b/>
          <w:bCs/>
          <w:color w:val="000000" w:themeColor="text1"/>
          <w:sz w:val="20"/>
          <w:szCs w:val="20"/>
        </w:rPr>
        <w:t>1 stycznia 202</w:t>
      </w:r>
      <w:r w:rsidR="006B6889" w:rsidRPr="00036B55">
        <w:rPr>
          <w:rFonts w:asciiTheme="minorHAnsi" w:hAnsiTheme="minorHAnsi" w:cstheme="minorHAnsi"/>
          <w:b/>
          <w:bCs/>
          <w:color w:val="000000" w:themeColor="text1"/>
          <w:sz w:val="20"/>
          <w:szCs w:val="20"/>
        </w:rPr>
        <w:t>5</w:t>
      </w:r>
      <w:r w:rsidR="002028C6" w:rsidRPr="00036B55">
        <w:rPr>
          <w:rFonts w:asciiTheme="minorHAnsi" w:hAnsiTheme="minorHAnsi" w:cstheme="minorHAnsi"/>
          <w:b/>
          <w:bCs/>
          <w:color w:val="000000" w:themeColor="text1"/>
          <w:sz w:val="20"/>
          <w:szCs w:val="20"/>
        </w:rPr>
        <w:t xml:space="preserve"> </w:t>
      </w:r>
      <w:r w:rsidR="00E1381C" w:rsidRPr="00036B55">
        <w:rPr>
          <w:rFonts w:asciiTheme="minorHAnsi" w:hAnsiTheme="minorHAnsi" w:cstheme="minorHAnsi"/>
          <w:b/>
          <w:bCs/>
          <w:color w:val="000000" w:themeColor="text1"/>
          <w:sz w:val="20"/>
          <w:szCs w:val="20"/>
        </w:rPr>
        <w:t>r. do 31 grudnia 202</w:t>
      </w:r>
      <w:r w:rsidR="006B6889" w:rsidRPr="00036B55">
        <w:rPr>
          <w:rFonts w:asciiTheme="minorHAnsi" w:hAnsiTheme="minorHAnsi" w:cstheme="minorHAnsi"/>
          <w:b/>
          <w:bCs/>
          <w:color w:val="000000" w:themeColor="text1"/>
          <w:sz w:val="20"/>
          <w:szCs w:val="20"/>
        </w:rPr>
        <w:t>5</w:t>
      </w:r>
      <w:r w:rsidR="002028C6" w:rsidRPr="00036B55">
        <w:rPr>
          <w:rFonts w:asciiTheme="minorHAnsi" w:hAnsiTheme="minorHAnsi" w:cstheme="minorHAnsi"/>
          <w:b/>
          <w:bCs/>
          <w:color w:val="000000" w:themeColor="text1"/>
          <w:sz w:val="20"/>
          <w:szCs w:val="20"/>
        </w:rPr>
        <w:t xml:space="preserve"> </w:t>
      </w:r>
      <w:r w:rsidR="00E1381C" w:rsidRPr="00036B55">
        <w:rPr>
          <w:rFonts w:asciiTheme="minorHAnsi" w:hAnsiTheme="minorHAnsi" w:cstheme="minorHAnsi"/>
          <w:b/>
          <w:bCs/>
          <w:color w:val="000000" w:themeColor="text1"/>
          <w:sz w:val="20"/>
          <w:szCs w:val="20"/>
        </w:rPr>
        <w:t>r</w:t>
      </w:r>
      <w:r w:rsidR="002028C6" w:rsidRPr="00036B55">
        <w:rPr>
          <w:rFonts w:asciiTheme="minorHAnsi" w:hAnsiTheme="minorHAnsi" w:cstheme="minorHAnsi"/>
          <w:b/>
          <w:bCs/>
          <w:color w:val="000000" w:themeColor="text1"/>
          <w:sz w:val="20"/>
          <w:szCs w:val="20"/>
        </w:rPr>
        <w:t>.</w:t>
      </w:r>
      <w:r w:rsidR="003363EE" w:rsidRPr="00036B55">
        <w:rPr>
          <w:rFonts w:asciiTheme="minorHAnsi" w:hAnsiTheme="minorHAnsi" w:cstheme="minorHAnsi"/>
          <w:b/>
          <w:bCs/>
          <w:color w:val="000000" w:themeColor="text1"/>
          <w:sz w:val="20"/>
          <w:szCs w:val="20"/>
        </w:rPr>
        <w:t>,</w:t>
      </w:r>
      <w:r w:rsidR="00E1381C" w:rsidRPr="00454124">
        <w:rPr>
          <w:rFonts w:asciiTheme="minorHAnsi" w:hAnsiTheme="minorHAnsi" w:cstheme="minorHAnsi"/>
          <w:sz w:val="20"/>
          <w:szCs w:val="20"/>
        </w:rPr>
        <w:t xml:space="preserve"> </w:t>
      </w:r>
      <w:r w:rsidRPr="00454124">
        <w:rPr>
          <w:rFonts w:asciiTheme="minorHAnsi" w:hAnsiTheme="minorHAnsi" w:cstheme="minorHAnsi"/>
          <w:sz w:val="20"/>
          <w:szCs w:val="20"/>
        </w:rPr>
        <w:t>z zastrzeżeniem, że faktyczny termin rozpoczęcia realizacji dostaw energii elektrycznej dla danego Odbiorcy nastąpi nie wcześniej niż z dniem skutecznego rozwiązania dotychczasowych umów sprzedaży lub umów kompleksowych energii elektrycznej z poprzednim sprzedawcą oraz po pozytywnym zakończeniu procedury zmiany sprzedawcy u Operatora Systemu Dystrybucyjnego oraz zawarcia umów o świadczenie usług dystrybucji energii elektrycznej, o ile będzie taka konieczność</w:t>
      </w:r>
      <w:r w:rsidRPr="00454124">
        <w:rPr>
          <w:rFonts w:asciiTheme="minorHAnsi" w:hAnsiTheme="minorHAnsi" w:cstheme="minorHAnsi"/>
          <w:bCs/>
          <w:sz w:val="20"/>
          <w:szCs w:val="20"/>
        </w:rPr>
        <w:t xml:space="preserve">. </w:t>
      </w:r>
    </w:p>
    <w:p w14:paraId="79A0F818" w14:textId="77777777" w:rsidR="008F3A52" w:rsidRPr="00454124" w:rsidRDefault="008F3A52" w:rsidP="0053620B">
      <w:pPr>
        <w:spacing w:after="0"/>
        <w:jc w:val="center"/>
        <w:rPr>
          <w:rFonts w:asciiTheme="minorHAnsi" w:hAnsiTheme="minorHAnsi" w:cstheme="minorHAnsi"/>
          <w:b/>
          <w:sz w:val="20"/>
          <w:szCs w:val="20"/>
        </w:rPr>
      </w:pPr>
    </w:p>
    <w:p w14:paraId="2F5AAD53" w14:textId="77777777"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§7</w:t>
      </w:r>
    </w:p>
    <w:p w14:paraId="44B825B0" w14:textId="63BECC0C" w:rsidR="008F3A52" w:rsidRPr="00454124" w:rsidRDefault="008F3A52" w:rsidP="0053620B">
      <w:pPr>
        <w:pStyle w:val="Akapitzlist"/>
        <w:numPr>
          <w:ilvl w:val="0"/>
          <w:numId w:val="73"/>
        </w:numPr>
        <w:spacing w:after="0"/>
        <w:ind w:left="284" w:hanging="426"/>
        <w:jc w:val="both"/>
        <w:rPr>
          <w:rFonts w:asciiTheme="minorHAnsi" w:hAnsiTheme="minorHAnsi" w:cstheme="minorHAnsi"/>
          <w:sz w:val="20"/>
          <w:szCs w:val="20"/>
        </w:rPr>
      </w:pPr>
      <w:r w:rsidRPr="00454124">
        <w:rPr>
          <w:rFonts w:asciiTheme="minorHAnsi" w:hAnsiTheme="minorHAnsi" w:cstheme="minorHAnsi"/>
          <w:sz w:val="20"/>
          <w:szCs w:val="20"/>
        </w:rPr>
        <w:t>W ramach niniejszej umowy Wykonawca zobowiązany jest do</w:t>
      </w:r>
      <w:r w:rsidR="002028C6" w:rsidRPr="00454124">
        <w:rPr>
          <w:rFonts w:asciiTheme="minorHAnsi" w:hAnsiTheme="minorHAnsi" w:cstheme="minorHAnsi"/>
          <w:sz w:val="20"/>
          <w:szCs w:val="20"/>
        </w:rPr>
        <w:t xml:space="preserve"> niezwłocznego</w:t>
      </w:r>
      <w:r w:rsidRPr="00454124">
        <w:rPr>
          <w:rFonts w:asciiTheme="minorHAnsi" w:hAnsiTheme="minorHAnsi" w:cstheme="minorHAnsi"/>
          <w:sz w:val="20"/>
          <w:szCs w:val="20"/>
        </w:rPr>
        <w:t>:</w:t>
      </w:r>
    </w:p>
    <w:p w14:paraId="678AB74A" w14:textId="77777777" w:rsidR="008F3A52" w:rsidRPr="00454124" w:rsidRDefault="008F3A52" w:rsidP="0053620B">
      <w:pPr>
        <w:pStyle w:val="Akapitzlist"/>
        <w:numPr>
          <w:ilvl w:val="0"/>
          <w:numId w:val="72"/>
        </w:numPr>
        <w:spacing w:after="0"/>
        <w:jc w:val="both"/>
        <w:rPr>
          <w:rFonts w:asciiTheme="minorHAnsi" w:hAnsiTheme="minorHAnsi" w:cstheme="minorHAnsi"/>
          <w:strike/>
          <w:sz w:val="20"/>
          <w:szCs w:val="20"/>
        </w:rPr>
      </w:pPr>
      <w:r w:rsidRPr="00454124">
        <w:rPr>
          <w:rFonts w:asciiTheme="minorHAnsi" w:hAnsiTheme="minorHAnsi" w:cstheme="minorHAnsi"/>
          <w:sz w:val="20"/>
          <w:szCs w:val="20"/>
        </w:rPr>
        <w:t xml:space="preserve">złożenia dotychczasowemu operatorowi zgłoszenia o zawarciu niniejszej umowy/powiadomienia o zmianie sprzedawcy, </w:t>
      </w:r>
    </w:p>
    <w:p w14:paraId="4FA6705E" w14:textId="77777777" w:rsidR="008F3A52" w:rsidRPr="00454124" w:rsidRDefault="008F3A52" w:rsidP="0053620B">
      <w:pPr>
        <w:pStyle w:val="Akapitzlist"/>
        <w:numPr>
          <w:ilvl w:val="0"/>
          <w:numId w:val="72"/>
        </w:numPr>
        <w:spacing w:after="0"/>
        <w:jc w:val="both"/>
        <w:rPr>
          <w:rFonts w:asciiTheme="minorHAnsi" w:hAnsiTheme="minorHAnsi" w:cstheme="minorHAnsi"/>
          <w:strike/>
          <w:sz w:val="20"/>
          <w:szCs w:val="20"/>
        </w:rPr>
      </w:pPr>
      <w:r w:rsidRPr="00454124">
        <w:rPr>
          <w:rFonts w:asciiTheme="minorHAnsi" w:hAnsiTheme="minorHAnsi" w:cstheme="minorHAnsi"/>
          <w:sz w:val="20"/>
          <w:szCs w:val="20"/>
        </w:rPr>
        <w:t>wypowiedzenia dotychczas obowiązujących umów na dostawę energii elektrycznej (</w:t>
      </w:r>
      <w:r w:rsidRPr="00454124">
        <w:rPr>
          <w:rFonts w:asciiTheme="minorHAnsi" w:hAnsiTheme="minorHAnsi" w:cstheme="minorHAnsi"/>
          <w:i/>
          <w:iCs/>
          <w:sz w:val="20"/>
          <w:szCs w:val="20"/>
        </w:rPr>
        <w:t>jeśli dotyczy</w:t>
      </w:r>
      <w:r w:rsidRPr="00454124">
        <w:rPr>
          <w:rFonts w:asciiTheme="minorHAnsi" w:hAnsiTheme="minorHAnsi" w:cstheme="minorHAnsi"/>
          <w:sz w:val="20"/>
          <w:szCs w:val="20"/>
        </w:rPr>
        <w:t>),</w:t>
      </w:r>
    </w:p>
    <w:p w14:paraId="3F31A1DC" w14:textId="77777777" w:rsidR="008F3A52" w:rsidRPr="00454124" w:rsidRDefault="008F3A52" w:rsidP="0053620B">
      <w:pPr>
        <w:pStyle w:val="Akapitzlist"/>
        <w:numPr>
          <w:ilvl w:val="0"/>
          <w:numId w:val="72"/>
        </w:numPr>
        <w:spacing w:after="0"/>
        <w:jc w:val="both"/>
        <w:rPr>
          <w:rFonts w:asciiTheme="minorHAnsi" w:hAnsiTheme="minorHAnsi" w:cstheme="minorHAnsi"/>
          <w:strike/>
          <w:sz w:val="20"/>
          <w:szCs w:val="20"/>
        </w:rPr>
      </w:pPr>
      <w:r w:rsidRPr="00454124">
        <w:rPr>
          <w:rFonts w:asciiTheme="minorHAnsi" w:hAnsiTheme="minorHAnsi" w:cstheme="minorHAnsi"/>
          <w:sz w:val="20"/>
          <w:szCs w:val="20"/>
        </w:rPr>
        <w:t>dokonania względem Operatora Systemu Dystrybucyjnego wszelkich czynności związanych z procesem zmiany sprzedawcy i sprzedażą energii elektrycznej.</w:t>
      </w:r>
    </w:p>
    <w:p w14:paraId="705228C0" w14:textId="0336F0E3" w:rsidR="00CD7579" w:rsidRPr="00CD7579" w:rsidRDefault="00CD7579" w:rsidP="00CD7579">
      <w:pPr>
        <w:pStyle w:val="Akapitzlist"/>
        <w:numPr>
          <w:ilvl w:val="0"/>
          <w:numId w:val="73"/>
        </w:numPr>
        <w:spacing w:after="0"/>
        <w:ind w:left="284" w:hanging="426"/>
        <w:jc w:val="both"/>
        <w:rPr>
          <w:rFonts w:asciiTheme="minorHAnsi" w:hAnsiTheme="minorHAnsi" w:cstheme="minorHAnsi"/>
          <w:color w:val="FF0000"/>
          <w:sz w:val="20"/>
          <w:szCs w:val="20"/>
        </w:rPr>
      </w:pPr>
      <w:r w:rsidRPr="00CD7579">
        <w:rPr>
          <w:rFonts w:asciiTheme="minorHAnsi" w:hAnsiTheme="minorHAnsi" w:cstheme="minorHAnsi"/>
          <w:color w:val="FF0000"/>
          <w:sz w:val="20"/>
          <w:szCs w:val="20"/>
        </w:rPr>
        <w:t xml:space="preserve">Powyższe dokona się na podstawie udzielonych przez Zamawiających pełnomocnictw. W przypadku każdorazowej substytucji udzielonych pełnomocnictw dla osób fizycznych Wykonawca winien poinformować  Zamawiającego upoważnionego o takim fakcie poprzez przesłanie kopii udzielonego pełnomocnictwa substytucyjnego na adres </w:t>
      </w:r>
      <w:hyperlink r:id="rId10" w:history="1">
        <w:r w:rsidRPr="00CD7579">
          <w:rPr>
            <w:rStyle w:val="Hipercze"/>
            <w:rFonts w:asciiTheme="minorHAnsi" w:hAnsiTheme="minorHAnsi" w:cstheme="minorHAnsi"/>
            <w:color w:val="FF0000"/>
            <w:sz w:val="20"/>
            <w:szCs w:val="20"/>
          </w:rPr>
          <w:t>kgze@khk.krakow.pl</w:t>
        </w:r>
      </w:hyperlink>
      <w:r w:rsidRPr="00CD7579">
        <w:rPr>
          <w:rFonts w:asciiTheme="minorHAnsi" w:hAnsiTheme="minorHAnsi" w:cstheme="minorHAnsi"/>
          <w:color w:val="FF0000"/>
          <w:sz w:val="20"/>
          <w:szCs w:val="20"/>
        </w:rPr>
        <w:t xml:space="preserve">. </w:t>
      </w:r>
    </w:p>
    <w:p w14:paraId="61F64A3E" w14:textId="77777777" w:rsidR="00BA631B" w:rsidRPr="00454124" w:rsidRDefault="00BA631B" w:rsidP="0053620B">
      <w:pPr>
        <w:spacing w:after="0"/>
        <w:jc w:val="center"/>
        <w:rPr>
          <w:rFonts w:asciiTheme="minorHAnsi" w:hAnsiTheme="minorHAnsi" w:cstheme="minorHAnsi"/>
          <w:b/>
          <w:sz w:val="20"/>
          <w:szCs w:val="20"/>
        </w:rPr>
      </w:pPr>
    </w:p>
    <w:p w14:paraId="2A8C4AC9" w14:textId="0CE901CA" w:rsidR="008F3A52" w:rsidRPr="00454124" w:rsidRDefault="008F3A52" w:rsidP="0053620B">
      <w:pPr>
        <w:spacing w:after="0"/>
        <w:jc w:val="center"/>
        <w:rPr>
          <w:rFonts w:asciiTheme="minorHAnsi" w:hAnsiTheme="minorHAnsi" w:cstheme="minorHAnsi"/>
          <w:b/>
          <w:sz w:val="20"/>
          <w:szCs w:val="20"/>
        </w:rPr>
      </w:pPr>
      <w:r w:rsidRPr="00454124">
        <w:rPr>
          <w:rFonts w:asciiTheme="minorHAnsi" w:hAnsiTheme="minorHAnsi" w:cstheme="minorHAnsi"/>
          <w:b/>
          <w:sz w:val="20"/>
          <w:szCs w:val="20"/>
        </w:rPr>
        <w:t>§8</w:t>
      </w:r>
    </w:p>
    <w:p w14:paraId="631DD8C2" w14:textId="77777777" w:rsidR="008F3A52" w:rsidRPr="00454124" w:rsidRDefault="008F3A52" w:rsidP="0053620B">
      <w:pPr>
        <w:numPr>
          <w:ilvl w:val="0"/>
          <w:numId w:val="61"/>
        </w:numPr>
        <w:spacing w:after="0"/>
        <w:ind w:left="284"/>
        <w:jc w:val="both"/>
        <w:rPr>
          <w:rFonts w:asciiTheme="minorHAnsi" w:hAnsiTheme="minorHAnsi" w:cstheme="minorHAnsi"/>
          <w:sz w:val="20"/>
          <w:szCs w:val="20"/>
        </w:rPr>
      </w:pPr>
      <w:r w:rsidRPr="00454124">
        <w:rPr>
          <w:rFonts w:asciiTheme="minorHAnsi" w:hAnsiTheme="minorHAnsi" w:cstheme="minorHAnsi"/>
          <w:sz w:val="20"/>
          <w:szCs w:val="20"/>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lub RODO), Strony ustalają, iż w związku z zawarciem i realizacją niniejszej Umowy będę wzajemnie przetwarzać dane osobowe następujących kategorii osób: reprezentujących strony, pełnomocników, osób na rzecz których we własnym imieniu Strona zawarła Umowę dotyczącą współpracy przy niniejszej Umowie, osób wskazanych przez Stronę do kontaktów i/lub koordynacji zawarcia lub wykonywania Umowy, a także osób przy pomocy których zobowiązania określone Umową Strona wykonuje.</w:t>
      </w:r>
    </w:p>
    <w:p w14:paraId="0B117F38"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 xml:space="preserve">Żadna ze Stron nie będzie wykorzystywać tych danych w celu innym niż zawarcie i realizacja Umowy. </w:t>
      </w:r>
    </w:p>
    <w:p w14:paraId="394A3AAC"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 xml:space="preserve">W przypadku gdy w trakcie realizacji Umowy zajdzie konieczność przekazania Zamawiającemu przez Wykonawcę dokumentów zawierających dane osobowe lub powierzenia Zamawiającemu danych osobowych w inny sposób, pomiędzy Wykonawcą a Zamawiającym zostanie zawarta umowa na powierzenie danych osobowych. </w:t>
      </w:r>
    </w:p>
    <w:p w14:paraId="6FB99C38"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 xml:space="preserve">Każda ze Stron oświadcza, że osoby wymienione w ust. 1 zapoznały się i dysponują informacjami dotyczącymi przetwarzania ich danych osobowych przez drugą Stronę na potrzeby realizacji Umowy, określonymi w ust. 5. </w:t>
      </w:r>
    </w:p>
    <w:p w14:paraId="3EAAF1FA"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Zgodnie z treścią art. 13 i 14 RODO, Strony informują, iż:</w:t>
      </w:r>
    </w:p>
    <w:p w14:paraId="3F11D15F" w14:textId="39C22072" w:rsidR="008F3A52" w:rsidRPr="00454124" w:rsidRDefault="00D93900"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b/>
          <w:bCs/>
          <w:sz w:val="20"/>
          <w:szCs w:val="20"/>
        </w:rPr>
        <w:t>………………………………..</w:t>
      </w:r>
      <w:r w:rsidR="008F3A52" w:rsidRPr="00454124">
        <w:rPr>
          <w:rFonts w:asciiTheme="minorHAnsi" w:hAnsiTheme="minorHAnsi" w:cstheme="minorHAnsi"/>
          <w:sz w:val="20"/>
          <w:szCs w:val="20"/>
        </w:rPr>
        <w:t xml:space="preserve"> (Wykonawca) z siedzibą i danymi teleadresowymi wskazanymi w nagłówku Umowy</w:t>
      </w:r>
      <w:r w:rsidR="008F3A52" w:rsidRPr="00454124">
        <w:rPr>
          <w:rFonts w:asciiTheme="minorHAnsi" w:hAnsiTheme="minorHAnsi" w:cstheme="minorHAnsi"/>
          <w:spacing w:val="-3"/>
          <w:sz w:val="20"/>
          <w:szCs w:val="20"/>
          <w:lang w:eastAsia="ar-SA"/>
        </w:rPr>
        <w:t xml:space="preserve"> jest administratorem danych osobowych w odniesieniu osób ze strony Zamawiającego;</w:t>
      </w:r>
    </w:p>
    <w:p w14:paraId="299A0347" w14:textId="15C2E18C" w:rsidR="008F3A52" w:rsidRPr="00454124" w:rsidRDefault="00354B6E"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b/>
          <w:bCs/>
          <w:spacing w:val="-3"/>
          <w:sz w:val="20"/>
          <w:szCs w:val="20"/>
          <w:lang w:eastAsia="ar-SA"/>
        </w:rPr>
        <w:t>Krakowski Holding Komunalny S.A</w:t>
      </w:r>
      <w:r w:rsidR="0029660E" w:rsidRPr="00454124">
        <w:rPr>
          <w:rFonts w:asciiTheme="minorHAnsi" w:hAnsiTheme="minorHAnsi" w:cstheme="minorHAnsi"/>
          <w:spacing w:val="-3"/>
          <w:sz w:val="20"/>
          <w:szCs w:val="20"/>
          <w:lang w:eastAsia="ar-SA"/>
        </w:rPr>
        <w:t xml:space="preserve">. </w:t>
      </w:r>
      <w:r w:rsidR="0029660E" w:rsidRPr="00454124">
        <w:rPr>
          <w:rFonts w:asciiTheme="minorHAnsi" w:hAnsiTheme="minorHAnsi" w:cstheme="minorHAnsi"/>
          <w:b/>
          <w:bCs/>
          <w:spacing w:val="-3"/>
          <w:sz w:val="20"/>
          <w:szCs w:val="20"/>
          <w:lang w:eastAsia="ar-SA"/>
        </w:rPr>
        <w:t>z siedzibą w Krakowie</w:t>
      </w:r>
      <w:r w:rsidRPr="00454124">
        <w:rPr>
          <w:rFonts w:asciiTheme="minorHAnsi" w:hAnsiTheme="minorHAnsi" w:cstheme="minorHAnsi"/>
          <w:spacing w:val="-3"/>
          <w:sz w:val="20"/>
          <w:szCs w:val="20"/>
          <w:lang w:eastAsia="ar-SA"/>
        </w:rPr>
        <w:t>. (</w:t>
      </w:r>
      <w:r w:rsidR="008F3A52" w:rsidRPr="00454124">
        <w:rPr>
          <w:rFonts w:asciiTheme="minorHAnsi" w:hAnsiTheme="minorHAnsi" w:cstheme="minorHAnsi"/>
          <w:spacing w:val="-3"/>
          <w:sz w:val="20"/>
          <w:szCs w:val="20"/>
          <w:lang w:eastAsia="ar-SA"/>
        </w:rPr>
        <w:t>Zamawiający) z siedzibą i danymi teleadresowymi wskazanymi w nagłówku Umowy jest administratorem danych osobowych w odniesieniu do osób ze strony Wykonawcy.</w:t>
      </w:r>
    </w:p>
    <w:p w14:paraId="147C8580" w14:textId="77777777" w:rsidR="008F3A52" w:rsidRPr="00454124" w:rsidRDefault="008F3A52"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sz w:val="20"/>
          <w:szCs w:val="20"/>
        </w:rPr>
        <w:t>Z Inspektorem Ochrony Danych Osobowych można kontaktować się:</w:t>
      </w:r>
    </w:p>
    <w:p w14:paraId="081A36A7" w14:textId="56910403" w:rsidR="008F3A52" w:rsidRPr="00454124" w:rsidRDefault="008F3A52" w:rsidP="0053620B">
      <w:pPr>
        <w:numPr>
          <w:ilvl w:val="0"/>
          <w:numId w:val="31"/>
        </w:numPr>
        <w:spacing w:after="0"/>
        <w:ind w:left="980" w:hanging="266"/>
        <w:jc w:val="both"/>
        <w:rPr>
          <w:rFonts w:asciiTheme="minorHAnsi" w:hAnsiTheme="minorHAnsi" w:cstheme="minorHAnsi"/>
          <w:sz w:val="20"/>
          <w:szCs w:val="20"/>
        </w:rPr>
      </w:pPr>
      <w:r w:rsidRPr="00454124">
        <w:rPr>
          <w:rFonts w:asciiTheme="minorHAnsi" w:hAnsiTheme="minorHAnsi" w:cstheme="minorHAnsi"/>
          <w:sz w:val="20"/>
          <w:szCs w:val="20"/>
        </w:rPr>
        <w:t xml:space="preserve">z ramienia Zamawiającego pod adresem email: </w:t>
      </w:r>
      <w:r w:rsidR="00354B6E" w:rsidRPr="00454124">
        <w:rPr>
          <w:rFonts w:asciiTheme="minorHAnsi" w:hAnsiTheme="minorHAnsi" w:cstheme="minorHAnsi"/>
          <w:sz w:val="20"/>
          <w:szCs w:val="20"/>
        </w:rPr>
        <w:t xml:space="preserve">iod@khk.krakow.pl, </w:t>
      </w:r>
      <w:r w:rsidRPr="00454124">
        <w:rPr>
          <w:rFonts w:asciiTheme="minorHAnsi" w:hAnsiTheme="minorHAnsi" w:cstheme="minorHAnsi"/>
          <w:sz w:val="20"/>
          <w:szCs w:val="20"/>
        </w:rPr>
        <w:t>a także pocztą tradycyjną na adres siedziby Zamawiającego.</w:t>
      </w:r>
    </w:p>
    <w:p w14:paraId="70AF4C27" w14:textId="77777777" w:rsidR="008F3A52" w:rsidRPr="00454124" w:rsidRDefault="008F3A52" w:rsidP="0053620B">
      <w:pPr>
        <w:numPr>
          <w:ilvl w:val="0"/>
          <w:numId w:val="31"/>
        </w:numPr>
        <w:spacing w:after="0"/>
        <w:ind w:left="980" w:hanging="266"/>
        <w:jc w:val="both"/>
        <w:rPr>
          <w:rFonts w:asciiTheme="minorHAnsi" w:hAnsiTheme="minorHAnsi" w:cstheme="minorHAnsi"/>
          <w:sz w:val="20"/>
          <w:szCs w:val="20"/>
        </w:rPr>
      </w:pPr>
      <w:r w:rsidRPr="00454124">
        <w:rPr>
          <w:rFonts w:asciiTheme="minorHAnsi" w:hAnsiTheme="minorHAnsi" w:cstheme="minorHAnsi"/>
          <w:sz w:val="20"/>
          <w:szCs w:val="20"/>
        </w:rPr>
        <w:t>z ramienia Wykonawcy pod adresem email: ………………………………….., a także pocztą tradycyjną na adres siedziby Wykonawcy.</w:t>
      </w:r>
    </w:p>
    <w:p w14:paraId="100969CF" w14:textId="77777777" w:rsidR="008F3A52" w:rsidRPr="00454124" w:rsidRDefault="008F3A52"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sz w:val="20"/>
          <w:szCs w:val="20"/>
        </w:rPr>
        <w:t xml:space="preserve">Dane osobowe osób będących Stronami niniejszego porozumienia przetwarzane są na podstawie art. 6 ust. 1 lit. b RODO w celu zawarcia i realizacji Umowy, a w przypadku reprezentantów Stron Umowy i osób wyznaczonych do kontaktów roboczych oraz odpowiedzialnych za koordynację i realizację Umowy na podstawie art. 6 ust. 1 lit. f RODO, w celu </w:t>
      </w:r>
      <w:r w:rsidRPr="00454124">
        <w:rPr>
          <w:rFonts w:asciiTheme="minorHAnsi" w:hAnsiTheme="minorHAnsi" w:cstheme="minorHAnsi"/>
          <w:sz w:val="20"/>
          <w:szCs w:val="20"/>
        </w:rPr>
        <w:lastRenderedPageBreak/>
        <w:t xml:space="preserve">związanym z zawarciem i realizacją Umowy, </w:t>
      </w:r>
      <w:r w:rsidRPr="00454124">
        <w:rPr>
          <w:rFonts w:asciiTheme="minorHAnsi" w:hAnsiTheme="minorHAnsi" w:cstheme="minorHAnsi"/>
          <w:spacing w:val="-3"/>
          <w:sz w:val="20"/>
          <w:szCs w:val="20"/>
          <w:lang w:eastAsia="ar-SA"/>
        </w:rPr>
        <w:t>a także w celu ustalenia, dochodzenia lub obrony przed ewentualnymi roszczeniami z tytułu realizacji Umowy</w:t>
      </w:r>
      <w:r w:rsidRPr="00454124">
        <w:rPr>
          <w:rFonts w:asciiTheme="minorHAnsi" w:hAnsiTheme="minorHAnsi" w:cstheme="minorHAnsi"/>
          <w:sz w:val="20"/>
          <w:szCs w:val="20"/>
        </w:rPr>
        <w:t>. Powyższe dane osobowe</w:t>
      </w:r>
      <w:r w:rsidRPr="00454124">
        <w:rPr>
          <w:rFonts w:asciiTheme="minorHAnsi" w:hAnsiTheme="minorHAnsi" w:cstheme="minorHAnsi"/>
          <w:spacing w:val="-3"/>
          <w:sz w:val="20"/>
          <w:szCs w:val="20"/>
          <w:lang w:eastAsia="ar-SA"/>
        </w:rPr>
        <w:t xml:space="preserve"> przetwarzane będą również na podstawie art. 6 ust. 1 lit. c RODO (obowiązek wynikający z przepisów rachunkowo-podatkowych).</w:t>
      </w:r>
    </w:p>
    <w:p w14:paraId="542CE491" w14:textId="77777777" w:rsidR="008F3A52" w:rsidRPr="00454124" w:rsidRDefault="008F3A52" w:rsidP="0053620B">
      <w:pPr>
        <w:numPr>
          <w:ilvl w:val="1"/>
          <w:numId w:val="30"/>
        </w:numPr>
        <w:spacing w:after="0"/>
        <w:ind w:left="709" w:hanging="142"/>
        <w:jc w:val="both"/>
        <w:rPr>
          <w:rFonts w:asciiTheme="minorHAnsi" w:hAnsiTheme="minorHAnsi" w:cstheme="minorHAnsi"/>
          <w:sz w:val="20"/>
          <w:szCs w:val="20"/>
        </w:rPr>
      </w:pPr>
      <w:r w:rsidRPr="00454124">
        <w:rPr>
          <w:rFonts w:asciiTheme="minorHAnsi" w:hAnsiTheme="minorHAnsi" w:cstheme="minorHAnsi"/>
          <w:sz w:val="20"/>
          <w:szCs w:val="20"/>
        </w:rPr>
        <w:t>Źródłem pochodzenia danych osobowych są wzajemnie wobec siebie Strony. Kategorie odnośnych danych osobowych zawierają w sobie dane osobowe określone w Umowie lub inne dane kontaktowe niezbędne do realizacji Umowy.</w:t>
      </w:r>
    </w:p>
    <w:p w14:paraId="59497B9F" w14:textId="77777777" w:rsidR="008F3A52" w:rsidRPr="00454124" w:rsidRDefault="008F3A52" w:rsidP="0053620B">
      <w:pPr>
        <w:numPr>
          <w:ilvl w:val="1"/>
          <w:numId w:val="30"/>
        </w:numPr>
        <w:spacing w:after="0"/>
        <w:ind w:left="709" w:hanging="142"/>
        <w:contextualSpacing/>
        <w:jc w:val="both"/>
        <w:rPr>
          <w:rFonts w:asciiTheme="minorHAnsi" w:hAnsiTheme="minorHAnsi" w:cstheme="minorHAnsi"/>
          <w:color w:val="000000"/>
          <w:sz w:val="20"/>
          <w:szCs w:val="20"/>
        </w:rPr>
      </w:pPr>
      <w:r w:rsidRPr="00454124">
        <w:rPr>
          <w:rFonts w:asciiTheme="minorHAnsi" w:hAnsiTheme="minorHAnsi" w:cstheme="minorHAnsi"/>
          <w:color w:val="000000"/>
          <w:sz w:val="20"/>
          <w:szCs w:val="20"/>
        </w:rPr>
        <w:t>dane osobowe będą przechowywane, przez okres 3 lat od dnia wygaśnięcia lub rozwiązania Umowy,</w:t>
      </w:r>
    </w:p>
    <w:p w14:paraId="731860A5" w14:textId="77777777" w:rsidR="008F3A52" w:rsidRPr="00454124" w:rsidRDefault="008F3A52" w:rsidP="0053620B">
      <w:pPr>
        <w:numPr>
          <w:ilvl w:val="1"/>
          <w:numId w:val="30"/>
        </w:numPr>
        <w:spacing w:after="0"/>
        <w:ind w:left="709" w:hanging="142"/>
        <w:contextualSpacing/>
        <w:jc w:val="both"/>
        <w:rPr>
          <w:rFonts w:asciiTheme="minorHAnsi" w:hAnsiTheme="minorHAnsi" w:cstheme="minorHAnsi"/>
          <w:color w:val="000000"/>
          <w:sz w:val="20"/>
          <w:szCs w:val="20"/>
        </w:rPr>
      </w:pPr>
      <w:r w:rsidRPr="00454124">
        <w:rPr>
          <w:rFonts w:asciiTheme="minorHAnsi" w:hAnsiTheme="minorHAnsi" w:cstheme="minorHAnsi"/>
          <w:color w:val="000000"/>
          <w:spacing w:val="-3"/>
          <w:sz w:val="20"/>
          <w:szCs w:val="20"/>
          <w:lang w:eastAsia="ar-SA"/>
        </w:rPr>
        <w:t xml:space="preserve">Odbiorcami danych osobowych </w:t>
      </w:r>
      <w:r w:rsidRPr="00454124">
        <w:rPr>
          <w:rFonts w:asciiTheme="minorHAnsi" w:hAnsiTheme="minorHAnsi" w:cstheme="minorHAnsi"/>
          <w:color w:val="000000"/>
          <w:sz w:val="20"/>
          <w:szCs w:val="20"/>
        </w:rPr>
        <w:t xml:space="preserve">będą osoby lub podmioty, którym udostępnione zostanie Umowa oraz dokumentacja związana z jej wykonywaniem w oparciu o obowiązujące przepisy prawa; </w:t>
      </w:r>
    </w:p>
    <w:p w14:paraId="09408AA3" w14:textId="77777777" w:rsidR="008F3A52" w:rsidRPr="00454124" w:rsidRDefault="008F3A52" w:rsidP="0053620B">
      <w:pPr>
        <w:numPr>
          <w:ilvl w:val="1"/>
          <w:numId w:val="30"/>
        </w:numPr>
        <w:spacing w:after="0"/>
        <w:ind w:left="709" w:hanging="142"/>
        <w:contextualSpacing/>
        <w:jc w:val="both"/>
        <w:rPr>
          <w:rFonts w:asciiTheme="minorHAnsi" w:hAnsiTheme="minorHAnsi" w:cstheme="minorHAnsi"/>
          <w:color w:val="000000"/>
          <w:spacing w:val="-3"/>
          <w:sz w:val="20"/>
          <w:szCs w:val="20"/>
          <w:lang w:eastAsia="ar-SA"/>
        </w:rPr>
      </w:pPr>
      <w:r w:rsidRPr="00454124">
        <w:rPr>
          <w:rFonts w:asciiTheme="minorHAnsi" w:hAnsiTheme="minorHAnsi" w:cstheme="minorHAnsi"/>
          <w:color w:val="000000"/>
          <w:spacing w:val="-3"/>
          <w:sz w:val="20"/>
          <w:szCs w:val="20"/>
          <w:lang w:eastAsia="ar-SA"/>
        </w:rPr>
        <w:t>Strony posiadają  prawo do:</w:t>
      </w:r>
    </w:p>
    <w:p w14:paraId="0C1349E3"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dostępu do treści swoich danych osobowych (art. 15 RODO);</w:t>
      </w:r>
    </w:p>
    <w:p w14:paraId="5B06458E"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sprostowania swoich danych osobowych (art. 16 RODO);</w:t>
      </w:r>
    </w:p>
    <w:p w14:paraId="1AA74C5A"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ograniczenia przetwarzania swoich danych osobowych</w:t>
      </w:r>
      <w:r w:rsidRPr="00454124">
        <w:rPr>
          <w:rFonts w:asciiTheme="minorHAnsi" w:hAnsiTheme="minorHAnsi" w:cstheme="minorHAnsi"/>
          <w:sz w:val="20"/>
          <w:szCs w:val="20"/>
        </w:rPr>
        <w:t xml:space="preserve"> </w:t>
      </w:r>
      <w:r w:rsidRPr="00454124">
        <w:rPr>
          <w:rFonts w:asciiTheme="minorHAnsi" w:hAnsiTheme="minorHAnsi" w:cstheme="minorHAnsi"/>
          <w:spacing w:val="-3"/>
          <w:sz w:val="20"/>
          <w:szCs w:val="20"/>
          <w:lang w:eastAsia="ar-SA"/>
        </w:rPr>
        <w:t xml:space="preserve">z zastrzeżeniem przypadków, o których mowa w art. 18 ust. 2 RODO; </w:t>
      </w:r>
    </w:p>
    <w:p w14:paraId="1F28E486"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wniesienia sprzeciwu z przyczyn związanych z Pani /Pana szczególną sytuacją - wobec przetwarzania danych osobowych;</w:t>
      </w:r>
    </w:p>
    <w:p w14:paraId="7ED3BB9F" w14:textId="77777777" w:rsidR="008F3A52" w:rsidRPr="00454124" w:rsidRDefault="008F3A52" w:rsidP="0053620B">
      <w:pPr>
        <w:widowControl w:val="0"/>
        <w:numPr>
          <w:ilvl w:val="0"/>
          <w:numId w:val="32"/>
        </w:numPr>
        <w:suppressAutoHyphens/>
        <w:spacing w:after="0"/>
        <w:ind w:left="993" w:hanging="273"/>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wniesienia skargi do Prezesa Urzędu Ochrony Danych Osobowych, gdy uzna Pani/Pan, że przetwarzanie danych osobowych Pani/Pana dotyczących narusza przepisy RODO;</w:t>
      </w:r>
    </w:p>
    <w:p w14:paraId="1BD1C5E4" w14:textId="77777777" w:rsidR="008F3A52" w:rsidRPr="00454124" w:rsidRDefault="008F3A52" w:rsidP="0053620B">
      <w:pPr>
        <w:widowControl w:val="0"/>
        <w:suppressAutoHyphens/>
        <w:spacing w:after="0"/>
        <w:ind w:firstLine="709"/>
        <w:contextualSpacing/>
        <w:jc w:val="both"/>
        <w:rPr>
          <w:rFonts w:asciiTheme="minorHAnsi" w:hAnsiTheme="minorHAnsi" w:cstheme="minorHAnsi"/>
          <w:spacing w:val="-3"/>
          <w:sz w:val="20"/>
          <w:szCs w:val="20"/>
          <w:lang w:eastAsia="ar-SA"/>
        </w:rPr>
      </w:pPr>
      <w:r w:rsidRPr="00454124">
        <w:rPr>
          <w:rFonts w:asciiTheme="minorHAnsi" w:hAnsiTheme="minorHAnsi" w:cstheme="minorHAnsi"/>
          <w:spacing w:val="-3"/>
          <w:sz w:val="20"/>
          <w:szCs w:val="20"/>
          <w:lang w:eastAsia="ar-SA"/>
        </w:rPr>
        <w:t>Wskazane uprawnienia można zrealizować poprzez kontakt, o którym mowa w ust. 5 pkt. 3).</w:t>
      </w:r>
    </w:p>
    <w:p w14:paraId="59A16A82" w14:textId="77777777" w:rsidR="008F3A52" w:rsidRPr="00454124" w:rsidRDefault="008F3A52" w:rsidP="0053620B">
      <w:pPr>
        <w:numPr>
          <w:ilvl w:val="1"/>
          <w:numId w:val="30"/>
        </w:numPr>
        <w:spacing w:after="0"/>
        <w:ind w:hanging="77"/>
        <w:contextualSpacing/>
        <w:jc w:val="both"/>
        <w:rPr>
          <w:rFonts w:asciiTheme="minorHAnsi" w:hAnsiTheme="minorHAnsi" w:cstheme="minorHAnsi"/>
          <w:i/>
          <w:color w:val="000000"/>
          <w:sz w:val="20"/>
          <w:szCs w:val="20"/>
        </w:rPr>
      </w:pPr>
      <w:r w:rsidRPr="00454124">
        <w:rPr>
          <w:rFonts w:asciiTheme="minorHAnsi" w:hAnsiTheme="minorHAnsi" w:cstheme="minorHAnsi"/>
          <w:color w:val="000000"/>
          <w:sz w:val="20"/>
          <w:szCs w:val="20"/>
        </w:rPr>
        <w:t>Nie przysługuje osobie fizycznej:</w:t>
      </w:r>
    </w:p>
    <w:p w14:paraId="207FDD49" w14:textId="77777777" w:rsidR="008F3A52" w:rsidRPr="00454124" w:rsidRDefault="008F3A52" w:rsidP="0053620B">
      <w:pPr>
        <w:numPr>
          <w:ilvl w:val="0"/>
          <w:numId w:val="33"/>
        </w:numPr>
        <w:spacing w:after="0"/>
        <w:ind w:left="993" w:hanging="284"/>
        <w:contextualSpacing/>
        <w:jc w:val="both"/>
        <w:rPr>
          <w:rFonts w:asciiTheme="minorHAnsi" w:hAnsiTheme="minorHAnsi" w:cstheme="minorHAnsi"/>
          <w:i/>
          <w:color w:val="000000"/>
          <w:sz w:val="20"/>
          <w:szCs w:val="20"/>
        </w:rPr>
      </w:pPr>
      <w:r w:rsidRPr="00454124">
        <w:rPr>
          <w:rFonts w:asciiTheme="minorHAnsi" w:hAnsiTheme="minorHAnsi" w:cstheme="minorHAnsi"/>
          <w:color w:val="000000"/>
          <w:sz w:val="20"/>
          <w:szCs w:val="20"/>
        </w:rPr>
        <w:t>w związku z art. 17 ust. 3 lit. b, d lub e RODO prawo do usunięcia danych osobowych;</w:t>
      </w:r>
    </w:p>
    <w:p w14:paraId="64590E1D" w14:textId="77777777" w:rsidR="008F3A52" w:rsidRPr="00454124" w:rsidRDefault="008F3A52" w:rsidP="0053620B">
      <w:pPr>
        <w:numPr>
          <w:ilvl w:val="0"/>
          <w:numId w:val="33"/>
        </w:numPr>
        <w:spacing w:after="0"/>
        <w:ind w:left="993" w:hanging="284"/>
        <w:contextualSpacing/>
        <w:jc w:val="both"/>
        <w:rPr>
          <w:rFonts w:asciiTheme="minorHAnsi" w:hAnsiTheme="minorHAnsi" w:cstheme="minorHAnsi"/>
          <w:b/>
          <w:i/>
          <w:color w:val="000000"/>
          <w:sz w:val="20"/>
          <w:szCs w:val="20"/>
        </w:rPr>
      </w:pPr>
      <w:r w:rsidRPr="00454124">
        <w:rPr>
          <w:rFonts w:asciiTheme="minorHAnsi" w:hAnsiTheme="minorHAnsi" w:cstheme="minorHAnsi"/>
          <w:color w:val="000000"/>
          <w:sz w:val="20"/>
          <w:szCs w:val="20"/>
        </w:rPr>
        <w:t>prawo do przenoszenia danych osobowych, o którym mowa w art. 20 RODO;</w:t>
      </w:r>
    </w:p>
    <w:p w14:paraId="477F4B25" w14:textId="77777777" w:rsidR="008F3A52" w:rsidRPr="00454124" w:rsidRDefault="008F3A52" w:rsidP="0053620B">
      <w:pPr>
        <w:numPr>
          <w:ilvl w:val="1"/>
          <w:numId w:val="30"/>
        </w:numPr>
        <w:spacing w:after="0"/>
        <w:ind w:hanging="77"/>
        <w:jc w:val="both"/>
        <w:rPr>
          <w:rFonts w:asciiTheme="minorHAnsi" w:hAnsiTheme="minorHAnsi" w:cstheme="minorHAnsi"/>
          <w:sz w:val="20"/>
          <w:szCs w:val="20"/>
        </w:rPr>
      </w:pPr>
      <w:r w:rsidRPr="00454124">
        <w:rPr>
          <w:rFonts w:asciiTheme="minorHAnsi" w:hAnsiTheme="minorHAnsi" w:cstheme="minorHAnsi"/>
          <w:sz w:val="20"/>
          <w:szCs w:val="20"/>
        </w:rPr>
        <w:t xml:space="preserve">Podanie danych osobowych jest warunkiem zawarcia i realizacji niniejszej Umowy, ich niepodanie może uniemożliwić jej zawarcie lub realizację. </w:t>
      </w:r>
    </w:p>
    <w:p w14:paraId="7972B7C2" w14:textId="77777777" w:rsidR="008F3A52" w:rsidRPr="00454124" w:rsidRDefault="008F3A52" w:rsidP="0053620B">
      <w:pPr>
        <w:numPr>
          <w:ilvl w:val="1"/>
          <w:numId w:val="30"/>
        </w:numPr>
        <w:spacing w:after="0"/>
        <w:ind w:hanging="77"/>
        <w:jc w:val="both"/>
        <w:rPr>
          <w:rFonts w:asciiTheme="minorHAnsi" w:hAnsiTheme="minorHAnsi" w:cstheme="minorHAnsi"/>
          <w:sz w:val="20"/>
          <w:szCs w:val="20"/>
        </w:rPr>
      </w:pPr>
      <w:r w:rsidRPr="00454124">
        <w:rPr>
          <w:rFonts w:asciiTheme="minorHAnsi" w:hAnsiTheme="minorHAnsi" w:cstheme="minorHAnsi"/>
          <w:sz w:val="20"/>
          <w:szCs w:val="20"/>
        </w:rPr>
        <w:t>Dane osobowe nie będą poddawane profilowaniu ani zautomatyzowanemu podejmowaniu decyzji.</w:t>
      </w:r>
    </w:p>
    <w:p w14:paraId="41008E34" w14:textId="77777777" w:rsidR="008F3A52" w:rsidRPr="00454124" w:rsidRDefault="008F3A52" w:rsidP="0053620B">
      <w:pPr>
        <w:numPr>
          <w:ilvl w:val="0"/>
          <w:numId w:val="61"/>
        </w:numPr>
        <w:spacing w:after="0"/>
        <w:ind w:left="284" w:hanging="284"/>
        <w:jc w:val="both"/>
        <w:rPr>
          <w:rFonts w:asciiTheme="minorHAnsi" w:hAnsiTheme="minorHAnsi" w:cstheme="minorHAnsi"/>
          <w:sz w:val="20"/>
          <w:szCs w:val="20"/>
        </w:rPr>
      </w:pPr>
      <w:r w:rsidRPr="00454124">
        <w:rPr>
          <w:rFonts w:asciiTheme="minorHAnsi" w:hAnsiTheme="minorHAnsi" w:cstheme="minorHAnsi"/>
          <w:sz w:val="20"/>
          <w:szCs w:val="20"/>
        </w:rPr>
        <w:t>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w:t>
      </w:r>
    </w:p>
    <w:p w14:paraId="4D5C3D20" w14:textId="77777777" w:rsidR="008F3A52" w:rsidRPr="00454124" w:rsidRDefault="008F3A52" w:rsidP="0053620B">
      <w:pPr>
        <w:spacing w:after="0"/>
        <w:ind w:left="360"/>
        <w:jc w:val="center"/>
        <w:rPr>
          <w:rFonts w:asciiTheme="minorHAnsi" w:hAnsiTheme="minorHAnsi" w:cstheme="minorHAnsi"/>
          <w:b/>
          <w:sz w:val="20"/>
          <w:szCs w:val="20"/>
        </w:rPr>
      </w:pPr>
    </w:p>
    <w:p w14:paraId="67D82CFB" w14:textId="346F05F7" w:rsidR="00B05942" w:rsidRDefault="00B05942" w:rsidP="0053620B">
      <w:pPr>
        <w:spacing w:after="0"/>
        <w:ind w:left="360"/>
        <w:jc w:val="center"/>
        <w:rPr>
          <w:rFonts w:asciiTheme="minorHAnsi" w:hAnsiTheme="minorHAnsi" w:cstheme="minorHAnsi"/>
          <w:b/>
          <w:sz w:val="20"/>
          <w:szCs w:val="20"/>
        </w:rPr>
      </w:pPr>
      <w:r>
        <w:rPr>
          <w:rFonts w:asciiTheme="minorHAnsi" w:hAnsiTheme="minorHAnsi" w:cstheme="minorHAnsi"/>
          <w:b/>
          <w:sz w:val="20"/>
          <w:szCs w:val="20"/>
        </w:rPr>
        <w:t xml:space="preserve">§9 </w:t>
      </w:r>
    </w:p>
    <w:p w14:paraId="27E0AEE7" w14:textId="236B34F9" w:rsidR="00B05942" w:rsidRDefault="00B05942" w:rsidP="00B05942">
      <w:pPr>
        <w:widowControl w:val="0"/>
        <w:numPr>
          <w:ilvl w:val="0"/>
          <w:numId w:val="43"/>
        </w:numPr>
        <w:shd w:val="clear" w:color="auto" w:fill="FFFFFF"/>
        <w:spacing w:after="0"/>
        <w:jc w:val="both"/>
        <w:rPr>
          <w:rFonts w:asciiTheme="minorHAnsi" w:hAnsiTheme="minorHAnsi" w:cstheme="minorHAnsi"/>
          <w:sz w:val="20"/>
          <w:szCs w:val="20"/>
        </w:rPr>
      </w:pPr>
      <w:r w:rsidRPr="00B05942">
        <w:rPr>
          <w:rFonts w:asciiTheme="minorHAnsi" w:eastAsia="Courier New" w:hAnsiTheme="minorHAnsi" w:cstheme="minorHAnsi"/>
          <w:b/>
          <w:bCs/>
          <w:sz w:val="20"/>
          <w:szCs w:val="20"/>
          <w:lang w:eastAsia="pl-PL"/>
        </w:rPr>
        <w:t>Wykonawca</w:t>
      </w:r>
      <w:r w:rsidRPr="00B05942">
        <w:rPr>
          <w:rFonts w:asciiTheme="minorHAnsi" w:eastAsia="Courier New" w:hAnsiTheme="minorHAnsi" w:cstheme="minorHAnsi"/>
          <w:bCs/>
          <w:sz w:val="20"/>
          <w:szCs w:val="20"/>
          <w:lang w:eastAsia="pl-PL"/>
        </w:rPr>
        <w:t xml:space="preserve"> zapłaci </w:t>
      </w:r>
      <w:r w:rsidR="00F73EC5" w:rsidRPr="00454124">
        <w:rPr>
          <w:rFonts w:asciiTheme="minorHAnsi" w:hAnsiTheme="minorHAnsi" w:cstheme="minorHAnsi"/>
          <w:b/>
          <w:sz w:val="20"/>
          <w:szCs w:val="20"/>
        </w:rPr>
        <w:t>Zamawiając</w:t>
      </w:r>
      <w:r w:rsidR="00F73EC5">
        <w:rPr>
          <w:rFonts w:asciiTheme="minorHAnsi" w:hAnsiTheme="minorHAnsi" w:cstheme="minorHAnsi"/>
          <w:b/>
          <w:sz w:val="20"/>
          <w:szCs w:val="20"/>
        </w:rPr>
        <w:t>emu</w:t>
      </w:r>
      <w:r w:rsidR="00F73EC5" w:rsidRPr="00454124">
        <w:rPr>
          <w:rFonts w:asciiTheme="minorHAnsi" w:hAnsiTheme="minorHAnsi" w:cstheme="minorHAnsi"/>
          <w:b/>
          <w:sz w:val="20"/>
          <w:szCs w:val="20"/>
        </w:rPr>
        <w:t>-Upoważnion</w:t>
      </w:r>
      <w:r w:rsidR="00F73EC5">
        <w:rPr>
          <w:rFonts w:asciiTheme="minorHAnsi" w:hAnsiTheme="minorHAnsi" w:cstheme="minorHAnsi"/>
          <w:b/>
          <w:sz w:val="20"/>
          <w:szCs w:val="20"/>
        </w:rPr>
        <w:t>emu</w:t>
      </w:r>
      <w:r w:rsidR="00F73EC5" w:rsidRPr="00B05942" w:rsidDel="00F73EC5">
        <w:rPr>
          <w:rFonts w:asciiTheme="minorHAnsi" w:eastAsia="Courier New" w:hAnsiTheme="minorHAnsi" w:cstheme="minorHAnsi"/>
          <w:b/>
          <w:bCs/>
          <w:sz w:val="20"/>
          <w:szCs w:val="20"/>
          <w:lang w:eastAsia="pl-PL"/>
        </w:rPr>
        <w:t xml:space="preserve"> </w:t>
      </w:r>
      <w:r w:rsidRPr="00B05942">
        <w:rPr>
          <w:rFonts w:asciiTheme="minorHAnsi" w:eastAsia="Courier New" w:hAnsiTheme="minorHAnsi" w:cstheme="minorHAnsi"/>
          <w:bCs/>
          <w:sz w:val="20"/>
          <w:szCs w:val="20"/>
          <w:lang w:eastAsia="pl-PL"/>
        </w:rPr>
        <w:t xml:space="preserve">karę umowną za naruszenia dotyczące przypadku zwłoki w czynnościach polegających na </w:t>
      </w:r>
      <w:r w:rsidR="001A3B0D">
        <w:rPr>
          <w:rFonts w:asciiTheme="minorHAnsi" w:eastAsia="Courier New" w:hAnsiTheme="minorHAnsi" w:cstheme="minorHAnsi"/>
          <w:bCs/>
          <w:sz w:val="20"/>
          <w:szCs w:val="20"/>
          <w:lang w:eastAsia="pl-PL"/>
        </w:rPr>
        <w:t>b</w:t>
      </w:r>
      <w:r w:rsidRPr="00B05942">
        <w:rPr>
          <w:rFonts w:asciiTheme="minorHAnsi" w:eastAsia="Courier New" w:hAnsiTheme="minorHAnsi" w:cstheme="minorHAnsi"/>
          <w:bCs/>
          <w:sz w:val="20"/>
          <w:szCs w:val="20"/>
          <w:lang w:eastAsia="pl-PL"/>
        </w:rPr>
        <w:t xml:space="preserve">raku informacji o średniej cenie zakupu, o którym mowa w § 2 ust. 2 oraz § 4 ust. 10 </w:t>
      </w:r>
      <w:r>
        <w:rPr>
          <w:rFonts w:asciiTheme="minorHAnsi" w:eastAsia="Courier New" w:hAnsiTheme="minorHAnsi" w:cstheme="minorHAnsi"/>
          <w:bCs/>
          <w:sz w:val="20"/>
          <w:szCs w:val="20"/>
          <w:lang w:eastAsia="pl-PL"/>
        </w:rPr>
        <w:t>U</w:t>
      </w:r>
      <w:r w:rsidRPr="00B05942">
        <w:rPr>
          <w:rFonts w:asciiTheme="minorHAnsi" w:eastAsia="Courier New" w:hAnsiTheme="minorHAnsi" w:cstheme="minorHAnsi"/>
          <w:bCs/>
          <w:sz w:val="20"/>
          <w:szCs w:val="20"/>
          <w:lang w:eastAsia="pl-PL"/>
        </w:rPr>
        <w:t xml:space="preserve">mowy w wysokości </w:t>
      </w:r>
      <w:r w:rsidRPr="00B47D2A">
        <w:rPr>
          <w:rFonts w:asciiTheme="minorHAnsi" w:eastAsia="Courier New" w:hAnsiTheme="minorHAnsi" w:cstheme="minorHAnsi"/>
          <w:bCs/>
          <w:sz w:val="20"/>
          <w:szCs w:val="20"/>
          <w:lang w:eastAsia="pl-PL"/>
        </w:rPr>
        <w:t>1000 złotych</w:t>
      </w:r>
      <w:r w:rsidRPr="00B05942">
        <w:rPr>
          <w:rFonts w:asciiTheme="minorHAnsi" w:eastAsia="Courier New" w:hAnsiTheme="minorHAnsi" w:cstheme="minorHAnsi"/>
          <w:bCs/>
          <w:sz w:val="20"/>
          <w:szCs w:val="20"/>
          <w:lang w:eastAsia="pl-PL"/>
        </w:rPr>
        <w:t xml:space="preserve"> za każdy przypadek</w:t>
      </w:r>
      <w:r w:rsidRPr="00B05942">
        <w:rPr>
          <w:rFonts w:asciiTheme="minorHAnsi" w:hAnsiTheme="minorHAnsi" w:cstheme="minorHAnsi"/>
          <w:sz w:val="20"/>
          <w:szCs w:val="20"/>
        </w:rPr>
        <w:t>.</w:t>
      </w:r>
    </w:p>
    <w:p w14:paraId="7DE6B8D2" w14:textId="28C57F1B" w:rsidR="00505E46" w:rsidRPr="0006678E" w:rsidRDefault="00505E46" w:rsidP="00505E46">
      <w:pPr>
        <w:widowControl w:val="0"/>
        <w:numPr>
          <w:ilvl w:val="0"/>
          <w:numId w:val="43"/>
        </w:numPr>
        <w:tabs>
          <w:tab w:val="clear" w:pos="360"/>
        </w:tabs>
        <w:adjustRightInd w:val="0"/>
        <w:spacing w:after="0"/>
        <w:jc w:val="both"/>
        <w:textAlignment w:val="baseline"/>
        <w:rPr>
          <w:rFonts w:asciiTheme="minorHAnsi" w:hAnsiTheme="minorHAnsi" w:cstheme="minorHAnsi"/>
          <w:sz w:val="20"/>
          <w:szCs w:val="20"/>
        </w:rPr>
      </w:pPr>
      <w:r w:rsidRPr="0006678E">
        <w:rPr>
          <w:rFonts w:asciiTheme="minorHAnsi" w:hAnsiTheme="minorHAnsi" w:cstheme="minorHAnsi"/>
          <w:sz w:val="20"/>
          <w:szCs w:val="20"/>
        </w:rPr>
        <w:t xml:space="preserve">Łączna wysokość kar umownych  wskazanych w niniejszym paragrafie nie przekroczy </w:t>
      </w:r>
      <w:r w:rsidR="00BA236F">
        <w:rPr>
          <w:rFonts w:asciiTheme="minorHAnsi" w:hAnsiTheme="minorHAnsi" w:cstheme="minorHAnsi"/>
          <w:sz w:val="20"/>
          <w:szCs w:val="20"/>
        </w:rPr>
        <w:t xml:space="preserve">2000 zł </w:t>
      </w:r>
      <w:r w:rsidRPr="0006678E">
        <w:rPr>
          <w:rFonts w:asciiTheme="minorHAnsi" w:hAnsiTheme="minorHAnsi" w:cstheme="minorHAnsi"/>
          <w:sz w:val="20"/>
          <w:szCs w:val="20"/>
        </w:rPr>
        <w:t>za realizację całego przedmiotu Umowy.</w:t>
      </w:r>
    </w:p>
    <w:p w14:paraId="344CF0D8" w14:textId="2CAEDFA8" w:rsidR="00B05942" w:rsidRPr="00B05942" w:rsidRDefault="00B05942" w:rsidP="00B05942">
      <w:pPr>
        <w:widowControl w:val="0"/>
        <w:numPr>
          <w:ilvl w:val="0"/>
          <w:numId w:val="43"/>
        </w:numPr>
        <w:shd w:val="clear" w:color="auto" w:fill="FFFFFF"/>
        <w:spacing w:after="0"/>
        <w:jc w:val="both"/>
        <w:rPr>
          <w:rFonts w:asciiTheme="minorHAnsi" w:hAnsiTheme="minorHAnsi" w:cstheme="minorHAnsi"/>
          <w:sz w:val="20"/>
          <w:szCs w:val="20"/>
        </w:rPr>
      </w:pPr>
      <w:r w:rsidRPr="0006678E">
        <w:rPr>
          <w:rFonts w:asciiTheme="minorHAnsi" w:eastAsia="Courier New" w:hAnsiTheme="minorHAnsi" w:cstheme="minorHAnsi"/>
          <w:bCs/>
          <w:color w:val="000000"/>
          <w:sz w:val="20"/>
          <w:szCs w:val="20"/>
          <w:lang w:eastAsia="pl-PL"/>
        </w:rPr>
        <w:t xml:space="preserve">W przypadku naliczenia kar umownych </w:t>
      </w:r>
      <w:r w:rsidR="00F73EC5" w:rsidRPr="00454124">
        <w:rPr>
          <w:rFonts w:asciiTheme="minorHAnsi" w:hAnsiTheme="minorHAnsi" w:cstheme="minorHAnsi"/>
          <w:b/>
          <w:sz w:val="20"/>
          <w:szCs w:val="20"/>
        </w:rPr>
        <w:t>Zamawiający-Upoważniony</w:t>
      </w:r>
      <w:r w:rsidRPr="0006678E">
        <w:rPr>
          <w:rFonts w:asciiTheme="minorHAnsi" w:eastAsia="Courier New" w:hAnsiTheme="minorHAnsi" w:cstheme="minorHAnsi"/>
          <w:bCs/>
          <w:color w:val="000000"/>
          <w:sz w:val="20"/>
          <w:szCs w:val="20"/>
          <w:lang w:eastAsia="pl-PL"/>
        </w:rPr>
        <w:t xml:space="preserve"> wystawi notę obciążeniową. </w:t>
      </w:r>
      <w:r w:rsidR="00F73EC5" w:rsidRPr="00454124">
        <w:rPr>
          <w:rFonts w:asciiTheme="minorHAnsi" w:hAnsiTheme="minorHAnsi" w:cstheme="minorHAnsi"/>
          <w:b/>
          <w:sz w:val="20"/>
          <w:szCs w:val="20"/>
        </w:rPr>
        <w:t>Zamawiający-Upoważniony</w:t>
      </w:r>
      <w:r w:rsidR="00F73EC5" w:rsidRPr="0006678E" w:rsidDel="00F73EC5">
        <w:rPr>
          <w:rFonts w:asciiTheme="minorHAnsi" w:eastAsia="Courier New" w:hAnsiTheme="minorHAnsi" w:cstheme="minorHAnsi"/>
          <w:bCs/>
          <w:color w:val="000000"/>
          <w:sz w:val="20"/>
          <w:szCs w:val="20"/>
          <w:lang w:eastAsia="pl-PL"/>
        </w:rPr>
        <w:t xml:space="preserve"> </w:t>
      </w:r>
      <w:r w:rsidRPr="0006678E">
        <w:rPr>
          <w:rFonts w:asciiTheme="minorHAnsi" w:eastAsia="Courier New" w:hAnsiTheme="minorHAnsi" w:cstheme="minorHAnsi"/>
          <w:bCs/>
          <w:color w:val="000000"/>
          <w:sz w:val="20"/>
          <w:szCs w:val="20"/>
          <w:lang w:eastAsia="pl-PL"/>
        </w:rPr>
        <w:t xml:space="preserve"> </w:t>
      </w:r>
      <w:r w:rsidRPr="0006678E">
        <w:rPr>
          <w:rFonts w:asciiTheme="minorHAnsi" w:hAnsiTheme="minorHAnsi" w:cstheme="minorHAnsi"/>
          <w:sz w:val="20"/>
          <w:szCs w:val="20"/>
        </w:rPr>
        <w:t xml:space="preserve">ma prawo potrącenia przysługującej mu wierzytelności z tytułu kary umownej z każdą wierzytelnością Wykonawcy wobec </w:t>
      </w:r>
      <w:r w:rsidR="00F73EC5" w:rsidRPr="00454124">
        <w:rPr>
          <w:rFonts w:asciiTheme="minorHAnsi" w:hAnsiTheme="minorHAnsi" w:cstheme="minorHAnsi"/>
          <w:b/>
          <w:sz w:val="20"/>
          <w:szCs w:val="20"/>
        </w:rPr>
        <w:t>Zamawiając</w:t>
      </w:r>
      <w:r w:rsidR="00F73EC5">
        <w:rPr>
          <w:rFonts w:asciiTheme="minorHAnsi" w:hAnsiTheme="minorHAnsi" w:cstheme="minorHAnsi"/>
          <w:b/>
          <w:sz w:val="20"/>
          <w:szCs w:val="20"/>
        </w:rPr>
        <w:t>ego</w:t>
      </w:r>
      <w:r w:rsidR="00F73EC5" w:rsidRPr="00454124">
        <w:rPr>
          <w:rFonts w:asciiTheme="minorHAnsi" w:hAnsiTheme="minorHAnsi" w:cstheme="minorHAnsi"/>
          <w:b/>
          <w:sz w:val="20"/>
          <w:szCs w:val="20"/>
        </w:rPr>
        <w:t>-Upoważnion</w:t>
      </w:r>
      <w:r w:rsidR="00F73EC5">
        <w:rPr>
          <w:rFonts w:asciiTheme="minorHAnsi" w:hAnsiTheme="minorHAnsi" w:cstheme="minorHAnsi"/>
          <w:b/>
          <w:sz w:val="20"/>
          <w:szCs w:val="20"/>
        </w:rPr>
        <w:t>ego</w:t>
      </w:r>
      <w:r w:rsidRPr="0006678E">
        <w:rPr>
          <w:rFonts w:asciiTheme="minorHAnsi" w:hAnsiTheme="minorHAnsi" w:cstheme="minorHAnsi"/>
          <w:sz w:val="20"/>
          <w:szCs w:val="20"/>
        </w:rPr>
        <w:t xml:space="preserve">, w tym z wierzytelnością z tytułu wynagrodzenia za realizację umowy, nawet gdyby którakolwiek z tych wierzytelności nie była jeszcze wymagalna, bez potrzeby uprzedniego wzywania Wykonawcy do zapłaty. Strony ustalają, że w takiej sytuacji wierzytelność </w:t>
      </w:r>
      <w:r w:rsidR="00F73EC5" w:rsidRPr="00454124">
        <w:rPr>
          <w:rFonts w:asciiTheme="minorHAnsi" w:hAnsiTheme="minorHAnsi" w:cstheme="minorHAnsi"/>
          <w:b/>
          <w:sz w:val="20"/>
          <w:szCs w:val="20"/>
        </w:rPr>
        <w:t>Zamawiając</w:t>
      </w:r>
      <w:r w:rsidR="00F73EC5">
        <w:rPr>
          <w:rFonts w:asciiTheme="minorHAnsi" w:hAnsiTheme="minorHAnsi" w:cstheme="minorHAnsi"/>
          <w:b/>
          <w:sz w:val="20"/>
          <w:szCs w:val="20"/>
        </w:rPr>
        <w:t>ego</w:t>
      </w:r>
      <w:r w:rsidR="00F73EC5" w:rsidRPr="00454124">
        <w:rPr>
          <w:rFonts w:asciiTheme="minorHAnsi" w:hAnsiTheme="minorHAnsi" w:cstheme="minorHAnsi"/>
          <w:b/>
          <w:sz w:val="20"/>
          <w:szCs w:val="20"/>
        </w:rPr>
        <w:t>-Upoważnion</w:t>
      </w:r>
      <w:r w:rsidR="00F73EC5">
        <w:rPr>
          <w:rFonts w:asciiTheme="minorHAnsi" w:hAnsiTheme="minorHAnsi" w:cstheme="minorHAnsi"/>
          <w:b/>
          <w:sz w:val="20"/>
          <w:szCs w:val="20"/>
        </w:rPr>
        <w:t>ego</w:t>
      </w:r>
      <w:r w:rsidR="00F73EC5" w:rsidRPr="0006678E" w:rsidDel="00F73EC5">
        <w:rPr>
          <w:rFonts w:asciiTheme="minorHAnsi" w:hAnsiTheme="minorHAnsi" w:cstheme="minorHAnsi"/>
          <w:sz w:val="20"/>
          <w:szCs w:val="20"/>
        </w:rPr>
        <w:t xml:space="preserve"> </w:t>
      </w:r>
      <w:r w:rsidRPr="0006678E">
        <w:rPr>
          <w:rFonts w:asciiTheme="minorHAnsi" w:hAnsiTheme="minorHAnsi" w:cstheme="minorHAnsi"/>
          <w:sz w:val="20"/>
          <w:szCs w:val="20"/>
        </w:rPr>
        <w:t xml:space="preserve">z tytułu kary umownej będzie wymagalna z chwilą złożenia Wykonawcy przez </w:t>
      </w:r>
      <w:r w:rsidR="00F73EC5" w:rsidRPr="00F73EC5">
        <w:rPr>
          <w:rFonts w:asciiTheme="minorHAnsi" w:hAnsiTheme="minorHAnsi" w:cstheme="minorHAnsi"/>
          <w:b/>
          <w:sz w:val="20"/>
          <w:szCs w:val="20"/>
        </w:rPr>
        <w:t xml:space="preserve"> </w:t>
      </w:r>
      <w:r w:rsidR="00F73EC5" w:rsidRPr="00454124">
        <w:rPr>
          <w:rFonts w:asciiTheme="minorHAnsi" w:hAnsiTheme="minorHAnsi" w:cstheme="minorHAnsi"/>
          <w:b/>
          <w:sz w:val="20"/>
          <w:szCs w:val="20"/>
        </w:rPr>
        <w:t>Zamawiają</w:t>
      </w:r>
      <w:r w:rsidR="00F73EC5">
        <w:rPr>
          <w:rFonts w:asciiTheme="minorHAnsi" w:hAnsiTheme="minorHAnsi" w:cstheme="minorHAnsi"/>
          <w:b/>
          <w:sz w:val="20"/>
          <w:szCs w:val="20"/>
        </w:rPr>
        <w:t>cego</w:t>
      </w:r>
      <w:r w:rsidR="00F73EC5" w:rsidRPr="00454124">
        <w:rPr>
          <w:rFonts w:asciiTheme="minorHAnsi" w:hAnsiTheme="minorHAnsi" w:cstheme="minorHAnsi"/>
          <w:b/>
          <w:sz w:val="20"/>
          <w:szCs w:val="20"/>
        </w:rPr>
        <w:t>-Upoważnion</w:t>
      </w:r>
      <w:r w:rsidR="00F73EC5">
        <w:rPr>
          <w:rFonts w:asciiTheme="minorHAnsi" w:hAnsiTheme="minorHAnsi" w:cstheme="minorHAnsi"/>
          <w:b/>
          <w:sz w:val="20"/>
          <w:szCs w:val="20"/>
        </w:rPr>
        <w:t>ego</w:t>
      </w:r>
      <w:r w:rsidRPr="0006678E">
        <w:rPr>
          <w:rFonts w:asciiTheme="minorHAnsi" w:hAnsiTheme="minorHAnsi" w:cstheme="minorHAnsi"/>
          <w:sz w:val="20"/>
          <w:szCs w:val="20"/>
        </w:rPr>
        <w:t xml:space="preserve"> oświadczenia o potrąceniu</w:t>
      </w:r>
      <w:r>
        <w:rPr>
          <w:rFonts w:asciiTheme="minorHAnsi" w:hAnsiTheme="minorHAnsi" w:cstheme="minorHAnsi"/>
          <w:sz w:val="20"/>
          <w:szCs w:val="20"/>
        </w:rPr>
        <w:t>.</w:t>
      </w:r>
    </w:p>
    <w:p w14:paraId="0716727E" w14:textId="4BC6E7DA" w:rsidR="00B05942" w:rsidRPr="0006678E" w:rsidRDefault="00B05942" w:rsidP="00B05942">
      <w:pPr>
        <w:widowControl w:val="0"/>
        <w:numPr>
          <w:ilvl w:val="0"/>
          <w:numId w:val="43"/>
        </w:numPr>
        <w:shd w:val="clear" w:color="auto" w:fill="FFFFFF"/>
        <w:spacing w:after="0"/>
        <w:jc w:val="both"/>
        <w:rPr>
          <w:rFonts w:asciiTheme="minorHAnsi" w:eastAsia="Courier New" w:hAnsiTheme="minorHAnsi" w:cstheme="minorHAnsi"/>
          <w:bCs/>
          <w:sz w:val="20"/>
          <w:szCs w:val="20"/>
          <w:lang w:eastAsia="pl-PL"/>
        </w:rPr>
      </w:pPr>
      <w:r w:rsidRPr="0006678E">
        <w:rPr>
          <w:rFonts w:asciiTheme="minorHAnsi" w:eastAsia="Courier New" w:hAnsiTheme="minorHAnsi" w:cstheme="minorHAnsi"/>
          <w:bCs/>
          <w:color w:val="000000"/>
          <w:sz w:val="20"/>
          <w:szCs w:val="20"/>
          <w:lang w:eastAsia="pl-PL"/>
        </w:rPr>
        <w:t xml:space="preserve">W przypadku gdy szkoda przewyższa karę umowną, </w:t>
      </w:r>
      <w:r w:rsidR="00F73EC5" w:rsidRPr="00454124">
        <w:rPr>
          <w:rFonts w:asciiTheme="minorHAnsi" w:hAnsiTheme="minorHAnsi" w:cstheme="minorHAnsi"/>
          <w:b/>
          <w:sz w:val="20"/>
          <w:szCs w:val="20"/>
        </w:rPr>
        <w:t>Zamawiający-Upoważniony</w:t>
      </w:r>
      <w:r w:rsidRPr="0006678E">
        <w:rPr>
          <w:rFonts w:asciiTheme="minorHAnsi" w:eastAsia="Courier New" w:hAnsiTheme="minorHAnsi" w:cstheme="minorHAnsi"/>
          <w:bCs/>
          <w:color w:val="000000"/>
          <w:sz w:val="20"/>
          <w:szCs w:val="20"/>
          <w:lang w:eastAsia="pl-PL"/>
        </w:rPr>
        <w:t xml:space="preserve"> zastrzega sobie prawo do dochodzenia odszkodowania uzupełniającego na zasadach ogólnych.</w:t>
      </w:r>
    </w:p>
    <w:p w14:paraId="2423C4A2" w14:textId="77777777" w:rsidR="00B05942" w:rsidRDefault="00B05942" w:rsidP="0053620B">
      <w:pPr>
        <w:spacing w:after="0"/>
        <w:ind w:left="360"/>
        <w:jc w:val="center"/>
        <w:rPr>
          <w:rFonts w:asciiTheme="minorHAnsi" w:hAnsiTheme="minorHAnsi" w:cstheme="minorHAnsi"/>
          <w:b/>
          <w:sz w:val="20"/>
          <w:szCs w:val="20"/>
        </w:rPr>
      </w:pPr>
    </w:p>
    <w:p w14:paraId="66A1E577" w14:textId="784E44A7" w:rsidR="008F3A52" w:rsidRPr="00454124" w:rsidRDefault="008F3A52" w:rsidP="0053620B">
      <w:pPr>
        <w:spacing w:after="0"/>
        <w:ind w:left="360"/>
        <w:jc w:val="center"/>
        <w:rPr>
          <w:rFonts w:asciiTheme="minorHAnsi" w:hAnsiTheme="minorHAnsi" w:cstheme="minorHAnsi"/>
          <w:b/>
          <w:sz w:val="20"/>
          <w:szCs w:val="20"/>
        </w:rPr>
      </w:pPr>
      <w:r w:rsidRPr="00454124">
        <w:rPr>
          <w:rFonts w:asciiTheme="minorHAnsi" w:hAnsiTheme="minorHAnsi" w:cstheme="minorHAnsi"/>
          <w:b/>
          <w:sz w:val="20"/>
          <w:szCs w:val="20"/>
        </w:rPr>
        <w:t>§</w:t>
      </w:r>
      <w:r w:rsidR="00B05942">
        <w:rPr>
          <w:rFonts w:asciiTheme="minorHAnsi" w:hAnsiTheme="minorHAnsi" w:cstheme="minorHAnsi"/>
          <w:b/>
          <w:sz w:val="20"/>
          <w:szCs w:val="20"/>
        </w:rPr>
        <w:t>10</w:t>
      </w:r>
    </w:p>
    <w:p w14:paraId="6BECF532" w14:textId="77777777" w:rsidR="008F3A52" w:rsidRPr="00454124" w:rsidRDefault="008F3A52" w:rsidP="0053620B">
      <w:pPr>
        <w:numPr>
          <w:ilvl w:val="0"/>
          <w:numId w:val="74"/>
        </w:numPr>
        <w:tabs>
          <w:tab w:val="clear" w:pos="720"/>
          <w:tab w:val="num" w:pos="426"/>
        </w:tabs>
        <w:spacing w:after="0"/>
        <w:ind w:left="426" w:hanging="426"/>
        <w:jc w:val="both"/>
        <w:rPr>
          <w:rFonts w:asciiTheme="minorHAnsi" w:hAnsiTheme="minorHAnsi" w:cstheme="minorHAnsi"/>
          <w:sz w:val="20"/>
          <w:szCs w:val="20"/>
        </w:rPr>
      </w:pPr>
      <w:r w:rsidRPr="00454124">
        <w:rPr>
          <w:rFonts w:asciiTheme="minorHAnsi" w:hAnsiTheme="minorHAnsi" w:cstheme="minorHAnsi"/>
          <w:sz w:val="20"/>
          <w:szCs w:val="20"/>
        </w:rPr>
        <w:t>Zamawiający-Upoważniony oświadcza, iż jest dużym przedsiębiorcą w rozumieniu ustawy o przeciwdziałaniu nadmiernym opóźnieniom w transakcjach handlowych.</w:t>
      </w:r>
    </w:p>
    <w:p w14:paraId="7C877FBD" w14:textId="77777777" w:rsidR="008F3A52" w:rsidRPr="00454124" w:rsidRDefault="008F3A52" w:rsidP="0053620B">
      <w:pPr>
        <w:pStyle w:val="Akapitzlist"/>
        <w:numPr>
          <w:ilvl w:val="0"/>
          <w:numId w:val="74"/>
        </w:numPr>
        <w:tabs>
          <w:tab w:val="clear" w:pos="720"/>
          <w:tab w:val="num" w:pos="426"/>
        </w:tabs>
        <w:spacing w:after="0"/>
        <w:ind w:left="426" w:hanging="426"/>
        <w:jc w:val="both"/>
        <w:rPr>
          <w:rFonts w:asciiTheme="minorHAnsi" w:hAnsiTheme="minorHAnsi" w:cstheme="minorHAnsi"/>
          <w:sz w:val="20"/>
          <w:szCs w:val="20"/>
        </w:rPr>
      </w:pPr>
      <w:r w:rsidRPr="00454124">
        <w:rPr>
          <w:rFonts w:asciiTheme="minorHAnsi" w:hAnsiTheme="minorHAnsi" w:cstheme="minorHAnsi"/>
          <w:sz w:val="20"/>
          <w:szCs w:val="20"/>
        </w:rPr>
        <w:t>Wykonawca oświadcza, że:</w:t>
      </w:r>
    </w:p>
    <w:p w14:paraId="753C6A2C" w14:textId="0154C11B" w:rsidR="008F3A52" w:rsidRPr="00454124" w:rsidRDefault="008F3A52" w:rsidP="0053620B">
      <w:pPr>
        <w:pStyle w:val="Akapitzlist"/>
        <w:numPr>
          <w:ilvl w:val="0"/>
          <w:numId w:val="64"/>
        </w:numPr>
        <w:spacing w:after="0"/>
        <w:jc w:val="both"/>
        <w:rPr>
          <w:rFonts w:asciiTheme="minorHAnsi" w:hAnsiTheme="minorHAnsi" w:cstheme="minorHAnsi"/>
          <w:sz w:val="20"/>
          <w:szCs w:val="20"/>
        </w:rPr>
      </w:pPr>
      <w:r w:rsidRPr="00454124">
        <w:rPr>
          <w:rFonts w:asciiTheme="minorHAnsi" w:hAnsiTheme="minorHAnsi" w:cstheme="minorHAnsi"/>
          <w:sz w:val="20"/>
          <w:szCs w:val="20"/>
        </w:rPr>
        <w:t>jest rzeczywistym właścicielem</w:t>
      </w:r>
      <w:r w:rsidRPr="00454124">
        <w:rPr>
          <w:rStyle w:val="Odwoanieprzypisudolnego"/>
          <w:rFonts w:asciiTheme="minorHAnsi" w:hAnsiTheme="minorHAnsi" w:cstheme="minorHAnsi"/>
          <w:sz w:val="20"/>
          <w:szCs w:val="20"/>
        </w:rPr>
        <w:footnoteReference w:id="1"/>
      </w:r>
      <w:r w:rsidRPr="00454124">
        <w:rPr>
          <w:rFonts w:asciiTheme="minorHAnsi" w:hAnsiTheme="minorHAnsi" w:cstheme="minorHAnsi"/>
          <w:sz w:val="20"/>
          <w:szCs w:val="20"/>
        </w:rPr>
        <w:t xml:space="preserve"> wypłacanych przez Zamawiającego</w:t>
      </w:r>
      <w:r w:rsidR="003C5CB3" w:rsidRPr="00454124">
        <w:rPr>
          <w:rFonts w:asciiTheme="minorHAnsi" w:hAnsiTheme="minorHAnsi" w:cstheme="minorHAnsi"/>
          <w:sz w:val="20"/>
          <w:szCs w:val="20"/>
        </w:rPr>
        <w:t xml:space="preserve"> - Upoważnionego</w:t>
      </w:r>
      <w:r w:rsidRPr="00454124">
        <w:rPr>
          <w:rFonts w:asciiTheme="minorHAnsi" w:hAnsiTheme="minorHAnsi" w:cstheme="minorHAnsi"/>
          <w:sz w:val="20"/>
          <w:szCs w:val="20"/>
        </w:rPr>
        <w:t xml:space="preserve"> na jego rzecz należności;</w:t>
      </w:r>
    </w:p>
    <w:p w14:paraId="29C20535" w14:textId="77777777" w:rsidR="008F3A52" w:rsidRPr="00454124" w:rsidRDefault="008F3A52" w:rsidP="0053620B">
      <w:pPr>
        <w:pStyle w:val="Akapitzlist"/>
        <w:numPr>
          <w:ilvl w:val="0"/>
          <w:numId w:val="64"/>
        </w:numPr>
        <w:spacing w:after="0"/>
        <w:jc w:val="both"/>
        <w:rPr>
          <w:rFonts w:asciiTheme="minorHAnsi" w:hAnsiTheme="minorHAnsi" w:cstheme="minorHAnsi"/>
          <w:i/>
          <w:iCs/>
          <w:sz w:val="20"/>
          <w:szCs w:val="20"/>
        </w:rPr>
      </w:pPr>
      <w:r w:rsidRPr="00454124">
        <w:rPr>
          <w:rFonts w:asciiTheme="minorHAnsi" w:hAnsiTheme="minorHAnsi" w:cstheme="minorHAnsi"/>
          <w:i/>
          <w:iCs/>
          <w:sz w:val="20"/>
          <w:szCs w:val="20"/>
          <w:u w:val="single"/>
        </w:rPr>
        <w:lastRenderedPageBreak/>
        <w:t xml:space="preserve">(jeśli Wykonawca jest wpisany do CRBR) </w:t>
      </w:r>
      <w:r w:rsidRPr="00454124">
        <w:rPr>
          <w:rFonts w:asciiTheme="minorHAnsi" w:hAnsiTheme="minorHAnsi" w:cstheme="minorHAnsi"/>
          <w:sz w:val="20"/>
          <w:szCs w:val="20"/>
        </w:rPr>
        <w:t>dane beneficjentów rzeczywistych</w:t>
      </w:r>
      <w:r w:rsidRPr="00454124">
        <w:rPr>
          <w:rStyle w:val="Odwoanieprzypisudolnego"/>
          <w:rFonts w:asciiTheme="minorHAnsi" w:hAnsiTheme="minorHAnsi" w:cstheme="minorHAnsi"/>
          <w:sz w:val="20"/>
          <w:szCs w:val="20"/>
        </w:rPr>
        <w:footnoteReference w:id="2"/>
      </w:r>
      <w:r w:rsidRPr="00454124">
        <w:rPr>
          <w:rFonts w:asciiTheme="minorHAnsi" w:hAnsiTheme="minorHAnsi" w:cstheme="minorHAnsi"/>
          <w:sz w:val="20"/>
          <w:szCs w:val="20"/>
        </w:rPr>
        <w:t xml:space="preserve"> Wykonawcy wskazane w Centralnym Rejestrze Beneficjentów Rzeczywistych są zgodne z prawdą albo </w:t>
      </w:r>
    </w:p>
    <w:p w14:paraId="134E9966" w14:textId="77777777" w:rsidR="008F3A52" w:rsidRPr="00454124" w:rsidRDefault="008F3A52" w:rsidP="0053620B">
      <w:pPr>
        <w:spacing w:after="0"/>
        <w:ind w:left="709" w:hanging="425"/>
        <w:jc w:val="both"/>
        <w:rPr>
          <w:rFonts w:asciiTheme="minorHAnsi" w:hAnsiTheme="minorHAnsi" w:cstheme="minorHAnsi"/>
          <w:sz w:val="20"/>
          <w:szCs w:val="20"/>
        </w:rPr>
      </w:pPr>
      <w:r w:rsidRPr="00454124">
        <w:rPr>
          <w:rFonts w:asciiTheme="minorHAnsi" w:hAnsiTheme="minorHAnsi" w:cstheme="minorHAnsi"/>
          <w:i/>
          <w:iCs/>
          <w:sz w:val="20"/>
          <w:szCs w:val="20"/>
        </w:rPr>
        <w:t xml:space="preserve"> 2a)    </w:t>
      </w:r>
      <w:r w:rsidRPr="00454124">
        <w:rPr>
          <w:rFonts w:asciiTheme="minorHAnsi" w:hAnsiTheme="minorHAnsi" w:cstheme="minorHAnsi"/>
          <w:i/>
          <w:iCs/>
          <w:sz w:val="20"/>
          <w:szCs w:val="20"/>
          <w:u w:val="single"/>
        </w:rPr>
        <w:t>(jeśli Wykonawca nie jest wpisany do CRBR)</w:t>
      </w:r>
      <w:r w:rsidRPr="00454124">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495F9B0C" w14:textId="7FBE5595" w:rsidR="008F3A52" w:rsidRPr="00454124" w:rsidRDefault="00354B6E" w:rsidP="0053620B">
      <w:pPr>
        <w:pStyle w:val="Akapitzlist"/>
        <w:numPr>
          <w:ilvl w:val="0"/>
          <w:numId w:val="29"/>
        </w:numPr>
        <w:spacing w:after="0"/>
        <w:ind w:left="1276"/>
        <w:jc w:val="both"/>
        <w:rPr>
          <w:rFonts w:asciiTheme="minorHAnsi" w:hAnsiTheme="minorHAnsi" w:cstheme="minorHAnsi"/>
          <w:sz w:val="20"/>
          <w:szCs w:val="20"/>
        </w:rPr>
      </w:pPr>
      <w:r w:rsidRPr="00454124">
        <w:rPr>
          <w:rFonts w:asciiTheme="minorHAnsi" w:hAnsiTheme="minorHAnsi" w:cstheme="minorHAnsi"/>
          <w:sz w:val="20"/>
          <w:szCs w:val="20"/>
        </w:rPr>
        <w:t>----------nie dotyczy-----------…</w:t>
      </w:r>
    </w:p>
    <w:p w14:paraId="73CBEFA7" w14:textId="3CDB951E" w:rsidR="008F3A52" w:rsidRPr="00454124" w:rsidRDefault="008F3A52" w:rsidP="0053620B">
      <w:pPr>
        <w:pStyle w:val="Akapitzlist"/>
        <w:numPr>
          <w:ilvl w:val="0"/>
          <w:numId w:val="64"/>
        </w:numPr>
        <w:spacing w:after="0"/>
        <w:jc w:val="both"/>
        <w:rPr>
          <w:rFonts w:asciiTheme="minorHAnsi" w:hAnsiTheme="minorHAnsi" w:cstheme="minorHAnsi"/>
          <w:sz w:val="20"/>
          <w:szCs w:val="20"/>
        </w:rPr>
      </w:pPr>
      <w:r w:rsidRPr="00454124">
        <w:rPr>
          <w:rFonts w:asciiTheme="minorHAnsi" w:hAnsiTheme="minorHAnsi" w:cstheme="minorHAnsi"/>
          <w:sz w:val="20"/>
          <w:szCs w:val="20"/>
        </w:rPr>
        <w:t>jest zobowiązany do poinformowania Zamawiającego</w:t>
      </w:r>
      <w:r w:rsidR="003C5CB3" w:rsidRPr="00454124">
        <w:rPr>
          <w:rFonts w:asciiTheme="minorHAnsi" w:hAnsiTheme="minorHAnsi" w:cstheme="minorHAnsi"/>
          <w:sz w:val="20"/>
          <w:szCs w:val="20"/>
        </w:rPr>
        <w:t xml:space="preserve"> - Upoważnionego</w:t>
      </w:r>
      <w:r w:rsidRPr="00454124">
        <w:rPr>
          <w:rFonts w:asciiTheme="minorHAnsi" w:hAnsiTheme="minorHAnsi" w:cstheme="minorHAnsi"/>
          <w:sz w:val="20"/>
          <w:szCs w:val="20"/>
        </w:rPr>
        <w:t xml:space="preserve"> o każdej zmianie w zakresie złożonych oświadczeń w ramach pkt. 1 i 2;</w:t>
      </w:r>
    </w:p>
    <w:p w14:paraId="71B5C0C4" w14:textId="66383175" w:rsidR="008F3A52" w:rsidRPr="00454124" w:rsidRDefault="008F3A52" w:rsidP="0053620B">
      <w:pPr>
        <w:pStyle w:val="Akapitzlist"/>
        <w:numPr>
          <w:ilvl w:val="0"/>
          <w:numId w:val="64"/>
        </w:numPr>
        <w:spacing w:after="0"/>
        <w:jc w:val="both"/>
        <w:rPr>
          <w:rFonts w:asciiTheme="minorHAnsi" w:hAnsiTheme="minorHAnsi" w:cstheme="minorHAnsi"/>
          <w:sz w:val="20"/>
          <w:szCs w:val="20"/>
        </w:rPr>
      </w:pPr>
      <w:r w:rsidRPr="00454124">
        <w:rPr>
          <w:rFonts w:asciiTheme="minorHAnsi" w:hAnsiTheme="minorHAnsi" w:cstheme="minorHAnsi"/>
          <w:sz w:val="20"/>
          <w:szCs w:val="20"/>
        </w:rPr>
        <w:t xml:space="preserve">brak uzyskania przez Zamawiającego </w:t>
      </w:r>
      <w:r w:rsidR="003C5CB3" w:rsidRPr="00454124">
        <w:rPr>
          <w:rFonts w:asciiTheme="minorHAnsi" w:hAnsiTheme="minorHAnsi" w:cstheme="minorHAnsi"/>
          <w:sz w:val="20"/>
          <w:szCs w:val="20"/>
        </w:rPr>
        <w:t xml:space="preserve">– Upoważnionego </w:t>
      </w:r>
      <w:r w:rsidRPr="00454124">
        <w:rPr>
          <w:rFonts w:asciiTheme="minorHAnsi" w:hAnsiTheme="minorHAnsi" w:cstheme="minorHAnsi"/>
          <w:sz w:val="20"/>
          <w:szCs w:val="20"/>
        </w:rPr>
        <w:t>informacji w zakresie zmiany oświadczeń złożonych w ramach pkt.  1 i 2 lub 2a jest równoznaczny z ich aktualnością.</w:t>
      </w:r>
    </w:p>
    <w:p w14:paraId="64B11D01" w14:textId="73AF667B" w:rsidR="008F3A52" w:rsidRPr="00454124"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eastAsia="Courier New" w:hAnsiTheme="minorHAnsi" w:cstheme="minorHAnsi"/>
          <w:color w:val="000000"/>
          <w:sz w:val="20"/>
          <w:szCs w:val="20"/>
          <w:lang w:eastAsia="pl-PL"/>
        </w:rPr>
        <w:t>Z</w:t>
      </w:r>
      <w:r w:rsidR="00635666" w:rsidRPr="00454124">
        <w:rPr>
          <w:rFonts w:asciiTheme="minorHAnsi" w:eastAsia="Courier New" w:hAnsiTheme="minorHAnsi" w:cstheme="minorHAnsi"/>
          <w:color w:val="000000"/>
          <w:sz w:val="20"/>
          <w:szCs w:val="20"/>
          <w:lang w:eastAsia="pl-PL"/>
        </w:rPr>
        <w:t>e strony</w:t>
      </w:r>
      <w:r w:rsidRPr="00454124">
        <w:rPr>
          <w:rFonts w:asciiTheme="minorHAnsi" w:eastAsia="Courier New" w:hAnsiTheme="minorHAnsi" w:cstheme="minorHAnsi"/>
          <w:color w:val="000000"/>
          <w:sz w:val="20"/>
          <w:szCs w:val="20"/>
          <w:lang w:eastAsia="pl-PL"/>
        </w:rPr>
        <w:t xml:space="preserve"> Wykonawcy realizację Umowy będzie nadzorował ………… (tel. ………………. e-mail …………..)</w:t>
      </w:r>
    </w:p>
    <w:p w14:paraId="79B2AEAA" w14:textId="64DECDC8" w:rsidR="008F3A52" w:rsidRPr="00454124"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eastAsia="Courier New" w:hAnsiTheme="minorHAnsi" w:cstheme="minorHAnsi"/>
          <w:color w:val="000000"/>
          <w:sz w:val="20"/>
          <w:szCs w:val="20"/>
          <w:lang w:eastAsia="pl-PL"/>
        </w:rPr>
        <w:t>Z</w:t>
      </w:r>
      <w:r w:rsidR="00635666" w:rsidRPr="00454124">
        <w:rPr>
          <w:rFonts w:asciiTheme="minorHAnsi" w:eastAsia="Courier New" w:hAnsiTheme="minorHAnsi" w:cstheme="minorHAnsi"/>
          <w:color w:val="000000"/>
          <w:sz w:val="20"/>
          <w:szCs w:val="20"/>
          <w:lang w:eastAsia="pl-PL"/>
        </w:rPr>
        <w:t xml:space="preserve">e strony </w:t>
      </w:r>
      <w:r w:rsidRPr="00454124">
        <w:rPr>
          <w:rFonts w:asciiTheme="minorHAnsi" w:eastAsia="Courier New" w:hAnsiTheme="minorHAnsi" w:cstheme="minorHAnsi"/>
          <w:color w:val="000000"/>
          <w:sz w:val="20"/>
          <w:szCs w:val="20"/>
          <w:lang w:eastAsia="pl-PL"/>
        </w:rPr>
        <w:t>Zamawiającego</w:t>
      </w:r>
      <w:r w:rsidR="003C5CB3" w:rsidRPr="00454124">
        <w:rPr>
          <w:rFonts w:asciiTheme="minorHAnsi" w:eastAsia="Courier New" w:hAnsiTheme="minorHAnsi" w:cstheme="minorHAnsi"/>
          <w:color w:val="000000"/>
          <w:sz w:val="20"/>
          <w:szCs w:val="20"/>
          <w:lang w:eastAsia="pl-PL"/>
        </w:rPr>
        <w:t>- Upoważnionego</w:t>
      </w:r>
      <w:r w:rsidRPr="00454124">
        <w:rPr>
          <w:rFonts w:asciiTheme="minorHAnsi" w:eastAsia="Courier New" w:hAnsiTheme="minorHAnsi" w:cstheme="minorHAnsi"/>
          <w:color w:val="000000"/>
          <w:sz w:val="20"/>
          <w:szCs w:val="20"/>
          <w:lang w:eastAsia="pl-PL"/>
        </w:rPr>
        <w:t xml:space="preserve"> realizację Umowy będzie nadzorował (w tym dokonywał zamówień i potwierdzał odbiór)</w:t>
      </w:r>
      <w:r w:rsidR="004926C2">
        <w:rPr>
          <w:rFonts w:asciiTheme="minorHAnsi" w:eastAsia="Courier New" w:hAnsiTheme="minorHAnsi" w:cstheme="minorHAnsi"/>
          <w:color w:val="000000"/>
          <w:sz w:val="20"/>
          <w:szCs w:val="20"/>
          <w:lang w:eastAsia="pl-PL"/>
        </w:rPr>
        <w:t xml:space="preserve"> </w:t>
      </w:r>
      <w:r w:rsidR="004926C2" w:rsidRPr="00F75492">
        <w:rPr>
          <w:rFonts w:asciiTheme="minorHAnsi" w:eastAsia="Courier New" w:hAnsiTheme="minorHAnsi" w:cstheme="minorHAnsi"/>
          <w:color w:val="000000"/>
          <w:sz w:val="20"/>
          <w:szCs w:val="20"/>
          <w:lang w:eastAsia="pl-PL"/>
        </w:rPr>
        <w:t>………………………………………..</w:t>
      </w:r>
      <w:r w:rsidR="00354B6E" w:rsidRPr="00F75492">
        <w:rPr>
          <w:rFonts w:asciiTheme="minorHAnsi" w:eastAsia="Courier New" w:hAnsiTheme="minorHAnsi" w:cstheme="minorHAnsi"/>
          <w:color w:val="000000"/>
          <w:sz w:val="20"/>
          <w:szCs w:val="20"/>
          <w:lang w:eastAsia="pl-PL"/>
        </w:rPr>
        <w:t xml:space="preserve">, </w:t>
      </w:r>
      <w:r w:rsidRPr="00F75492">
        <w:rPr>
          <w:rFonts w:asciiTheme="minorHAnsi" w:eastAsia="Courier New" w:hAnsiTheme="minorHAnsi" w:cstheme="minorHAnsi"/>
          <w:color w:val="000000"/>
          <w:sz w:val="20"/>
          <w:szCs w:val="20"/>
          <w:lang w:eastAsia="pl-PL"/>
        </w:rPr>
        <w:t xml:space="preserve">e-mail </w:t>
      </w:r>
      <w:r w:rsidR="004926C2">
        <w:rPr>
          <w:rFonts w:asciiTheme="minorHAnsi" w:eastAsia="Courier New" w:hAnsiTheme="minorHAnsi" w:cstheme="minorHAnsi"/>
          <w:color w:val="000000"/>
          <w:sz w:val="20"/>
          <w:szCs w:val="20"/>
          <w:lang w:eastAsia="pl-PL"/>
        </w:rPr>
        <w:t>…………………</w:t>
      </w:r>
      <w:r w:rsidR="00354B6E" w:rsidRPr="00454124">
        <w:rPr>
          <w:rFonts w:asciiTheme="minorHAnsi" w:eastAsia="Courier New" w:hAnsiTheme="minorHAnsi" w:cstheme="minorHAnsi"/>
          <w:color w:val="000000"/>
          <w:sz w:val="20"/>
          <w:szCs w:val="20"/>
          <w:lang w:eastAsia="pl-PL"/>
        </w:rPr>
        <w:t>.</w:t>
      </w:r>
    </w:p>
    <w:p w14:paraId="7F211A6B" w14:textId="57CA9A3A" w:rsidR="0053620B" w:rsidRPr="00454124" w:rsidRDefault="008F3A52"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eastAsia="Courier New" w:hAnsiTheme="minorHAnsi" w:cstheme="minorHAnsi"/>
          <w:color w:val="000000"/>
          <w:sz w:val="20"/>
          <w:szCs w:val="20"/>
          <w:lang w:eastAsia="pl-PL"/>
        </w:rPr>
        <w:t xml:space="preserve">Strony zastrzegają sobie prawo do zmiany osób, o których mowa w ust. </w:t>
      </w:r>
      <w:r w:rsidR="009B1DCE" w:rsidRPr="00454124">
        <w:rPr>
          <w:rFonts w:asciiTheme="minorHAnsi" w:eastAsia="Courier New" w:hAnsiTheme="minorHAnsi" w:cstheme="minorHAnsi"/>
          <w:color w:val="000000"/>
          <w:sz w:val="20"/>
          <w:szCs w:val="20"/>
          <w:lang w:eastAsia="pl-PL"/>
        </w:rPr>
        <w:t>3 i 4.</w:t>
      </w:r>
      <w:r w:rsidRPr="00454124">
        <w:rPr>
          <w:rFonts w:asciiTheme="minorHAnsi" w:eastAsia="Courier New" w:hAnsiTheme="minorHAnsi" w:cstheme="minorHAnsi"/>
          <w:color w:val="000000"/>
          <w:sz w:val="20"/>
          <w:szCs w:val="20"/>
          <w:lang w:eastAsia="pl-PL"/>
        </w:rPr>
        <w:t xml:space="preserve"> O dokonaniu zmiany Strony powiadamiają się na piśmie. Zmiana ta nie wymaga aneksu do Umowy.</w:t>
      </w:r>
      <w:r w:rsidR="00D3073F" w:rsidRPr="00454124">
        <w:rPr>
          <w:rFonts w:asciiTheme="minorHAnsi" w:eastAsia="Courier New" w:hAnsiTheme="minorHAnsi" w:cstheme="minorHAnsi"/>
          <w:color w:val="000000"/>
          <w:sz w:val="20"/>
          <w:szCs w:val="20"/>
          <w:lang w:eastAsia="pl-PL"/>
        </w:rPr>
        <w:t xml:space="preserve"> W przypadku niepowiadomienia drugiej Strony o zmianie osób wskazanych w ust. 3 lub 4 wszelkie powiadomienia przesyłane na dotychczasowe adresy uznaje się za skuteczne. </w:t>
      </w:r>
    </w:p>
    <w:p w14:paraId="7DED0633" w14:textId="77777777" w:rsidR="0053620B" w:rsidRPr="00454124" w:rsidRDefault="001463B7"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hAnsiTheme="minorHAnsi" w:cstheme="minorHAnsi"/>
          <w:sz w:val="20"/>
          <w:szCs w:val="20"/>
        </w:rPr>
        <w:t>Spory mogące wynikać z realizacji niniejszej umowy, nierozstrzygnięte na drodze polubownej, będą rozstrzygane przez Sąd właściwy miejscowo dla siedziby Zamawiającego - Upoważnionego</w:t>
      </w:r>
      <w:r w:rsidR="008F3A52" w:rsidRPr="00454124">
        <w:rPr>
          <w:rFonts w:asciiTheme="minorHAnsi" w:hAnsiTheme="minorHAnsi" w:cstheme="minorHAnsi"/>
          <w:sz w:val="20"/>
          <w:szCs w:val="20"/>
        </w:rPr>
        <w:t>.</w:t>
      </w:r>
    </w:p>
    <w:p w14:paraId="5BEABE53" w14:textId="31E4C592" w:rsidR="001463B7" w:rsidRPr="00454124" w:rsidRDefault="001463B7" w:rsidP="0053620B">
      <w:pPr>
        <w:widowControl w:val="0"/>
        <w:numPr>
          <w:ilvl w:val="0"/>
          <w:numId w:val="75"/>
        </w:numPr>
        <w:spacing w:after="0"/>
        <w:ind w:left="426" w:hanging="426"/>
        <w:contextualSpacing/>
        <w:jc w:val="both"/>
        <w:rPr>
          <w:rFonts w:asciiTheme="minorHAnsi" w:eastAsia="Courier New" w:hAnsiTheme="minorHAnsi" w:cstheme="minorHAnsi"/>
          <w:color w:val="000000"/>
          <w:sz w:val="20"/>
          <w:szCs w:val="20"/>
          <w:lang w:eastAsia="pl-PL"/>
        </w:rPr>
      </w:pPr>
      <w:r w:rsidRPr="00454124">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454124">
        <w:rPr>
          <w:rFonts w:asciiTheme="minorHAnsi" w:hAnsiTheme="minorHAnsi" w:cstheme="minorHAnsi"/>
          <w:sz w:val="20"/>
          <w:szCs w:val="20"/>
          <w:lang w:eastAsia="pl-PL"/>
        </w:rPr>
        <w:t xml:space="preserve">art. 7 ust. 1 ustawy </w:t>
      </w:r>
      <w:r w:rsidRPr="00454124">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679060A5" w14:textId="48CEE06F" w:rsidR="00936554" w:rsidRPr="0045412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454124">
        <w:rPr>
          <w:rFonts w:asciiTheme="minorHAnsi" w:hAnsiTheme="minorHAnsi" w:cstheme="minorHAnsi"/>
        </w:rPr>
        <w:t>Wykonawca oświadcza, że na dzień zawarcia umowy nie jest:</w:t>
      </w:r>
    </w:p>
    <w:p w14:paraId="28D88BC2" w14:textId="77777777" w:rsidR="00936554" w:rsidRPr="0045412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454124">
        <w:rPr>
          <w:rFonts w:asciiTheme="minorHAnsi" w:hAnsiTheme="minorHAnsi" w:cstheme="minorHAnsi"/>
        </w:rPr>
        <w:t>obywatelem rosyjskim lub osobą fizyczną lub prawną, podmiotem lub organem z siedzibą w Rosji; lub</w:t>
      </w:r>
    </w:p>
    <w:p w14:paraId="167667F2" w14:textId="77777777" w:rsidR="00936554" w:rsidRPr="0045412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454124">
        <w:rPr>
          <w:rFonts w:asciiTheme="minorHAnsi" w:hAnsiTheme="minorHAnsi" w:cstheme="minorHAnsi"/>
        </w:rPr>
        <w:t xml:space="preserve">osobą prawną, podmiotem lub organem, do których prawa własności bezpośrednio lub pośrednio </w:t>
      </w:r>
      <w:r w:rsidRPr="00454124">
        <w:rPr>
          <w:rFonts w:asciiTheme="minorHAnsi" w:hAnsiTheme="minorHAnsi" w:cstheme="minorHAnsi"/>
        </w:rPr>
        <w:br/>
        <w:t>w ponad 50 % należą do podmiotu, o którym mowa w pkt 1; lub</w:t>
      </w:r>
    </w:p>
    <w:p w14:paraId="577E79EB" w14:textId="77777777" w:rsidR="00936554" w:rsidRPr="00454124" w:rsidRDefault="00936554" w:rsidP="0053620B">
      <w:pPr>
        <w:pStyle w:val="Tekstkomentarza"/>
        <w:numPr>
          <w:ilvl w:val="0"/>
          <w:numId w:val="134"/>
        </w:numPr>
        <w:spacing w:after="0" w:line="276" w:lineRule="auto"/>
        <w:ind w:left="709" w:hanging="283"/>
        <w:jc w:val="both"/>
        <w:rPr>
          <w:rFonts w:asciiTheme="minorHAnsi" w:hAnsiTheme="minorHAnsi" w:cstheme="minorHAnsi"/>
        </w:rPr>
      </w:pPr>
      <w:r w:rsidRPr="00454124">
        <w:rPr>
          <w:rFonts w:asciiTheme="minorHAnsi" w:hAnsiTheme="minorHAnsi" w:cstheme="minorHAnsi"/>
        </w:rPr>
        <w:t>osobą fizyczną lub prawną, podmiotem lub organem działającym w imieniu lub pod kierunkiem podmiotu, o którym mowa w pkt 1 lub 2.</w:t>
      </w:r>
    </w:p>
    <w:p w14:paraId="2A17FF65" w14:textId="52EAB235" w:rsidR="00936554" w:rsidRPr="0045412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454124">
        <w:rPr>
          <w:rFonts w:asciiTheme="minorHAnsi" w:hAnsiTheme="minorHAnsi" w:cstheme="minorHAnsi"/>
        </w:rPr>
        <w:t xml:space="preserve">Wykonawca oświadcza, że na dzień zawarcia umowy, podwykonawcy, dostawcy i podmioty, na których zdolności Wykonawca polega, w przypadku, gdy przypada na nich ponad 10 % wartości zamówienia, nie są podmiotami, o których mowa w ust. </w:t>
      </w:r>
      <w:r w:rsidR="00D3073F" w:rsidRPr="00454124">
        <w:rPr>
          <w:rFonts w:asciiTheme="minorHAnsi" w:hAnsiTheme="minorHAnsi" w:cstheme="minorHAnsi"/>
        </w:rPr>
        <w:t>8</w:t>
      </w:r>
      <w:r w:rsidRPr="00454124">
        <w:rPr>
          <w:rFonts w:asciiTheme="minorHAnsi" w:hAnsiTheme="minorHAnsi" w:cstheme="minorHAnsi"/>
        </w:rPr>
        <w:t>. Wykonawca oświadcza także, że w toku realizacji umowy nie będzie korzystał z takich podmiotów.</w:t>
      </w:r>
    </w:p>
    <w:p w14:paraId="26A17924" w14:textId="1EDCE7AE" w:rsidR="00F451F0" w:rsidRPr="00454124" w:rsidRDefault="00936554" w:rsidP="0053620B">
      <w:pPr>
        <w:pStyle w:val="Tekstkomentarza"/>
        <w:numPr>
          <w:ilvl w:val="0"/>
          <w:numId w:val="75"/>
        </w:numPr>
        <w:spacing w:after="0" w:line="276" w:lineRule="auto"/>
        <w:ind w:left="426" w:hanging="426"/>
        <w:jc w:val="both"/>
        <w:rPr>
          <w:rFonts w:asciiTheme="minorHAnsi" w:hAnsiTheme="minorHAnsi" w:cstheme="minorHAnsi"/>
        </w:rPr>
      </w:pPr>
      <w:r w:rsidRPr="00454124">
        <w:rPr>
          <w:rFonts w:asciiTheme="minorHAnsi" w:hAnsiTheme="minorHAnsi" w:cstheme="minorHAnsi"/>
        </w:rPr>
        <w:t>Zamawiającemu</w:t>
      </w:r>
      <w:r w:rsidR="003E3385" w:rsidRPr="00454124">
        <w:rPr>
          <w:rFonts w:asciiTheme="minorHAnsi" w:hAnsiTheme="minorHAnsi" w:cstheme="minorHAnsi"/>
        </w:rPr>
        <w:t xml:space="preserve"> - Upoważnionemu</w:t>
      </w:r>
      <w:r w:rsidRPr="00454124">
        <w:rPr>
          <w:rFonts w:asciiTheme="minorHAnsi" w:hAnsiTheme="minorHAnsi" w:cstheme="minorHAnsi"/>
        </w:rPr>
        <w:t xml:space="preserve"> przysługuje prawo do rozwiązania umowy ze skutkiem natychmiastowym w przypadku </w:t>
      </w:r>
      <w:r w:rsidR="00D3073F" w:rsidRPr="00454124">
        <w:rPr>
          <w:rFonts w:asciiTheme="minorHAnsi" w:hAnsiTheme="minorHAnsi" w:cstheme="minorHAnsi"/>
        </w:rPr>
        <w:t xml:space="preserve">niespełniania w toku realizacji Umowy warunków </w:t>
      </w:r>
      <w:r w:rsidRPr="00454124">
        <w:rPr>
          <w:rFonts w:asciiTheme="minorHAnsi" w:hAnsiTheme="minorHAnsi" w:cstheme="minorHAnsi"/>
        </w:rPr>
        <w:t xml:space="preserve">wskazanych w ust. </w:t>
      </w:r>
      <w:r w:rsidR="00D3073F" w:rsidRPr="00454124">
        <w:rPr>
          <w:rFonts w:asciiTheme="minorHAnsi" w:hAnsiTheme="minorHAnsi" w:cstheme="minorHAnsi"/>
        </w:rPr>
        <w:t>7-9</w:t>
      </w:r>
      <w:r w:rsidRPr="00454124">
        <w:rPr>
          <w:rFonts w:asciiTheme="minorHAnsi" w:hAnsiTheme="minorHAnsi" w:cstheme="minorHAnsi"/>
        </w:rPr>
        <w:t xml:space="preserve"> bez prawa dochodzenia przez Wykonawcę odszkodowania z tytułu rozwiązania umowy.</w:t>
      </w:r>
    </w:p>
    <w:p w14:paraId="29367BA7" w14:textId="77777777" w:rsidR="00F451F0" w:rsidRPr="00454124" w:rsidRDefault="008F3A52" w:rsidP="0053620B">
      <w:pPr>
        <w:pStyle w:val="Tekstkomentarza"/>
        <w:numPr>
          <w:ilvl w:val="0"/>
          <w:numId w:val="75"/>
        </w:numPr>
        <w:spacing w:after="0" w:line="276" w:lineRule="auto"/>
        <w:ind w:left="426" w:hanging="426"/>
        <w:jc w:val="both"/>
        <w:rPr>
          <w:rFonts w:asciiTheme="minorHAnsi" w:hAnsiTheme="minorHAnsi" w:cstheme="minorHAnsi"/>
        </w:rPr>
      </w:pPr>
      <w:r w:rsidRPr="00454124">
        <w:rPr>
          <w:rFonts w:asciiTheme="minorHAnsi" w:hAnsiTheme="minorHAnsi" w:cstheme="minorHAnsi"/>
        </w:rPr>
        <w:t xml:space="preserve">Niniejszą Umowę sporządzono </w:t>
      </w:r>
      <w:r w:rsidRPr="00454124">
        <w:rPr>
          <w:rFonts w:asciiTheme="minorHAnsi" w:hAnsiTheme="minorHAnsi" w:cstheme="minorHAnsi"/>
          <w:i/>
          <w:iCs/>
        </w:rPr>
        <w:t>w dwóch jednobrzmiących egzemplarzach, jeden dla Wykonawcy</w:t>
      </w:r>
      <w:r w:rsidR="00F451F0" w:rsidRPr="00454124">
        <w:rPr>
          <w:rFonts w:asciiTheme="minorHAnsi" w:hAnsiTheme="minorHAnsi" w:cstheme="minorHAnsi"/>
          <w:i/>
          <w:iCs/>
        </w:rPr>
        <w:t xml:space="preserve"> </w:t>
      </w:r>
      <w:r w:rsidRPr="00454124">
        <w:rPr>
          <w:rFonts w:asciiTheme="minorHAnsi" w:hAnsiTheme="minorHAnsi" w:cstheme="minorHAnsi"/>
          <w:i/>
          <w:iCs/>
        </w:rPr>
        <w:t xml:space="preserve">i jeden dla Zamawiającego </w:t>
      </w:r>
      <w:r w:rsidR="00F451F0" w:rsidRPr="00454124">
        <w:rPr>
          <w:rFonts w:asciiTheme="minorHAnsi" w:hAnsiTheme="minorHAnsi" w:cstheme="minorHAnsi"/>
          <w:i/>
          <w:iCs/>
        </w:rPr>
        <w:t>–</w:t>
      </w:r>
      <w:r w:rsidRPr="00454124">
        <w:rPr>
          <w:rFonts w:asciiTheme="minorHAnsi" w:hAnsiTheme="minorHAnsi" w:cstheme="minorHAnsi"/>
          <w:i/>
          <w:iCs/>
        </w:rPr>
        <w:t xml:space="preserve"> Upoważnionego</w:t>
      </w:r>
      <w:r w:rsidR="00F451F0" w:rsidRPr="00454124">
        <w:rPr>
          <w:rFonts w:asciiTheme="minorHAnsi" w:hAnsiTheme="minorHAnsi" w:cstheme="minorHAnsi"/>
          <w:i/>
          <w:iCs/>
        </w:rPr>
        <w:t>/w formie elektronicznej</w:t>
      </w:r>
      <w:r w:rsidR="00F451F0" w:rsidRPr="00454124">
        <w:rPr>
          <w:rFonts w:asciiTheme="minorHAnsi" w:hAnsiTheme="minorHAnsi" w:cstheme="minorHAnsi"/>
        </w:rPr>
        <w:t xml:space="preserve">. </w:t>
      </w:r>
    </w:p>
    <w:p w14:paraId="47549283" w14:textId="77777777" w:rsidR="00F82A11" w:rsidRPr="00454124" w:rsidRDefault="00F82A11" w:rsidP="00354B6E">
      <w:pPr>
        <w:pStyle w:val="Tekstkomentarza"/>
        <w:spacing w:after="0" w:line="276" w:lineRule="auto"/>
        <w:jc w:val="both"/>
        <w:rPr>
          <w:rFonts w:asciiTheme="minorHAnsi" w:hAnsiTheme="minorHAnsi" w:cstheme="minorHAnsi"/>
          <w:color w:val="000000" w:themeColor="text1"/>
        </w:rPr>
      </w:pPr>
    </w:p>
    <w:p w14:paraId="3EE05013" w14:textId="70536257" w:rsidR="00E1381C" w:rsidRPr="00454124" w:rsidRDefault="00E1381C" w:rsidP="0053620B">
      <w:pPr>
        <w:spacing w:after="0"/>
        <w:ind w:left="360"/>
        <w:jc w:val="both"/>
        <w:rPr>
          <w:rFonts w:asciiTheme="minorHAnsi" w:hAnsiTheme="minorHAnsi" w:cstheme="minorHAnsi"/>
          <w:b/>
          <w:bCs/>
          <w:color w:val="000000" w:themeColor="text1"/>
          <w:sz w:val="20"/>
          <w:szCs w:val="20"/>
        </w:rPr>
      </w:pPr>
      <w:r w:rsidRPr="00454124">
        <w:rPr>
          <w:rFonts w:asciiTheme="minorHAnsi" w:hAnsiTheme="minorHAnsi" w:cstheme="minorHAnsi"/>
          <w:color w:val="000000" w:themeColor="text1"/>
          <w:sz w:val="20"/>
          <w:szCs w:val="20"/>
        </w:rPr>
        <w:t>Integralną częścią Umowy są następujące Załączniki:</w:t>
      </w:r>
    </w:p>
    <w:p w14:paraId="3E6CABF7" w14:textId="2BD024CE"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color w:val="000000" w:themeColor="text1"/>
          <w:sz w:val="20"/>
        </w:rPr>
        <w:t xml:space="preserve">Załącznik nr 1 – Wykaz uczestników tworzących KGZEE i zestawienie </w:t>
      </w:r>
      <w:r w:rsidRPr="00454124">
        <w:rPr>
          <w:rFonts w:asciiTheme="minorHAnsi" w:hAnsiTheme="minorHAnsi"/>
          <w:sz w:val="20"/>
        </w:rPr>
        <w:t>PPE</w:t>
      </w:r>
      <w:r w:rsidR="00FB5F7B" w:rsidRPr="00454124">
        <w:rPr>
          <w:rFonts w:asciiTheme="minorHAnsi" w:hAnsiTheme="minorHAnsi"/>
          <w:sz w:val="20"/>
        </w:rPr>
        <w:t xml:space="preserve"> oraz oświetlenie uliczne</w:t>
      </w:r>
      <w:r w:rsidR="00B72789">
        <w:rPr>
          <w:rFonts w:asciiTheme="minorHAnsi" w:hAnsiTheme="minorHAnsi"/>
          <w:sz w:val="20"/>
        </w:rPr>
        <w:t>,</w:t>
      </w:r>
    </w:p>
    <w:p w14:paraId="3323FB4B" w14:textId="6B20C807"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sz w:val="20"/>
        </w:rPr>
        <w:t>Załącznik nr 2 – Wzór indywidualnej umowy sprzedaży energii elektrycznej</w:t>
      </w:r>
      <w:r w:rsidR="00B72789">
        <w:rPr>
          <w:rFonts w:asciiTheme="minorHAnsi" w:hAnsiTheme="minorHAnsi"/>
          <w:sz w:val="20"/>
        </w:rPr>
        <w:t>,</w:t>
      </w:r>
    </w:p>
    <w:p w14:paraId="066C3BAD" w14:textId="63A6A289"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sz w:val="20"/>
        </w:rPr>
        <w:t xml:space="preserve">Załącznik nr 3 </w:t>
      </w:r>
      <w:r w:rsidR="00B72789">
        <w:rPr>
          <w:rFonts w:asciiTheme="minorHAnsi" w:hAnsiTheme="minorHAnsi"/>
          <w:sz w:val="20"/>
        </w:rPr>
        <w:t>–</w:t>
      </w:r>
      <w:r w:rsidRPr="00454124">
        <w:rPr>
          <w:rFonts w:asciiTheme="minorHAnsi" w:hAnsiTheme="minorHAnsi"/>
          <w:sz w:val="20"/>
        </w:rPr>
        <w:t xml:space="preserve"> Opis Przedmiotu Zamówienia (bez załączników)</w:t>
      </w:r>
      <w:r w:rsidR="00B72789">
        <w:rPr>
          <w:rFonts w:asciiTheme="minorHAnsi" w:hAnsiTheme="minorHAnsi"/>
          <w:sz w:val="20"/>
        </w:rPr>
        <w:t>,</w:t>
      </w:r>
    </w:p>
    <w:p w14:paraId="0139FDA5" w14:textId="0AB6547D"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sz w:val="20"/>
        </w:rPr>
        <w:t xml:space="preserve">Załącznik nr 4 </w:t>
      </w:r>
      <w:r w:rsidR="00B72789">
        <w:rPr>
          <w:rFonts w:asciiTheme="minorHAnsi" w:hAnsiTheme="minorHAnsi"/>
          <w:sz w:val="20"/>
        </w:rPr>
        <w:t>–</w:t>
      </w:r>
      <w:r w:rsidRPr="00454124">
        <w:rPr>
          <w:rFonts w:asciiTheme="minorHAnsi" w:hAnsiTheme="minorHAnsi"/>
          <w:sz w:val="20"/>
        </w:rPr>
        <w:t xml:space="preserve"> Wzór cennika</w:t>
      </w:r>
      <w:r w:rsidR="00B72789">
        <w:rPr>
          <w:rFonts w:asciiTheme="minorHAnsi" w:hAnsiTheme="minorHAnsi"/>
          <w:sz w:val="20"/>
        </w:rPr>
        <w:t>,</w:t>
      </w:r>
    </w:p>
    <w:p w14:paraId="28C45359" w14:textId="0FD3F669" w:rsidR="00E1381C" w:rsidRPr="00454124" w:rsidRDefault="00E1381C" w:rsidP="0053620B">
      <w:pPr>
        <w:numPr>
          <w:ilvl w:val="1"/>
          <w:numId w:val="78"/>
        </w:numPr>
        <w:spacing w:after="0"/>
        <w:ind w:left="538" w:hanging="181"/>
        <w:jc w:val="both"/>
        <w:rPr>
          <w:rFonts w:asciiTheme="minorHAnsi" w:hAnsiTheme="minorHAnsi"/>
          <w:sz w:val="20"/>
        </w:rPr>
      </w:pPr>
      <w:r w:rsidRPr="00454124">
        <w:rPr>
          <w:rFonts w:asciiTheme="minorHAnsi" w:hAnsiTheme="minorHAnsi"/>
          <w:sz w:val="20"/>
        </w:rPr>
        <w:t xml:space="preserve">Załącznik nr 5 </w:t>
      </w:r>
      <w:r w:rsidR="00B72789">
        <w:rPr>
          <w:rFonts w:asciiTheme="minorHAnsi" w:hAnsiTheme="minorHAnsi"/>
          <w:sz w:val="20"/>
        </w:rPr>
        <w:t>–</w:t>
      </w:r>
      <w:r w:rsidRPr="00454124">
        <w:rPr>
          <w:rFonts w:asciiTheme="minorHAnsi" w:hAnsiTheme="minorHAnsi"/>
          <w:sz w:val="20"/>
        </w:rPr>
        <w:t xml:space="preserve"> Oferta Wykonawcy</w:t>
      </w:r>
      <w:r w:rsidR="00B72789">
        <w:rPr>
          <w:rFonts w:asciiTheme="minorHAnsi" w:hAnsiTheme="minorHAnsi"/>
          <w:sz w:val="20"/>
        </w:rPr>
        <w:t>.</w:t>
      </w:r>
    </w:p>
    <w:p w14:paraId="47599EFB" w14:textId="77777777" w:rsidR="008F3A52" w:rsidRPr="00454124" w:rsidRDefault="008F3A52" w:rsidP="0053620B">
      <w:pPr>
        <w:tabs>
          <w:tab w:val="left" w:pos="5220"/>
        </w:tabs>
        <w:spacing w:after="0"/>
        <w:jc w:val="center"/>
        <w:rPr>
          <w:rFonts w:asciiTheme="minorHAnsi" w:hAnsiTheme="minorHAnsi" w:cstheme="minorHAnsi"/>
          <w:b/>
          <w:sz w:val="20"/>
          <w:szCs w:val="20"/>
        </w:rPr>
      </w:pPr>
    </w:p>
    <w:p w14:paraId="5434F0F4" w14:textId="77777777" w:rsidR="008F3A52" w:rsidRPr="00454124" w:rsidRDefault="008F3A52" w:rsidP="0053620B">
      <w:pPr>
        <w:tabs>
          <w:tab w:val="left" w:pos="5220"/>
        </w:tabs>
        <w:spacing w:after="0"/>
        <w:jc w:val="center"/>
        <w:rPr>
          <w:rFonts w:asciiTheme="minorHAnsi" w:hAnsiTheme="minorHAnsi" w:cstheme="minorHAnsi"/>
          <w:b/>
          <w:sz w:val="20"/>
          <w:szCs w:val="20"/>
        </w:rPr>
      </w:pPr>
      <w:r w:rsidRPr="00454124">
        <w:rPr>
          <w:rFonts w:asciiTheme="minorHAnsi" w:hAnsiTheme="minorHAnsi" w:cstheme="minorHAnsi"/>
          <w:b/>
          <w:sz w:val="20"/>
          <w:szCs w:val="20"/>
        </w:rPr>
        <w:t>WYKONAWCA:</w:t>
      </w:r>
      <w:r w:rsidRPr="00454124">
        <w:rPr>
          <w:rFonts w:asciiTheme="minorHAnsi" w:hAnsiTheme="minorHAnsi" w:cstheme="minorHAnsi"/>
          <w:b/>
          <w:sz w:val="20"/>
          <w:szCs w:val="20"/>
        </w:rPr>
        <w:tab/>
        <w:t>ZAMAWIAJĄCY UPOWAŻNIONY:</w:t>
      </w:r>
    </w:p>
    <w:p w14:paraId="0E0C9E74" w14:textId="7910E501" w:rsidR="008F3A52" w:rsidRPr="00454124" w:rsidRDefault="008F3A52" w:rsidP="0053620B">
      <w:pPr>
        <w:tabs>
          <w:tab w:val="left" w:pos="5220"/>
        </w:tabs>
        <w:spacing w:after="0"/>
        <w:rPr>
          <w:rFonts w:asciiTheme="minorHAnsi" w:hAnsiTheme="minorHAnsi" w:cstheme="minorHAnsi"/>
          <w:sz w:val="20"/>
          <w:szCs w:val="20"/>
        </w:rPr>
      </w:pPr>
    </w:p>
    <w:p w14:paraId="6944FC50" w14:textId="77777777" w:rsidR="00B72789" w:rsidRDefault="00B72789" w:rsidP="00CB3624">
      <w:pPr>
        <w:tabs>
          <w:tab w:val="left" w:pos="5220"/>
        </w:tabs>
        <w:spacing w:after="0"/>
        <w:jc w:val="right"/>
        <w:rPr>
          <w:rFonts w:asciiTheme="minorHAnsi" w:hAnsiTheme="minorHAnsi"/>
          <w:b/>
          <w:bCs/>
          <w:sz w:val="20"/>
        </w:rPr>
      </w:pPr>
    </w:p>
    <w:p w14:paraId="3E65501D" w14:textId="77777777" w:rsidR="00B72789" w:rsidRDefault="00B72789" w:rsidP="00CB3624">
      <w:pPr>
        <w:tabs>
          <w:tab w:val="left" w:pos="5220"/>
        </w:tabs>
        <w:spacing w:after="0"/>
        <w:jc w:val="right"/>
        <w:rPr>
          <w:rFonts w:asciiTheme="minorHAnsi" w:hAnsiTheme="minorHAnsi"/>
          <w:b/>
          <w:bCs/>
          <w:sz w:val="20"/>
        </w:rPr>
      </w:pPr>
    </w:p>
    <w:p w14:paraId="76625A0E" w14:textId="77777777" w:rsidR="00B72789" w:rsidRDefault="00B72789" w:rsidP="00CB3624">
      <w:pPr>
        <w:tabs>
          <w:tab w:val="left" w:pos="5220"/>
        </w:tabs>
        <w:spacing w:after="0"/>
        <w:jc w:val="right"/>
        <w:rPr>
          <w:rFonts w:asciiTheme="minorHAnsi" w:hAnsiTheme="minorHAnsi"/>
          <w:b/>
          <w:bCs/>
          <w:sz w:val="20"/>
        </w:rPr>
      </w:pPr>
    </w:p>
    <w:p w14:paraId="605CA56D" w14:textId="77777777" w:rsidR="00B72789" w:rsidRDefault="00B72789" w:rsidP="00CB3624">
      <w:pPr>
        <w:tabs>
          <w:tab w:val="left" w:pos="5220"/>
        </w:tabs>
        <w:spacing w:after="0"/>
        <w:jc w:val="right"/>
        <w:rPr>
          <w:rFonts w:asciiTheme="minorHAnsi" w:hAnsiTheme="minorHAnsi"/>
          <w:b/>
          <w:bCs/>
          <w:sz w:val="20"/>
        </w:rPr>
      </w:pPr>
    </w:p>
    <w:p w14:paraId="77DDA534" w14:textId="77777777" w:rsidR="00B72789" w:rsidRDefault="00B72789" w:rsidP="00CB3624">
      <w:pPr>
        <w:tabs>
          <w:tab w:val="left" w:pos="5220"/>
        </w:tabs>
        <w:spacing w:after="0"/>
        <w:jc w:val="right"/>
        <w:rPr>
          <w:rFonts w:asciiTheme="minorHAnsi" w:hAnsiTheme="minorHAnsi"/>
          <w:b/>
          <w:bCs/>
          <w:sz w:val="20"/>
        </w:rPr>
      </w:pPr>
    </w:p>
    <w:p w14:paraId="61A9211F" w14:textId="77777777" w:rsidR="00B72789" w:rsidRDefault="00B72789" w:rsidP="00CB3624">
      <w:pPr>
        <w:tabs>
          <w:tab w:val="left" w:pos="5220"/>
        </w:tabs>
        <w:spacing w:after="0"/>
        <w:jc w:val="right"/>
        <w:rPr>
          <w:rFonts w:asciiTheme="minorHAnsi" w:hAnsiTheme="minorHAnsi"/>
          <w:b/>
          <w:bCs/>
          <w:sz w:val="20"/>
        </w:rPr>
      </w:pPr>
    </w:p>
    <w:p w14:paraId="38A0A73D" w14:textId="77777777" w:rsidR="00B72789" w:rsidRDefault="00B72789" w:rsidP="00CB3624">
      <w:pPr>
        <w:tabs>
          <w:tab w:val="left" w:pos="5220"/>
        </w:tabs>
        <w:spacing w:after="0"/>
        <w:jc w:val="right"/>
        <w:rPr>
          <w:rFonts w:asciiTheme="minorHAnsi" w:hAnsiTheme="minorHAnsi"/>
          <w:b/>
          <w:bCs/>
          <w:sz w:val="20"/>
        </w:rPr>
      </w:pPr>
    </w:p>
    <w:p w14:paraId="619F05FD" w14:textId="77777777" w:rsidR="00B72789" w:rsidRDefault="00B72789" w:rsidP="00CB3624">
      <w:pPr>
        <w:tabs>
          <w:tab w:val="left" w:pos="5220"/>
        </w:tabs>
        <w:spacing w:after="0"/>
        <w:jc w:val="right"/>
        <w:rPr>
          <w:rFonts w:asciiTheme="minorHAnsi" w:hAnsiTheme="minorHAnsi"/>
          <w:b/>
          <w:bCs/>
          <w:sz w:val="20"/>
        </w:rPr>
      </w:pPr>
    </w:p>
    <w:p w14:paraId="4DD8F2C2" w14:textId="77777777" w:rsidR="00B72789" w:rsidRDefault="00B72789" w:rsidP="00CB3624">
      <w:pPr>
        <w:tabs>
          <w:tab w:val="left" w:pos="5220"/>
        </w:tabs>
        <w:spacing w:after="0"/>
        <w:jc w:val="right"/>
        <w:rPr>
          <w:rFonts w:asciiTheme="minorHAnsi" w:hAnsiTheme="minorHAnsi"/>
          <w:b/>
          <w:bCs/>
          <w:sz w:val="20"/>
        </w:rPr>
      </w:pPr>
    </w:p>
    <w:p w14:paraId="092820F0" w14:textId="77777777" w:rsidR="00B72789" w:rsidRDefault="00B72789" w:rsidP="00CB3624">
      <w:pPr>
        <w:tabs>
          <w:tab w:val="left" w:pos="5220"/>
        </w:tabs>
        <w:spacing w:after="0"/>
        <w:jc w:val="right"/>
        <w:rPr>
          <w:rFonts w:asciiTheme="minorHAnsi" w:hAnsiTheme="minorHAnsi"/>
          <w:b/>
          <w:bCs/>
          <w:sz w:val="20"/>
        </w:rPr>
      </w:pPr>
    </w:p>
    <w:p w14:paraId="67F72D7C" w14:textId="77777777" w:rsidR="00B72789" w:rsidRDefault="00B72789" w:rsidP="00CB3624">
      <w:pPr>
        <w:tabs>
          <w:tab w:val="left" w:pos="5220"/>
        </w:tabs>
        <w:spacing w:after="0"/>
        <w:jc w:val="right"/>
        <w:rPr>
          <w:rFonts w:asciiTheme="minorHAnsi" w:hAnsiTheme="minorHAnsi"/>
          <w:b/>
          <w:bCs/>
          <w:sz w:val="20"/>
        </w:rPr>
      </w:pPr>
    </w:p>
    <w:p w14:paraId="52D6E301" w14:textId="77777777" w:rsidR="00B72789" w:rsidRDefault="00B72789" w:rsidP="00CB3624">
      <w:pPr>
        <w:tabs>
          <w:tab w:val="left" w:pos="5220"/>
        </w:tabs>
        <w:spacing w:after="0"/>
        <w:jc w:val="right"/>
        <w:rPr>
          <w:rFonts w:asciiTheme="minorHAnsi" w:hAnsiTheme="minorHAnsi"/>
          <w:b/>
          <w:bCs/>
          <w:sz w:val="20"/>
        </w:rPr>
      </w:pPr>
    </w:p>
    <w:p w14:paraId="69E07A47" w14:textId="77777777" w:rsidR="00B72789" w:rsidRDefault="00B72789" w:rsidP="00CB3624">
      <w:pPr>
        <w:tabs>
          <w:tab w:val="left" w:pos="5220"/>
        </w:tabs>
        <w:spacing w:after="0"/>
        <w:jc w:val="right"/>
        <w:rPr>
          <w:rFonts w:asciiTheme="minorHAnsi" w:hAnsiTheme="minorHAnsi"/>
          <w:b/>
          <w:bCs/>
          <w:sz w:val="20"/>
        </w:rPr>
      </w:pPr>
    </w:p>
    <w:p w14:paraId="51F49B5B" w14:textId="77777777" w:rsidR="00B72789" w:rsidRDefault="00B72789" w:rsidP="00CB3624">
      <w:pPr>
        <w:tabs>
          <w:tab w:val="left" w:pos="5220"/>
        </w:tabs>
        <w:spacing w:after="0"/>
        <w:jc w:val="right"/>
        <w:rPr>
          <w:rFonts w:asciiTheme="minorHAnsi" w:hAnsiTheme="minorHAnsi"/>
          <w:b/>
          <w:bCs/>
          <w:sz w:val="20"/>
        </w:rPr>
      </w:pPr>
    </w:p>
    <w:p w14:paraId="79EC031B" w14:textId="77777777" w:rsidR="00B72789" w:rsidRDefault="00B72789" w:rsidP="00CB3624">
      <w:pPr>
        <w:tabs>
          <w:tab w:val="left" w:pos="5220"/>
        </w:tabs>
        <w:spacing w:after="0"/>
        <w:jc w:val="right"/>
        <w:rPr>
          <w:rFonts w:asciiTheme="minorHAnsi" w:hAnsiTheme="minorHAnsi"/>
          <w:b/>
          <w:bCs/>
          <w:sz w:val="20"/>
        </w:rPr>
      </w:pPr>
    </w:p>
    <w:p w14:paraId="2E74D14A" w14:textId="77777777" w:rsidR="00B72789" w:rsidRDefault="00B72789" w:rsidP="00CB3624">
      <w:pPr>
        <w:tabs>
          <w:tab w:val="left" w:pos="5220"/>
        </w:tabs>
        <w:spacing w:after="0"/>
        <w:jc w:val="right"/>
        <w:rPr>
          <w:rFonts w:asciiTheme="minorHAnsi" w:hAnsiTheme="minorHAnsi"/>
          <w:b/>
          <w:bCs/>
          <w:sz w:val="20"/>
        </w:rPr>
      </w:pPr>
    </w:p>
    <w:p w14:paraId="236982F5" w14:textId="77777777" w:rsidR="00B72789" w:rsidRDefault="00B72789" w:rsidP="00CB3624">
      <w:pPr>
        <w:tabs>
          <w:tab w:val="left" w:pos="5220"/>
        </w:tabs>
        <w:spacing w:after="0"/>
        <w:jc w:val="right"/>
        <w:rPr>
          <w:rFonts w:asciiTheme="minorHAnsi" w:hAnsiTheme="minorHAnsi"/>
          <w:b/>
          <w:bCs/>
          <w:sz w:val="20"/>
        </w:rPr>
      </w:pPr>
    </w:p>
    <w:p w14:paraId="03240E69" w14:textId="77777777" w:rsidR="00B72789" w:rsidRDefault="00B72789" w:rsidP="00CB3624">
      <w:pPr>
        <w:tabs>
          <w:tab w:val="left" w:pos="5220"/>
        </w:tabs>
        <w:spacing w:after="0"/>
        <w:jc w:val="right"/>
        <w:rPr>
          <w:rFonts w:asciiTheme="minorHAnsi" w:hAnsiTheme="minorHAnsi"/>
          <w:b/>
          <w:bCs/>
          <w:sz w:val="20"/>
        </w:rPr>
      </w:pPr>
    </w:p>
    <w:p w14:paraId="34DCF355" w14:textId="77777777" w:rsidR="00B72789" w:rsidRDefault="00B72789" w:rsidP="00CB3624">
      <w:pPr>
        <w:tabs>
          <w:tab w:val="left" w:pos="5220"/>
        </w:tabs>
        <w:spacing w:after="0"/>
        <w:jc w:val="right"/>
        <w:rPr>
          <w:rFonts w:asciiTheme="minorHAnsi" w:hAnsiTheme="minorHAnsi"/>
          <w:b/>
          <w:bCs/>
          <w:sz w:val="20"/>
        </w:rPr>
      </w:pPr>
    </w:p>
    <w:p w14:paraId="2DA80CDF" w14:textId="77777777" w:rsidR="00B72789" w:rsidRDefault="00B72789" w:rsidP="00CB3624">
      <w:pPr>
        <w:tabs>
          <w:tab w:val="left" w:pos="5220"/>
        </w:tabs>
        <w:spacing w:after="0"/>
        <w:jc w:val="right"/>
        <w:rPr>
          <w:rFonts w:asciiTheme="minorHAnsi" w:hAnsiTheme="minorHAnsi"/>
          <w:b/>
          <w:bCs/>
          <w:sz w:val="20"/>
        </w:rPr>
      </w:pPr>
    </w:p>
    <w:p w14:paraId="33B9E135" w14:textId="77777777" w:rsidR="00B72789" w:rsidRDefault="00B72789" w:rsidP="00CB3624">
      <w:pPr>
        <w:tabs>
          <w:tab w:val="left" w:pos="5220"/>
        </w:tabs>
        <w:spacing w:after="0"/>
        <w:jc w:val="right"/>
        <w:rPr>
          <w:rFonts w:asciiTheme="minorHAnsi" w:hAnsiTheme="minorHAnsi"/>
          <w:b/>
          <w:bCs/>
          <w:sz w:val="20"/>
        </w:rPr>
      </w:pPr>
    </w:p>
    <w:p w14:paraId="2B168D6E" w14:textId="05B30470" w:rsidR="008F3A52" w:rsidRPr="00454124" w:rsidRDefault="008F3A52" w:rsidP="00CB3624">
      <w:pPr>
        <w:tabs>
          <w:tab w:val="left" w:pos="5220"/>
        </w:tabs>
        <w:spacing w:after="0"/>
        <w:jc w:val="right"/>
        <w:rPr>
          <w:rFonts w:asciiTheme="minorHAnsi" w:hAnsiTheme="minorHAnsi"/>
          <w:b/>
          <w:bCs/>
          <w:sz w:val="20"/>
          <w:szCs w:val="20"/>
        </w:rPr>
      </w:pPr>
      <w:r w:rsidRPr="00454124">
        <w:rPr>
          <w:rFonts w:asciiTheme="minorHAnsi" w:hAnsiTheme="minorHAnsi"/>
          <w:b/>
          <w:bCs/>
          <w:sz w:val="20"/>
        </w:rPr>
        <w:t xml:space="preserve">Załącznik nr 4 </w:t>
      </w:r>
      <w:r w:rsidR="00CB3624" w:rsidRPr="00454124">
        <w:rPr>
          <w:rFonts w:asciiTheme="minorHAnsi" w:hAnsiTheme="minorHAnsi"/>
          <w:b/>
          <w:bCs/>
          <w:sz w:val="20"/>
        </w:rPr>
        <w:t xml:space="preserve">do Umowy generalnej </w:t>
      </w:r>
      <w:r w:rsidRPr="00454124">
        <w:rPr>
          <w:rFonts w:asciiTheme="minorHAnsi" w:hAnsiTheme="minorHAnsi"/>
          <w:b/>
          <w:bCs/>
          <w:sz w:val="20"/>
        </w:rPr>
        <w:t>– Wzór cennika</w:t>
      </w:r>
    </w:p>
    <w:p w14:paraId="1B3C8E6E" w14:textId="77777777" w:rsidR="008F3A52" w:rsidRPr="00454124" w:rsidRDefault="008F3A52" w:rsidP="0053620B">
      <w:pPr>
        <w:pStyle w:val="Default"/>
        <w:spacing w:line="276" w:lineRule="auto"/>
        <w:ind w:left="360"/>
        <w:jc w:val="both"/>
        <w:rPr>
          <w:rFonts w:asciiTheme="minorHAnsi" w:hAnsiTheme="minorHAnsi" w:cstheme="minorHAnsi"/>
          <w:b/>
          <w:color w:val="000000" w:themeColor="text1"/>
          <w:sz w:val="20"/>
          <w:szCs w:val="22"/>
        </w:rPr>
      </w:pPr>
    </w:p>
    <w:p w14:paraId="7D30C0CA" w14:textId="4E0DA794" w:rsidR="008F3A52" w:rsidRPr="00454124" w:rsidRDefault="008F3A52" w:rsidP="0053620B">
      <w:pPr>
        <w:pStyle w:val="Default"/>
        <w:spacing w:line="276" w:lineRule="auto"/>
        <w:ind w:left="360"/>
        <w:jc w:val="both"/>
        <w:rPr>
          <w:rFonts w:asciiTheme="minorHAnsi" w:hAnsiTheme="minorHAnsi" w:cs="Times New Roman"/>
          <w:b/>
          <w:bCs/>
          <w:color w:val="000000" w:themeColor="text1"/>
          <w:sz w:val="22"/>
          <w:szCs w:val="22"/>
        </w:rPr>
      </w:pPr>
      <w:r w:rsidRPr="00454124">
        <w:rPr>
          <w:rFonts w:asciiTheme="minorHAnsi" w:hAnsiTheme="minorHAnsi" w:cstheme="minorHAnsi"/>
          <w:b/>
          <w:color w:val="000000" w:themeColor="text1"/>
          <w:sz w:val="20"/>
          <w:szCs w:val="22"/>
        </w:rPr>
        <w:t>Dotyczy załącznika</w:t>
      </w:r>
      <w:r w:rsidR="006C58FE" w:rsidRPr="00454124">
        <w:rPr>
          <w:rFonts w:asciiTheme="minorHAnsi" w:hAnsiTheme="minorHAnsi" w:cstheme="minorHAnsi"/>
          <w:b/>
          <w:color w:val="000000" w:themeColor="text1"/>
          <w:sz w:val="20"/>
          <w:szCs w:val="22"/>
        </w:rPr>
        <w:t xml:space="preserve"> nr</w:t>
      </w:r>
      <w:r w:rsidRPr="00454124">
        <w:rPr>
          <w:rFonts w:asciiTheme="minorHAnsi" w:hAnsiTheme="minorHAnsi" w:cstheme="minorHAnsi"/>
          <w:b/>
          <w:color w:val="000000" w:themeColor="text1"/>
          <w:sz w:val="20"/>
          <w:szCs w:val="22"/>
        </w:rPr>
        <w:t xml:space="preserve"> 1</w:t>
      </w:r>
    </w:p>
    <w:p w14:paraId="5260F360" w14:textId="77777777" w:rsidR="008F3A52" w:rsidRPr="00454124" w:rsidRDefault="008F3A52" w:rsidP="0053620B">
      <w:pPr>
        <w:spacing w:after="0"/>
      </w:pPr>
    </w:p>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8F3A52" w:rsidRPr="00454124" w14:paraId="258A3CB4" w14:textId="77777777" w:rsidTr="001C221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6C659C96"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11352A38" w14:textId="48924C72" w:rsidR="008F3A52" w:rsidRPr="00454124" w:rsidRDefault="008F3A52" w:rsidP="0053620B">
            <w:pPr>
              <w:spacing w:after="0"/>
              <w:jc w:val="center"/>
              <w:rPr>
                <w:rFonts w:ascii="Bookman Old Style" w:hAnsi="Bookman Old Style" w:cs="Arial"/>
                <w:b/>
                <w:bCs/>
                <w:i/>
                <w:sz w:val="16"/>
                <w:szCs w:val="16"/>
              </w:rPr>
            </w:pPr>
            <w:r w:rsidRPr="00454124">
              <w:rPr>
                <w:rFonts w:ascii="Bookman Old Style" w:hAnsi="Bookman Old Style" w:cs="Arial"/>
                <w:b/>
                <w:bCs/>
                <w:i/>
                <w:sz w:val="16"/>
                <w:szCs w:val="16"/>
              </w:rPr>
              <w:t>Cennik na rok 202</w:t>
            </w:r>
            <w:r w:rsidR="008073B9" w:rsidRPr="00454124">
              <w:rPr>
                <w:rFonts w:ascii="Bookman Old Style" w:hAnsi="Bookman Old Style" w:cs="Arial"/>
                <w:b/>
                <w:bCs/>
                <w:i/>
                <w:sz w:val="16"/>
                <w:szCs w:val="16"/>
              </w:rPr>
              <w:t>5</w:t>
            </w:r>
          </w:p>
          <w:p w14:paraId="3FA16668" w14:textId="1852E3D0" w:rsidR="008F3A52" w:rsidRPr="00454124" w:rsidRDefault="008F3A52" w:rsidP="0053620B">
            <w:pPr>
              <w:spacing w:after="0"/>
              <w:jc w:val="center"/>
              <w:rPr>
                <w:rFonts w:cs="Arial"/>
                <w:i/>
                <w:color w:val="000000"/>
                <w:sz w:val="20"/>
                <w:szCs w:val="20"/>
              </w:rPr>
            </w:pPr>
            <m:oMathPara>
              <m:oMath>
                <m:r>
                  <w:rPr>
                    <w:rFonts w:ascii="Cambria Math" w:hAnsi="Cambria Math" w:cstheme="minorHAnsi"/>
                  </w:rPr>
                  <m:t>C</m:t>
                </m:r>
                <m:sSub>
                  <m:sSubPr>
                    <m:ctrlPr>
                      <w:rPr>
                        <w:rFonts w:ascii="Cambria Math" w:hAnsi="Cambria Math" w:cstheme="minorHAnsi"/>
                        <w:b/>
                        <w:i/>
                      </w:rPr>
                    </m:ctrlPr>
                  </m:sSubPr>
                  <m:e>
                    <m:r>
                      <m:rPr>
                        <m:sty m:val="bi"/>
                      </m:rPr>
                      <w:rPr>
                        <w:rFonts w:ascii="Cambria Math" w:hAnsi="Cambria Math" w:cstheme="minorHAnsi"/>
                      </w:rPr>
                      <m:t>e</m:t>
                    </m:r>
                  </m:e>
                  <m:sub>
                    <m:r>
                      <m:rPr>
                        <m:sty m:val="bi"/>
                      </m:rPr>
                      <w:rPr>
                        <w:rFonts w:ascii="Cambria Math" w:hAnsi="Cambria Math" w:cstheme="minorHAnsi"/>
                      </w:rPr>
                      <m:t>25-S</m:t>
                    </m:r>
                  </m:sub>
                </m:sSub>
              </m:oMath>
            </m:oMathPara>
          </w:p>
          <w:p w14:paraId="2DE2893C" w14:textId="77777777" w:rsidR="008F3A52" w:rsidRPr="00454124" w:rsidRDefault="008F3A52" w:rsidP="0053620B">
            <w:pPr>
              <w:spacing w:after="0"/>
              <w:rPr>
                <w:rFonts w:cs="Arial"/>
                <w:i/>
                <w:color w:val="000000"/>
                <w:sz w:val="20"/>
                <w:szCs w:val="20"/>
              </w:rPr>
            </w:pPr>
            <w:r w:rsidRPr="00454124">
              <w:rPr>
                <w:rFonts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66B79A63"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2CAAAEC5"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2AFF7723"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Cena</w:t>
            </w:r>
          </w:p>
        </w:tc>
      </w:tr>
      <w:tr w:rsidR="008F3A52" w:rsidRPr="00454124" w14:paraId="2745A201" w14:textId="77777777" w:rsidTr="001C221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434787B4" w14:textId="77777777" w:rsidR="008F3A52" w:rsidRPr="00454124"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2A2DD4B7" w14:textId="77777777" w:rsidR="008F3A52" w:rsidRPr="00454124" w:rsidRDefault="008F3A52" w:rsidP="0053620B">
            <w:pPr>
              <w:spacing w:after="0"/>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3B463F88" w14:textId="77777777" w:rsidR="008F3A52" w:rsidRPr="00454124" w:rsidRDefault="008F3A52" w:rsidP="0053620B">
            <w:pPr>
              <w:spacing w:after="0"/>
              <w:jc w:val="center"/>
              <w:rPr>
                <w:rFonts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11001016"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4A75E100"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brutto</w:t>
            </w:r>
          </w:p>
        </w:tc>
      </w:tr>
      <w:tr w:rsidR="008F3A52" w:rsidRPr="00454124" w14:paraId="4F3AB425" w14:textId="77777777" w:rsidTr="001C221D">
        <w:trPr>
          <w:trHeight w:val="255"/>
        </w:trPr>
        <w:tc>
          <w:tcPr>
            <w:tcW w:w="2542" w:type="dxa"/>
            <w:vMerge/>
            <w:tcBorders>
              <w:top w:val="nil"/>
              <w:left w:val="single" w:sz="8" w:space="0" w:color="auto"/>
              <w:bottom w:val="nil"/>
              <w:right w:val="single" w:sz="8" w:space="0" w:color="auto"/>
            </w:tcBorders>
            <w:vAlign w:val="center"/>
            <w:hideMark/>
          </w:tcPr>
          <w:p w14:paraId="3564D482" w14:textId="77777777" w:rsidR="008F3A52" w:rsidRPr="00454124"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78395863" w14:textId="77777777" w:rsidR="008F3A52" w:rsidRPr="00454124" w:rsidRDefault="008F3A52" w:rsidP="0053620B">
            <w:pPr>
              <w:spacing w:after="0"/>
              <w:rPr>
                <w:rFonts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4B00D403" w14:textId="77777777" w:rsidR="008F3A52" w:rsidRPr="00454124" w:rsidRDefault="008F3A52" w:rsidP="0053620B">
            <w:pPr>
              <w:spacing w:after="0"/>
              <w:rPr>
                <w:rFonts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79D24F47"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14384EFB"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r>
      <w:tr w:rsidR="008F3A52" w:rsidRPr="00454124" w14:paraId="5C5ABA8D" w14:textId="77777777" w:rsidTr="001C221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1A1DDBCA" w14:textId="77777777" w:rsidR="008F3A52" w:rsidRPr="00454124" w:rsidRDefault="008F3A52" w:rsidP="0053620B">
            <w:pPr>
              <w:spacing w:after="0"/>
              <w:jc w:val="center"/>
              <w:rPr>
                <w:rFonts w:cs="Arial"/>
                <w:i/>
                <w:iCs/>
                <w:color w:val="000000"/>
                <w:sz w:val="20"/>
                <w:szCs w:val="20"/>
              </w:rPr>
            </w:pPr>
            <w:r w:rsidRPr="00454124">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0685A0E3"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c>
          <w:tcPr>
            <w:tcW w:w="857" w:type="dxa"/>
            <w:tcBorders>
              <w:top w:val="nil"/>
              <w:left w:val="nil"/>
              <w:bottom w:val="nil"/>
              <w:right w:val="single" w:sz="8" w:space="0" w:color="auto"/>
            </w:tcBorders>
            <w:shd w:val="clear" w:color="auto" w:fill="auto"/>
            <w:vAlign w:val="center"/>
            <w:hideMark/>
          </w:tcPr>
          <w:p w14:paraId="4F79E966"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12FBCC18"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60D1669F"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 kol.4</w:t>
            </w:r>
          </w:p>
        </w:tc>
      </w:tr>
      <w:tr w:rsidR="008F3A52" w:rsidRPr="00454124" w14:paraId="5CFBF81F" w14:textId="77777777" w:rsidTr="001C221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FB3966E"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479EC052"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(2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3044D2C5"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5B56A642"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263511E3"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r>
      <w:tr w:rsidR="008F3A52" w:rsidRPr="00454124" w14:paraId="7C655B52" w14:textId="77777777" w:rsidTr="001C221D">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496AA21D"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1ADA1F1C"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3CE83037"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328E8CEA"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21C0CC2B"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5</w:t>
            </w:r>
          </w:p>
        </w:tc>
      </w:tr>
      <w:tr w:rsidR="008F3A52" w:rsidRPr="00454124" w14:paraId="1AF669C0" w14:textId="77777777" w:rsidTr="001C221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407D" w14:textId="77777777" w:rsidR="008F3A52" w:rsidRPr="00454124" w:rsidRDefault="008F3A52" w:rsidP="0053620B">
            <w:pPr>
              <w:spacing w:after="0"/>
              <w:rPr>
                <w:rFonts w:ascii="Arial" w:hAnsi="Arial" w:cs="Arial"/>
                <w:sz w:val="20"/>
                <w:szCs w:val="20"/>
              </w:rPr>
            </w:pPr>
            <w:r w:rsidRPr="00454124">
              <w:rPr>
                <w:rFonts w:ascii="Arial" w:hAnsi="Arial" w:cs="Arial"/>
                <w:sz w:val="20"/>
                <w:szCs w:val="20"/>
              </w:rPr>
              <w:t>wszystkie grupy taryfowe w zał. 1</w:t>
            </w:r>
            <w:r w:rsidRPr="00454124">
              <w:rPr>
                <w:rFonts w:ascii="Arial" w:hAnsi="Arial" w:cs="Arial"/>
                <w:b/>
                <w:bCs/>
                <w:sz w:val="20"/>
                <w:szCs w:val="20"/>
              </w:rPr>
              <w:t>(cena z akcyzą)</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54FE43D" w14:textId="77777777" w:rsidR="008F3A52" w:rsidRPr="00454124" w:rsidRDefault="008F3A52" w:rsidP="0053620B">
            <w:pPr>
              <w:spacing w:after="0"/>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34F3B00F" w14:textId="77777777" w:rsidR="008F3A52" w:rsidRPr="00454124" w:rsidRDefault="008F3A52" w:rsidP="0053620B">
            <w:pPr>
              <w:spacing w:after="0"/>
              <w:jc w:val="center"/>
              <w:rPr>
                <w:rFonts w:ascii="Arial" w:hAnsi="Arial" w:cs="Arial"/>
                <w:sz w:val="20"/>
                <w:szCs w:val="20"/>
              </w:rPr>
            </w:pPr>
            <w:r w:rsidRPr="00454124">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03B5F643" w14:textId="77777777" w:rsidR="008F3A52" w:rsidRPr="00454124" w:rsidRDefault="008F3A52" w:rsidP="0053620B">
            <w:pPr>
              <w:spacing w:after="0"/>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76B50E67" w14:textId="77777777" w:rsidR="008F3A52" w:rsidRPr="00454124" w:rsidRDefault="008F3A52" w:rsidP="0053620B">
            <w:pPr>
              <w:spacing w:after="0"/>
              <w:jc w:val="center"/>
              <w:rPr>
                <w:rFonts w:ascii="Arial" w:hAnsi="Arial" w:cs="Arial"/>
                <w:sz w:val="20"/>
                <w:szCs w:val="20"/>
              </w:rPr>
            </w:pPr>
          </w:p>
        </w:tc>
      </w:tr>
    </w:tbl>
    <w:p w14:paraId="7A43A69D" w14:textId="77777777" w:rsidR="008F3A52" w:rsidRPr="00454124" w:rsidRDefault="008F3A52" w:rsidP="0053620B">
      <w:pPr>
        <w:spacing w:after="0"/>
      </w:pPr>
    </w:p>
    <w:p w14:paraId="105BDA43" w14:textId="77777777" w:rsidR="008F3A52" w:rsidRPr="00454124" w:rsidRDefault="008F3A52" w:rsidP="0053620B">
      <w:pPr>
        <w:spacing w:after="0"/>
      </w:pPr>
    </w:p>
    <w:p w14:paraId="2ED0EE52" w14:textId="77777777" w:rsidR="008F3A52" w:rsidRPr="00454124" w:rsidRDefault="008F3A52" w:rsidP="0053620B">
      <w:pPr>
        <w:spacing w:after="0"/>
      </w:pPr>
    </w:p>
    <w:p w14:paraId="20537930" w14:textId="77777777" w:rsidR="008F3A52" w:rsidRPr="00454124" w:rsidRDefault="008F3A52" w:rsidP="0053620B">
      <w:pPr>
        <w:spacing w:after="0"/>
      </w:pPr>
    </w:p>
    <w:p w14:paraId="3D5CDF29" w14:textId="77777777" w:rsidR="008F3A52" w:rsidRPr="00454124" w:rsidRDefault="008F3A52" w:rsidP="0053620B">
      <w:pPr>
        <w:spacing w:after="0"/>
      </w:pPr>
    </w:p>
    <w:p w14:paraId="2EE9EEA1" w14:textId="77777777" w:rsidR="008F3A52" w:rsidRPr="00454124" w:rsidRDefault="008F3A52" w:rsidP="0053620B">
      <w:pPr>
        <w:spacing w:after="0"/>
      </w:pPr>
    </w:p>
    <w:p w14:paraId="5F745BF2" w14:textId="77777777" w:rsidR="008F3A52" w:rsidRPr="00454124" w:rsidRDefault="008F3A52" w:rsidP="0053620B">
      <w:pPr>
        <w:spacing w:after="0"/>
      </w:pPr>
    </w:p>
    <w:p w14:paraId="0DF83B5E" w14:textId="77777777" w:rsidR="008F3A52" w:rsidRPr="00454124" w:rsidRDefault="008F3A52" w:rsidP="0053620B">
      <w:pPr>
        <w:spacing w:after="0"/>
      </w:pPr>
    </w:p>
    <w:p w14:paraId="070A4092" w14:textId="77777777" w:rsidR="008F3A52" w:rsidRPr="00454124" w:rsidRDefault="008F3A52" w:rsidP="0053620B">
      <w:pPr>
        <w:spacing w:after="0"/>
      </w:pPr>
    </w:p>
    <w:p w14:paraId="2F5BD617" w14:textId="77777777" w:rsidR="008F3A52" w:rsidRPr="00454124" w:rsidRDefault="008F3A52" w:rsidP="0053620B">
      <w:pPr>
        <w:spacing w:after="0"/>
      </w:pPr>
    </w:p>
    <w:tbl>
      <w:tblPr>
        <w:tblpPr w:leftFromText="141" w:rightFromText="141" w:vertAnchor="text" w:tblpY="77"/>
        <w:tblW w:w="9247" w:type="dxa"/>
        <w:tblLayout w:type="fixed"/>
        <w:tblCellMar>
          <w:left w:w="70" w:type="dxa"/>
          <w:right w:w="70" w:type="dxa"/>
        </w:tblCellMar>
        <w:tblLook w:val="04A0" w:firstRow="1" w:lastRow="0" w:firstColumn="1" w:lastColumn="0" w:noHBand="0" w:noVBand="1"/>
      </w:tblPr>
      <w:tblGrid>
        <w:gridCol w:w="2542"/>
        <w:gridCol w:w="2410"/>
        <w:gridCol w:w="857"/>
        <w:gridCol w:w="1454"/>
        <w:gridCol w:w="1984"/>
      </w:tblGrid>
      <w:tr w:rsidR="008F3A52" w:rsidRPr="00454124" w14:paraId="0397D629" w14:textId="77777777" w:rsidTr="001C221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7130FAE8"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7F168C37" w14:textId="47EE3E1B" w:rsidR="008F3A52" w:rsidRPr="00454124" w:rsidRDefault="008F3A52" w:rsidP="0053620B">
            <w:pPr>
              <w:spacing w:after="0"/>
              <w:jc w:val="center"/>
              <w:rPr>
                <w:rFonts w:ascii="Bookman Old Style" w:hAnsi="Bookman Old Style" w:cs="Arial"/>
                <w:b/>
                <w:bCs/>
                <w:i/>
                <w:sz w:val="16"/>
                <w:szCs w:val="16"/>
              </w:rPr>
            </w:pPr>
            <w:r w:rsidRPr="00454124">
              <w:rPr>
                <w:rFonts w:ascii="Bookman Old Style" w:hAnsi="Bookman Old Style" w:cs="Arial"/>
                <w:b/>
                <w:bCs/>
                <w:i/>
                <w:sz w:val="16"/>
                <w:szCs w:val="16"/>
              </w:rPr>
              <w:t>Cennik na rok 202</w:t>
            </w:r>
            <w:r w:rsidR="008073B9" w:rsidRPr="00454124">
              <w:rPr>
                <w:rFonts w:ascii="Bookman Old Style" w:hAnsi="Bookman Old Style" w:cs="Arial"/>
                <w:b/>
                <w:bCs/>
                <w:i/>
                <w:sz w:val="16"/>
                <w:szCs w:val="16"/>
              </w:rPr>
              <w:t>5</w:t>
            </w:r>
          </w:p>
          <w:p w14:paraId="1F0E1697" w14:textId="4FCC4AA7" w:rsidR="008F3A52" w:rsidRPr="00454124" w:rsidRDefault="008F3A52" w:rsidP="0053620B">
            <w:pPr>
              <w:spacing w:after="0"/>
              <w:jc w:val="center"/>
              <w:rPr>
                <w:rFonts w:cs="Arial"/>
                <w:i/>
                <w:color w:val="000000"/>
                <w:sz w:val="20"/>
                <w:szCs w:val="20"/>
              </w:rPr>
            </w:pPr>
            <m:oMathPara>
              <m:oMath>
                <m:r>
                  <w:rPr>
                    <w:rFonts w:ascii="Cambria Math" w:hAnsi="Cambria Math" w:cstheme="minorHAnsi"/>
                  </w:rPr>
                  <m:t>C</m:t>
                </m:r>
                <m:sSub>
                  <m:sSubPr>
                    <m:ctrlPr>
                      <w:rPr>
                        <w:rFonts w:ascii="Cambria Math" w:hAnsi="Cambria Math" w:cstheme="minorHAnsi"/>
                        <w:b/>
                        <w:i/>
                      </w:rPr>
                    </m:ctrlPr>
                  </m:sSubPr>
                  <m:e>
                    <m:r>
                      <m:rPr>
                        <m:sty m:val="bi"/>
                      </m:rPr>
                      <w:rPr>
                        <w:rFonts w:ascii="Cambria Math" w:hAnsi="Cambria Math" w:cstheme="minorHAnsi"/>
                      </w:rPr>
                      <m:t>e</m:t>
                    </m:r>
                  </m:e>
                  <m:sub>
                    <m:r>
                      <m:rPr>
                        <m:sty m:val="bi"/>
                      </m:rPr>
                      <w:rPr>
                        <w:rFonts w:ascii="Cambria Math" w:hAnsi="Cambria Math" w:cstheme="minorHAnsi"/>
                      </w:rPr>
                      <m:t>25</m:t>
                    </m:r>
                    <m:r>
                      <m:rPr>
                        <m:sty m:val="bi"/>
                      </m:rPr>
                      <w:rPr>
                        <w:rFonts w:ascii="Cambria Math" w:hAnsi="Cambria Math" w:cstheme="minorHAnsi"/>
                      </w:rPr>
                      <m:t>S</m:t>
                    </m:r>
                  </m:sub>
                </m:sSub>
              </m:oMath>
            </m:oMathPara>
          </w:p>
          <w:p w14:paraId="7A855506" w14:textId="77777777" w:rsidR="008F3A52" w:rsidRPr="00454124" w:rsidRDefault="008F3A52" w:rsidP="0053620B">
            <w:pPr>
              <w:spacing w:after="0"/>
              <w:rPr>
                <w:rFonts w:cs="Arial"/>
                <w:i/>
                <w:color w:val="000000"/>
                <w:sz w:val="20"/>
                <w:szCs w:val="20"/>
              </w:rPr>
            </w:pPr>
            <w:r w:rsidRPr="00454124">
              <w:rPr>
                <w:rFonts w:cs="Arial"/>
                <w:i/>
                <w:color w:val="000000"/>
                <w:sz w:val="20"/>
                <w:szCs w:val="20"/>
              </w:rPr>
              <w:t>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681BD3E5"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Stawka VAT</w:t>
            </w:r>
          </w:p>
        </w:tc>
        <w:tc>
          <w:tcPr>
            <w:tcW w:w="1454" w:type="dxa"/>
            <w:tcBorders>
              <w:top w:val="single" w:sz="4" w:space="0" w:color="auto"/>
              <w:left w:val="nil"/>
              <w:bottom w:val="nil"/>
              <w:right w:val="single" w:sz="8" w:space="0" w:color="auto"/>
            </w:tcBorders>
            <w:shd w:val="clear" w:color="auto" w:fill="auto"/>
            <w:vAlign w:val="center"/>
            <w:hideMark/>
          </w:tcPr>
          <w:p w14:paraId="0E9CD6D4"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Kwota</w:t>
            </w:r>
          </w:p>
        </w:tc>
        <w:tc>
          <w:tcPr>
            <w:tcW w:w="1984" w:type="dxa"/>
            <w:tcBorders>
              <w:top w:val="single" w:sz="4" w:space="0" w:color="auto"/>
              <w:left w:val="nil"/>
              <w:bottom w:val="nil"/>
              <w:right w:val="single" w:sz="8" w:space="0" w:color="auto"/>
            </w:tcBorders>
            <w:shd w:val="clear" w:color="auto" w:fill="auto"/>
            <w:vAlign w:val="center"/>
            <w:hideMark/>
          </w:tcPr>
          <w:p w14:paraId="31EA464D"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Cena</w:t>
            </w:r>
          </w:p>
        </w:tc>
      </w:tr>
      <w:tr w:rsidR="008F3A52" w:rsidRPr="00454124" w14:paraId="07351E77" w14:textId="77777777" w:rsidTr="001C221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72FFA2BB" w14:textId="77777777" w:rsidR="008F3A52" w:rsidRPr="00454124"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5412D6D8" w14:textId="77777777" w:rsidR="008F3A52" w:rsidRPr="00454124" w:rsidRDefault="008F3A52" w:rsidP="0053620B">
            <w:pPr>
              <w:spacing w:after="0"/>
              <w:jc w:val="center"/>
              <w:rPr>
                <w:rFonts w:ascii="Bookman Old Style" w:hAnsi="Bookman Old Style" w:cs="Arial"/>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71C9007F" w14:textId="77777777" w:rsidR="008F3A52" w:rsidRPr="00454124" w:rsidRDefault="008F3A52" w:rsidP="0053620B">
            <w:pPr>
              <w:spacing w:after="0"/>
              <w:jc w:val="center"/>
              <w:rPr>
                <w:rFonts w:cs="Arial"/>
                <w:i/>
                <w:color w:val="000000"/>
                <w:sz w:val="20"/>
                <w:szCs w:val="20"/>
              </w:rPr>
            </w:pPr>
          </w:p>
        </w:tc>
        <w:tc>
          <w:tcPr>
            <w:tcW w:w="1454" w:type="dxa"/>
            <w:tcBorders>
              <w:top w:val="single" w:sz="4" w:space="0" w:color="auto"/>
              <w:left w:val="nil"/>
              <w:bottom w:val="nil"/>
              <w:right w:val="single" w:sz="8" w:space="0" w:color="auto"/>
            </w:tcBorders>
            <w:shd w:val="clear" w:color="auto" w:fill="auto"/>
            <w:vAlign w:val="center"/>
          </w:tcPr>
          <w:p w14:paraId="4724F4C8"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VAT</w:t>
            </w:r>
          </w:p>
        </w:tc>
        <w:tc>
          <w:tcPr>
            <w:tcW w:w="1984" w:type="dxa"/>
            <w:tcBorders>
              <w:top w:val="single" w:sz="4" w:space="0" w:color="auto"/>
              <w:left w:val="nil"/>
              <w:bottom w:val="nil"/>
              <w:right w:val="single" w:sz="8" w:space="0" w:color="auto"/>
            </w:tcBorders>
            <w:shd w:val="clear" w:color="auto" w:fill="auto"/>
            <w:vAlign w:val="center"/>
          </w:tcPr>
          <w:p w14:paraId="6FCF852E"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brutto</w:t>
            </w:r>
          </w:p>
        </w:tc>
      </w:tr>
      <w:tr w:rsidR="008F3A52" w:rsidRPr="00454124" w14:paraId="2AD301A4" w14:textId="77777777" w:rsidTr="001C221D">
        <w:trPr>
          <w:trHeight w:val="255"/>
        </w:trPr>
        <w:tc>
          <w:tcPr>
            <w:tcW w:w="2542" w:type="dxa"/>
            <w:vMerge/>
            <w:tcBorders>
              <w:top w:val="nil"/>
              <w:left w:val="single" w:sz="8" w:space="0" w:color="auto"/>
              <w:bottom w:val="nil"/>
              <w:right w:val="single" w:sz="8" w:space="0" w:color="auto"/>
            </w:tcBorders>
            <w:vAlign w:val="center"/>
            <w:hideMark/>
          </w:tcPr>
          <w:p w14:paraId="1BDE6C50" w14:textId="77777777" w:rsidR="008F3A52" w:rsidRPr="00454124"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3EEDEB91" w14:textId="77777777" w:rsidR="008F3A52" w:rsidRPr="00454124" w:rsidRDefault="008F3A52" w:rsidP="0053620B">
            <w:pPr>
              <w:spacing w:after="0"/>
              <w:rPr>
                <w:rFonts w:cs="Arial"/>
                <w:color w:val="000000"/>
                <w:sz w:val="20"/>
                <w:szCs w:val="20"/>
              </w:rPr>
            </w:pPr>
          </w:p>
        </w:tc>
        <w:tc>
          <w:tcPr>
            <w:tcW w:w="857" w:type="dxa"/>
            <w:vMerge/>
            <w:tcBorders>
              <w:top w:val="nil"/>
              <w:left w:val="single" w:sz="8" w:space="0" w:color="auto"/>
              <w:bottom w:val="nil"/>
              <w:right w:val="single" w:sz="8" w:space="0" w:color="auto"/>
            </w:tcBorders>
            <w:vAlign w:val="center"/>
            <w:hideMark/>
          </w:tcPr>
          <w:p w14:paraId="4872DD7C" w14:textId="77777777" w:rsidR="008F3A52" w:rsidRPr="00454124" w:rsidRDefault="008F3A52" w:rsidP="0053620B">
            <w:pPr>
              <w:spacing w:after="0"/>
              <w:rPr>
                <w:rFonts w:cs="Arial"/>
                <w:color w:val="000000"/>
                <w:sz w:val="20"/>
                <w:szCs w:val="20"/>
              </w:rPr>
            </w:pPr>
          </w:p>
        </w:tc>
        <w:tc>
          <w:tcPr>
            <w:tcW w:w="1454" w:type="dxa"/>
            <w:tcBorders>
              <w:top w:val="nil"/>
              <w:left w:val="nil"/>
              <w:bottom w:val="nil"/>
              <w:right w:val="single" w:sz="8" w:space="0" w:color="auto"/>
            </w:tcBorders>
            <w:shd w:val="clear" w:color="auto" w:fill="auto"/>
            <w:vAlign w:val="center"/>
          </w:tcPr>
          <w:p w14:paraId="79A7C6A5"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w:t>
            </w:r>
          </w:p>
        </w:tc>
        <w:tc>
          <w:tcPr>
            <w:tcW w:w="1984" w:type="dxa"/>
            <w:tcBorders>
              <w:top w:val="nil"/>
              <w:left w:val="nil"/>
              <w:bottom w:val="nil"/>
              <w:right w:val="single" w:sz="8" w:space="0" w:color="auto"/>
            </w:tcBorders>
            <w:shd w:val="clear" w:color="auto" w:fill="auto"/>
            <w:vAlign w:val="center"/>
          </w:tcPr>
          <w:p w14:paraId="347C97A9"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r>
      <w:tr w:rsidR="008F3A52" w:rsidRPr="00454124" w14:paraId="1C75EFB9" w14:textId="77777777" w:rsidTr="001C221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7BF2C2D9" w14:textId="77777777" w:rsidR="008F3A52" w:rsidRPr="00454124" w:rsidRDefault="008F3A52" w:rsidP="0053620B">
            <w:pPr>
              <w:spacing w:after="0"/>
              <w:jc w:val="center"/>
              <w:rPr>
                <w:rFonts w:cs="Arial"/>
                <w:i/>
                <w:iCs/>
                <w:color w:val="000000"/>
                <w:sz w:val="20"/>
                <w:szCs w:val="20"/>
              </w:rPr>
            </w:pPr>
            <w:r w:rsidRPr="00454124">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2B29E99B"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c>
          <w:tcPr>
            <w:tcW w:w="857" w:type="dxa"/>
            <w:tcBorders>
              <w:top w:val="nil"/>
              <w:left w:val="nil"/>
              <w:bottom w:val="nil"/>
              <w:right w:val="single" w:sz="8" w:space="0" w:color="auto"/>
            </w:tcBorders>
            <w:shd w:val="clear" w:color="auto" w:fill="auto"/>
            <w:vAlign w:val="center"/>
            <w:hideMark/>
          </w:tcPr>
          <w:p w14:paraId="01F3B302"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w:t>
            </w:r>
          </w:p>
        </w:tc>
        <w:tc>
          <w:tcPr>
            <w:tcW w:w="1454" w:type="dxa"/>
            <w:tcBorders>
              <w:top w:val="nil"/>
              <w:left w:val="nil"/>
              <w:bottom w:val="nil"/>
              <w:right w:val="single" w:sz="8" w:space="0" w:color="auto"/>
            </w:tcBorders>
            <w:shd w:val="clear" w:color="auto" w:fill="auto"/>
            <w:vAlign w:val="center"/>
          </w:tcPr>
          <w:p w14:paraId="7D270314"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x kol.3</w:t>
            </w:r>
          </w:p>
        </w:tc>
        <w:tc>
          <w:tcPr>
            <w:tcW w:w="1984" w:type="dxa"/>
            <w:tcBorders>
              <w:top w:val="nil"/>
              <w:left w:val="nil"/>
              <w:bottom w:val="nil"/>
              <w:right w:val="single" w:sz="8" w:space="0" w:color="auto"/>
            </w:tcBorders>
            <w:shd w:val="clear" w:color="auto" w:fill="auto"/>
            <w:vAlign w:val="center"/>
          </w:tcPr>
          <w:p w14:paraId="5CAE0EAD"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 kol.4</w:t>
            </w:r>
          </w:p>
        </w:tc>
      </w:tr>
      <w:tr w:rsidR="008F3A52" w:rsidRPr="00454124" w14:paraId="3FF78CDE" w14:textId="77777777" w:rsidTr="001C221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37A3CC2"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3379D34A"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(2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63AB9E9D"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1454" w:type="dxa"/>
            <w:tcBorders>
              <w:top w:val="nil"/>
              <w:left w:val="nil"/>
              <w:bottom w:val="single" w:sz="8" w:space="0" w:color="auto"/>
              <w:right w:val="single" w:sz="8" w:space="0" w:color="auto"/>
            </w:tcBorders>
            <w:shd w:val="clear" w:color="auto" w:fill="auto"/>
            <w:vAlign w:val="center"/>
            <w:hideMark/>
          </w:tcPr>
          <w:p w14:paraId="49F0D9FB"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c>
          <w:tcPr>
            <w:tcW w:w="1984" w:type="dxa"/>
            <w:tcBorders>
              <w:top w:val="nil"/>
              <w:left w:val="nil"/>
              <w:bottom w:val="single" w:sz="8" w:space="0" w:color="auto"/>
              <w:right w:val="single" w:sz="8" w:space="0" w:color="auto"/>
            </w:tcBorders>
            <w:shd w:val="clear" w:color="auto" w:fill="auto"/>
            <w:vAlign w:val="center"/>
            <w:hideMark/>
          </w:tcPr>
          <w:p w14:paraId="37E75012"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r>
      <w:tr w:rsidR="008F3A52" w:rsidRPr="00454124" w14:paraId="1EADBDD3" w14:textId="77777777" w:rsidTr="001C221D">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16E401AF"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442152AB"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4D6D3786"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3</w:t>
            </w:r>
          </w:p>
        </w:tc>
        <w:tc>
          <w:tcPr>
            <w:tcW w:w="1454" w:type="dxa"/>
            <w:tcBorders>
              <w:top w:val="nil"/>
              <w:left w:val="nil"/>
              <w:bottom w:val="nil"/>
              <w:right w:val="single" w:sz="8" w:space="0" w:color="auto"/>
            </w:tcBorders>
            <w:shd w:val="clear" w:color="000000" w:fill="C0C0C0"/>
            <w:vAlign w:val="center"/>
            <w:hideMark/>
          </w:tcPr>
          <w:p w14:paraId="71F7DB81"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4</w:t>
            </w:r>
          </w:p>
        </w:tc>
        <w:tc>
          <w:tcPr>
            <w:tcW w:w="1984" w:type="dxa"/>
            <w:tcBorders>
              <w:top w:val="nil"/>
              <w:left w:val="nil"/>
              <w:bottom w:val="nil"/>
              <w:right w:val="single" w:sz="8" w:space="0" w:color="auto"/>
            </w:tcBorders>
            <w:shd w:val="clear" w:color="000000" w:fill="C0C0C0"/>
            <w:vAlign w:val="center"/>
            <w:hideMark/>
          </w:tcPr>
          <w:p w14:paraId="4CACDD2C"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5</w:t>
            </w:r>
          </w:p>
        </w:tc>
      </w:tr>
      <w:tr w:rsidR="008F3A52" w:rsidRPr="00454124" w14:paraId="4172BD08" w14:textId="77777777" w:rsidTr="001C221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7FD28" w14:textId="76860796" w:rsidR="008F3A52" w:rsidRPr="00454124" w:rsidRDefault="008F3A52" w:rsidP="0053620B">
            <w:pPr>
              <w:spacing w:after="0"/>
              <w:rPr>
                <w:rFonts w:ascii="Arial" w:hAnsi="Arial" w:cs="Arial"/>
                <w:sz w:val="20"/>
                <w:szCs w:val="20"/>
              </w:rPr>
            </w:pPr>
            <w:r w:rsidRPr="00454124">
              <w:rPr>
                <w:rFonts w:ascii="Arial" w:hAnsi="Arial" w:cs="Arial"/>
                <w:sz w:val="20"/>
                <w:szCs w:val="20"/>
              </w:rPr>
              <w:t>wszystkie grupy taryfowe w zał. 1</w:t>
            </w:r>
            <w:r w:rsidRPr="00454124">
              <w:rPr>
                <w:rFonts w:ascii="Arial" w:hAnsi="Arial" w:cs="Arial"/>
                <w:b/>
                <w:bCs/>
                <w:sz w:val="20"/>
                <w:szCs w:val="20"/>
              </w:rPr>
              <w:t>(</w:t>
            </w:r>
            <w:r w:rsidRPr="00454124">
              <w:rPr>
                <w:rFonts w:asciiTheme="minorHAnsi" w:eastAsia="Courier New" w:hAnsiTheme="minorHAnsi" w:cstheme="minorHAnsi"/>
                <w:b/>
                <w:i/>
                <w:iCs/>
                <w:sz w:val="20"/>
                <w:szCs w:val="20"/>
              </w:rPr>
              <w:t xml:space="preserve"> odbiorcy samodzielnie rozliczający podatek akcyzowy</w:t>
            </w:r>
            <w:r w:rsidRPr="00454124">
              <w:rPr>
                <w:rFonts w:ascii="Arial" w:hAnsi="Arial" w:cs="Arial"/>
                <w:b/>
                <w:bCs/>
                <w:sz w:val="20"/>
                <w:szCs w:val="20"/>
              </w:rPr>
              <w:t>)</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C978F2A" w14:textId="77777777" w:rsidR="008F3A52" w:rsidRPr="00454124" w:rsidRDefault="008F3A52" w:rsidP="0053620B">
            <w:pPr>
              <w:spacing w:after="0"/>
              <w:jc w:val="center"/>
              <w:rPr>
                <w:rFonts w:ascii="Arial" w:hAnsi="Arial" w:cs="Arial"/>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0D5C41D6" w14:textId="77777777" w:rsidR="008F3A52" w:rsidRPr="00454124" w:rsidRDefault="008F3A52" w:rsidP="0053620B">
            <w:pPr>
              <w:spacing w:after="0"/>
              <w:jc w:val="center"/>
              <w:rPr>
                <w:rFonts w:ascii="Arial" w:hAnsi="Arial" w:cs="Arial"/>
                <w:sz w:val="20"/>
                <w:szCs w:val="20"/>
              </w:rPr>
            </w:pPr>
            <w:r w:rsidRPr="00454124">
              <w:rPr>
                <w:rFonts w:ascii="Arial" w:hAnsi="Arial" w:cs="Arial"/>
                <w:sz w:val="20"/>
                <w:szCs w:val="20"/>
              </w:rPr>
              <w:t>23%</w:t>
            </w:r>
          </w:p>
        </w:tc>
        <w:tc>
          <w:tcPr>
            <w:tcW w:w="1454" w:type="dxa"/>
            <w:tcBorders>
              <w:top w:val="single" w:sz="4" w:space="0" w:color="auto"/>
              <w:left w:val="nil"/>
              <w:bottom w:val="single" w:sz="4" w:space="0" w:color="auto"/>
              <w:right w:val="single" w:sz="4" w:space="0" w:color="auto"/>
            </w:tcBorders>
            <w:shd w:val="clear" w:color="auto" w:fill="auto"/>
            <w:noWrap/>
            <w:vAlign w:val="bottom"/>
          </w:tcPr>
          <w:p w14:paraId="275660B9" w14:textId="77777777" w:rsidR="008F3A52" w:rsidRPr="00454124" w:rsidRDefault="008F3A52" w:rsidP="0053620B">
            <w:pPr>
              <w:spacing w:after="0"/>
              <w:jc w:val="center"/>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7C9529A" w14:textId="77777777" w:rsidR="008F3A52" w:rsidRPr="00454124" w:rsidRDefault="008F3A52" w:rsidP="0053620B">
            <w:pPr>
              <w:spacing w:after="0"/>
              <w:jc w:val="center"/>
              <w:rPr>
                <w:rFonts w:ascii="Arial" w:hAnsi="Arial" w:cs="Arial"/>
                <w:sz w:val="20"/>
                <w:szCs w:val="20"/>
              </w:rPr>
            </w:pPr>
          </w:p>
        </w:tc>
      </w:tr>
    </w:tbl>
    <w:p w14:paraId="69CAA2A3" w14:textId="77777777" w:rsidR="008F3A52" w:rsidRPr="00454124" w:rsidRDefault="008F3A52" w:rsidP="0053620B">
      <w:pPr>
        <w:spacing w:after="0"/>
      </w:pPr>
    </w:p>
    <w:p w14:paraId="1DCE330A" w14:textId="77777777" w:rsidR="008F3A52" w:rsidRPr="00454124" w:rsidRDefault="008F3A52" w:rsidP="0053620B">
      <w:pPr>
        <w:spacing w:after="0"/>
      </w:pPr>
    </w:p>
    <w:p w14:paraId="0A88C8B9" w14:textId="77777777" w:rsidR="008F3A52" w:rsidRPr="00454124" w:rsidRDefault="008F3A52" w:rsidP="0053620B">
      <w:pPr>
        <w:spacing w:after="0"/>
        <w:rPr>
          <w:rFonts w:asciiTheme="minorHAnsi" w:hAnsiTheme="minorHAnsi" w:cstheme="minorHAnsi"/>
          <w:b/>
          <w:color w:val="000000" w:themeColor="text1"/>
          <w:sz w:val="20"/>
        </w:rPr>
      </w:pPr>
    </w:p>
    <w:p w14:paraId="731C0189" w14:textId="77777777" w:rsidR="008F3A52" w:rsidRPr="00454124" w:rsidRDefault="008F3A52" w:rsidP="0053620B">
      <w:pPr>
        <w:spacing w:after="0"/>
      </w:pPr>
    </w:p>
    <w:p w14:paraId="1473D5B1" w14:textId="77777777" w:rsidR="008F3A52" w:rsidRPr="00454124" w:rsidRDefault="008F3A52" w:rsidP="0053620B">
      <w:pPr>
        <w:spacing w:after="0"/>
      </w:pPr>
    </w:p>
    <w:p w14:paraId="3AD99096" w14:textId="77777777" w:rsidR="008F3A52" w:rsidRPr="00454124" w:rsidRDefault="008F3A52" w:rsidP="0053620B">
      <w:pPr>
        <w:tabs>
          <w:tab w:val="left" w:pos="5220"/>
        </w:tabs>
        <w:spacing w:after="0"/>
        <w:rPr>
          <w:rFonts w:asciiTheme="minorHAnsi" w:hAnsiTheme="minorHAnsi"/>
          <w:b/>
        </w:rPr>
      </w:pPr>
    </w:p>
    <w:p w14:paraId="7E8D2ED8" w14:textId="57323577" w:rsidR="00936554" w:rsidRPr="00454124" w:rsidRDefault="00936554" w:rsidP="0053620B">
      <w:pPr>
        <w:spacing w:after="0"/>
        <w:rPr>
          <w:b/>
        </w:rPr>
      </w:pPr>
      <w:r w:rsidRPr="00454124">
        <w:rPr>
          <w:rFonts w:asciiTheme="minorHAnsi" w:hAnsiTheme="minorHAnsi" w:cstheme="minorHAnsi"/>
          <w:b/>
          <w:color w:val="000000" w:themeColor="text1"/>
          <w:sz w:val="20"/>
        </w:rPr>
        <w:t xml:space="preserve">– </w:t>
      </w:r>
    </w:p>
    <w:p w14:paraId="478CA78E" w14:textId="77777777" w:rsidR="008F3A52" w:rsidRPr="00454124" w:rsidRDefault="008F3A52" w:rsidP="0053620B">
      <w:pPr>
        <w:tabs>
          <w:tab w:val="left" w:pos="5220"/>
        </w:tabs>
        <w:spacing w:after="0"/>
        <w:rPr>
          <w:rFonts w:asciiTheme="minorHAnsi" w:hAnsiTheme="minorHAnsi"/>
          <w:b/>
        </w:rPr>
      </w:pPr>
    </w:p>
    <w:p w14:paraId="7A04BCFD" w14:textId="65C93290" w:rsidR="008F3A52" w:rsidRPr="00454124" w:rsidRDefault="008F3A52" w:rsidP="0053620B">
      <w:pPr>
        <w:tabs>
          <w:tab w:val="left" w:pos="5220"/>
        </w:tabs>
        <w:spacing w:after="0"/>
        <w:rPr>
          <w:rFonts w:asciiTheme="minorHAnsi" w:hAnsiTheme="minorHAnsi"/>
          <w:b/>
        </w:rPr>
      </w:pPr>
    </w:p>
    <w:p w14:paraId="72A59A9F" w14:textId="1B45E2ED" w:rsidR="00936554" w:rsidRPr="00454124" w:rsidRDefault="00936554" w:rsidP="0053620B">
      <w:pPr>
        <w:tabs>
          <w:tab w:val="left" w:pos="5220"/>
        </w:tabs>
        <w:spacing w:after="0"/>
        <w:rPr>
          <w:rFonts w:asciiTheme="minorHAnsi" w:hAnsiTheme="minorHAnsi"/>
          <w:b/>
        </w:rPr>
      </w:pPr>
    </w:p>
    <w:p w14:paraId="084ACD2A" w14:textId="77777777" w:rsidR="00936554" w:rsidRPr="00454124" w:rsidRDefault="00936554" w:rsidP="0053620B">
      <w:pPr>
        <w:tabs>
          <w:tab w:val="left" w:pos="5220"/>
        </w:tabs>
        <w:spacing w:after="0"/>
        <w:rPr>
          <w:rFonts w:asciiTheme="minorHAnsi" w:hAnsiTheme="minorHAnsi"/>
          <w:b/>
        </w:rPr>
      </w:pPr>
    </w:p>
    <w:p w14:paraId="631F649A" w14:textId="2C4AE723" w:rsidR="00936554" w:rsidRPr="00454124" w:rsidRDefault="00936554" w:rsidP="0053620B">
      <w:pPr>
        <w:tabs>
          <w:tab w:val="left" w:pos="5220"/>
        </w:tabs>
        <w:spacing w:after="0"/>
        <w:rPr>
          <w:rFonts w:asciiTheme="minorHAnsi" w:hAnsiTheme="minorHAnsi"/>
          <w:b/>
        </w:rPr>
      </w:pPr>
      <w:r w:rsidRPr="00454124">
        <w:rPr>
          <w:rFonts w:asciiTheme="minorHAnsi" w:hAnsiTheme="minorHAnsi"/>
          <w:b/>
        </w:rPr>
        <w:t xml:space="preserve">Dotyczy załącznik </w:t>
      </w:r>
      <w:r w:rsidR="00FB5F7B" w:rsidRPr="00454124">
        <w:rPr>
          <w:rFonts w:asciiTheme="minorHAnsi" w:hAnsiTheme="minorHAnsi"/>
          <w:b/>
        </w:rPr>
        <w:t xml:space="preserve">nr </w:t>
      </w:r>
      <w:r w:rsidRPr="00454124">
        <w:rPr>
          <w:rFonts w:asciiTheme="minorHAnsi" w:hAnsiTheme="minorHAnsi"/>
          <w:b/>
        </w:rPr>
        <w:t xml:space="preserve">1 </w:t>
      </w:r>
      <w:r w:rsidR="00FB5F7B" w:rsidRPr="00454124">
        <w:rPr>
          <w:rFonts w:asciiTheme="minorHAnsi" w:hAnsiTheme="minorHAnsi"/>
          <w:b/>
        </w:rPr>
        <w:t>(O</w:t>
      </w:r>
      <w:r w:rsidRPr="00454124">
        <w:rPr>
          <w:rFonts w:asciiTheme="minorHAnsi" w:hAnsiTheme="minorHAnsi"/>
          <w:b/>
        </w:rPr>
        <w:t>świetlenie</w:t>
      </w:r>
      <w:r w:rsidR="00FB5F7B" w:rsidRPr="00454124">
        <w:rPr>
          <w:rFonts w:asciiTheme="minorHAnsi" w:hAnsiTheme="minorHAnsi"/>
          <w:b/>
        </w:rPr>
        <w:t xml:space="preserve"> uliczne)</w:t>
      </w:r>
    </w:p>
    <w:tbl>
      <w:tblPr>
        <w:tblpPr w:leftFromText="141" w:rightFromText="141" w:vertAnchor="text" w:tblpY="77"/>
        <w:tblW w:w="9299" w:type="dxa"/>
        <w:tblCellMar>
          <w:left w:w="70" w:type="dxa"/>
          <w:right w:w="70" w:type="dxa"/>
        </w:tblCellMar>
        <w:tblLook w:val="04A0" w:firstRow="1" w:lastRow="0" w:firstColumn="1" w:lastColumn="0" w:noHBand="0" w:noVBand="1"/>
      </w:tblPr>
      <w:tblGrid>
        <w:gridCol w:w="2542"/>
        <w:gridCol w:w="2410"/>
        <w:gridCol w:w="993"/>
        <w:gridCol w:w="1677"/>
        <w:gridCol w:w="1677"/>
      </w:tblGrid>
      <w:tr w:rsidR="008F3A52" w:rsidRPr="00454124" w14:paraId="61AF629F" w14:textId="77777777" w:rsidTr="001C221D">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22D31DEA"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182F51FB" w14:textId="104FA5AC" w:rsidR="008F3A52" w:rsidRPr="00454124" w:rsidRDefault="008F3A52" w:rsidP="0053620B">
            <w:pPr>
              <w:spacing w:after="0"/>
              <w:jc w:val="center"/>
              <w:rPr>
                <w:rFonts w:ascii="Bookman Old Style" w:hAnsi="Bookman Old Style" w:cs="Arial"/>
                <w:b/>
                <w:bCs/>
                <w:i/>
                <w:sz w:val="16"/>
                <w:szCs w:val="16"/>
              </w:rPr>
            </w:pPr>
            <w:r w:rsidRPr="00454124">
              <w:rPr>
                <w:rFonts w:ascii="Bookman Old Style" w:hAnsi="Bookman Old Style" w:cs="Arial"/>
                <w:b/>
                <w:bCs/>
                <w:i/>
                <w:sz w:val="16"/>
                <w:szCs w:val="16"/>
              </w:rPr>
              <w:t>Cennik na rok 202</w:t>
            </w:r>
            <w:r w:rsidR="008073B9" w:rsidRPr="00454124">
              <w:rPr>
                <w:rFonts w:ascii="Bookman Old Style" w:hAnsi="Bookman Old Style" w:cs="Arial"/>
                <w:b/>
                <w:bCs/>
                <w:i/>
                <w:sz w:val="16"/>
                <w:szCs w:val="16"/>
              </w:rPr>
              <w:t>5</w:t>
            </w:r>
          </w:p>
          <w:p w14:paraId="6A68D7F5" w14:textId="657DE566" w:rsidR="008F3A52" w:rsidRPr="00454124" w:rsidRDefault="008F3A52" w:rsidP="0053620B">
            <w:pPr>
              <w:spacing w:after="0"/>
              <w:jc w:val="center"/>
              <w:rPr>
                <w:rFonts w:cs="Arial"/>
                <w:i/>
                <w:color w:val="000000"/>
                <w:sz w:val="20"/>
                <w:szCs w:val="20"/>
              </w:rPr>
            </w:pPr>
            <m:oMathPara>
              <m:oMath>
                <m:r>
                  <w:rPr>
                    <w:rFonts w:ascii="Cambria Math" w:hAnsi="Cambria Math"/>
                    <w:sz w:val="28"/>
                  </w:rPr>
                  <m:t>C</m:t>
                </m:r>
                <m:sSub>
                  <m:sSubPr>
                    <m:ctrlPr>
                      <w:rPr>
                        <w:rFonts w:ascii="Cambria Math" w:hAnsi="Cambria Math"/>
                        <w:i/>
                        <w:sz w:val="28"/>
                      </w:rPr>
                    </m:ctrlPr>
                  </m:sSubPr>
                  <m:e>
                    <m:r>
                      <w:rPr>
                        <w:rFonts w:ascii="Cambria Math" w:hAnsi="Cambria Math"/>
                        <w:sz w:val="28"/>
                      </w:rPr>
                      <m:t>e</m:t>
                    </m:r>
                  </m:e>
                  <m:sub>
                    <m:r>
                      <w:rPr>
                        <w:rFonts w:ascii="Cambria Math" w:hAnsi="Cambria Math"/>
                        <w:sz w:val="28"/>
                      </w:rPr>
                      <m:t>25-O</m:t>
                    </m:r>
                  </m:sub>
                </m:sSub>
              </m:oMath>
            </m:oMathPara>
          </w:p>
          <w:p w14:paraId="5331C0AC"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Cena jednostkowa netto</w:t>
            </w:r>
          </w:p>
        </w:tc>
        <w:tc>
          <w:tcPr>
            <w:tcW w:w="993" w:type="dxa"/>
            <w:vMerge w:val="restart"/>
            <w:tcBorders>
              <w:top w:val="single" w:sz="4" w:space="0" w:color="auto"/>
              <w:left w:val="single" w:sz="8" w:space="0" w:color="auto"/>
              <w:bottom w:val="nil"/>
              <w:right w:val="single" w:sz="8" w:space="0" w:color="auto"/>
            </w:tcBorders>
            <w:shd w:val="clear" w:color="auto" w:fill="auto"/>
            <w:vAlign w:val="center"/>
            <w:hideMark/>
          </w:tcPr>
          <w:p w14:paraId="36B96B30"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Stawka VAT</w:t>
            </w:r>
          </w:p>
        </w:tc>
        <w:tc>
          <w:tcPr>
            <w:tcW w:w="1677" w:type="dxa"/>
            <w:tcBorders>
              <w:top w:val="single" w:sz="4" w:space="0" w:color="auto"/>
              <w:left w:val="nil"/>
              <w:bottom w:val="nil"/>
              <w:right w:val="single" w:sz="8" w:space="0" w:color="auto"/>
            </w:tcBorders>
            <w:shd w:val="clear" w:color="auto" w:fill="auto"/>
            <w:vAlign w:val="center"/>
            <w:hideMark/>
          </w:tcPr>
          <w:p w14:paraId="0251EF13"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Kwota VAT</w:t>
            </w:r>
          </w:p>
        </w:tc>
        <w:tc>
          <w:tcPr>
            <w:tcW w:w="1677" w:type="dxa"/>
            <w:tcBorders>
              <w:top w:val="single" w:sz="4" w:space="0" w:color="auto"/>
              <w:left w:val="nil"/>
              <w:bottom w:val="nil"/>
              <w:right w:val="single" w:sz="8" w:space="0" w:color="auto"/>
            </w:tcBorders>
            <w:shd w:val="clear" w:color="auto" w:fill="auto"/>
            <w:vAlign w:val="center"/>
            <w:hideMark/>
          </w:tcPr>
          <w:p w14:paraId="1C4D6F31" w14:textId="77777777" w:rsidR="008F3A52" w:rsidRPr="00454124" w:rsidRDefault="008F3A52" w:rsidP="0053620B">
            <w:pPr>
              <w:spacing w:after="0"/>
              <w:jc w:val="center"/>
              <w:rPr>
                <w:rFonts w:cs="Arial"/>
                <w:i/>
                <w:color w:val="000000"/>
                <w:sz w:val="20"/>
                <w:szCs w:val="20"/>
              </w:rPr>
            </w:pPr>
            <w:r w:rsidRPr="00454124">
              <w:rPr>
                <w:rFonts w:cs="Arial"/>
                <w:i/>
                <w:color w:val="000000"/>
                <w:sz w:val="20"/>
                <w:szCs w:val="20"/>
              </w:rPr>
              <w:t>Cena</w:t>
            </w:r>
          </w:p>
        </w:tc>
      </w:tr>
      <w:tr w:rsidR="008F3A52" w:rsidRPr="00454124" w14:paraId="76C5B27D" w14:textId="77777777" w:rsidTr="001C221D">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20676AF8" w14:textId="77777777" w:rsidR="008F3A52" w:rsidRPr="00454124" w:rsidRDefault="008F3A52" w:rsidP="0053620B">
            <w:pPr>
              <w:spacing w:after="0"/>
              <w:jc w:val="center"/>
              <w:rPr>
                <w:rFonts w:cs="Arial"/>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3A7F7393" w14:textId="77777777" w:rsidR="008F3A52" w:rsidRPr="00454124" w:rsidRDefault="008F3A52" w:rsidP="0053620B">
            <w:pPr>
              <w:spacing w:after="0"/>
              <w:jc w:val="center"/>
              <w:rPr>
                <w:rFonts w:ascii="Bookman Old Style" w:hAnsi="Bookman Old Style" w:cs="Arial"/>
                <w:b/>
                <w:bCs/>
                <w:i/>
                <w:sz w:val="16"/>
                <w:szCs w:val="16"/>
              </w:rPr>
            </w:pPr>
          </w:p>
        </w:tc>
        <w:tc>
          <w:tcPr>
            <w:tcW w:w="993" w:type="dxa"/>
            <w:vMerge/>
            <w:tcBorders>
              <w:top w:val="single" w:sz="4" w:space="0" w:color="auto"/>
              <w:left w:val="single" w:sz="8" w:space="0" w:color="auto"/>
              <w:bottom w:val="nil"/>
              <w:right w:val="single" w:sz="8" w:space="0" w:color="auto"/>
            </w:tcBorders>
            <w:shd w:val="clear" w:color="auto" w:fill="auto"/>
            <w:vAlign w:val="center"/>
          </w:tcPr>
          <w:p w14:paraId="4681B32E" w14:textId="77777777" w:rsidR="008F3A52" w:rsidRPr="00454124" w:rsidRDefault="008F3A52" w:rsidP="0053620B">
            <w:pPr>
              <w:spacing w:after="0"/>
              <w:jc w:val="center"/>
              <w:rPr>
                <w:rFonts w:cs="Arial"/>
                <w:i/>
                <w:color w:val="000000"/>
                <w:sz w:val="20"/>
                <w:szCs w:val="20"/>
              </w:rPr>
            </w:pPr>
          </w:p>
        </w:tc>
        <w:tc>
          <w:tcPr>
            <w:tcW w:w="1677" w:type="dxa"/>
            <w:tcBorders>
              <w:top w:val="single" w:sz="4" w:space="0" w:color="auto"/>
              <w:left w:val="nil"/>
              <w:bottom w:val="nil"/>
              <w:right w:val="single" w:sz="8" w:space="0" w:color="auto"/>
            </w:tcBorders>
            <w:shd w:val="clear" w:color="auto" w:fill="auto"/>
            <w:vAlign w:val="center"/>
          </w:tcPr>
          <w:p w14:paraId="78C3D150"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VAT</w:t>
            </w:r>
          </w:p>
        </w:tc>
        <w:tc>
          <w:tcPr>
            <w:tcW w:w="1677" w:type="dxa"/>
            <w:tcBorders>
              <w:top w:val="single" w:sz="4" w:space="0" w:color="auto"/>
              <w:left w:val="nil"/>
              <w:bottom w:val="nil"/>
              <w:right w:val="single" w:sz="8" w:space="0" w:color="auto"/>
            </w:tcBorders>
            <w:shd w:val="clear" w:color="auto" w:fill="auto"/>
            <w:vAlign w:val="center"/>
          </w:tcPr>
          <w:p w14:paraId="0B41CF98" w14:textId="77777777" w:rsidR="008F3A52" w:rsidRPr="00454124" w:rsidRDefault="008F3A52" w:rsidP="0053620B">
            <w:pPr>
              <w:spacing w:after="0"/>
              <w:jc w:val="center"/>
              <w:rPr>
                <w:rFonts w:cs="Arial"/>
                <w:i/>
                <w:color w:val="000000"/>
                <w:sz w:val="20"/>
                <w:szCs w:val="20"/>
              </w:rPr>
            </w:pPr>
            <w:r w:rsidRPr="00454124">
              <w:rPr>
                <w:rFonts w:cs="Arial"/>
                <w:color w:val="000000"/>
                <w:sz w:val="20"/>
                <w:szCs w:val="20"/>
              </w:rPr>
              <w:t>brutto</w:t>
            </w:r>
          </w:p>
        </w:tc>
      </w:tr>
      <w:tr w:rsidR="008F3A52" w:rsidRPr="00454124" w14:paraId="4A30371F" w14:textId="77777777" w:rsidTr="001C221D">
        <w:trPr>
          <w:trHeight w:val="255"/>
        </w:trPr>
        <w:tc>
          <w:tcPr>
            <w:tcW w:w="2542" w:type="dxa"/>
            <w:vMerge/>
            <w:tcBorders>
              <w:top w:val="nil"/>
              <w:left w:val="single" w:sz="8" w:space="0" w:color="auto"/>
              <w:bottom w:val="nil"/>
              <w:right w:val="single" w:sz="8" w:space="0" w:color="auto"/>
            </w:tcBorders>
            <w:vAlign w:val="center"/>
            <w:hideMark/>
          </w:tcPr>
          <w:p w14:paraId="195D4F10" w14:textId="77777777" w:rsidR="008F3A52" w:rsidRPr="00454124" w:rsidRDefault="008F3A52" w:rsidP="0053620B">
            <w:pPr>
              <w:spacing w:after="0"/>
              <w:rPr>
                <w:rFonts w:cs="Arial"/>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2BAED0C9" w14:textId="77777777" w:rsidR="008F3A52" w:rsidRPr="00454124" w:rsidRDefault="008F3A52" w:rsidP="0053620B">
            <w:pPr>
              <w:spacing w:after="0"/>
              <w:rPr>
                <w:rFonts w:cs="Arial"/>
                <w:color w:val="000000"/>
                <w:sz w:val="20"/>
                <w:szCs w:val="20"/>
              </w:rPr>
            </w:pPr>
          </w:p>
        </w:tc>
        <w:tc>
          <w:tcPr>
            <w:tcW w:w="993" w:type="dxa"/>
            <w:vMerge/>
            <w:tcBorders>
              <w:top w:val="nil"/>
              <w:left w:val="single" w:sz="8" w:space="0" w:color="auto"/>
              <w:bottom w:val="nil"/>
              <w:right w:val="single" w:sz="8" w:space="0" w:color="auto"/>
            </w:tcBorders>
            <w:vAlign w:val="center"/>
            <w:hideMark/>
          </w:tcPr>
          <w:p w14:paraId="6C8C7CCB" w14:textId="77777777" w:rsidR="008F3A52" w:rsidRPr="00454124" w:rsidRDefault="008F3A52" w:rsidP="0053620B">
            <w:pPr>
              <w:spacing w:after="0"/>
              <w:rPr>
                <w:rFonts w:cs="Arial"/>
                <w:color w:val="000000"/>
                <w:sz w:val="20"/>
                <w:szCs w:val="20"/>
              </w:rPr>
            </w:pPr>
          </w:p>
        </w:tc>
        <w:tc>
          <w:tcPr>
            <w:tcW w:w="1677" w:type="dxa"/>
            <w:tcBorders>
              <w:top w:val="nil"/>
              <w:left w:val="nil"/>
              <w:bottom w:val="nil"/>
              <w:right w:val="single" w:sz="8" w:space="0" w:color="auto"/>
            </w:tcBorders>
            <w:shd w:val="clear" w:color="auto" w:fill="auto"/>
            <w:vAlign w:val="center"/>
          </w:tcPr>
          <w:p w14:paraId="649C666A"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w:t>
            </w:r>
          </w:p>
        </w:tc>
        <w:tc>
          <w:tcPr>
            <w:tcW w:w="1677" w:type="dxa"/>
            <w:tcBorders>
              <w:top w:val="nil"/>
              <w:left w:val="nil"/>
              <w:bottom w:val="nil"/>
              <w:right w:val="single" w:sz="8" w:space="0" w:color="auto"/>
            </w:tcBorders>
            <w:shd w:val="clear" w:color="auto" w:fill="auto"/>
            <w:vAlign w:val="center"/>
          </w:tcPr>
          <w:p w14:paraId="5F11D549"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r>
      <w:tr w:rsidR="008F3A52" w:rsidRPr="00454124" w14:paraId="4E91263E" w14:textId="77777777" w:rsidTr="001C221D">
        <w:trPr>
          <w:trHeight w:val="255"/>
        </w:trPr>
        <w:tc>
          <w:tcPr>
            <w:tcW w:w="2542" w:type="dxa"/>
            <w:tcBorders>
              <w:top w:val="nil"/>
              <w:left w:val="single" w:sz="8" w:space="0" w:color="auto"/>
              <w:bottom w:val="nil"/>
              <w:right w:val="single" w:sz="8" w:space="0" w:color="auto"/>
            </w:tcBorders>
            <w:shd w:val="clear" w:color="auto" w:fill="auto"/>
            <w:vAlign w:val="center"/>
            <w:hideMark/>
          </w:tcPr>
          <w:p w14:paraId="36BF85CA" w14:textId="77777777" w:rsidR="008F3A52" w:rsidRPr="00454124" w:rsidRDefault="008F3A52" w:rsidP="0053620B">
            <w:pPr>
              <w:spacing w:after="0"/>
              <w:jc w:val="center"/>
              <w:rPr>
                <w:rFonts w:cs="Arial"/>
                <w:i/>
                <w:iCs/>
                <w:color w:val="000000"/>
                <w:sz w:val="20"/>
                <w:szCs w:val="20"/>
              </w:rPr>
            </w:pPr>
            <w:r w:rsidRPr="00454124">
              <w:rPr>
                <w:rFonts w:cs="Arial"/>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6C7C74F1"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[PLN/MWh]</w:t>
            </w:r>
          </w:p>
        </w:tc>
        <w:tc>
          <w:tcPr>
            <w:tcW w:w="993" w:type="dxa"/>
            <w:tcBorders>
              <w:top w:val="nil"/>
              <w:left w:val="nil"/>
              <w:bottom w:val="nil"/>
              <w:right w:val="single" w:sz="8" w:space="0" w:color="auto"/>
            </w:tcBorders>
            <w:shd w:val="clear" w:color="auto" w:fill="auto"/>
            <w:vAlign w:val="center"/>
            <w:hideMark/>
          </w:tcPr>
          <w:p w14:paraId="7D9F243A" w14:textId="77777777" w:rsidR="008F3A52" w:rsidRPr="00454124" w:rsidRDefault="008F3A52" w:rsidP="0053620B">
            <w:pPr>
              <w:spacing w:after="0"/>
              <w:jc w:val="center"/>
              <w:rPr>
                <w:rFonts w:cs="Arial"/>
                <w:color w:val="000000"/>
                <w:sz w:val="20"/>
                <w:szCs w:val="20"/>
              </w:rPr>
            </w:pPr>
            <w:r w:rsidRPr="00454124">
              <w:rPr>
                <w:rFonts w:cs="Arial"/>
                <w:color w:val="000000"/>
                <w:sz w:val="20"/>
                <w:szCs w:val="20"/>
              </w:rPr>
              <w:t>[%]</w:t>
            </w:r>
          </w:p>
        </w:tc>
        <w:tc>
          <w:tcPr>
            <w:tcW w:w="1677" w:type="dxa"/>
            <w:tcBorders>
              <w:top w:val="nil"/>
              <w:left w:val="nil"/>
              <w:bottom w:val="nil"/>
              <w:right w:val="single" w:sz="8" w:space="0" w:color="auto"/>
            </w:tcBorders>
            <w:shd w:val="clear" w:color="auto" w:fill="auto"/>
            <w:vAlign w:val="center"/>
          </w:tcPr>
          <w:p w14:paraId="5D3DCDD0"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x kol.3</w:t>
            </w:r>
          </w:p>
        </w:tc>
        <w:tc>
          <w:tcPr>
            <w:tcW w:w="1677" w:type="dxa"/>
            <w:tcBorders>
              <w:top w:val="nil"/>
              <w:left w:val="nil"/>
              <w:bottom w:val="nil"/>
              <w:right w:val="single" w:sz="8" w:space="0" w:color="auto"/>
            </w:tcBorders>
            <w:shd w:val="clear" w:color="auto" w:fill="auto"/>
            <w:vAlign w:val="center"/>
          </w:tcPr>
          <w:p w14:paraId="270D916F" w14:textId="77777777" w:rsidR="008F3A52" w:rsidRPr="00454124" w:rsidRDefault="008F3A52" w:rsidP="0053620B">
            <w:pPr>
              <w:spacing w:after="0"/>
              <w:jc w:val="center"/>
              <w:rPr>
                <w:rFonts w:cs="Arial"/>
                <w:color w:val="000000"/>
                <w:sz w:val="20"/>
                <w:szCs w:val="20"/>
              </w:rPr>
            </w:pPr>
            <w:r w:rsidRPr="00454124">
              <w:rPr>
                <w:rFonts w:cs="Arial"/>
                <w:color w:val="000000"/>
                <w:sz w:val="16"/>
                <w:szCs w:val="16"/>
              </w:rPr>
              <w:t>kol.2 + kol.4</w:t>
            </w:r>
          </w:p>
        </w:tc>
      </w:tr>
      <w:tr w:rsidR="008F3A52" w:rsidRPr="00454124" w14:paraId="52615137" w14:textId="77777777" w:rsidTr="001C221D">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174E6F9"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6CCDBF1D"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(2 miejsca po przecinku)</w:t>
            </w:r>
          </w:p>
        </w:tc>
        <w:tc>
          <w:tcPr>
            <w:tcW w:w="993" w:type="dxa"/>
            <w:tcBorders>
              <w:top w:val="nil"/>
              <w:left w:val="nil"/>
              <w:bottom w:val="single" w:sz="8" w:space="0" w:color="auto"/>
              <w:right w:val="single" w:sz="8" w:space="0" w:color="auto"/>
            </w:tcBorders>
            <w:shd w:val="clear" w:color="auto" w:fill="auto"/>
            <w:vAlign w:val="center"/>
            <w:hideMark/>
          </w:tcPr>
          <w:p w14:paraId="2C29A184"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w:t>
            </w:r>
          </w:p>
        </w:tc>
        <w:tc>
          <w:tcPr>
            <w:tcW w:w="1677" w:type="dxa"/>
            <w:tcBorders>
              <w:top w:val="nil"/>
              <w:left w:val="nil"/>
              <w:bottom w:val="single" w:sz="8" w:space="0" w:color="auto"/>
              <w:right w:val="single" w:sz="8" w:space="0" w:color="auto"/>
            </w:tcBorders>
            <w:shd w:val="clear" w:color="auto" w:fill="auto"/>
            <w:vAlign w:val="center"/>
            <w:hideMark/>
          </w:tcPr>
          <w:p w14:paraId="542600AC"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c>
          <w:tcPr>
            <w:tcW w:w="1677" w:type="dxa"/>
            <w:tcBorders>
              <w:top w:val="nil"/>
              <w:left w:val="nil"/>
              <w:bottom w:val="single" w:sz="8" w:space="0" w:color="auto"/>
              <w:right w:val="single" w:sz="8" w:space="0" w:color="auto"/>
            </w:tcBorders>
            <w:shd w:val="clear" w:color="auto" w:fill="auto"/>
            <w:vAlign w:val="center"/>
            <w:hideMark/>
          </w:tcPr>
          <w:p w14:paraId="50F49768" w14:textId="77777777" w:rsidR="008F3A52" w:rsidRPr="00454124" w:rsidRDefault="008F3A52" w:rsidP="0053620B">
            <w:pPr>
              <w:spacing w:after="0"/>
              <w:jc w:val="center"/>
              <w:rPr>
                <w:rFonts w:cs="Arial"/>
                <w:i/>
                <w:iCs/>
                <w:color w:val="000000"/>
                <w:sz w:val="14"/>
                <w:szCs w:val="14"/>
              </w:rPr>
            </w:pPr>
            <w:r w:rsidRPr="00454124">
              <w:rPr>
                <w:rFonts w:cs="Arial"/>
                <w:i/>
                <w:iCs/>
                <w:color w:val="000000"/>
                <w:sz w:val="14"/>
                <w:szCs w:val="14"/>
              </w:rPr>
              <w:t xml:space="preserve">(w </w:t>
            </w:r>
            <w:proofErr w:type="spellStart"/>
            <w:r w:rsidRPr="00454124">
              <w:rPr>
                <w:rFonts w:cs="Arial"/>
                <w:i/>
                <w:iCs/>
                <w:color w:val="000000"/>
                <w:sz w:val="14"/>
                <w:szCs w:val="14"/>
              </w:rPr>
              <w:t>zaokr</w:t>
            </w:r>
            <w:proofErr w:type="spellEnd"/>
            <w:r w:rsidRPr="00454124">
              <w:rPr>
                <w:rFonts w:cs="Arial"/>
                <w:i/>
                <w:iCs/>
                <w:color w:val="000000"/>
                <w:sz w:val="14"/>
                <w:szCs w:val="14"/>
              </w:rPr>
              <w:t>. do 2 miejsc po przecinku)</w:t>
            </w:r>
          </w:p>
        </w:tc>
      </w:tr>
      <w:tr w:rsidR="008F3A52" w:rsidRPr="00454124" w14:paraId="0EFDDF92" w14:textId="77777777" w:rsidTr="001C221D">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7A757C0D"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0824ED19"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2</w:t>
            </w:r>
          </w:p>
        </w:tc>
        <w:tc>
          <w:tcPr>
            <w:tcW w:w="993" w:type="dxa"/>
            <w:tcBorders>
              <w:top w:val="nil"/>
              <w:left w:val="nil"/>
              <w:bottom w:val="nil"/>
              <w:right w:val="single" w:sz="8" w:space="0" w:color="auto"/>
            </w:tcBorders>
            <w:shd w:val="clear" w:color="000000" w:fill="C0C0C0"/>
            <w:vAlign w:val="center"/>
            <w:hideMark/>
          </w:tcPr>
          <w:p w14:paraId="0BA87AA1"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3</w:t>
            </w:r>
          </w:p>
        </w:tc>
        <w:tc>
          <w:tcPr>
            <w:tcW w:w="1677" w:type="dxa"/>
            <w:tcBorders>
              <w:top w:val="nil"/>
              <w:left w:val="nil"/>
              <w:bottom w:val="nil"/>
              <w:right w:val="single" w:sz="8" w:space="0" w:color="auto"/>
            </w:tcBorders>
            <w:shd w:val="clear" w:color="000000" w:fill="C0C0C0"/>
            <w:vAlign w:val="center"/>
            <w:hideMark/>
          </w:tcPr>
          <w:p w14:paraId="59751BD9"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4</w:t>
            </w:r>
          </w:p>
        </w:tc>
        <w:tc>
          <w:tcPr>
            <w:tcW w:w="1677" w:type="dxa"/>
            <w:tcBorders>
              <w:top w:val="nil"/>
              <w:left w:val="nil"/>
              <w:bottom w:val="nil"/>
              <w:right w:val="single" w:sz="8" w:space="0" w:color="auto"/>
            </w:tcBorders>
            <w:shd w:val="clear" w:color="000000" w:fill="C0C0C0"/>
            <w:vAlign w:val="center"/>
            <w:hideMark/>
          </w:tcPr>
          <w:p w14:paraId="7CBA37DC" w14:textId="77777777" w:rsidR="008F3A52" w:rsidRPr="00454124" w:rsidRDefault="008F3A52" w:rsidP="0053620B">
            <w:pPr>
              <w:spacing w:after="0"/>
              <w:jc w:val="center"/>
              <w:rPr>
                <w:rFonts w:cs="Arial"/>
                <w:b/>
                <w:bCs/>
                <w:i/>
                <w:iCs/>
                <w:color w:val="000000"/>
                <w:sz w:val="14"/>
                <w:szCs w:val="14"/>
              </w:rPr>
            </w:pPr>
            <w:r w:rsidRPr="00454124">
              <w:rPr>
                <w:rFonts w:cs="Arial"/>
                <w:b/>
                <w:bCs/>
                <w:i/>
                <w:iCs/>
                <w:color w:val="000000"/>
                <w:sz w:val="14"/>
                <w:szCs w:val="14"/>
              </w:rPr>
              <w:t>5</w:t>
            </w:r>
          </w:p>
        </w:tc>
      </w:tr>
      <w:tr w:rsidR="008F3A52" w14:paraId="5C6E63DE" w14:textId="77777777" w:rsidTr="001C221D">
        <w:trPr>
          <w:trHeight w:val="25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6A634" w14:textId="509200EE" w:rsidR="008F3A52" w:rsidRPr="00454124" w:rsidRDefault="008F3A52" w:rsidP="0053620B">
            <w:pPr>
              <w:spacing w:after="0"/>
              <w:rPr>
                <w:rFonts w:ascii="Arial" w:hAnsi="Arial" w:cs="Arial"/>
                <w:sz w:val="20"/>
                <w:szCs w:val="20"/>
              </w:rPr>
            </w:pPr>
            <w:r w:rsidRPr="00454124">
              <w:rPr>
                <w:rFonts w:ascii="Arial" w:hAnsi="Arial" w:cs="Arial"/>
                <w:sz w:val="20"/>
                <w:szCs w:val="20"/>
              </w:rPr>
              <w:lastRenderedPageBreak/>
              <w:t xml:space="preserve">Wszystkie grupy taryfowe w zał. 1 </w:t>
            </w:r>
            <w:r w:rsidRPr="00454124">
              <w:rPr>
                <w:rFonts w:ascii="Arial" w:hAnsi="Arial" w:cs="Arial"/>
                <w:b/>
                <w:bCs/>
                <w:sz w:val="20"/>
                <w:szCs w:val="20"/>
              </w:rPr>
              <w:t>oświetlenie uliczne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ED2DB47" w14:textId="77777777" w:rsidR="008F3A52" w:rsidRPr="00454124" w:rsidRDefault="008F3A52" w:rsidP="0053620B">
            <w:pPr>
              <w:spacing w:after="0"/>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A330A15" w14:textId="77777777" w:rsidR="008F3A52" w:rsidRDefault="008F3A52" w:rsidP="0053620B">
            <w:pPr>
              <w:spacing w:after="0"/>
              <w:jc w:val="center"/>
              <w:rPr>
                <w:rFonts w:ascii="Arial" w:hAnsi="Arial" w:cs="Arial"/>
                <w:sz w:val="20"/>
                <w:szCs w:val="20"/>
              </w:rPr>
            </w:pPr>
            <w:r w:rsidRPr="00454124">
              <w:rPr>
                <w:rFonts w:ascii="Arial" w:hAnsi="Arial" w:cs="Arial"/>
                <w:sz w:val="20"/>
                <w:szCs w:val="20"/>
              </w:rPr>
              <w:t>23%</w:t>
            </w: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4316B8EC" w14:textId="77777777" w:rsidR="008F3A52" w:rsidRDefault="008F3A52" w:rsidP="0053620B">
            <w:pPr>
              <w:spacing w:after="0"/>
              <w:jc w:val="center"/>
              <w:rPr>
                <w:rFonts w:ascii="Arial" w:hAnsi="Arial" w:cs="Arial"/>
                <w:sz w:val="20"/>
                <w:szCs w:val="20"/>
              </w:rPr>
            </w:pPr>
          </w:p>
        </w:tc>
        <w:tc>
          <w:tcPr>
            <w:tcW w:w="1677" w:type="dxa"/>
            <w:tcBorders>
              <w:top w:val="single" w:sz="4" w:space="0" w:color="auto"/>
              <w:left w:val="nil"/>
              <w:bottom w:val="single" w:sz="4" w:space="0" w:color="auto"/>
              <w:right w:val="single" w:sz="4" w:space="0" w:color="auto"/>
            </w:tcBorders>
            <w:shd w:val="clear" w:color="auto" w:fill="auto"/>
            <w:noWrap/>
            <w:vAlign w:val="bottom"/>
          </w:tcPr>
          <w:p w14:paraId="59C101C9" w14:textId="77777777" w:rsidR="008F3A52" w:rsidRDefault="008F3A52" w:rsidP="0053620B">
            <w:pPr>
              <w:spacing w:after="0"/>
              <w:jc w:val="center"/>
              <w:rPr>
                <w:rFonts w:ascii="Arial" w:hAnsi="Arial" w:cs="Arial"/>
                <w:sz w:val="20"/>
                <w:szCs w:val="20"/>
              </w:rPr>
            </w:pPr>
          </w:p>
        </w:tc>
      </w:tr>
    </w:tbl>
    <w:p w14:paraId="11FA326A" w14:textId="77777777" w:rsidR="008F3A52" w:rsidRDefault="008F3A52" w:rsidP="0053620B">
      <w:pPr>
        <w:tabs>
          <w:tab w:val="left" w:pos="5220"/>
        </w:tabs>
        <w:spacing w:after="0"/>
        <w:rPr>
          <w:rFonts w:asciiTheme="minorHAnsi" w:hAnsiTheme="minorHAnsi"/>
          <w:b/>
        </w:rPr>
      </w:pPr>
    </w:p>
    <w:p w14:paraId="466CBC2A" w14:textId="77777777" w:rsidR="008F3A52" w:rsidRDefault="008F3A52" w:rsidP="0053620B">
      <w:pPr>
        <w:tabs>
          <w:tab w:val="left" w:pos="5220"/>
        </w:tabs>
        <w:spacing w:after="0"/>
        <w:rPr>
          <w:rFonts w:asciiTheme="minorHAnsi" w:hAnsiTheme="minorHAnsi"/>
          <w:b/>
        </w:rPr>
      </w:pPr>
    </w:p>
    <w:p w14:paraId="547B5ED0" w14:textId="77777777" w:rsidR="008F3A52" w:rsidRDefault="008F3A52" w:rsidP="0053620B">
      <w:pPr>
        <w:tabs>
          <w:tab w:val="left" w:pos="5220"/>
        </w:tabs>
        <w:spacing w:after="0"/>
        <w:rPr>
          <w:rFonts w:asciiTheme="minorHAnsi" w:hAnsiTheme="minorHAnsi"/>
          <w:b/>
        </w:rPr>
      </w:pPr>
    </w:p>
    <w:p w14:paraId="1BF13D50" w14:textId="77777777" w:rsidR="008F3A52" w:rsidRDefault="008F3A52" w:rsidP="0053620B">
      <w:pPr>
        <w:tabs>
          <w:tab w:val="left" w:pos="5220"/>
        </w:tabs>
        <w:spacing w:after="0"/>
        <w:rPr>
          <w:rFonts w:asciiTheme="minorHAnsi" w:hAnsiTheme="minorHAnsi"/>
          <w:b/>
        </w:rPr>
      </w:pPr>
    </w:p>
    <w:p w14:paraId="79EF6D12" w14:textId="612E7383" w:rsidR="008F3A52" w:rsidRDefault="008F3A52" w:rsidP="0053620B">
      <w:pPr>
        <w:spacing w:after="0"/>
        <w:rPr>
          <w:rFonts w:asciiTheme="minorHAnsi" w:hAnsiTheme="minorHAnsi"/>
          <w:b/>
        </w:rPr>
      </w:pPr>
    </w:p>
    <w:p w14:paraId="4E125024" w14:textId="2F994FF8" w:rsidR="002F6C99" w:rsidRDefault="002F6C99" w:rsidP="0053620B">
      <w:pPr>
        <w:spacing w:after="0"/>
        <w:rPr>
          <w:rFonts w:asciiTheme="minorHAnsi" w:hAnsiTheme="minorHAnsi"/>
          <w:b/>
        </w:rPr>
      </w:pPr>
    </w:p>
    <w:p w14:paraId="279D9D3C" w14:textId="64A5CCDA" w:rsidR="002F6C99" w:rsidRDefault="002F6C99" w:rsidP="0053620B">
      <w:pPr>
        <w:spacing w:after="0"/>
        <w:rPr>
          <w:rFonts w:asciiTheme="minorHAnsi" w:hAnsiTheme="minorHAnsi"/>
          <w:b/>
        </w:rPr>
      </w:pPr>
    </w:p>
    <w:p w14:paraId="47B0C107" w14:textId="62EA10B8" w:rsidR="002F6C99" w:rsidRDefault="002F6C99" w:rsidP="0053620B">
      <w:pPr>
        <w:spacing w:after="0"/>
        <w:rPr>
          <w:rFonts w:asciiTheme="minorHAnsi" w:hAnsiTheme="minorHAnsi"/>
          <w:b/>
        </w:rPr>
      </w:pPr>
    </w:p>
    <w:p w14:paraId="48904141" w14:textId="61242F5B" w:rsidR="002F6C99" w:rsidRDefault="002F6C99" w:rsidP="0053620B">
      <w:pPr>
        <w:spacing w:after="0"/>
        <w:rPr>
          <w:rFonts w:asciiTheme="minorHAnsi" w:hAnsiTheme="minorHAnsi"/>
          <w:b/>
        </w:rPr>
      </w:pPr>
    </w:p>
    <w:p w14:paraId="4439A09B" w14:textId="71D33F62" w:rsidR="002F6C99" w:rsidRDefault="002F6C99" w:rsidP="0053620B">
      <w:pPr>
        <w:spacing w:after="0"/>
        <w:rPr>
          <w:rFonts w:asciiTheme="minorHAnsi" w:hAnsiTheme="minorHAnsi"/>
          <w:b/>
        </w:rPr>
      </w:pPr>
    </w:p>
    <w:p w14:paraId="50339414" w14:textId="65C4984F" w:rsidR="002F6C99" w:rsidRDefault="002F6C99" w:rsidP="0053620B">
      <w:pPr>
        <w:spacing w:after="0"/>
        <w:rPr>
          <w:rFonts w:asciiTheme="minorHAnsi" w:hAnsiTheme="minorHAnsi"/>
          <w:b/>
        </w:rPr>
      </w:pPr>
    </w:p>
    <w:p w14:paraId="5BEE5826" w14:textId="77777777" w:rsidR="002F6C99" w:rsidRDefault="002F6C99" w:rsidP="0053620B">
      <w:pPr>
        <w:spacing w:after="0"/>
        <w:rPr>
          <w:rFonts w:asciiTheme="minorHAnsi" w:hAnsiTheme="minorHAnsi"/>
          <w:b/>
        </w:rPr>
      </w:pPr>
    </w:p>
    <w:sectPr w:rsidR="002F6C99" w:rsidSect="0089558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6C6C6" w14:textId="77777777" w:rsidR="009B34F8" w:rsidRDefault="009B34F8" w:rsidP="008F3A52">
      <w:pPr>
        <w:spacing w:after="0" w:line="240" w:lineRule="auto"/>
      </w:pPr>
      <w:r>
        <w:separator/>
      </w:r>
    </w:p>
  </w:endnote>
  <w:endnote w:type="continuationSeparator" w:id="0">
    <w:p w14:paraId="79CB9FAD" w14:textId="77777777" w:rsidR="009B34F8" w:rsidRDefault="009B34F8" w:rsidP="008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D0266" w14:textId="77777777" w:rsidR="00D404EF" w:rsidRPr="00D9143F" w:rsidRDefault="00D404EF">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CE893" w14:textId="77777777" w:rsidR="009B34F8" w:rsidRDefault="009B34F8" w:rsidP="008F3A52">
      <w:pPr>
        <w:spacing w:after="0" w:line="240" w:lineRule="auto"/>
      </w:pPr>
      <w:r>
        <w:separator/>
      </w:r>
    </w:p>
  </w:footnote>
  <w:footnote w:type="continuationSeparator" w:id="0">
    <w:p w14:paraId="3636E323" w14:textId="77777777" w:rsidR="009B34F8" w:rsidRDefault="009B34F8" w:rsidP="008F3A52">
      <w:pPr>
        <w:spacing w:after="0" w:line="240" w:lineRule="auto"/>
      </w:pPr>
      <w:r>
        <w:continuationSeparator/>
      </w:r>
    </w:p>
  </w:footnote>
  <w:footnote w:id="1">
    <w:p w14:paraId="1893E327" w14:textId="77777777" w:rsidR="00D404EF" w:rsidRPr="00AA0AC8" w:rsidRDefault="00D404EF" w:rsidP="008F3A52">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7C7E0F01" w14:textId="77777777" w:rsidR="00D404EF" w:rsidRPr="00AA0AC8" w:rsidRDefault="00D404EF" w:rsidP="008F3A52">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0B129047" w14:textId="77777777" w:rsidR="00D404EF" w:rsidRPr="00AA0AC8" w:rsidRDefault="00D404EF" w:rsidP="008F3A52">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6235B175" w14:textId="77777777" w:rsidR="00D404EF" w:rsidRPr="00AA0AC8" w:rsidRDefault="00D404EF" w:rsidP="008F3A52">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40E5C226" w14:textId="77777777" w:rsidR="00D404EF" w:rsidRPr="00AA0AC8" w:rsidRDefault="00D404EF" w:rsidP="008F3A52">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00F65" w14:textId="77777777" w:rsidR="00D404EF" w:rsidRDefault="00D404EF" w:rsidP="001C221D">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9629C"/>
    <w:multiLevelType w:val="hybridMultilevel"/>
    <w:tmpl w:val="D5EEB82C"/>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1610865"/>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BC1C6A"/>
    <w:multiLevelType w:val="hybridMultilevel"/>
    <w:tmpl w:val="AA4E06CC"/>
    <w:lvl w:ilvl="0" w:tplc="1828140A">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367C1"/>
    <w:multiLevelType w:val="hybridMultilevel"/>
    <w:tmpl w:val="F9BA1C7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0A0AD6"/>
    <w:multiLevelType w:val="hybridMultilevel"/>
    <w:tmpl w:val="41B08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A94D6B"/>
    <w:multiLevelType w:val="multilevel"/>
    <w:tmpl w:val="6A1AE6B2"/>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1546DA"/>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164749"/>
    <w:multiLevelType w:val="multilevel"/>
    <w:tmpl w:val="E9C849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6F3A88"/>
    <w:multiLevelType w:val="multilevel"/>
    <w:tmpl w:val="6E54FA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0D77537C"/>
    <w:multiLevelType w:val="hybridMultilevel"/>
    <w:tmpl w:val="6B38D396"/>
    <w:lvl w:ilvl="0" w:tplc="0C021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8359A9"/>
    <w:multiLevelType w:val="hybridMultilevel"/>
    <w:tmpl w:val="571AEDDA"/>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B6645E"/>
    <w:multiLevelType w:val="hybridMultilevel"/>
    <w:tmpl w:val="B69AB1A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54AC2"/>
    <w:multiLevelType w:val="hybridMultilevel"/>
    <w:tmpl w:val="C9EAC766"/>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943667"/>
    <w:multiLevelType w:val="hybridMultilevel"/>
    <w:tmpl w:val="7A42C164"/>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84129B3"/>
    <w:multiLevelType w:val="hybridMultilevel"/>
    <w:tmpl w:val="F1500E4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1A0B5331"/>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A3A49AB"/>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1C1A4B8D"/>
    <w:multiLevelType w:val="hybridMultilevel"/>
    <w:tmpl w:val="2412136C"/>
    <w:lvl w:ilvl="0" w:tplc="FFFFFFFF">
      <w:start w:val="1"/>
      <w:numFmt w:val="decimal"/>
      <w:lvlText w:val="%1."/>
      <w:lvlJc w:val="left"/>
      <w:pPr>
        <w:tabs>
          <w:tab w:val="num" w:pos="360"/>
        </w:tabs>
        <w:ind w:left="360" w:hanging="360"/>
      </w:pPr>
      <w:rPr>
        <w:rFonts w:asciiTheme="minorHAnsi" w:eastAsia="Times New Roman" w:hAnsiTheme="minorHAnsi" w:cs="Times New Roman"/>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D66772C"/>
    <w:multiLevelType w:val="hybridMultilevel"/>
    <w:tmpl w:val="F402B35A"/>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E3B75A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1E537E71"/>
    <w:multiLevelType w:val="hybridMultilevel"/>
    <w:tmpl w:val="4C942F3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1E9D29DD"/>
    <w:multiLevelType w:val="hybridMultilevel"/>
    <w:tmpl w:val="969686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86A22"/>
    <w:multiLevelType w:val="hybridMultilevel"/>
    <w:tmpl w:val="AEEAB6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56D761C"/>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65C3FA9"/>
    <w:multiLevelType w:val="hybridMultilevel"/>
    <w:tmpl w:val="CF2098D2"/>
    <w:lvl w:ilvl="0" w:tplc="FFFFFFFF">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8E16EEF"/>
    <w:multiLevelType w:val="hybridMultilevel"/>
    <w:tmpl w:val="73A02AA8"/>
    <w:lvl w:ilvl="0" w:tplc="4D42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E347C1"/>
    <w:multiLevelType w:val="hybridMultilevel"/>
    <w:tmpl w:val="F53494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28E92CB1"/>
    <w:multiLevelType w:val="hybridMultilevel"/>
    <w:tmpl w:val="960E14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45507A"/>
    <w:multiLevelType w:val="hybridMultilevel"/>
    <w:tmpl w:val="37120688"/>
    <w:lvl w:ilvl="0" w:tplc="9DF43D18">
      <w:start w:val="9"/>
      <w:numFmt w:val="decimal"/>
      <w:lvlText w:val="%1."/>
      <w:lvlJc w:val="left"/>
      <w:pPr>
        <w:ind w:left="86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BC674D6"/>
    <w:multiLevelType w:val="hybridMultilevel"/>
    <w:tmpl w:val="65CCBEDE"/>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C880BC2"/>
    <w:multiLevelType w:val="hybridMultilevel"/>
    <w:tmpl w:val="EC10CAF0"/>
    <w:lvl w:ilvl="0" w:tplc="F2AA23D6">
      <w:start w:val="1"/>
      <w:numFmt w:val="decimal"/>
      <w:lvlText w:val="%1."/>
      <w:lvlJc w:val="left"/>
      <w:pPr>
        <w:tabs>
          <w:tab w:val="num" w:pos="720"/>
        </w:tabs>
        <w:ind w:left="720" w:hanging="360"/>
      </w:pPr>
      <w:rPr>
        <w:rFonts w:hint="default"/>
        <w:b w:val="0"/>
        <w:sz w:val="20"/>
        <w:szCs w:val="20"/>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CF56B22"/>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D4748C6"/>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2C57DF4"/>
    <w:multiLevelType w:val="hybridMultilevel"/>
    <w:tmpl w:val="6B32B762"/>
    <w:lvl w:ilvl="0" w:tplc="A42A4A98">
      <w:start w:val="1"/>
      <w:numFmt w:val="decimal"/>
      <w:lvlText w:val="%1)"/>
      <w:lvlJc w:val="left"/>
      <w:pPr>
        <w:ind w:left="1068" w:hanging="360"/>
      </w:pPr>
      <w:rPr>
        <w:rFonts w:asciiTheme="minorHAnsi" w:eastAsia="Calibri" w:hAnsiTheme="minorHAnsi" w:cstheme="minorHAnsi" w:hint="default"/>
        <w:b w:val="0"/>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32DB3CD1"/>
    <w:multiLevelType w:val="hybridMultilevel"/>
    <w:tmpl w:val="FADC947A"/>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55"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6161F79"/>
    <w:multiLevelType w:val="hybridMultilevel"/>
    <w:tmpl w:val="41B08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BF6E48"/>
    <w:multiLevelType w:val="hybridMultilevel"/>
    <w:tmpl w:val="1AB01122"/>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37502D98"/>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7991E1F"/>
    <w:multiLevelType w:val="hybridMultilevel"/>
    <w:tmpl w:val="463832F2"/>
    <w:lvl w:ilvl="0" w:tplc="FFFFFFFF">
      <w:start w:val="3"/>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274E9C"/>
    <w:multiLevelType w:val="hybridMultilevel"/>
    <w:tmpl w:val="FD60D3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A700817"/>
    <w:multiLevelType w:val="multilevel"/>
    <w:tmpl w:val="EB70DE6A"/>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2"/>
        <w:szCs w:val="22"/>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63" w15:restartNumberingAfterBreak="0">
    <w:nsid w:val="3BA6172E"/>
    <w:multiLevelType w:val="hybridMultilevel"/>
    <w:tmpl w:val="43D6B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3D4133AC"/>
    <w:multiLevelType w:val="hybridMultilevel"/>
    <w:tmpl w:val="92EAC6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3D9A0777"/>
    <w:multiLevelType w:val="hybridMultilevel"/>
    <w:tmpl w:val="B92EAF0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E2E3533"/>
    <w:multiLevelType w:val="hybridMultilevel"/>
    <w:tmpl w:val="CF2098D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40BB13D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1" w15:restartNumberingAfterBreak="0">
    <w:nsid w:val="41DA7C04"/>
    <w:multiLevelType w:val="hybridMultilevel"/>
    <w:tmpl w:val="92EAC6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AB67C4"/>
    <w:multiLevelType w:val="hybridMultilevel"/>
    <w:tmpl w:val="65CCBEDE"/>
    <w:lvl w:ilvl="0" w:tplc="D10665F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33F07B8"/>
    <w:multiLevelType w:val="hybridMultilevel"/>
    <w:tmpl w:val="73A02AA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439870D7"/>
    <w:multiLevelType w:val="hybridMultilevel"/>
    <w:tmpl w:val="CE16A20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44250931"/>
    <w:multiLevelType w:val="hybridMultilevel"/>
    <w:tmpl w:val="2D8001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15:restartNumberingAfterBreak="0">
    <w:nsid w:val="455D48E7"/>
    <w:multiLevelType w:val="hybridMultilevel"/>
    <w:tmpl w:val="A20888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5BF7931"/>
    <w:multiLevelType w:val="hybridMultilevel"/>
    <w:tmpl w:val="60A27B36"/>
    <w:lvl w:ilvl="0" w:tplc="A1A6D84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22562C"/>
    <w:multiLevelType w:val="hybridMultilevel"/>
    <w:tmpl w:val="C4E62B04"/>
    <w:lvl w:ilvl="0" w:tplc="BA420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75B3375"/>
    <w:multiLevelType w:val="hybridMultilevel"/>
    <w:tmpl w:val="749E4218"/>
    <w:lvl w:ilvl="0" w:tplc="3CA638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1" w15:restartNumberingAfterBreak="0">
    <w:nsid w:val="4A2354F3"/>
    <w:multiLevelType w:val="hybridMultilevel"/>
    <w:tmpl w:val="F1500E46"/>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82" w15:restartNumberingAfterBreak="0">
    <w:nsid w:val="4B250DC6"/>
    <w:multiLevelType w:val="hybridMultilevel"/>
    <w:tmpl w:val="7A42C16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4CB57571"/>
    <w:multiLevelType w:val="hybridMultilevel"/>
    <w:tmpl w:val="9F643D98"/>
    <w:lvl w:ilvl="0" w:tplc="787477DC">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1223DBC"/>
    <w:multiLevelType w:val="hybridMultilevel"/>
    <w:tmpl w:val="4BEABBF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5" w15:restartNumberingAfterBreak="0">
    <w:nsid w:val="51432F60"/>
    <w:multiLevelType w:val="hybridMultilevel"/>
    <w:tmpl w:val="40B4AB9A"/>
    <w:lvl w:ilvl="0" w:tplc="72BE7C98">
      <w:start w:val="1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54127041"/>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8" w15:restartNumberingAfterBreak="0">
    <w:nsid w:val="54480992"/>
    <w:multiLevelType w:val="hybridMultilevel"/>
    <w:tmpl w:val="FF90DE60"/>
    <w:lvl w:ilvl="0" w:tplc="9198F43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577269C7"/>
    <w:multiLevelType w:val="hybridMultilevel"/>
    <w:tmpl w:val="D7940514"/>
    <w:lvl w:ilvl="0" w:tplc="FFFFFFFF">
      <w:start w:val="1"/>
      <w:numFmt w:val="decimal"/>
      <w:lvlText w:val="%1."/>
      <w:lvlJc w:val="left"/>
      <w:pPr>
        <w:tabs>
          <w:tab w:val="num" w:pos="720"/>
        </w:tabs>
        <w:ind w:left="720" w:hanging="360"/>
      </w:pPr>
      <w:rPr>
        <w:rFonts w:hint="default"/>
        <w:b w:val="0"/>
        <w:sz w:val="22"/>
        <w:szCs w:val="22"/>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584776FF"/>
    <w:multiLevelType w:val="hybridMultilevel"/>
    <w:tmpl w:val="F534941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1" w15:restartNumberingAfterBreak="0">
    <w:nsid w:val="59136922"/>
    <w:multiLevelType w:val="hybridMultilevel"/>
    <w:tmpl w:val="E6F84B7A"/>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A4147D2"/>
    <w:multiLevelType w:val="hybridMultilevel"/>
    <w:tmpl w:val="E496CB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5A4608DF"/>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B6452F7"/>
    <w:multiLevelType w:val="hybridMultilevel"/>
    <w:tmpl w:val="09EE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9A1A7D"/>
    <w:multiLevelType w:val="hybridMultilevel"/>
    <w:tmpl w:val="6B32B762"/>
    <w:lvl w:ilvl="0" w:tplc="FFFFFFFF">
      <w:start w:val="1"/>
      <w:numFmt w:val="decimal"/>
      <w:lvlText w:val="%1)"/>
      <w:lvlJc w:val="left"/>
      <w:pPr>
        <w:ind w:left="1068" w:hanging="360"/>
      </w:pPr>
      <w:rPr>
        <w:rFonts w:asciiTheme="minorHAnsi" w:eastAsia="Calibri" w:hAnsiTheme="minorHAnsi" w:cstheme="minorHAnsi" w:hint="default"/>
        <w:b w:val="0"/>
        <w:strike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9" w15:restartNumberingAfterBreak="0">
    <w:nsid w:val="5E5F2B37"/>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0" w15:restartNumberingAfterBreak="0">
    <w:nsid w:val="5F9B10BD"/>
    <w:multiLevelType w:val="hybridMultilevel"/>
    <w:tmpl w:val="B324FF5E"/>
    <w:lvl w:ilvl="0" w:tplc="FFFFFFFF">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01"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09C064D"/>
    <w:multiLevelType w:val="hybridMultilevel"/>
    <w:tmpl w:val="9F643D9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3" w15:restartNumberingAfterBreak="0">
    <w:nsid w:val="60B37E11"/>
    <w:multiLevelType w:val="multilevel"/>
    <w:tmpl w:val="38E2AB5A"/>
    <w:lvl w:ilvl="0">
      <w:start w:val="3"/>
      <w:numFmt w:val="decimal"/>
      <w:lvlText w:val="%1"/>
      <w:lvlJc w:val="left"/>
      <w:pPr>
        <w:ind w:left="360" w:hanging="360"/>
      </w:pPr>
      <w:rPr>
        <w:rFonts w:hint="default"/>
      </w:rPr>
    </w:lvl>
    <w:lvl w:ilvl="1">
      <w:start w:val="1"/>
      <w:numFmt w:val="decimal"/>
      <w:lvlText w:val="%2)"/>
      <w:lvlJc w:val="righ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4" w15:restartNumberingAfterBreak="0">
    <w:nsid w:val="61C93230"/>
    <w:multiLevelType w:val="hybridMultilevel"/>
    <w:tmpl w:val="DA0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625B7834"/>
    <w:multiLevelType w:val="hybridMultilevel"/>
    <w:tmpl w:val="24DEB254"/>
    <w:lvl w:ilvl="0" w:tplc="C9E28938">
      <w:start w:val="1"/>
      <w:numFmt w:val="decimal"/>
      <w:lvlText w:val="%1."/>
      <w:lvlJc w:val="left"/>
      <w:pPr>
        <w:ind w:left="360" w:hanging="360"/>
      </w:pPr>
      <w:rPr>
        <w:rFonts w:ascii="Garamond" w:hAnsi="Garamond" w:cs="Calibri" w:hint="default"/>
        <w:sz w:val="22"/>
        <w:szCs w:val="20"/>
      </w:rPr>
    </w:lvl>
    <w:lvl w:ilvl="1" w:tplc="04150019">
      <w:start w:val="1"/>
      <w:numFmt w:val="lowerLetter"/>
      <w:lvlText w:val="%2."/>
      <w:lvlJc w:val="left"/>
      <w:pPr>
        <w:ind w:left="1080" w:hanging="360"/>
      </w:pPr>
    </w:lvl>
    <w:lvl w:ilvl="2" w:tplc="04150011">
      <w:start w:val="1"/>
      <w:numFmt w:val="decimal"/>
      <w:lvlText w:val="%3)"/>
      <w:lvlJc w:val="left"/>
      <w:pPr>
        <w:ind w:left="1035"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63672188"/>
    <w:multiLevelType w:val="hybridMultilevel"/>
    <w:tmpl w:val="260CF6E2"/>
    <w:lvl w:ilvl="0" w:tplc="7C30BAC0">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7" w15:restartNumberingAfterBreak="0">
    <w:nsid w:val="63945EE2"/>
    <w:multiLevelType w:val="hybridMultilevel"/>
    <w:tmpl w:val="A208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2D4A23"/>
    <w:multiLevelType w:val="hybridMultilevel"/>
    <w:tmpl w:val="A208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72D71F4"/>
    <w:multiLevelType w:val="hybridMultilevel"/>
    <w:tmpl w:val="85322D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4" w15:restartNumberingAfterBreak="0">
    <w:nsid w:val="67A61E27"/>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6"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B6C564F"/>
    <w:multiLevelType w:val="multilevel"/>
    <w:tmpl w:val="DC6C9C9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0"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6F5F643A"/>
    <w:multiLevelType w:val="hybridMultilevel"/>
    <w:tmpl w:val="FB1AD6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5" w15:restartNumberingAfterBreak="0">
    <w:nsid w:val="6FC2297E"/>
    <w:multiLevelType w:val="hybridMultilevel"/>
    <w:tmpl w:val="0B3079AC"/>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1FB6D54"/>
    <w:multiLevelType w:val="hybridMultilevel"/>
    <w:tmpl w:val="084A7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2002EAA"/>
    <w:multiLevelType w:val="hybridMultilevel"/>
    <w:tmpl w:val="F83CBEB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2FE5C37"/>
    <w:multiLevelType w:val="hybridMultilevel"/>
    <w:tmpl w:val="E28CA1FA"/>
    <w:lvl w:ilvl="0" w:tplc="B4A222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6300BA"/>
    <w:multiLevelType w:val="hybridMultilevel"/>
    <w:tmpl w:val="FADC947A"/>
    <w:lvl w:ilvl="0" w:tplc="80804D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3653D09"/>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15:restartNumberingAfterBreak="0">
    <w:nsid w:val="74326F83"/>
    <w:multiLevelType w:val="multilevel"/>
    <w:tmpl w:val="CE42674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75F04271"/>
    <w:multiLevelType w:val="hybridMultilevel"/>
    <w:tmpl w:val="3F20FB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763E092A"/>
    <w:multiLevelType w:val="hybridMultilevel"/>
    <w:tmpl w:val="8E5E4986"/>
    <w:lvl w:ilvl="0" w:tplc="7B76F83E">
      <w:start w:val="8"/>
      <w:numFmt w:val="decimal"/>
      <w:lvlText w:val="%1."/>
      <w:lvlJc w:val="left"/>
      <w:pPr>
        <w:tabs>
          <w:tab w:val="num" w:pos="720"/>
        </w:tabs>
        <w:ind w:left="720" w:hanging="360"/>
      </w:pPr>
      <w:rPr>
        <w:rFonts w:hint="default"/>
        <w:b w:val="0"/>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0B0F3C"/>
    <w:multiLevelType w:val="hybridMultilevel"/>
    <w:tmpl w:val="00D09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8" w15:restartNumberingAfterBreak="0">
    <w:nsid w:val="782E44E8"/>
    <w:multiLevelType w:val="hybridMultilevel"/>
    <w:tmpl w:val="6B38D3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86E5841"/>
    <w:multiLevelType w:val="hybridMultilevel"/>
    <w:tmpl w:val="0A280C0E"/>
    <w:lvl w:ilvl="0" w:tplc="9DF43D18">
      <w:start w:val="9"/>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8BC230F"/>
    <w:multiLevelType w:val="hybridMultilevel"/>
    <w:tmpl w:val="C32E3E16"/>
    <w:lvl w:ilvl="0" w:tplc="033C9254">
      <w:start w:val="3"/>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C36D1C"/>
    <w:multiLevelType w:val="hybridMultilevel"/>
    <w:tmpl w:val="0D421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ADE60F8"/>
    <w:multiLevelType w:val="hybridMultilevel"/>
    <w:tmpl w:val="FF90DE60"/>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3" w15:restartNumberingAfterBreak="0">
    <w:nsid w:val="7C0A714F"/>
    <w:multiLevelType w:val="hybridMultilevel"/>
    <w:tmpl w:val="5852C5DC"/>
    <w:lvl w:ilvl="0" w:tplc="3B14B89C">
      <w:start w:val="1"/>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7D7F4EDA"/>
    <w:multiLevelType w:val="hybridMultilevel"/>
    <w:tmpl w:val="8774E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5007871">
    <w:abstractNumId w:val="7"/>
  </w:num>
  <w:num w:numId="2" w16cid:durableId="9034915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865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2813696">
    <w:abstractNumId w:val="116"/>
  </w:num>
  <w:num w:numId="5" w16cid:durableId="214160349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749807">
    <w:abstractNumId w:val="126"/>
  </w:num>
  <w:num w:numId="7" w16cid:durableId="1167357750">
    <w:abstractNumId w:val="120"/>
  </w:num>
  <w:num w:numId="8" w16cid:durableId="917253210">
    <w:abstractNumId w:val="8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9590099">
    <w:abstractNumId w:val="20"/>
  </w:num>
  <w:num w:numId="10" w16cid:durableId="664475700">
    <w:abstractNumId w:val="68"/>
  </w:num>
  <w:num w:numId="11" w16cid:durableId="28843151">
    <w:abstractNumId w:val="43"/>
  </w:num>
  <w:num w:numId="12" w16cid:durableId="1730617543">
    <w:abstractNumId w:val="94"/>
  </w:num>
  <w:num w:numId="13" w16cid:durableId="1122458609">
    <w:abstractNumId w:val="32"/>
  </w:num>
  <w:num w:numId="14" w16cid:durableId="760294841">
    <w:abstractNumId w:val="101"/>
  </w:num>
  <w:num w:numId="15" w16cid:durableId="448667110">
    <w:abstractNumId w:val="3"/>
  </w:num>
  <w:num w:numId="16" w16cid:durableId="542445624">
    <w:abstractNumId w:val="124"/>
  </w:num>
  <w:num w:numId="17" w16cid:durableId="1429618829">
    <w:abstractNumId w:val="106"/>
  </w:num>
  <w:num w:numId="18" w16cid:durableId="2044283250">
    <w:abstractNumId w:val="1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1897669">
    <w:abstractNumId w:val="110"/>
  </w:num>
  <w:num w:numId="20" w16cid:durableId="756632590">
    <w:abstractNumId w:val="122"/>
  </w:num>
  <w:num w:numId="21" w16cid:durableId="13284856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52586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2399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4448538">
    <w:abstractNumId w:val="130"/>
  </w:num>
  <w:num w:numId="25" w16cid:durableId="1806778971">
    <w:abstractNumId w:val="21"/>
  </w:num>
  <w:num w:numId="26" w16cid:durableId="1112886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3711684">
    <w:abstractNumId w:val="11"/>
  </w:num>
  <w:num w:numId="28" w16cid:durableId="2012293709">
    <w:abstractNumId w:val="97"/>
  </w:num>
  <w:num w:numId="29" w16cid:durableId="309336313">
    <w:abstractNumId w:val="38"/>
  </w:num>
  <w:num w:numId="30" w16cid:durableId="1611279770">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36602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85094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9014979">
    <w:abstractNumId w:val="54"/>
    <w:lvlOverride w:ilvl="0">
      <w:startOverride w:val="1"/>
    </w:lvlOverride>
    <w:lvlOverride w:ilvl="1"/>
    <w:lvlOverride w:ilvl="2"/>
    <w:lvlOverride w:ilvl="3"/>
    <w:lvlOverride w:ilvl="4"/>
    <w:lvlOverride w:ilvl="5"/>
    <w:lvlOverride w:ilvl="6"/>
    <w:lvlOverride w:ilvl="7"/>
    <w:lvlOverride w:ilvl="8"/>
  </w:num>
  <w:num w:numId="34" w16cid:durableId="1456750891">
    <w:abstractNumId w:val="62"/>
  </w:num>
  <w:num w:numId="35" w16cid:durableId="1438014645">
    <w:abstractNumId w:val="133"/>
  </w:num>
  <w:num w:numId="36" w16cid:durableId="1681472974">
    <w:abstractNumId w:val="71"/>
  </w:num>
  <w:num w:numId="37" w16cid:durableId="758253387">
    <w:abstractNumId w:val="40"/>
  </w:num>
  <w:num w:numId="38" w16cid:durableId="1003629449">
    <w:abstractNumId w:val="31"/>
  </w:num>
  <w:num w:numId="39" w16cid:durableId="284584854">
    <w:abstractNumId w:val="18"/>
  </w:num>
  <w:num w:numId="40" w16cid:durableId="383990862">
    <w:abstractNumId w:val="14"/>
  </w:num>
  <w:num w:numId="41" w16cid:durableId="55980523">
    <w:abstractNumId w:val="69"/>
  </w:num>
  <w:num w:numId="42" w16cid:durableId="2119179807">
    <w:abstractNumId w:val="134"/>
  </w:num>
  <w:num w:numId="43" w16cid:durableId="1858500346">
    <w:abstractNumId w:val="55"/>
  </w:num>
  <w:num w:numId="44" w16cid:durableId="505168969">
    <w:abstractNumId w:val="50"/>
  </w:num>
  <w:num w:numId="45" w16cid:durableId="466044815">
    <w:abstractNumId w:val="44"/>
  </w:num>
  <w:num w:numId="46" w16cid:durableId="1938948575">
    <w:abstractNumId w:val="109"/>
  </w:num>
  <w:num w:numId="47" w16cid:durableId="486214205">
    <w:abstractNumId w:val="16"/>
  </w:num>
  <w:num w:numId="48" w16cid:durableId="1917858188">
    <w:abstractNumId w:val="121"/>
  </w:num>
  <w:num w:numId="49" w16cid:durableId="142626809">
    <w:abstractNumId w:val="51"/>
  </w:num>
  <w:num w:numId="50" w16cid:durableId="935820624">
    <w:abstractNumId w:val="72"/>
  </w:num>
  <w:num w:numId="51" w16cid:durableId="448623943">
    <w:abstractNumId w:val="118"/>
  </w:num>
  <w:num w:numId="52" w16cid:durableId="1462767372">
    <w:abstractNumId w:val="96"/>
  </w:num>
  <w:num w:numId="53" w16cid:durableId="176848476">
    <w:abstractNumId w:val="132"/>
  </w:num>
  <w:num w:numId="54" w16cid:durableId="484783574">
    <w:abstractNumId w:val="12"/>
  </w:num>
  <w:num w:numId="55" w16cid:durableId="7564154">
    <w:abstractNumId w:val="111"/>
  </w:num>
  <w:num w:numId="56" w16cid:durableId="489755672">
    <w:abstractNumId w:val="61"/>
  </w:num>
  <w:num w:numId="57" w16cid:durableId="1012104042">
    <w:abstractNumId w:val="9"/>
  </w:num>
  <w:num w:numId="58" w16cid:durableId="2015842286">
    <w:abstractNumId w:val="57"/>
  </w:num>
  <w:num w:numId="59" w16cid:durableId="1977179804">
    <w:abstractNumId w:val="17"/>
  </w:num>
  <w:num w:numId="60" w16cid:durableId="945573432">
    <w:abstractNumId w:val="123"/>
  </w:num>
  <w:num w:numId="61" w16cid:durableId="897595484">
    <w:abstractNumId w:val="47"/>
  </w:num>
  <w:num w:numId="62" w16cid:durableId="1570575613">
    <w:abstractNumId w:val="82"/>
  </w:num>
  <w:num w:numId="63" w16cid:durableId="936985621">
    <w:abstractNumId w:val="53"/>
  </w:num>
  <w:num w:numId="64" w16cid:durableId="855733425">
    <w:abstractNumId w:val="2"/>
  </w:num>
  <w:num w:numId="65" w16cid:durableId="592202451">
    <w:abstractNumId w:val="28"/>
  </w:num>
  <w:num w:numId="66" w16cid:durableId="766345142">
    <w:abstractNumId w:val="117"/>
  </w:num>
  <w:num w:numId="67" w16cid:durableId="887690230">
    <w:abstractNumId w:val="49"/>
  </w:num>
  <w:num w:numId="68" w16cid:durableId="1593854412">
    <w:abstractNumId w:val="66"/>
  </w:num>
  <w:num w:numId="69" w16cid:durableId="321593118">
    <w:abstractNumId w:val="107"/>
  </w:num>
  <w:num w:numId="70" w16cid:durableId="62340652">
    <w:abstractNumId w:val="27"/>
  </w:num>
  <w:num w:numId="71" w16cid:durableId="1521552050">
    <w:abstractNumId w:val="67"/>
  </w:num>
  <w:num w:numId="72" w16cid:durableId="1059474431">
    <w:abstractNumId w:val="52"/>
  </w:num>
  <w:num w:numId="73" w16cid:durableId="1699499934">
    <w:abstractNumId w:val="13"/>
  </w:num>
  <w:num w:numId="74" w16cid:durableId="1985817017">
    <w:abstractNumId w:val="46"/>
  </w:num>
  <w:num w:numId="75" w16cid:durableId="1897161939">
    <w:abstractNumId w:val="140"/>
  </w:num>
  <w:num w:numId="76" w16cid:durableId="984042970">
    <w:abstractNumId w:val="119"/>
  </w:num>
  <w:num w:numId="77" w16cid:durableId="128861324">
    <w:abstractNumId w:val="79"/>
  </w:num>
  <w:num w:numId="78" w16cid:durableId="494537806">
    <w:abstractNumId w:val="89"/>
  </w:num>
  <w:num w:numId="79" w16cid:durableId="259144119">
    <w:abstractNumId w:val="136"/>
  </w:num>
  <w:num w:numId="80" w16cid:durableId="1075587844">
    <w:abstractNumId w:val="35"/>
  </w:num>
  <w:num w:numId="81" w16cid:durableId="844131789">
    <w:abstractNumId w:val="127"/>
  </w:num>
  <w:num w:numId="82" w16cid:durableId="1141844790">
    <w:abstractNumId w:val="108"/>
  </w:num>
  <w:num w:numId="83" w16cid:durableId="479542276">
    <w:abstractNumId w:val="36"/>
  </w:num>
  <w:num w:numId="84" w16cid:durableId="371227585">
    <w:abstractNumId w:val="65"/>
  </w:num>
  <w:num w:numId="85" w16cid:durableId="1514877258">
    <w:abstractNumId w:val="19"/>
  </w:num>
  <w:num w:numId="86" w16cid:durableId="1311865524">
    <w:abstractNumId w:val="138"/>
  </w:num>
  <w:num w:numId="87" w16cid:durableId="402414612">
    <w:abstractNumId w:val="141"/>
  </w:num>
  <w:num w:numId="88" w16cid:durableId="1642079763">
    <w:abstractNumId w:val="25"/>
  </w:num>
  <w:num w:numId="89" w16cid:durableId="1533805560">
    <w:abstractNumId w:val="102"/>
  </w:num>
  <w:num w:numId="90" w16cid:durableId="92895014">
    <w:abstractNumId w:val="24"/>
  </w:num>
  <w:num w:numId="91" w16cid:durableId="1282030066">
    <w:abstractNumId w:val="100"/>
  </w:num>
  <w:num w:numId="92" w16cid:durableId="2065787643">
    <w:abstractNumId w:val="144"/>
  </w:num>
  <w:num w:numId="93" w16cid:durableId="1842239926">
    <w:abstractNumId w:val="59"/>
  </w:num>
  <w:num w:numId="94" w16cid:durableId="1482577495">
    <w:abstractNumId w:val="8"/>
  </w:num>
  <w:num w:numId="95" w16cid:durableId="1417095297">
    <w:abstractNumId w:val="70"/>
  </w:num>
  <w:num w:numId="96" w16cid:durableId="2051373743">
    <w:abstractNumId w:val="48"/>
  </w:num>
  <w:num w:numId="97" w16cid:durableId="1940864961">
    <w:abstractNumId w:val="93"/>
  </w:num>
  <w:num w:numId="98" w16cid:durableId="1142692893">
    <w:abstractNumId w:val="112"/>
  </w:num>
  <w:num w:numId="99" w16cid:durableId="846595315">
    <w:abstractNumId w:val="64"/>
  </w:num>
  <w:num w:numId="100" w16cid:durableId="232744458">
    <w:abstractNumId w:val="34"/>
  </w:num>
  <w:num w:numId="101" w16cid:durableId="2112818621">
    <w:abstractNumId w:val="60"/>
  </w:num>
  <w:num w:numId="102" w16cid:durableId="1827239359">
    <w:abstractNumId w:val="135"/>
  </w:num>
  <w:num w:numId="103" w16cid:durableId="576522007">
    <w:abstractNumId w:val="91"/>
  </w:num>
  <w:num w:numId="104" w16cid:durableId="726413618">
    <w:abstractNumId w:val="104"/>
  </w:num>
  <w:num w:numId="105" w16cid:durableId="768814402">
    <w:abstractNumId w:val="114"/>
  </w:num>
  <w:num w:numId="106" w16cid:durableId="1059598670">
    <w:abstractNumId w:val="45"/>
  </w:num>
  <w:num w:numId="107" w16cid:durableId="1060640763">
    <w:abstractNumId w:val="137"/>
  </w:num>
  <w:num w:numId="108" w16cid:durableId="521361782">
    <w:abstractNumId w:val="26"/>
  </w:num>
  <w:num w:numId="109" w16cid:durableId="1323854702">
    <w:abstractNumId w:val="63"/>
  </w:num>
  <w:num w:numId="110" w16cid:durableId="1122963213">
    <w:abstractNumId w:val="30"/>
  </w:num>
  <w:num w:numId="111" w16cid:durableId="1819564896">
    <w:abstractNumId w:val="1"/>
  </w:num>
  <w:num w:numId="112" w16cid:durableId="2091005158">
    <w:abstractNumId w:val="15"/>
  </w:num>
  <w:num w:numId="113" w16cid:durableId="726147788">
    <w:abstractNumId w:val="95"/>
  </w:num>
  <w:num w:numId="114" w16cid:durableId="876355570">
    <w:abstractNumId w:val="142"/>
  </w:num>
  <w:num w:numId="115" w16cid:durableId="878782528">
    <w:abstractNumId w:val="90"/>
  </w:num>
  <w:num w:numId="116" w16cid:durableId="872184566">
    <w:abstractNumId w:val="81"/>
  </w:num>
  <w:num w:numId="117" w16cid:durableId="807668163">
    <w:abstractNumId w:val="54"/>
  </w:num>
  <w:num w:numId="118" w16cid:durableId="54593641">
    <w:abstractNumId w:val="75"/>
  </w:num>
  <w:num w:numId="119" w16cid:durableId="1657413041">
    <w:abstractNumId w:val="29"/>
  </w:num>
  <w:num w:numId="120" w16cid:durableId="1260794714">
    <w:abstractNumId w:val="58"/>
  </w:num>
  <w:num w:numId="121" w16cid:durableId="1926182361">
    <w:abstractNumId w:val="103"/>
  </w:num>
  <w:num w:numId="122" w16cid:durableId="1489832598">
    <w:abstractNumId w:val="87"/>
  </w:num>
  <w:num w:numId="123" w16cid:durableId="483594599">
    <w:abstractNumId w:val="73"/>
  </w:num>
  <w:num w:numId="124" w16cid:durableId="1293369768">
    <w:abstractNumId w:val="131"/>
  </w:num>
  <w:num w:numId="125" w16cid:durableId="607856998">
    <w:abstractNumId w:val="98"/>
  </w:num>
  <w:num w:numId="126" w16cid:durableId="189682693">
    <w:abstractNumId w:val="113"/>
  </w:num>
  <w:num w:numId="127" w16cid:durableId="12381270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04593031">
    <w:abstractNumId w:val="76"/>
  </w:num>
  <w:num w:numId="129" w16cid:durableId="1784837819">
    <w:abstractNumId w:val="85"/>
  </w:num>
  <w:num w:numId="130" w16cid:durableId="1911696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3144118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48990693">
    <w:abstractNumId w:val="10"/>
  </w:num>
  <w:num w:numId="133" w16cid:durableId="6415444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34187311">
    <w:abstractNumId w:val="128"/>
  </w:num>
  <w:num w:numId="135" w16cid:durableId="612134535">
    <w:abstractNumId w:val="78"/>
  </w:num>
  <w:num w:numId="136" w16cid:durableId="270165201">
    <w:abstractNumId w:val="139"/>
  </w:num>
  <w:num w:numId="137" w16cid:durableId="1336418973">
    <w:abstractNumId w:val="41"/>
  </w:num>
  <w:num w:numId="138" w16cid:durableId="1606420877">
    <w:abstractNumId w:val="74"/>
  </w:num>
  <w:num w:numId="139" w16cid:durableId="1245796084">
    <w:abstractNumId w:val="92"/>
  </w:num>
  <w:num w:numId="140" w16cid:durableId="1206060335">
    <w:abstractNumId w:val="125"/>
  </w:num>
  <w:num w:numId="141" w16cid:durableId="367995542">
    <w:abstractNumId w:val="5"/>
  </w:num>
  <w:num w:numId="142" w16cid:durableId="111705306">
    <w:abstractNumId w:val="129"/>
  </w:num>
  <w:num w:numId="143" w16cid:durableId="1173911945">
    <w:abstractNumId w:val="77"/>
  </w:num>
  <w:num w:numId="144" w16cid:durableId="1630672403">
    <w:abstractNumId w:val="56"/>
  </w:num>
  <w:num w:numId="145" w16cid:durableId="508182456">
    <w:abstractNumId w:val="6"/>
  </w:num>
  <w:num w:numId="146" w16cid:durableId="1612586647">
    <w:abstractNumId w:val="84"/>
  </w:num>
  <w:num w:numId="147" w16cid:durableId="1809084961">
    <w:abstractNumId w:val="4"/>
  </w:num>
  <w:num w:numId="148" w16cid:durableId="1147698279">
    <w:abstractNumId w:val="4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52"/>
    <w:rsid w:val="00000CB3"/>
    <w:rsid w:val="0001145D"/>
    <w:rsid w:val="00012075"/>
    <w:rsid w:val="00023F31"/>
    <w:rsid w:val="00036B55"/>
    <w:rsid w:val="00040128"/>
    <w:rsid w:val="0004137F"/>
    <w:rsid w:val="00046448"/>
    <w:rsid w:val="0004729D"/>
    <w:rsid w:val="00050DBF"/>
    <w:rsid w:val="000611BB"/>
    <w:rsid w:val="00061EFB"/>
    <w:rsid w:val="0006414E"/>
    <w:rsid w:val="00086B23"/>
    <w:rsid w:val="0009005C"/>
    <w:rsid w:val="000A1896"/>
    <w:rsid w:val="000A41D6"/>
    <w:rsid w:val="000A512A"/>
    <w:rsid w:val="000B5109"/>
    <w:rsid w:val="000B6DA3"/>
    <w:rsid w:val="000D7DB8"/>
    <w:rsid w:val="000E120D"/>
    <w:rsid w:val="000E169C"/>
    <w:rsid w:val="000E3FA7"/>
    <w:rsid w:val="000F7549"/>
    <w:rsid w:val="00100499"/>
    <w:rsid w:val="00102083"/>
    <w:rsid w:val="001108D8"/>
    <w:rsid w:val="00112754"/>
    <w:rsid w:val="00115883"/>
    <w:rsid w:val="001312AC"/>
    <w:rsid w:val="00135F89"/>
    <w:rsid w:val="001372DF"/>
    <w:rsid w:val="001463B7"/>
    <w:rsid w:val="0014696C"/>
    <w:rsid w:val="00146AC1"/>
    <w:rsid w:val="0015701F"/>
    <w:rsid w:val="00162511"/>
    <w:rsid w:val="00174EDC"/>
    <w:rsid w:val="00182394"/>
    <w:rsid w:val="00185B4C"/>
    <w:rsid w:val="00186FD8"/>
    <w:rsid w:val="00192435"/>
    <w:rsid w:val="001A3B0D"/>
    <w:rsid w:val="001B3169"/>
    <w:rsid w:val="001C221D"/>
    <w:rsid w:val="001D364E"/>
    <w:rsid w:val="001D6D35"/>
    <w:rsid w:val="001E0917"/>
    <w:rsid w:val="001E4416"/>
    <w:rsid w:val="001F1592"/>
    <w:rsid w:val="001F6E0F"/>
    <w:rsid w:val="0020171A"/>
    <w:rsid w:val="002028C6"/>
    <w:rsid w:val="00240F76"/>
    <w:rsid w:val="00253859"/>
    <w:rsid w:val="00255CCD"/>
    <w:rsid w:val="00276C38"/>
    <w:rsid w:val="002811F7"/>
    <w:rsid w:val="00282D4A"/>
    <w:rsid w:val="0028526F"/>
    <w:rsid w:val="00292F4E"/>
    <w:rsid w:val="0029660E"/>
    <w:rsid w:val="002A021D"/>
    <w:rsid w:val="002A532E"/>
    <w:rsid w:val="002A66C0"/>
    <w:rsid w:val="002C3257"/>
    <w:rsid w:val="002C3901"/>
    <w:rsid w:val="002C64F8"/>
    <w:rsid w:val="002F11E9"/>
    <w:rsid w:val="002F686A"/>
    <w:rsid w:val="002F6C99"/>
    <w:rsid w:val="00303E2D"/>
    <w:rsid w:val="003068FE"/>
    <w:rsid w:val="00312E69"/>
    <w:rsid w:val="0032449D"/>
    <w:rsid w:val="00324616"/>
    <w:rsid w:val="00325738"/>
    <w:rsid w:val="00327F01"/>
    <w:rsid w:val="003363EE"/>
    <w:rsid w:val="003411EC"/>
    <w:rsid w:val="00341899"/>
    <w:rsid w:val="00342241"/>
    <w:rsid w:val="00342EAA"/>
    <w:rsid w:val="00354B6E"/>
    <w:rsid w:val="003558A9"/>
    <w:rsid w:val="00366E2A"/>
    <w:rsid w:val="003716C0"/>
    <w:rsid w:val="00375861"/>
    <w:rsid w:val="00377F30"/>
    <w:rsid w:val="0038215A"/>
    <w:rsid w:val="00391638"/>
    <w:rsid w:val="003917EF"/>
    <w:rsid w:val="003920EC"/>
    <w:rsid w:val="003A7527"/>
    <w:rsid w:val="003B2F04"/>
    <w:rsid w:val="003B3AFD"/>
    <w:rsid w:val="003C3944"/>
    <w:rsid w:val="003C5CB3"/>
    <w:rsid w:val="003D53C2"/>
    <w:rsid w:val="003E1B8D"/>
    <w:rsid w:val="003E3385"/>
    <w:rsid w:val="004020EB"/>
    <w:rsid w:val="0041095E"/>
    <w:rsid w:val="00410D01"/>
    <w:rsid w:val="00424D7A"/>
    <w:rsid w:val="0043129D"/>
    <w:rsid w:val="004315B4"/>
    <w:rsid w:val="004353D7"/>
    <w:rsid w:val="00436934"/>
    <w:rsid w:val="00441814"/>
    <w:rsid w:val="00441D15"/>
    <w:rsid w:val="00443CFE"/>
    <w:rsid w:val="00454124"/>
    <w:rsid w:val="00456849"/>
    <w:rsid w:val="0046022A"/>
    <w:rsid w:val="00461313"/>
    <w:rsid w:val="0046788A"/>
    <w:rsid w:val="00473C4D"/>
    <w:rsid w:val="00486018"/>
    <w:rsid w:val="004926C2"/>
    <w:rsid w:val="004A23DF"/>
    <w:rsid w:val="004C066B"/>
    <w:rsid w:val="004D6F6F"/>
    <w:rsid w:val="004D7775"/>
    <w:rsid w:val="004E23F4"/>
    <w:rsid w:val="004E5874"/>
    <w:rsid w:val="004E7AE9"/>
    <w:rsid w:val="00501445"/>
    <w:rsid w:val="00505E46"/>
    <w:rsid w:val="00506157"/>
    <w:rsid w:val="005213DA"/>
    <w:rsid w:val="00521EED"/>
    <w:rsid w:val="00526F96"/>
    <w:rsid w:val="00527C92"/>
    <w:rsid w:val="0053620B"/>
    <w:rsid w:val="0053640F"/>
    <w:rsid w:val="00536E81"/>
    <w:rsid w:val="00546806"/>
    <w:rsid w:val="005556B4"/>
    <w:rsid w:val="005563C5"/>
    <w:rsid w:val="005702F4"/>
    <w:rsid w:val="005731BA"/>
    <w:rsid w:val="00580022"/>
    <w:rsid w:val="005820E4"/>
    <w:rsid w:val="00586232"/>
    <w:rsid w:val="00593386"/>
    <w:rsid w:val="005A1AEB"/>
    <w:rsid w:val="005A76E4"/>
    <w:rsid w:val="005B6A34"/>
    <w:rsid w:val="005D3C5C"/>
    <w:rsid w:val="005D494E"/>
    <w:rsid w:val="006003DA"/>
    <w:rsid w:val="00601125"/>
    <w:rsid w:val="00601EA8"/>
    <w:rsid w:val="00605139"/>
    <w:rsid w:val="006132AC"/>
    <w:rsid w:val="00613F40"/>
    <w:rsid w:val="0063215A"/>
    <w:rsid w:val="006335F1"/>
    <w:rsid w:val="00635666"/>
    <w:rsid w:val="006377E7"/>
    <w:rsid w:val="00645345"/>
    <w:rsid w:val="00645F58"/>
    <w:rsid w:val="006467A9"/>
    <w:rsid w:val="006646DA"/>
    <w:rsid w:val="00685BA6"/>
    <w:rsid w:val="006A5348"/>
    <w:rsid w:val="006A58AD"/>
    <w:rsid w:val="006A5C74"/>
    <w:rsid w:val="006B6889"/>
    <w:rsid w:val="006C58FE"/>
    <w:rsid w:val="006D4A65"/>
    <w:rsid w:val="006E76CA"/>
    <w:rsid w:val="006F412B"/>
    <w:rsid w:val="006F5BCE"/>
    <w:rsid w:val="00703F13"/>
    <w:rsid w:val="0070552B"/>
    <w:rsid w:val="00705919"/>
    <w:rsid w:val="00710D1D"/>
    <w:rsid w:val="00715746"/>
    <w:rsid w:val="0071726C"/>
    <w:rsid w:val="007173B4"/>
    <w:rsid w:val="0072225A"/>
    <w:rsid w:val="0072692A"/>
    <w:rsid w:val="00735E33"/>
    <w:rsid w:val="00737519"/>
    <w:rsid w:val="007408DD"/>
    <w:rsid w:val="00742BF7"/>
    <w:rsid w:val="00743D6C"/>
    <w:rsid w:val="007474A4"/>
    <w:rsid w:val="00776D16"/>
    <w:rsid w:val="007931CD"/>
    <w:rsid w:val="00797656"/>
    <w:rsid w:val="007A5B2F"/>
    <w:rsid w:val="007A769F"/>
    <w:rsid w:val="007B04C6"/>
    <w:rsid w:val="007B7F12"/>
    <w:rsid w:val="007C2252"/>
    <w:rsid w:val="007C6287"/>
    <w:rsid w:val="007D738C"/>
    <w:rsid w:val="007D7B7D"/>
    <w:rsid w:val="007E2F56"/>
    <w:rsid w:val="007E369E"/>
    <w:rsid w:val="007E634B"/>
    <w:rsid w:val="007E655E"/>
    <w:rsid w:val="007F747A"/>
    <w:rsid w:val="00805D8D"/>
    <w:rsid w:val="008073B9"/>
    <w:rsid w:val="00811F78"/>
    <w:rsid w:val="00814803"/>
    <w:rsid w:val="00816312"/>
    <w:rsid w:val="00817C98"/>
    <w:rsid w:val="008264BC"/>
    <w:rsid w:val="00827566"/>
    <w:rsid w:val="00835C4B"/>
    <w:rsid w:val="00845ED9"/>
    <w:rsid w:val="00847606"/>
    <w:rsid w:val="00850B4F"/>
    <w:rsid w:val="008527B1"/>
    <w:rsid w:val="0086637E"/>
    <w:rsid w:val="008702EF"/>
    <w:rsid w:val="0088693F"/>
    <w:rsid w:val="008875C5"/>
    <w:rsid w:val="00892029"/>
    <w:rsid w:val="00893BF3"/>
    <w:rsid w:val="00895586"/>
    <w:rsid w:val="008A7F5C"/>
    <w:rsid w:val="008B0A57"/>
    <w:rsid w:val="008B0D05"/>
    <w:rsid w:val="008C1EA4"/>
    <w:rsid w:val="008D0C83"/>
    <w:rsid w:val="008D0CF1"/>
    <w:rsid w:val="008D130F"/>
    <w:rsid w:val="008D3756"/>
    <w:rsid w:val="008D5F6E"/>
    <w:rsid w:val="008E2CC2"/>
    <w:rsid w:val="008E5847"/>
    <w:rsid w:val="008E67D8"/>
    <w:rsid w:val="008E7E3D"/>
    <w:rsid w:val="008F3A52"/>
    <w:rsid w:val="008F4468"/>
    <w:rsid w:val="009009D5"/>
    <w:rsid w:val="00901897"/>
    <w:rsid w:val="00917C2F"/>
    <w:rsid w:val="009214F3"/>
    <w:rsid w:val="00922BD6"/>
    <w:rsid w:val="009313A7"/>
    <w:rsid w:val="00934E67"/>
    <w:rsid w:val="00936554"/>
    <w:rsid w:val="009545BB"/>
    <w:rsid w:val="00954CF6"/>
    <w:rsid w:val="0095702F"/>
    <w:rsid w:val="009706FB"/>
    <w:rsid w:val="00976648"/>
    <w:rsid w:val="00980A3D"/>
    <w:rsid w:val="0098299B"/>
    <w:rsid w:val="009861DF"/>
    <w:rsid w:val="00995CAE"/>
    <w:rsid w:val="009A1947"/>
    <w:rsid w:val="009A1A18"/>
    <w:rsid w:val="009A2C1E"/>
    <w:rsid w:val="009A3455"/>
    <w:rsid w:val="009A54AD"/>
    <w:rsid w:val="009A7EC4"/>
    <w:rsid w:val="009B1DCE"/>
    <w:rsid w:val="009B34F8"/>
    <w:rsid w:val="009B3E81"/>
    <w:rsid w:val="009B6277"/>
    <w:rsid w:val="009B68A2"/>
    <w:rsid w:val="009C1B3F"/>
    <w:rsid w:val="009C70FC"/>
    <w:rsid w:val="009E0543"/>
    <w:rsid w:val="009E3A43"/>
    <w:rsid w:val="009E44C5"/>
    <w:rsid w:val="009F6085"/>
    <w:rsid w:val="00A042D9"/>
    <w:rsid w:val="00A35150"/>
    <w:rsid w:val="00A37C02"/>
    <w:rsid w:val="00A45EC0"/>
    <w:rsid w:val="00A50D21"/>
    <w:rsid w:val="00A5719B"/>
    <w:rsid w:val="00A67FAA"/>
    <w:rsid w:val="00A74F61"/>
    <w:rsid w:val="00A772E5"/>
    <w:rsid w:val="00A82ECE"/>
    <w:rsid w:val="00A91CD5"/>
    <w:rsid w:val="00A9585C"/>
    <w:rsid w:val="00AA0E39"/>
    <w:rsid w:val="00AA7C0C"/>
    <w:rsid w:val="00AB5C0C"/>
    <w:rsid w:val="00AB6A37"/>
    <w:rsid w:val="00AC31C6"/>
    <w:rsid w:val="00AE368E"/>
    <w:rsid w:val="00AE462E"/>
    <w:rsid w:val="00AE6836"/>
    <w:rsid w:val="00AF21D8"/>
    <w:rsid w:val="00B008ED"/>
    <w:rsid w:val="00B04744"/>
    <w:rsid w:val="00B05942"/>
    <w:rsid w:val="00B0609E"/>
    <w:rsid w:val="00B13701"/>
    <w:rsid w:val="00B13AD7"/>
    <w:rsid w:val="00B1773D"/>
    <w:rsid w:val="00B335EC"/>
    <w:rsid w:val="00B378DC"/>
    <w:rsid w:val="00B47D2A"/>
    <w:rsid w:val="00B519B4"/>
    <w:rsid w:val="00B640AA"/>
    <w:rsid w:val="00B66B25"/>
    <w:rsid w:val="00B6788A"/>
    <w:rsid w:val="00B72789"/>
    <w:rsid w:val="00B77993"/>
    <w:rsid w:val="00B8476A"/>
    <w:rsid w:val="00B92E34"/>
    <w:rsid w:val="00B96125"/>
    <w:rsid w:val="00BA236F"/>
    <w:rsid w:val="00BA631B"/>
    <w:rsid w:val="00BB1D5F"/>
    <w:rsid w:val="00BC5D90"/>
    <w:rsid w:val="00BE42F0"/>
    <w:rsid w:val="00BF0ED2"/>
    <w:rsid w:val="00C02221"/>
    <w:rsid w:val="00C121CE"/>
    <w:rsid w:val="00C12D7D"/>
    <w:rsid w:val="00C20EFE"/>
    <w:rsid w:val="00C31DF5"/>
    <w:rsid w:val="00C34CEF"/>
    <w:rsid w:val="00C414BA"/>
    <w:rsid w:val="00C61578"/>
    <w:rsid w:val="00C634B2"/>
    <w:rsid w:val="00C741D7"/>
    <w:rsid w:val="00C743EE"/>
    <w:rsid w:val="00C871CC"/>
    <w:rsid w:val="00CB3624"/>
    <w:rsid w:val="00CB47CC"/>
    <w:rsid w:val="00CC6AFF"/>
    <w:rsid w:val="00CD7579"/>
    <w:rsid w:val="00CD77D6"/>
    <w:rsid w:val="00CE6E69"/>
    <w:rsid w:val="00D271B3"/>
    <w:rsid w:val="00D3073F"/>
    <w:rsid w:val="00D404EF"/>
    <w:rsid w:val="00D452B9"/>
    <w:rsid w:val="00D5596A"/>
    <w:rsid w:val="00D5711D"/>
    <w:rsid w:val="00D6188C"/>
    <w:rsid w:val="00D64339"/>
    <w:rsid w:val="00D7267F"/>
    <w:rsid w:val="00D7754B"/>
    <w:rsid w:val="00D77F1B"/>
    <w:rsid w:val="00D8750B"/>
    <w:rsid w:val="00D92BEE"/>
    <w:rsid w:val="00D93900"/>
    <w:rsid w:val="00D93BE5"/>
    <w:rsid w:val="00D96586"/>
    <w:rsid w:val="00DB42BD"/>
    <w:rsid w:val="00DB4B54"/>
    <w:rsid w:val="00DC6A79"/>
    <w:rsid w:val="00DC7411"/>
    <w:rsid w:val="00DD4082"/>
    <w:rsid w:val="00DD4DD1"/>
    <w:rsid w:val="00DE0532"/>
    <w:rsid w:val="00DE669F"/>
    <w:rsid w:val="00DE6CC2"/>
    <w:rsid w:val="00DF4926"/>
    <w:rsid w:val="00DF56FE"/>
    <w:rsid w:val="00E00DF2"/>
    <w:rsid w:val="00E1381C"/>
    <w:rsid w:val="00E20D63"/>
    <w:rsid w:val="00E42425"/>
    <w:rsid w:val="00E532AB"/>
    <w:rsid w:val="00E71685"/>
    <w:rsid w:val="00E814EE"/>
    <w:rsid w:val="00E85956"/>
    <w:rsid w:val="00E931FD"/>
    <w:rsid w:val="00E94530"/>
    <w:rsid w:val="00EA06BC"/>
    <w:rsid w:val="00EA5E4F"/>
    <w:rsid w:val="00EA6096"/>
    <w:rsid w:val="00EC7B7D"/>
    <w:rsid w:val="00ED5361"/>
    <w:rsid w:val="00ED65B2"/>
    <w:rsid w:val="00EE318D"/>
    <w:rsid w:val="00EE6B5B"/>
    <w:rsid w:val="00F1700A"/>
    <w:rsid w:val="00F20655"/>
    <w:rsid w:val="00F22C4D"/>
    <w:rsid w:val="00F235B3"/>
    <w:rsid w:val="00F33B37"/>
    <w:rsid w:val="00F451F0"/>
    <w:rsid w:val="00F45ECD"/>
    <w:rsid w:val="00F50A33"/>
    <w:rsid w:val="00F6423F"/>
    <w:rsid w:val="00F6454C"/>
    <w:rsid w:val="00F64D20"/>
    <w:rsid w:val="00F65CE0"/>
    <w:rsid w:val="00F66EC8"/>
    <w:rsid w:val="00F73EC5"/>
    <w:rsid w:val="00F75492"/>
    <w:rsid w:val="00F75EA4"/>
    <w:rsid w:val="00F810B7"/>
    <w:rsid w:val="00F82A11"/>
    <w:rsid w:val="00F92F7B"/>
    <w:rsid w:val="00F95EF3"/>
    <w:rsid w:val="00F970ED"/>
    <w:rsid w:val="00FA351A"/>
    <w:rsid w:val="00FB016A"/>
    <w:rsid w:val="00FB1F0F"/>
    <w:rsid w:val="00FB3143"/>
    <w:rsid w:val="00FB5F7B"/>
    <w:rsid w:val="00FC3EA9"/>
    <w:rsid w:val="00FC5F5A"/>
    <w:rsid w:val="00FC6FAA"/>
    <w:rsid w:val="00FD38AA"/>
    <w:rsid w:val="00FD4C55"/>
    <w:rsid w:val="00FE0AEC"/>
    <w:rsid w:val="00FE5046"/>
    <w:rsid w:val="00FE7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993"/>
  <w15:chartTrackingRefBased/>
  <w15:docId w15:val="{DD25455F-8CFC-4F1D-A206-7137378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A52"/>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8F3A52"/>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8F3A5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8F3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8F3A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A52"/>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rsid w:val="008F3A52"/>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uiPriority w:val="9"/>
    <w:rsid w:val="008F3A52"/>
    <w:rPr>
      <w:rFonts w:asciiTheme="majorHAnsi" w:eastAsiaTheme="majorEastAsia" w:hAnsiTheme="majorHAnsi" w:cstheme="majorBidi"/>
      <w:color w:val="1F3763" w:themeColor="accent1" w:themeShade="7F"/>
      <w:kern w:val="0"/>
      <w:sz w:val="24"/>
      <w:szCs w:val="24"/>
      <w14:ligatures w14:val="none"/>
    </w:rPr>
  </w:style>
  <w:style w:type="character" w:customStyle="1" w:styleId="Nagwek5Znak">
    <w:name w:val="Nagłówek 5 Znak"/>
    <w:basedOn w:val="Domylnaczcionkaakapitu"/>
    <w:link w:val="Nagwek5"/>
    <w:uiPriority w:val="9"/>
    <w:semiHidden/>
    <w:rsid w:val="008F3A52"/>
    <w:rPr>
      <w:rFonts w:asciiTheme="majorHAnsi" w:eastAsiaTheme="majorEastAsia" w:hAnsiTheme="majorHAnsi" w:cstheme="majorBidi"/>
      <w:color w:val="2F5496" w:themeColor="accent1" w:themeShade="BF"/>
      <w:kern w:val="0"/>
      <w14:ligatures w14:val="none"/>
    </w:rPr>
  </w:style>
  <w:style w:type="character" w:styleId="Tekstzastpczy">
    <w:name w:val="Placeholder Text"/>
    <w:uiPriority w:val="99"/>
    <w:semiHidden/>
    <w:rsid w:val="008F3A52"/>
    <w:rPr>
      <w:color w:val="808080"/>
    </w:rPr>
  </w:style>
  <w:style w:type="paragraph" w:styleId="Tekstdymka">
    <w:name w:val="Balloon Text"/>
    <w:basedOn w:val="Normalny"/>
    <w:link w:val="TekstdymkaZnak"/>
    <w:semiHidden/>
    <w:unhideWhenUsed/>
    <w:rsid w:val="008F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F3A52"/>
    <w:rPr>
      <w:rFonts w:ascii="Tahoma" w:eastAsia="Calibri" w:hAnsi="Tahoma" w:cs="Tahoma"/>
      <w:kern w:val="0"/>
      <w:sz w:val="16"/>
      <w:szCs w:val="16"/>
      <w14:ligatures w14:val="none"/>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8F3A52"/>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8F3A52"/>
    <w:rPr>
      <w:rFonts w:ascii="Calibri" w:eastAsia="Calibri" w:hAnsi="Calibri" w:cs="Times New Roman"/>
      <w:kern w:val="0"/>
      <w14:ligatures w14:val="none"/>
    </w:rPr>
  </w:style>
  <w:style w:type="character" w:styleId="Hipercze">
    <w:name w:val="Hyperlink"/>
    <w:uiPriority w:val="99"/>
    <w:unhideWhenUsed/>
    <w:rsid w:val="008F3A52"/>
    <w:rPr>
      <w:color w:val="0000FF"/>
      <w:u w:val="single"/>
    </w:rPr>
  </w:style>
  <w:style w:type="character" w:styleId="Uwydatnienie">
    <w:name w:val="Emphasis"/>
    <w:uiPriority w:val="20"/>
    <w:qFormat/>
    <w:rsid w:val="008F3A52"/>
    <w:rPr>
      <w:i/>
      <w:iCs/>
    </w:rPr>
  </w:style>
  <w:style w:type="character" w:customStyle="1" w:styleId="alb">
    <w:name w:val="a_lb"/>
    <w:basedOn w:val="Domylnaczcionkaakapitu"/>
    <w:rsid w:val="008F3A52"/>
  </w:style>
  <w:style w:type="paragraph" w:customStyle="1" w:styleId="text-justify">
    <w:name w:val="text-justify"/>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8F3A52"/>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8F3A52"/>
    <w:rPr>
      <w:rFonts w:ascii="Calibri" w:eastAsia="Calibri" w:hAnsi="Calibri" w:cs="Times New Roman"/>
      <w:kern w:val="0"/>
      <w14:ligatures w14:val="none"/>
    </w:rPr>
  </w:style>
  <w:style w:type="paragraph" w:styleId="Stopka">
    <w:name w:val="footer"/>
    <w:basedOn w:val="Normalny"/>
    <w:link w:val="StopkaZnak"/>
    <w:unhideWhenUsed/>
    <w:rsid w:val="008F3A52"/>
    <w:pPr>
      <w:tabs>
        <w:tab w:val="center" w:pos="4536"/>
        <w:tab w:val="right" w:pos="9072"/>
      </w:tabs>
      <w:spacing w:after="0" w:line="240" w:lineRule="auto"/>
    </w:pPr>
  </w:style>
  <w:style w:type="character" w:customStyle="1" w:styleId="StopkaZnak">
    <w:name w:val="Stopka Znak"/>
    <w:basedOn w:val="Domylnaczcionkaakapitu"/>
    <w:link w:val="Stopka"/>
    <w:rsid w:val="008F3A52"/>
    <w:rPr>
      <w:rFonts w:ascii="Calibri" w:eastAsia="Calibri" w:hAnsi="Calibri" w:cs="Times New Roman"/>
      <w:kern w:val="0"/>
      <w14:ligatures w14:val="none"/>
    </w:rPr>
  </w:style>
  <w:style w:type="paragraph" w:styleId="Tekstpodstawowy">
    <w:name w:val="Body Text"/>
    <w:basedOn w:val="Normalny"/>
    <w:link w:val="TekstpodstawowyZnak1"/>
    <w:rsid w:val="008F3A5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8F3A52"/>
    <w:rPr>
      <w:rFonts w:ascii="Calibri" w:eastAsia="Calibri" w:hAnsi="Calibri" w:cs="Times New Roman"/>
      <w:kern w:val="0"/>
      <w14:ligatures w14:val="none"/>
    </w:rPr>
  </w:style>
  <w:style w:type="character" w:customStyle="1" w:styleId="TekstpodstawowyZnak1">
    <w:name w:val="Tekst podstawowy Znak1"/>
    <w:link w:val="Tekstpodstawowy"/>
    <w:rsid w:val="008F3A52"/>
    <w:rPr>
      <w:rFonts w:ascii="Times New Roman" w:eastAsia="Times New Roman" w:hAnsi="Times New Roman" w:cs="Times New Roman"/>
      <w:kern w:val="0"/>
      <w:sz w:val="24"/>
      <w:szCs w:val="24"/>
      <w:lang w:eastAsia="ar-SA"/>
      <w14:ligatures w14:val="none"/>
    </w:rPr>
  </w:style>
  <w:style w:type="character" w:styleId="Odwoaniedokomentarza">
    <w:name w:val="annotation reference"/>
    <w:uiPriority w:val="99"/>
    <w:unhideWhenUsed/>
    <w:rsid w:val="008F3A52"/>
    <w:rPr>
      <w:sz w:val="16"/>
      <w:szCs w:val="16"/>
    </w:rPr>
  </w:style>
  <w:style w:type="paragraph" w:styleId="Tekstkomentarza">
    <w:name w:val="annotation text"/>
    <w:basedOn w:val="Normalny"/>
    <w:link w:val="TekstkomentarzaZnak"/>
    <w:uiPriority w:val="99"/>
    <w:unhideWhenUsed/>
    <w:rsid w:val="008F3A52"/>
    <w:pPr>
      <w:spacing w:line="240" w:lineRule="auto"/>
    </w:pPr>
    <w:rPr>
      <w:sz w:val="20"/>
      <w:szCs w:val="20"/>
    </w:rPr>
  </w:style>
  <w:style w:type="character" w:customStyle="1" w:styleId="TekstkomentarzaZnak">
    <w:name w:val="Tekst komentarza Znak"/>
    <w:basedOn w:val="Domylnaczcionkaakapitu"/>
    <w:link w:val="Tekstkomentarza"/>
    <w:uiPriority w:val="99"/>
    <w:rsid w:val="008F3A52"/>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F3A52"/>
    <w:rPr>
      <w:b/>
      <w:bCs/>
    </w:rPr>
  </w:style>
  <w:style w:type="character" w:customStyle="1" w:styleId="TematkomentarzaZnak">
    <w:name w:val="Temat komentarza Znak"/>
    <w:basedOn w:val="TekstkomentarzaZnak"/>
    <w:link w:val="Tematkomentarza"/>
    <w:uiPriority w:val="99"/>
    <w:semiHidden/>
    <w:rsid w:val="008F3A52"/>
    <w:rPr>
      <w:rFonts w:ascii="Calibri" w:eastAsia="Calibri" w:hAnsi="Calibri" w:cs="Times New Roman"/>
      <w:b/>
      <w:bCs/>
      <w:kern w:val="0"/>
      <w:sz w:val="20"/>
      <w:szCs w:val="20"/>
      <w14:ligatures w14:val="none"/>
    </w:rPr>
  </w:style>
  <w:style w:type="character" w:styleId="UyteHipercze">
    <w:name w:val="FollowedHyperlink"/>
    <w:uiPriority w:val="99"/>
    <w:semiHidden/>
    <w:unhideWhenUsed/>
    <w:rsid w:val="008F3A52"/>
    <w:rPr>
      <w:color w:val="800080"/>
      <w:u w:val="single"/>
    </w:rPr>
  </w:style>
  <w:style w:type="paragraph" w:styleId="Tytu">
    <w:name w:val="Title"/>
    <w:basedOn w:val="Normalny"/>
    <w:link w:val="TytuZnak"/>
    <w:qFormat/>
    <w:rsid w:val="008F3A52"/>
    <w:pPr>
      <w:spacing w:after="0" w:line="240" w:lineRule="auto"/>
      <w:jc w:val="center"/>
    </w:pPr>
    <w:rPr>
      <w:rFonts w:ascii="Times New Roman" w:eastAsia="Times New Roman" w:hAnsi="Times New Roman"/>
      <w:b/>
      <w:sz w:val="40"/>
      <w:szCs w:val="20"/>
    </w:rPr>
  </w:style>
  <w:style w:type="character" w:customStyle="1" w:styleId="TytuZnak">
    <w:name w:val="Tytuł Znak"/>
    <w:basedOn w:val="Domylnaczcionkaakapitu"/>
    <w:link w:val="Tytu"/>
    <w:rsid w:val="008F3A52"/>
    <w:rPr>
      <w:rFonts w:ascii="Times New Roman" w:eastAsia="Times New Roman" w:hAnsi="Times New Roman" w:cs="Times New Roman"/>
      <w:b/>
      <w:kern w:val="0"/>
      <w:sz w:val="40"/>
      <w:szCs w:val="20"/>
      <w14:ligatures w14:val="none"/>
    </w:rPr>
  </w:style>
  <w:style w:type="paragraph" w:customStyle="1" w:styleId="2poziomELO">
    <w:name w:val="2_poziom_ELO"/>
    <w:basedOn w:val="Nagwek1"/>
    <w:rsid w:val="008F3A52"/>
    <w:pPr>
      <w:numPr>
        <w:numId w:val="2"/>
      </w:numPr>
      <w:spacing w:before="0" w:after="0" w:line="360" w:lineRule="auto"/>
    </w:pPr>
    <w:rPr>
      <w:rFonts w:ascii="Verdana" w:hAnsi="Verdana"/>
      <w:sz w:val="20"/>
      <w:szCs w:val="20"/>
    </w:rPr>
  </w:style>
  <w:style w:type="paragraph" w:customStyle="1" w:styleId="3poziomELO">
    <w:name w:val="3_poziom_ELO"/>
    <w:basedOn w:val="Nagwek1"/>
    <w:rsid w:val="008F3A52"/>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8F3A52"/>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2">
    <w:name w:val="Body Text 2"/>
    <w:basedOn w:val="Normalny"/>
    <w:link w:val="Tekstpodstawowy2Znak"/>
    <w:uiPriority w:val="99"/>
    <w:semiHidden/>
    <w:unhideWhenUsed/>
    <w:rsid w:val="008F3A52"/>
    <w:pPr>
      <w:spacing w:after="120" w:line="480" w:lineRule="auto"/>
    </w:pPr>
  </w:style>
  <w:style w:type="character" w:customStyle="1" w:styleId="Tekstpodstawowy2Znak">
    <w:name w:val="Tekst podstawowy 2 Znak"/>
    <w:basedOn w:val="Domylnaczcionkaakapitu"/>
    <w:link w:val="Tekstpodstawowy2"/>
    <w:uiPriority w:val="99"/>
    <w:semiHidden/>
    <w:rsid w:val="008F3A52"/>
    <w:rPr>
      <w:rFonts w:ascii="Calibri" w:eastAsia="Calibri" w:hAnsi="Calibri" w:cs="Times New Roman"/>
      <w:kern w:val="0"/>
      <w14:ligatures w14:val="none"/>
    </w:rPr>
  </w:style>
  <w:style w:type="paragraph" w:styleId="Tekstprzypisukocowego">
    <w:name w:val="endnote text"/>
    <w:basedOn w:val="Normalny"/>
    <w:link w:val="TekstprzypisukocowegoZnak"/>
    <w:uiPriority w:val="99"/>
    <w:semiHidden/>
    <w:unhideWhenUsed/>
    <w:rsid w:val="008F3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A52"/>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8F3A52"/>
    <w:rPr>
      <w:vertAlign w:val="superscript"/>
    </w:rPr>
  </w:style>
  <w:style w:type="paragraph" w:styleId="Zwykytekst">
    <w:name w:val="Plain Text"/>
    <w:basedOn w:val="Normalny"/>
    <w:link w:val="ZwykytekstZnak"/>
    <w:semiHidden/>
    <w:unhideWhenUsed/>
    <w:rsid w:val="008F3A52"/>
    <w:pPr>
      <w:spacing w:after="0" w:line="240" w:lineRule="auto"/>
    </w:pPr>
    <w:rPr>
      <w:rFonts w:ascii="Consolas" w:eastAsia="Times New Roman" w:hAnsi="Consolas"/>
      <w:sz w:val="21"/>
      <w:szCs w:val="21"/>
    </w:rPr>
  </w:style>
  <w:style w:type="character" w:customStyle="1" w:styleId="ZwykytekstZnak">
    <w:name w:val="Zwykły tekst Znak"/>
    <w:basedOn w:val="Domylnaczcionkaakapitu"/>
    <w:link w:val="Zwykytekst"/>
    <w:semiHidden/>
    <w:rsid w:val="008F3A52"/>
    <w:rPr>
      <w:rFonts w:ascii="Consolas" w:eastAsia="Times New Roman" w:hAnsi="Consolas" w:cs="Times New Roman"/>
      <w:kern w:val="0"/>
      <w:sz w:val="21"/>
      <w:szCs w:val="21"/>
      <w14:ligatures w14:val="none"/>
    </w:rPr>
  </w:style>
  <w:style w:type="paragraph" w:customStyle="1" w:styleId="Tekstpodstawowy21">
    <w:name w:val="Tekst podstawowy 21"/>
    <w:basedOn w:val="Normalny"/>
    <w:rsid w:val="008F3A5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8F3A52"/>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8F3A52"/>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8F3A52"/>
    <w:pPr>
      <w:widowControl w:val="0"/>
      <w:tabs>
        <w:tab w:val="left" w:pos="992"/>
      </w:tabs>
      <w:spacing w:before="20" w:after="40"/>
      <w:ind w:left="993" w:hanging="709"/>
      <w:jc w:val="both"/>
    </w:pPr>
    <w:rPr>
      <w:snapToGrid w:val="0"/>
    </w:rPr>
  </w:style>
  <w:style w:type="character" w:customStyle="1" w:styleId="Akapit1Char">
    <w:name w:val="Akapit 1. Char"/>
    <w:link w:val="Akapit1"/>
    <w:rsid w:val="008F3A52"/>
    <w:rPr>
      <w:rFonts w:ascii="Calibri" w:eastAsia="Calibri" w:hAnsi="Calibri" w:cs="Times New Roman"/>
      <w:snapToGrid w:val="0"/>
      <w:kern w:val="0"/>
      <w14:ligatures w14:val="none"/>
    </w:rPr>
  </w:style>
  <w:style w:type="paragraph" w:customStyle="1" w:styleId="Akapit111">
    <w:name w:val="Akapit 1.1.1."/>
    <w:basedOn w:val="Normalny"/>
    <w:qFormat/>
    <w:rsid w:val="008F3A52"/>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8F3A52"/>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8F3A52"/>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8F3A52"/>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8F3A52"/>
    <w:rPr>
      <w:rFonts w:ascii="Times New Roman" w:eastAsia="Calibri" w:hAnsi="Times New Roman" w:cs="Times New Roman"/>
      <w:kern w:val="0"/>
      <w:sz w:val="24"/>
      <w:szCs w:val="20"/>
      <w14:ligatures w14:val="none"/>
    </w:rPr>
  </w:style>
  <w:style w:type="character" w:customStyle="1" w:styleId="Nierozpoznanawzmianka1">
    <w:name w:val="Nierozpoznana wzmianka1"/>
    <w:uiPriority w:val="99"/>
    <w:semiHidden/>
    <w:unhideWhenUsed/>
    <w:rsid w:val="008F3A52"/>
    <w:rPr>
      <w:color w:val="605E5C"/>
      <w:shd w:val="clear" w:color="auto" w:fill="E1DFDD"/>
    </w:rPr>
  </w:style>
  <w:style w:type="paragraph" w:styleId="Tekstpodstawowy3">
    <w:name w:val="Body Text 3"/>
    <w:basedOn w:val="Normalny"/>
    <w:link w:val="Tekstpodstawowy3Znak"/>
    <w:uiPriority w:val="99"/>
    <w:unhideWhenUsed/>
    <w:rsid w:val="008F3A52"/>
    <w:pPr>
      <w:spacing w:after="120"/>
    </w:pPr>
    <w:rPr>
      <w:sz w:val="16"/>
      <w:szCs w:val="16"/>
    </w:rPr>
  </w:style>
  <w:style w:type="character" w:customStyle="1" w:styleId="Tekstpodstawowy3Znak">
    <w:name w:val="Tekst podstawowy 3 Znak"/>
    <w:basedOn w:val="Domylnaczcionkaakapitu"/>
    <w:link w:val="Tekstpodstawowy3"/>
    <w:uiPriority w:val="99"/>
    <w:rsid w:val="008F3A52"/>
    <w:rPr>
      <w:rFonts w:ascii="Calibri" w:eastAsia="Calibri" w:hAnsi="Calibri" w:cs="Times New Roman"/>
      <w:kern w:val="0"/>
      <w:sz w:val="16"/>
      <w:szCs w:val="16"/>
      <w14:ligatures w14:val="none"/>
    </w:rPr>
  </w:style>
  <w:style w:type="paragraph" w:styleId="Poprawka">
    <w:name w:val="Revision"/>
    <w:hidden/>
    <w:uiPriority w:val="99"/>
    <w:semiHidden/>
    <w:rsid w:val="008F3A52"/>
    <w:pPr>
      <w:spacing w:after="0" w:line="240" w:lineRule="auto"/>
    </w:pPr>
    <w:rPr>
      <w:rFonts w:ascii="Calibri" w:eastAsia="Calibri" w:hAnsi="Calibri" w:cs="Times New Roman"/>
      <w:kern w:val="0"/>
      <w14:ligatures w14:val="none"/>
    </w:rPr>
  </w:style>
  <w:style w:type="paragraph" w:customStyle="1" w:styleId="Styl1">
    <w:name w:val="Styl1"/>
    <w:basedOn w:val="Normalny"/>
    <w:rsid w:val="008F3A52"/>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8F3A52"/>
    <w:rPr>
      <w:color w:val="605E5C"/>
      <w:shd w:val="clear" w:color="auto" w:fill="E1DFDD"/>
    </w:rPr>
  </w:style>
  <w:style w:type="character" w:customStyle="1" w:styleId="Teksttreci2">
    <w:name w:val="Tekst treści (2)_"/>
    <w:link w:val="Teksttreci20"/>
    <w:locked/>
    <w:rsid w:val="008F3A52"/>
    <w:rPr>
      <w:rFonts w:ascii="Tahoma" w:eastAsia="Tahoma" w:hAnsi="Tahoma" w:cs="Tahoma"/>
      <w:sz w:val="19"/>
      <w:szCs w:val="19"/>
      <w:shd w:val="clear" w:color="auto" w:fill="FFFFFF"/>
    </w:rPr>
  </w:style>
  <w:style w:type="paragraph" w:customStyle="1" w:styleId="Teksttreci20">
    <w:name w:val="Tekst treści (2)"/>
    <w:basedOn w:val="Normalny"/>
    <w:link w:val="Teksttreci2"/>
    <w:rsid w:val="008F3A52"/>
    <w:pPr>
      <w:widowControl w:val="0"/>
      <w:shd w:val="clear" w:color="auto" w:fill="FFFFFF"/>
      <w:spacing w:after="240" w:line="0" w:lineRule="atLeast"/>
      <w:ind w:hanging="400"/>
      <w:jc w:val="both"/>
    </w:pPr>
    <w:rPr>
      <w:rFonts w:ascii="Tahoma" w:eastAsia="Tahoma" w:hAnsi="Tahoma" w:cs="Tahoma"/>
      <w:kern w:val="2"/>
      <w:sz w:val="19"/>
      <w:szCs w:val="19"/>
      <w14:ligatures w14:val="standardContextual"/>
    </w:rPr>
  </w:style>
  <w:style w:type="paragraph" w:styleId="NormalnyWeb">
    <w:name w:val="Normal (Web)"/>
    <w:basedOn w:val="Normalny"/>
    <w:uiPriority w:val="99"/>
    <w:rsid w:val="008F3A52"/>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8F3A52"/>
    <w:rPr>
      <w:color w:val="605E5C"/>
      <w:shd w:val="clear" w:color="auto" w:fill="E1DFDD"/>
    </w:rPr>
  </w:style>
  <w:style w:type="character" w:customStyle="1" w:styleId="alb-s">
    <w:name w:val="a_lb-s"/>
    <w:basedOn w:val="Domylnaczcionkaakapitu"/>
    <w:rsid w:val="008F3A52"/>
  </w:style>
  <w:style w:type="paragraph" w:styleId="Tekstprzypisudolnego">
    <w:name w:val="footnote text"/>
    <w:basedOn w:val="Normalny"/>
    <w:link w:val="TekstprzypisudolnegoZnak"/>
    <w:uiPriority w:val="99"/>
    <w:semiHidden/>
    <w:unhideWhenUsed/>
    <w:rsid w:val="008F3A5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F3A52"/>
    <w:rPr>
      <w:kern w:val="0"/>
      <w:sz w:val="20"/>
      <w:szCs w:val="20"/>
      <w14:ligatures w14:val="none"/>
    </w:rPr>
  </w:style>
  <w:style w:type="character" w:styleId="Odwoanieprzypisudolnego">
    <w:name w:val="footnote reference"/>
    <w:basedOn w:val="Domylnaczcionkaakapitu"/>
    <w:uiPriority w:val="99"/>
    <w:semiHidden/>
    <w:unhideWhenUsed/>
    <w:rsid w:val="008F3A52"/>
    <w:rPr>
      <w:vertAlign w:val="superscript"/>
    </w:rPr>
  </w:style>
  <w:style w:type="table" w:customStyle="1" w:styleId="Tabela-Siatka1">
    <w:name w:val="Tabela - Siatka1"/>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F3A52"/>
  </w:style>
  <w:style w:type="character" w:customStyle="1" w:styleId="Teksttreci">
    <w:name w:val="Tekst treści"/>
    <w:rsid w:val="008F3A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8F3A52"/>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8F3A52"/>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8F3A52"/>
    <w:rPr>
      <w:rFonts w:ascii="Times New Roman" w:eastAsia="Times New Roman" w:hAnsi="Times New Roman" w:cs="Times New Roman"/>
      <w:kern w:val="0"/>
      <w:sz w:val="24"/>
      <w:szCs w:val="24"/>
      <w:lang w:eastAsia="pl-PL"/>
      <w14:ligatures w14:val="none"/>
    </w:rPr>
  </w:style>
  <w:style w:type="paragraph" w:customStyle="1" w:styleId="Akapitzlist2">
    <w:name w:val="Akapit z listą2"/>
    <w:basedOn w:val="Normalny"/>
    <w:uiPriority w:val="99"/>
    <w:rsid w:val="008F3A52"/>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8F3A52"/>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8F3A5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8F3A52"/>
  </w:style>
  <w:style w:type="paragraph" w:styleId="HTML-wstpniesformatowany">
    <w:name w:val="HTML Preformatted"/>
    <w:basedOn w:val="Normalny"/>
    <w:link w:val="HTML-wstpniesformatowanyZnak"/>
    <w:uiPriority w:val="99"/>
    <w:semiHidden/>
    <w:unhideWhenUsed/>
    <w:rsid w:val="008F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F3A52"/>
    <w:rPr>
      <w:rFonts w:ascii="Courier New" w:eastAsia="Times New Roman" w:hAnsi="Courier New" w:cs="Courier New"/>
      <w:kern w:val="0"/>
      <w:sz w:val="20"/>
      <w:szCs w:val="20"/>
      <w:lang w:eastAsia="pl-PL"/>
      <w14:ligatures w14:val="none"/>
    </w:rPr>
  </w:style>
  <w:style w:type="paragraph" w:customStyle="1" w:styleId="msonormal0">
    <w:name w:val="msonormal"/>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F3A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F3A52"/>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8F3A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8F3A5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8F3A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8F3A5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8F3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text-justify1">
    <w:name w:val="text-justify1"/>
    <w:basedOn w:val="Normalny"/>
    <w:rsid w:val="00A5719B"/>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44183">
      <w:bodyDiv w:val="1"/>
      <w:marLeft w:val="0"/>
      <w:marRight w:val="0"/>
      <w:marTop w:val="0"/>
      <w:marBottom w:val="0"/>
      <w:divBdr>
        <w:top w:val="none" w:sz="0" w:space="0" w:color="auto"/>
        <w:left w:val="none" w:sz="0" w:space="0" w:color="auto"/>
        <w:bottom w:val="none" w:sz="0" w:space="0" w:color="auto"/>
        <w:right w:val="none" w:sz="0" w:space="0" w:color="auto"/>
      </w:divBdr>
    </w:div>
    <w:div w:id="4164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gze@khk.krakow.pl" TargetMode="External"/><Relationship Id="rId4" Type="http://schemas.openxmlformats.org/officeDocument/2006/relationships/settings" Target="settings.xml"/><Relationship Id="rId9" Type="http://schemas.openxmlformats.org/officeDocument/2006/relationships/hyperlink" Target="https://tge.pl/dane-statystycz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7663-19FF-4CFB-882F-C45C3FC4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5702</Words>
  <Characters>34217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Mazur</dc:creator>
  <cp:keywords/>
  <dc:description/>
  <cp:lastModifiedBy>Paweł Urbańczyk</cp:lastModifiedBy>
  <cp:revision>24</cp:revision>
  <cp:lastPrinted>2024-04-26T05:01:00Z</cp:lastPrinted>
  <dcterms:created xsi:type="dcterms:W3CDTF">2024-05-24T07:18:00Z</dcterms:created>
  <dcterms:modified xsi:type="dcterms:W3CDTF">2024-07-09T07:59:00Z</dcterms:modified>
</cp:coreProperties>
</file>