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06" w:rsidRPr="004A0B06" w:rsidRDefault="004A0B06" w:rsidP="004A0B06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4A0B06">
        <w:rPr>
          <w:rFonts w:ascii="Arial" w:hAnsi="Arial" w:cs="Arial"/>
        </w:rPr>
        <w:t>Zn. spr.</w:t>
      </w:r>
      <w:r>
        <w:rPr>
          <w:rFonts w:ascii="Arial" w:hAnsi="Arial" w:cs="Arial"/>
        </w:rPr>
        <w:t>:</w:t>
      </w:r>
      <w:r w:rsidRPr="004A0B06">
        <w:rPr>
          <w:rFonts w:ascii="Arial" w:hAnsi="Arial" w:cs="Arial"/>
        </w:rPr>
        <w:t xml:space="preserve"> SA.270</w:t>
      </w:r>
      <w:r>
        <w:rPr>
          <w:rFonts w:ascii="Arial" w:hAnsi="Arial" w:cs="Arial"/>
        </w:rPr>
        <w:t xml:space="preserve">.3.13.2022                    </w:t>
      </w:r>
      <w:r w:rsidRPr="004A0B0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</w:t>
      </w:r>
      <w:r w:rsidRPr="004A0B06">
        <w:rPr>
          <w:rFonts w:ascii="Arial" w:hAnsi="Arial" w:cs="Arial"/>
        </w:rPr>
        <w:t>Niepołomice 17.10.2022 r.</w:t>
      </w:r>
    </w:p>
    <w:p w:rsidR="004A0B06" w:rsidRDefault="004A0B06" w:rsidP="00B7365B">
      <w:pPr>
        <w:spacing w:line="360" w:lineRule="auto"/>
        <w:rPr>
          <w:rFonts w:ascii="Arial" w:hAnsi="Arial" w:cs="Arial"/>
          <w:b/>
        </w:rPr>
      </w:pPr>
    </w:p>
    <w:p w:rsidR="007A21C9" w:rsidRPr="007A21C9" w:rsidRDefault="007A21C9" w:rsidP="004A0B06">
      <w:pPr>
        <w:spacing w:line="360" w:lineRule="auto"/>
        <w:jc w:val="center"/>
        <w:rPr>
          <w:rFonts w:ascii="Arial" w:hAnsi="Arial" w:cs="Arial"/>
          <w:b/>
        </w:rPr>
      </w:pPr>
      <w:r w:rsidRPr="007A21C9">
        <w:rPr>
          <w:rFonts w:ascii="Arial" w:hAnsi="Arial" w:cs="Arial"/>
          <w:b/>
        </w:rPr>
        <w:t>Opis Przedmiotu  Zamówienia</w:t>
      </w:r>
    </w:p>
    <w:p w:rsidR="00F665BA" w:rsidRDefault="007A21C9" w:rsidP="00B7365B">
      <w:pPr>
        <w:spacing w:line="360" w:lineRule="auto"/>
        <w:rPr>
          <w:rFonts w:ascii="Arial" w:hAnsi="Arial" w:cs="Arial"/>
          <w:b/>
        </w:rPr>
      </w:pPr>
      <w:r w:rsidRPr="007A21C9">
        <w:rPr>
          <w:rFonts w:ascii="Arial" w:hAnsi="Arial" w:cs="Arial"/>
          <w:b/>
        </w:rPr>
        <w:t>Przebudowa archiwum w Budynku Administracyjnym Nadleśnictwa 7/2021/I</w:t>
      </w:r>
    </w:p>
    <w:p w:rsidR="007A21C9" w:rsidRDefault="007A21C9" w:rsidP="00B7365B">
      <w:pPr>
        <w:spacing w:line="360" w:lineRule="auto"/>
        <w:jc w:val="both"/>
        <w:rPr>
          <w:rFonts w:ascii="Arial" w:hAnsi="Arial" w:cs="Arial"/>
          <w:b/>
        </w:rPr>
      </w:pPr>
    </w:p>
    <w:p w:rsidR="007A21C9" w:rsidRDefault="007A21C9" w:rsidP="00B736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Przebudowywane archiwum znajduje się w piwnicy Budynku Administracyjnego Nadleśnictwa nr inw. 105/458 przy ul. Myśliwskiej 41 w Niepołomicach. </w:t>
      </w:r>
    </w:p>
    <w:p w:rsidR="007A21C9" w:rsidRDefault="007A21C9" w:rsidP="00B7365B">
      <w:pPr>
        <w:spacing w:line="360" w:lineRule="auto"/>
        <w:jc w:val="both"/>
        <w:rPr>
          <w:rFonts w:ascii="Arial" w:hAnsi="Arial" w:cs="Arial"/>
        </w:rPr>
      </w:pPr>
      <w:r w:rsidRPr="007A21C9">
        <w:rPr>
          <w:rFonts w:ascii="Arial" w:hAnsi="Arial" w:cs="Arial"/>
        </w:rPr>
        <w:t>Zakres prac do wykonania</w:t>
      </w:r>
      <w:r>
        <w:rPr>
          <w:rFonts w:ascii="Arial" w:hAnsi="Arial" w:cs="Arial"/>
        </w:rPr>
        <w:t xml:space="preserve"> w ramach zamówienia:</w:t>
      </w:r>
    </w:p>
    <w:p w:rsidR="00B7365B" w:rsidRPr="007A21C9" w:rsidRDefault="00B7365B" w:rsidP="00B7365B">
      <w:pPr>
        <w:spacing w:line="360" w:lineRule="auto"/>
        <w:jc w:val="both"/>
        <w:rPr>
          <w:rFonts w:ascii="Arial" w:hAnsi="Arial" w:cs="Arial"/>
        </w:rPr>
      </w:pPr>
    </w:p>
    <w:p w:rsidR="007A21C9" w:rsidRPr="007A21C9" w:rsidRDefault="007A21C9" w:rsidP="00B736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7A21C9">
        <w:rPr>
          <w:rFonts w:ascii="Arial" w:hAnsi="Arial" w:cs="Arial"/>
          <w:b/>
        </w:rPr>
        <w:t>Dostawa wraz z montażem na ścianie:</w:t>
      </w:r>
      <w:r>
        <w:rPr>
          <w:rFonts w:ascii="Arial" w:hAnsi="Arial" w:cs="Arial"/>
        </w:rPr>
        <w:t xml:space="preserve"> </w:t>
      </w:r>
      <w:r w:rsidRPr="007A21C9">
        <w:rPr>
          <w:rFonts w:ascii="Arial" w:hAnsi="Arial" w:cs="Arial"/>
          <w:b/>
        </w:rPr>
        <w:t>Worki ewakuacyjne – 20 szt.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służący do transportu ewakuowanej dokumentacji niejawnej</w:t>
      </w:r>
      <w:r>
        <w:rPr>
          <w:rFonts w:ascii="Arial" w:hAnsi="Arial" w:cs="Arial"/>
        </w:rPr>
        <w:t>,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wykonane z atestowanego materiału ognioodpornego i wodoodpornego</w:t>
      </w:r>
      <w:r>
        <w:rPr>
          <w:rFonts w:ascii="Arial" w:hAnsi="Arial" w:cs="Arial"/>
        </w:rPr>
        <w:t>,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posiadający uchwyty transportowe</w:t>
      </w:r>
      <w:r>
        <w:rPr>
          <w:rFonts w:ascii="Arial" w:hAnsi="Arial" w:cs="Arial"/>
        </w:rPr>
        <w:t>,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zaciągane na sznurek</w:t>
      </w:r>
      <w:r>
        <w:rPr>
          <w:rFonts w:ascii="Arial" w:hAnsi="Arial" w:cs="Arial"/>
        </w:rPr>
        <w:t>,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wymiary 250x250x600 mm</w:t>
      </w:r>
      <w:r>
        <w:rPr>
          <w:rFonts w:ascii="Arial" w:hAnsi="Arial" w:cs="Arial"/>
        </w:rPr>
        <w:t>,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pojemność ok. 25l</w:t>
      </w:r>
      <w:r>
        <w:rPr>
          <w:rFonts w:ascii="Arial" w:hAnsi="Arial" w:cs="Arial"/>
        </w:rPr>
        <w:t>.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</w:p>
    <w:p w:rsidR="007A21C9" w:rsidRPr="007A21C9" w:rsidRDefault="007A21C9" w:rsidP="00B736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7A21C9">
        <w:rPr>
          <w:rFonts w:ascii="Arial" w:hAnsi="Arial" w:cs="Arial"/>
          <w:b/>
        </w:rPr>
        <w:t>Oklejenie okien w archiwum folią – 3 okna o rozmiarze szyby 25 X 70 cm.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barwa: kremowa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wewnętrzna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sposób montażu: przyklejany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materiał wykonania: tworzywo sztuczne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chroniące przed promieniowaniem UV</w:t>
      </w:r>
    </w:p>
    <w:p w:rsidR="007A21C9" w:rsidRPr="007A21C9" w:rsidRDefault="007A21C9" w:rsidP="00B736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7365B" w:rsidRPr="00B7365B" w:rsidRDefault="00B7365B" w:rsidP="00B736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7365B">
        <w:rPr>
          <w:rFonts w:ascii="Arial" w:hAnsi="Arial" w:cs="Arial"/>
          <w:b/>
        </w:rPr>
        <w:t>Dostawa wraz z montażem 3szt opraw świetlówkowych wraz ze świetlówkami.</w:t>
      </w:r>
    </w:p>
    <w:p w:rsidR="007A21C9" w:rsidRPr="007A21C9" w:rsidRDefault="007A21C9" w:rsidP="00B736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A21C9">
        <w:rPr>
          <w:rFonts w:ascii="Arial" w:hAnsi="Arial" w:cs="Arial"/>
        </w:rPr>
        <w:t>Świetlówka liniowa LED T8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 w:firstLine="336"/>
        <w:rPr>
          <w:rFonts w:ascii="Arial" w:hAnsi="Arial" w:cs="Arial"/>
        </w:rPr>
      </w:pPr>
      <w:r w:rsidRPr="007A21C9">
        <w:rPr>
          <w:rFonts w:ascii="Arial" w:hAnsi="Arial" w:cs="Arial"/>
        </w:rPr>
        <w:t>- barwa: ciepła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 w:firstLine="336"/>
        <w:rPr>
          <w:rFonts w:ascii="Arial" w:hAnsi="Arial" w:cs="Arial"/>
        </w:rPr>
      </w:pPr>
      <w:r w:rsidRPr="007A21C9">
        <w:rPr>
          <w:rFonts w:ascii="Arial" w:hAnsi="Arial" w:cs="Arial"/>
        </w:rPr>
        <w:t>- obudowa: mleczna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 w:firstLine="336"/>
        <w:rPr>
          <w:rFonts w:ascii="Arial" w:hAnsi="Arial" w:cs="Arial"/>
        </w:rPr>
      </w:pPr>
      <w:r w:rsidRPr="007A21C9">
        <w:rPr>
          <w:rFonts w:ascii="Arial" w:hAnsi="Arial" w:cs="Arial"/>
        </w:rPr>
        <w:t>- moc: 16 Wat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 w:firstLine="336"/>
        <w:rPr>
          <w:rFonts w:ascii="Arial" w:hAnsi="Arial" w:cs="Arial"/>
        </w:rPr>
      </w:pPr>
      <w:r w:rsidRPr="007A21C9">
        <w:rPr>
          <w:rFonts w:ascii="Arial" w:hAnsi="Arial" w:cs="Arial"/>
        </w:rPr>
        <w:t>- napięcie: 230 V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 w:firstLine="336"/>
        <w:rPr>
          <w:rFonts w:ascii="Arial" w:hAnsi="Arial" w:cs="Arial"/>
        </w:rPr>
      </w:pPr>
      <w:r w:rsidRPr="007A21C9">
        <w:rPr>
          <w:rFonts w:ascii="Arial" w:hAnsi="Arial" w:cs="Arial"/>
        </w:rPr>
        <w:t>- trzonek/gwint: G13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 w:firstLine="336"/>
        <w:rPr>
          <w:rFonts w:ascii="Arial" w:hAnsi="Arial" w:cs="Arial"/>
        </w:rPr>
      </w:pPr>
      <w:r w:rsidRPr="007A21C9">
        <w:rPr>
          <w:rFonts w:ascii="Arial" w:hAnsi="Arial" w:cs="Arial"/>
        </w:rPr>
        <w:t>- typ bańki/kształt: T8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 w:firstLine="336"/>
        <w:rPr>
          <w:rFonts w:ascii="Arial" w:hAnsi="Arial" w:cs="Arial"/>
        </w:rPr>
      </w:pPr>
      <w:r w:rsidRPr="007A21C9">
        <w:rPr>
          <w:rFonts w:ascii="Arial" w:hAnsi="Arial" w:cs="Arial"/>
        </w:rPr>
        <w:lastRenderedPageBreak/>
        <w:t>- o obniżonej emisji promieniowania UV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ab/>
        <w:t>- długość 120 cm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428"/>
        <w:rPr>
          <w:rFonts w:ascii="Arial" w:hAnsi="Arial" w:cs="Arial"/>
        </w:rPr>
      </w:pPr>
      <w:r w:rsidRPr="007A21C9">
        <w:rPr>
          <w:rFonts w:ascii="Arial" w:hAnsi="Arial" w:cs="Arial"/>
        </w:rPr>
        <w:t>- pomieszczenie: piwnica, archiwum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</w:p>
    <w:p w:rsidR="007A21C9" w:rsidRPr="007A21C9" w:rsidRDefault="007A21C9" w:rsidP="00B736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A21C9">
        <w:rPr>
          <w:rFonts w:ascii="Arial" w:hAnsi="Arial" w:cs="Arial"/>
        </w:rPr>
        <w:t>Oprawa świetlówki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428"/>
        <w:rPr>
          <w:rFonts w:ascii="Arial" w:hAnsi="Arial" w:cs="Arial"/>
        </w:rPr>
      </w:pPr>
      <w:r w:rsidRPr="007A21C9">
        <w:rPr>
          <w:rFonts w:ascii="Arial" w:hAnsi="Arial" w:cs="Arial"/>
        </w:rPr>
        <w:t>- hermetyczna</w:t>
      </w:r>
    </w:p>
    <w:p w:rsidR="007A21C9" w:rsidRPr="00B7365B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428"/>
        <w:rPr>
          <w:rFonts w:ascii="Arial" w:hAnsi="Arial" w:cs="Arial"/>
        </w:rPr>
      </w:pPr>
      <w:r w:rsidRPr="00B7365B">
        <w:rPr>
          <w:rFonts w:ascii="Arial" w:hAnsi="Arial" w:cs="Arial"/>
        </w:rPr>
        <w:t>- 2x T8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428"/>
        <w:rPr>
          <w:rFonts w:ascii="Arial" w:hAnsi="Arial" w:cs="Arial"/>
        </w:rPr>
      </w:pPr>
      <w:r w:rsidRPr="007A21C9">
        <w:rPr>
          <w:rFonts w:ascii="Arial" w:hAnsi="Arial" w:cs="Arial"/>
        </w:rPr>
        <w:t>- rodzaj szybki: przezroczysta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428"/>
        <w:rPr>
          <w:rFonts w:ascii="Arial" w:hAnsi="Arial" w:cs="Arial"/>
        </w:rPr>
      </w:pPr>
      <w:r w:rsidRPr="007A21C9">
        <w:rPr>
          <w:rFonts w:ascii="Arial" w:hAnsi="Arial" w:cs="Arial"/>
        </w:rPr>
        <w:t>- kształt: liniowy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428"/>
        <w:rPr>
          <w:rFonts w:ascii="Arial" w:hAnsi="Arial" w:cs="Arial"/>
        </w:rPr>
      </w:pPr>
      <w:r w:rsidRPr="007A21C9">
        <w:rPr>
          <w:rFonts w:ascii="Arial" w:hAnsi="Arial" w:cs="Arial"/>
        </w:rPr>
        <w:t>- długość: mieszcząca świetlówkę o długości 120 cm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428"/>
        <w:rPr>
          <w:rFonts w:ascii="Arial" w:hAnsi="Arial" w:cs="Arial"/>
        </w:rPr>
      </w:pPr>
      <w:r w:rsidRPr="007A21C9">
        <w:rPr>
          <w:rFonts w:ascii="Arial" w:hAnsi="Arial" w:cs="Arial"/>
        </w:rPr>
        <w:t>- materiał: Metal, ABS, Poliwęglan (PC)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428"/>
        <w:rPr>
          <w:rFonts w:ascii="Arial" w:hAnsi="Arial" w:cs="Arial"/>
        </w:rPr>
      </w:pPr>
      <w:r w:rsidRPr="007A21C9">
        <w:rPr>
          <w:rFonts w:ascii="Arial" w:hAnsi="Arial" w:cs="Arial"/>
        </w:rPr>
        <w:t>- zasilanie: 230V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428"/>
        <w:rPr>
          <w:rFonts w:ascii="Arial" w:hAnsi="Arial" w:cs="Arial"/>
        </w:rPr>
      </w:pPr>
      <w:r w:rsidRPr="007A21C9">
        <w:rPr>
          <w:rFonts w:ascii="Arial" w:hAnsi="Arial" w:cs="Arial"/>
        </w:rPr>
        <w:t>- trzonek/gwint: G13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428"/>
        <w:rPr>
          <w:rFonts w:ascii="Arial" w:hAnsi="Arial" w:cs="Arial"/>
        </w:rPr>
      </w:pPr>
      <w:r w:rsidRPr="007A21C9">
        <w:rPr>
          <w:rFonts w:ascii="Arial" w:hAnsi="Arial" w:cs="Arial"/>
        </w:rPr>
        <w:t>- pomieszczenie: piwnica, archiwum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428"/>
        <w:rPr>
          <w:rFonts w:ascii="Arial" w:hAnsi="Arial" w:cs="Arial"/>
        </w:rPr>
      </w:pPr>
    </w:p>
    <w:p w:rsidR="007A21C9" w:rsidRPr="009E1EE4" w:rsidRDefault="007A21C9" w:rsidP="00B736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9E1EE4">
        <w:rPr>
          <w:rFonts w:ascii="Arial" w:hAnsi="Arial" w:cs="Arial"/>
          <w:b/>
        </w:rPr>
        <w:t>Klimatyzator precyzyjny wraz z montażem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praca całoroczna, 24 h na dobę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regulacja temperatury powietrza oraz wilgotności względnej powietrza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możliwość podwieszenia klimatyzatora na ścianie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kompaktowe urządzenie</w:t>
      </w:r>
    </w:p>
    <w:p w:rsidR="007A21C9" w:rsidRPr="007A21C9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7A21C9">
        <w:rPr>
          <w:rFonts w:ascii="Arial" w:hAnsi="Arial" w:cs="Arial"/>
        </w:rPr>
        <w:t>- pomieszczenie: piwnica, archiwum</w:t>
      </w:r>
    </w:p>
    <w:p w:rsidR="00B7365B" w:rsidRPr="00B7365B" w:rsidRDefault="007A21C9" w:rsidP="00B7365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vertAlign w:val="superscript"/>
        </w:rPr>
      </w:pPr>
      <w:r w:rsidRPr="007A21C9">
        <w:rPr>
          <w:rFonts w:ascii="Arial" w:hAnsi="Arial" w:cs="Arial"/>
        </w:rPr>
        <w:t>- pomieszczenie o pow. ok. 30 m</w:t>
      </w:r>
      <w:r w:rsidRPr="007A21C9">
        <w:rPr>
          <w:rFonts w:ascii="Arial" w:hAnsi="Arial" w:cs="Arial"/>
          <w:vertAlign w:val="superscript"/>
        </w:rPr>
        <w:t>2</w:t>
      </w:r>
    </w:p>
    <w:p w:rsidR="007A21C9" w:rsidRDefault="00B7365B" w:rsidP="00B736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- odległość jednostki zewnętrznej od wewnętrznej 5 mb. </w:t>
      </w:r>
    </w:p>
    <w:p w:rsidR="004A0B06" w:rsidRDefault="004A0B06" w:rsidP="00B7365B">
      <w:pPr>
        <w:spacing w:line="360" w:lineRule="auto"/>
        <w:jc w:val="both"/>
        <w:rPr>
          <w:rFonts w:ascii="Arial" w:hAnsi="Arial" w:cs="Arial"/>
        </w:rPr>
      </w:pPr>
    </w:p>
    <w:p w:rsidR="004A0B06" w:rsidRPr="007A21C9" w:rsidRDefault="004A0B06" w:rsidP="00B7365B">
      <w:pPr>
        <w:spacing w:line="360" w:lineRule="auto"/>
        <w:jc w:val="both"/>
        <w:rPr>
          <w:rFonts w:ascii="Arial" w:hAnsi="Arial" w:cs="Arial"/>
        </w:rPr>
      </w:pPr>
    </w:p>
    <w:sectPr w:rsidR="004A0B06" w:rsidRPr="007A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372"/>
    <w:multiLevelType w:val="hybridMultilevel"/>
    <w:tmpl w:val="82F0AA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55E1620"/>
    <w:multiLevelType w:val="hybridMultilevel"/>
    <w:tmpl w:val="5C8CBCE0"/>
    <w:lvl w:ilvl="0" w:tplc="2664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C9"/>
    <w:rsid w:val="004A0B06"/>
    <w:rsid w:val="007A21C9"/>
    <w:rsid w:val="008F28BD"/>
    <w:rsid w:val="009E1EE4"/>
    <w:rsid w:val="00B7365B"/>
    <w:rsid w:val="00F6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7D61-3F6C-4DA8-9205-7A4CCCF4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Sennik</dc:creator>
  <cp:keywords/>
  <dc:description/>
  <cp:lastModifiedBy>Wojciech Sennik</cp:lastModifiedBy>
  <cp:revision>2</cp:revision>
  <dcterms:created xsi:type="dcterms:W3CDTF">2022-10-18T12:47:00Z</dcterms:created>
  <dcterms:modified xsi:type="dcterms:W3CDTF">2022-10-18T12:47:00Z</dcterms:modified>
</cp:coreProperties>
</file>