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EC" w:rsidRDefault="00C567EC" w:rsidP="001168E2">
      <w:pPr>
        <w:spacing w:line="360" w:lineRule="auto"/>
        <w:jc w:val="center"/>
        <w:rPr>
          <w:rFonts w:ascii="Calibri" w:hAnsi="Calibri" w:cs="Calibri"/>
          <w:b/>
          <w:caps/>
          <w:sz w:val="44"/>
          <w:szCs w:val="44"/>
        </w:rPr>
      </w:pPr>
    </w:p>
    <w:p w:rsidR="00C567EC" w:rsidRDefault="00C567EC"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r>
        <w:rPr>
          <w:rFonts w:ascii="Calibri" w:hAnsi="Calibri" w:cs="Calibri"/>
          <w:b/>
          <w:caps/>
          <w:sz w:val="44"/>
          <w:szCs w:val="44"/>
        </w:rPr>
        <w:t xml:space="preserve"> </w:t>
      </w:r>
    </w:p>
    <w:p w:rsidR="00C567EC" w:rsidRPr="00E55225" w:rsidRDefault="00C567EC" w:rsidP="001168E2">
      <w:pPr>
        <w:spacing w:line="360" w:lineRule="auto"/>
        <w:jc w:val="center"/>
        <w:rPr>
          <w:rFonts w:ascii="Calibri" w:hAnsi="Calibri" w:cs="Calibri"/>
          <w:b/>
          <w:caps/>
          <w:color w:val="FF0000"/>
        </w:rPr>
      </w:pPr>
      <w:r w:rsidRPr="00E55225">
        <w:rPr>
          <w:rFonts w:ascii="Calibri" w:hAnsi="Calibri" w:cs="Calibri"/>
          <w:b/>
          <w:caps/>
          <w:color w:val="FF0000"/>
        </w:rPr>
        <w:t>(po zmianie termin</w:t>
      </w:r>
      <w:r>
        <w:rPr>
          <w:rFonts w:ascii="Calibri" w:hAnsi="Calibri" w:cs="Calibri"/>
          <w:b/>
          <w:caps/>
          <w:color w:val="FF0000"/>
        </w:rPr>
        <w:t>u sk</w:t>
      </w:r>
      <w:r w:rsidRPr="00E55225">
        <w:rPr>
          <w:rFonts w:ascii="Calibri" w:hAnsi="Calibri" w:cs="Calibri"/>
          <w:b/>
          <w:caps/>
          <w:color w:val="FF0000"/>
        </w:rPr>
        <w:t>ładania i otwarcia ofert na dzień 23.09.2021)</w:t>
      </w:r>
    </w:p>
    <w:p w:rsidR="00C567EC" w:rsidRPr="00FC43F4" w:rsidRDefault="00C567EC"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C567EC" w:rsidRPr="00B611A7" w:rsidRDefault="00C567EC" w:rsidP="00B611A7">
      <w:pPr>
        <w:suppressAutoHyphens/>
        <w:spacing w:before="240" w:after="240" w:line="360" w:lineRule="auto"/>
        <w:jc w:val="center"/>
        <w:rPr>
          <w:rFonts w:ascii="Calibri" w:hAnsi="Calibri" w:cs="Calibri"/>
          <w:b/>
          <w:caps/>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C567EC" w:rsidRPr="00DB4BEF" w:rsidRDefault="00C567EC"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C567EC" w:rsidRPr="005F568F" w:rsidRDefault="00C567EC" w:rsidP="001168E2">
      <w:pPr>
        <w:spacing w:before="60" w:line="360" w:lineRule="auto"/>
        <w:jc w:val="center"/>
        <w:rPr>
          <w:rFonts w:ascii="Calibri" w:hAnsi="Calibri" w:cs="Calibri"/>
          <w:b/>
          <w:color w:val="FF0000"/>
          <w:sz w:val="22"/>
          <w:szCs w:val="22"/>
        </w:rPr>
      </w:pPr>
      <w:r>
        <w:rPr>
          <w:rFonts w:ascii="Calibri" w:hAnsi="Calibri" w:cs="Tahoma"/>
          <w:b/>
          <w:sz w:val="22"/>
          <w:szCs w:val="22"/>
        </w:rPr>
        <w:t>dostawa  materiałów szewnych</w:t>
      </w:r>
      <w:r w:rsidRPr="005F568F">
        <w:rPr>
          <w:rFonts w:ascii="Calibri" w:hAnsi="Calibri" w:cs="Tahoma"/>
          <w:b/>
          <w:sz w:val="22"/>
          <w:szCs w:val="22"/>
        </w:rPr>
        <w:t xml:space="preserve">   z listy pakietów, w ilościach wynikających z bieżących potrzeb Zamawiającego,  transportem Wykonawcy lub na jego koszt.  </w:t>
      </w:r>
    </w:p>
    <w:p w:rsidR="00C567EC" w:rsidRDefault="00C567EC" w:rsidP="001168E2">
      <w:pPr>
        <w:spacing w:before="60" w:line="360" w:lineRule="auto"/>
        <w:jc w:val="center"/>
        <w:rPr>
          <w:rFonts w:ascii="Calibri" w:hAnsi="Calibri" w:cs="Calibri"/>
          <w:b/>
          <w:color w:val="FF0000"/>
          <w:sz w:val="22"/>
          <w:szCs w:val="22"/>
        </w:rPr>
      </w:pPr>
    </w:p>
    <w:p w:rsidR="00C567EC" w:rsidRPr="00B611A7" w:rsidRDefault="00C567EC"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C567EC" w:rsidRPr="00FC43F4" w:rsidRDefault="00C567EC"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19.2021.JU</w:t>
      </w:r>
    </w:p>
    <w:p w:rsidR="00C567EC" w:rsidRPr="00C35A9C" w:rsidRDefault="00C567EC" w:rsidP="00FC43F4">
      <w:pPr>
        <w:pStyle w:val="Title"/>
        <w:spacing w:before="480" w:after="480" w:line="360" w:lineRule="auto"/>
        <w:jc w:val="left"/>
        <w:rPr>
          <w:rFonts w:ascii="Calibri" w:hAnsi="Calibri" w:cs="Calibri"/>
          <w:caps/>
          <w:szCs w:val="22"/>
        </w:rPr>
      </w:pPr>
    </w:p>
    <w:p w:rsidR="00C567EC" w:rsidRPr="00C35A9C" w:rsidRDefault="00C567EC"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C567EC" w:rsidRPr="00C35A9C" w:rsidRDefault="00C567EC"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C567EC" w:rsidRPr="00C35A9C" w:rsidRDefault="00C567EC"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C567EC" w:rsidRPr="00C35A9C" w:rsidRDefault="00C567EC"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C567EC" w:rsidRPr="00C35A9C" w:rsidRDefault="00C567EC"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C567EC" w:rsidRPr="00431099" w:rsidRDefault="00C567EC"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C567EC" w:rsidRPr="00C35A9C" w:rsidRDefault="00C567EC"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C567EC" w:rsidRPr="00C35A9C" w:rsidRDefault="00C567EC"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C567EC" w:rsidRPr="00C35A9C" w:rsidRDefault="00C567E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567EC" w:rsidRPr="00C35A9C" w:rsidRDefault="00C567E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C567EC" w:rsidRPr="00C35A9C" w:rsidRDefault="00C567E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C567EC" w:rsidRPr="00C35A9C" w:rsidRDefault="00C567E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C567EC" w:rsidRPr="00C35A9C" w:rsidRDefault="00C567E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C567EC" w:rsidRPr="00C35A9C" w:rsidRDefault="00C567E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C567EC" w:rsidRPr="00C35A9C" w:rsidRDefault="00C567E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C567E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567EC" w:rsidRPr="00C35A9C" w:rsidRDefault="00C567EC" w:rsidP="005D5FE0">
      <w:pPr>
        <w:pStyle w:val="pkt"/>
        <w:spacing w:before="0" w:after="0" w:line="360" w:lineRule="auto"/>
        <w:ind w:left="852" w:hanging="426"/>
        <w:rPr>
          <w:rFonts w:ascii="Calibri" w:hAnsi="Calibri" w:cs="Calibri"/>
          <w:sz w:val="22"/>
          <w:szCs w:val="22"/>
        </w:rPr>
      </w:pP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C567EC" w:rsidRPr="00C35A9C" w:rsidRDefault="00C567EC"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C567E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C567EC" w:rsidRDefault="00C567EC"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C567EC" w:rsidRPr="00F76073" w:rsidRDefault="00C567EC"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C567EC" w:rsidRDefault="00C567EC"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C567EC" w:rsidRDefault="00C567EC"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C567EC" w:rsidRDefault="00C567EC"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C567EC" w:rsidRDefault="00C567EC" w:rsidP="00355933">
      <w:pPr>
        <w:pStyle w:val="pkt"/>
        <w:spacing w:before="0" w:after="0" w:line="360" w:lineRule="auto"/>
        <w:ind w:left="426" w:hanging="426"/>
        <w:rPr>
          <w:rFonts w:ascii="Calibri" w:hAnsi="Calibri" w:cs="Calibri"/>
          <w:sz w:val="22"/>
          <w:szCs w:val="22"/>
        </w:rPr>
      </w:pPr>
    </w:p>
    <w:p w:rsidR="00C567EC" w:rsidRDefault="00C567EC" w:rsidP="00355933">
      <w:pPr>
        <w:pStyle w:val="pkt"/>
        <w:spacing w:before="0" w:after="0" w:line="360" w:lineRule="auto"/>
        <w:ind w:left="426" w:hanging="426"/>
        <w:rPr>
          <w:rFonts w:ascii="Calibri" w:hAnsi="Calibri" w:cs="Calibri"/>
          <w:sz w:val="22"/>
          <w:szCs w:val="22"/>
        </w:rPr>
      </w:pPr>
    </w:p>
    <w:p w:rsidR="00C567EC" w:rsidRPr="00C35A9C" w:rsidRDefault="00C567EC" w:rsidP="00355933">
      <w:pPr>
        <w:pStyle w:val="pkt"/>
        <w:spacing w:before="0" w:after="0" w:line="360" w:lineRule="auto"/>
        <w:ind w:left="426" w:hanging="426"/>
        <w:rPr>
          <w:rFonts w:ascii="Calibri" w:hAnsi="Calibri" w:cs="Calibri"/>
          <w:sz w:val="22"/>
          <w:szCs w:val="22"/>
        </w:rPr>
      </w:pP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C567EC" w:rsidRPr="00852703" w:rsidRDefault="00C567EC" w:rsidP="00AB6F7D">
      <w:pPr>
        <w:spacing w:before="60" w:line="360" w:lineRule="auto"/>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materiałów szewnych</w:t>
      </w:r>
      <w:r w:rsidRPr="005F568F">
        <w:rPr>
          <w:rFonts w:ascii="Calibri" w:hAnsi="Calibri" w:cs="Tahoma"/>
          <w:b/>
          <w:sz w:val="22"/>
          <w:szCs w:val="22"/>
        </w:rPr>
        <w:t xml:space="preserve">   z listy pakietów, w ilościach wynikających z bieżących potrzeb Zamawiającego,  transportem Wykonawcy </w:t>
      </w:r>
      <w:r w:rsidRPr="00852703">
        <w:rPr>
          <w:rFonts w:ascii="Calibri" w:hAnsi="Calibri" w:cs="Calibri"/>
          <w:b/>
          <w:sz w:val="22"/>
          <w:szCs w:val="22"/>
        </w:rPr>
        <w:t xml:space="preserve">lub na jego koszt.  </w:t>
      </w:r>
    </w:p>
    <w:p w:rsidR="00C567EC" w:rsidRPr="00852703" w:rsidRDefault="00C567EC" w:rsidP="00852703">
      <w:pPr>
        <w:ind w:left="285" w:hanging="285"/>
        <w:rPr>
          <w:rFonts w:ascii="Calibri" w:hAnsi="Calibri" w:cs="Calibri"/>
          <w:sz w:val="22"/>
          <w:szCs w:val="22"/>
          <w:u w:val="single"/>
        </w:rPr>
      </w:pPr>
      <w:r w:rsidRPr="00852703">
        <w:rPr>
          <w:rFonts w:ascii="Calibri" w:hAnsi="Calibri" w:cs="Calibri"/>
          <w:b/>
          <w:sz w:val="22"/>
          <w:szCs w:val="22"/>
        </w:rPr>
        <w:t>2.</w:t>
      </w:r>
      <w:r w:rsidRPr="00852703">
        <w:rPr>
          <w:rFonts w:ascii="Calibri" w:hAnsi="Calibri" w:cs="Calibri"/>
          <w:b/>
          <w:sz w:val="22"/>
          <w:szCs w:val="22"/>
        </w:rPr>
        <w:tab/>
      </w:r>
      <w:r w:rsidRPr="00852703">
        <w:rPr>
          <w:rFonts w:ascii="Calibri" w:hAnsi="Calibri" w:cs="Calibri"/>
          <w:sz w:val="22"/>
          <w:szCs w:val="22"/>
        </w:rPr>
        <w:t>Wspólny Słownik Zamówień CPV: CPV</w:t>
      </w:r>
      <w:r w:rsidRPr="00852703">
        <w:rPr>
          <w:rFonts w:ascii="Calibri" w:hAnsi="Calibri" w:cs="Calibri"/>
          <w:sz w:val="22"/>
          <w:szCs w:val="22"/>
          <w:u w:val="single"/>
        </w:rPr>
        <w:t xml:space="preserve"> – </w:t>
      </w:r>
      <w:r>
        <w:rPr>
          <w:rFonts w:ascii="Calibri" w:hAnsi="Calibri" w:cs="Calibri"/>
          <w:sz w:val="22"/>
          <w:szCs w:val="22"/>
          <w:u w:val="single"/>
        </w:rPr>
        <w:t>33140000</w:t>
      </w:r>
      <w:r w:rsidRPr="00852703">
        <w:rPr>
          <w:rFonts w:ascii="Calibri" w:hAnsi="Calibri" w:cs="Calibri"/>
          <w:sz w:val="22"/>
          <w:szCs w:val="22"/>
          <w:u w:val="single"/>
        </w:rPr>
        <w:t xml:space="preserve">, </w:t>
      </w:r>
      <w:r>
        <w:rPr>
          <w:rFonts w:ascii="Calibri" w:hAnsi="Calibri" w:cs="Calibri"/>
          <w:sz w:val="22"/>
          <w:szCs w:val="22"/>
          <w:u w:val="single"/>
        </w:rPr>
        <w:t>33141121</w:t>
      </w:r>
      <w:r w:rsidRPr="00852703">
        <w:rPr>
          <w:rFonts w:ascii="Calibri" w:hAnsi="Calibri" w:cs="Calibri"/>
          <w:sz w:val="22"/>
          <w:szCs w:val="22"/>
          <w:u w:val="single"/>
        </w:rPr>
        <w:t xml:space="preserve"> szwy chirurgiczne</w:t>
      </w:r>
    </w:p>
    <w:p w:rsidR="00C567EC" w:rsidRPr="00852703" w:rsidRDefault="00C567EC" w:rsidP="00852703">
      <w:pPr>
        <w:tabs>
          <w:tab w:val="left" w:pos="-3828"/>
          <w:tab w:val="left" w:pos="256"/>
        </w:tabs>
        <w:suppressAutoHyphens/>
        <w:jc w:val="both"/>
        <w:rPr>
          <w:rFonts w:ascii="Calibri" w:hAnsi="Calibri" w:cs="Calibri"/>
          <w:sz w:val="22"/>
          <w:szCs w:val="22"/>
        </w:rPr>
      </w:pPr>
      <w:r w:rsidRPr="00852703">
        <w:rPr>
          <w:rFonts w:ascii="Calibri" w:hAnsi="Calibri" w:cs="Calibri"/>
          <w:b/>
          <w:sz w:val="22"/>
          <w:szCs w:val="22"/>
        </w:rPr>
        <w:t>3.</w:t>
      </w:r>
      <w:r w:rsidRPr="00852703">
        <w:rPr>
          <w:rFonts w:ascii="Calibri" w:hAnsi="Calibri" w:cs="Calibri"/>
          <w:b/>
          <w:sz w:val="22"/>
          <w:szCs w:val="22"/>
        </w:rPr>
        <w:tab/>
      </w:r>
      <w:r w:rsidRPr="00852703">
        <w:rPr>
          <w:rFonts w:ascii="Calibri" w:hAnsi="Calibri" w:cs="Calibri"/>
          <w:sz w:val="22"/>
          <w:szCs w:val="22"/>
        </w:rPr>
        <w:t>Przedmiot zamówienia został podzielony na części. Zamawiający dopuszcza składanie ofert częściowych.</w:t>
      </w:r>
    </w:p>
    <w:p w:rsidR="00C567EC" w:rsidRPr="00852703" w:rsidRDefault="00C567EC" w:rsidP="005D5FE0">
      <w:pPr>
        <w:pStyle w:val="pkt"/>
        <w:spacing w:before="0" w:after="0" w:line="360" w:lineRule="auto"/>
        <w:ind w:left="426" w:hanging="426"/>
        <w:rPr>
          <w:rFonts w:ascii="Calibri" w:hAnsi="Calibri" w:cs="Calibri"/>
          <w:sz w:val="22"/>
          <w:szCs w:val="22"/>
        </w:rPr>
      </w:pPr>
      <w:r w:rsidRPr="00852703">
        <w:rPr>
          <w:rFonts w:ascii="Calibri" w:hAnsi="Calibri" w:cs="Calibri"/>
          <w:b/>
          <w:sz w:val="22"/>
          <w:szCs w:val="22"/>
        </w:rPr>
        <w:t>4.</w:t>
      </w:r>
      <w:r w:rsidRPr="00852703">
        <w:rPr>
          <w:rFonts w:ascii="Calibri" w:hAnsi="Calibri" w:cs="Calibri"/>
          <w:b/>
          <w:sz w:val="22"/>
          <w:szCs w:val="22"/>
        </w:rPr>
        <w:tab/>
      </w:r>
      <w:r w:rsidRPr="00852703">
        <w:rPr>
          <w:rFonts w:ascii="Calibri" w:hAnsi="Calibri" w:cs="Calibri"/>
          <w:sz w:val="22"/>
          <w:szCs w:val="22"/>
        </w:rPr>
        <w:t>Zamawiający nie dopuszcza składania ofert wariantowych oraz w postaci katalogów elektronicznych.</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C567EC" w:rsidRPr="003F3751" w:rsidRDefault="00C567EC"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szewnych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C567E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C567EC" w:rsidRPr="00004EA9" w:rsidRDefault="00C567EC"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C567EC" w:rsidRPr="00004EA9" w:rsidRDefault="00C567EC"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C567EC" w:rsidRPr="00004EA9" w:rsidRDefault="00C567EC"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C567EC" w:rsidRPr="00004EA9" w:rsidRDefault="00C567EC"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C567EC" w:rsidRPr="00C35A9C" w:rsidRDefault="00C567EC"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C567EC" w:rsidRPr="00205B3D" w:rsidRDefault="00C567EC"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C567EC" w:rsidRPr="00C35A9C" w:rsidRDefault="00C567EC"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C567EC" w:rsidRDefault="00C567EC" w:rsidP="005D5BE2">
      <w:pPr>
        <w:pStyle w:val="pkt"/>
        <w:spacing w:line="360" w:lineRule="auto"/>
        <w:ind w:left="426" w:hanging="426"/>
        <w:rPr>
          <w:rFonts w:ascii="Calibri" w:hAnsi="Calibri" w:cs="Calibri"/>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ormularzu asortymentowo-cenowym, próbki załącza do oferty i przesyła na adres Zamawiającego – każda próbka winna być oznaczona nr pakietu. Na kartonie wpisuje nr sprawy (BZP.3810.19.2021.JU)</w:t>
      </w:r>
    </w:p>
    <w:p w:rsidR="00C567EC" w:rsidRPr="00AC17BB" w:rsidRDefault="00C567EC" w:rsidP="001149C3">
      <w:pPr>
        <w:tabs>
          <w:tab w:val="left" w:pos="851"/>
          <w:tab w:val="center" w:pos="4536"/>
          <w:tab w:val="right" w:pos="9072"/>
        </w:tabs>
        <w:suppressAutoHyphens/>
        <w:spacing w:before="120" w:line="360" w:lineRule="auto"/>
        <w:ind w:left="426" w:right="-166" w:hanging="284"/>
        <w:jc w:val="both"/>
        <w:rPr>
          <w:rFonts w:ascii="Tahoma" w:hAnsi="Tahoma" w:cs="Tahoma"/>
          <w:sz w:val="18"/>
          <w:szCs w:val="18"/>
          <w:lang w:eastAsia="zh-CN"/>
        </w:rPr>
      </w:pPr>
      <w:r w:rsidRPr="00AC17BB">
        <w:rPr>
          <w:rFonts w:ascii="Tahoma" w:hAnsi="Tahoma" w:cs="Tahoma"/>
          <w:sz w:val="18"/>
          <w:szCs w:val="18"/>
          <w:lang w:eastAsia="zh-CN"/>
        </w:rPr>
        <w:t xml:space="preserve">-  Zamawiający wymaga złożenia bezpłatnych i bezzwrotnych próbek do postępowania w ilości po dwie sztuki do pakietów (1-6) wraz z oryginalnymi ulotkami z opakowania fabrycznego. </w:t>
      </w:r>
    </w:p>
    <w:p w:rsidR="00C567EC" w:rsidRPr="00AC17BB" w:rsidRDefault="00C567EC" w:rsidP="001149C3">
      <w:pPr>
        <w:tabs>
          <w:tab w:val="left" w:pos="851"/>
          <w:tab w:val="center" w:pos="4536"/>
          <w:tab w:val="right" w:pos="9072"/>
        </w:tabs>
        <w:suppressAutoHyphens/>
        <w:spacing w:before="120" w:line="360" w:lineRule="auto"/>
        <w:ind w:left="426" w:right="-166" w:hanging="426"/>
        <w:jc w:val="both"/>
        <w:rPr>
          <w:rFonts w:ascii="Tahoma" w:hAnsi="Tahoma" w:cs="Tahoma"/>
          <w:lang w:eastAsia="zh-CN"/>
        </w:rPr>
      </w:pPr>
      <w:r w:rsidRPr="00AC17BB">
        <w:rPr>
          <w:rFonts w:ascii="Tahoma" w:hAnsi="Tahoma" w:cs="Tahoma"/>
          <w:sz w:val="18"/>
          <w:szCs w:val="18"/>
          <w:lang w:eastAsia="zh-CN"/>
        </w:rPr>
        <w:t xml:space="preserve">   - Wykonawca do każdego pakietu dołączy oświadczenie o kwalifikacji proponowanych wyrobów medycznych do   odpowiedniej klasy wyrobów medycznych, dołączając stosowne, wymagane dokumenty dopuszczające do obrotu na terenie Rzeczypospolitej Polskiej.</w:t>
      </w:r>
    </w:p>
    <w:p w:rsidR="00C567EC" w:rsidRPr="00AC17BB" w:rsidRDefault="00C567EC" w:rsidP="001149C3">
      <w:pPr>
        <w:tabs>
          <w:tab w:val="left" w:pos="426"/>
          <w:tab w:val="left" w:pos="851"/>
          <w:tab w:val="center" w:pos="4536"/>
          <w:tab w:val="right" w:pos="9072"/>
        </w:tabs>
        <w:suppressAutoHyphens/>
        <w:spacing w:before="120" w:line="360" w:lineRule="auto"/>
        <w:ind w:left="284" w:right="-166" w:hanging="142"/>
        <w:jc w:val="both"/>
        <w:rPr>
          <w:rFonts w:ascii="Tahoma" w:hAnsi="Tahoma" w:cs="Tahoma"/>
          <w:lang w:eastAsia="zh-CN"/>
        </w:rPr>
      </w:pPr>
      <w:r w:rsidRPr="00AC17BB">
        <w:rPr>
          <w:rFonts w:ascii="Tahoma" w:hAnsi="Tahoma" w:cs="Tahoma"/>
          <w:sz w:val="18"/>
          <w:szCs w:val="18"/>
          <w:lang w:eastAsia="zh-CN"/>
        </w:rPr>
        <w:t xml:space="preserve">- Zamawiający wymaga, aby opakowanie zbiorcze nici zawierało banderolę umożliwiającą otwarcie opakowania. </w:t>
      </w:r>
    </w:p>
    <w:p w:rsidR="00C567EC" w:rsidRPr="00AC17BB" w:rsidRDefault="00C567EC" w:rsidP="001149C3">
      <w:pPr>
        <w:tabs>
          <w:tab w:val="left" w:pos="851"/>
          <w:tab w:val="center" w:pos="4536"/>
          <w:tab w:val="right" w:pos="9072"/>
        </w:tabs>
        <w:suppressAutoHyphens/>
        <w:spacing w:before="120" w:line="360" w:lineRule="auto"/>
        <w:ind w:left="284" w:right="-166"/>
        <w:jc w:val="both"/>
        <w:rPr>
          <w:rFonts w:ascii="Tahoma" w:hAnsi="Tahoma" w:cs="Tahoma"/>
          <w:sz w:val="18"/>
          <w:szCs w:val="18"/>
          <w:lang w:eastAsia="zh-CN"/>
        </w:rPr>
      </w:pPr>
      <w:r w:rsidRPr="00AC17BB">
        <w:rPr>
          <w:rFonts w:ascii="Tahoma" w:hAnsi="Tahoma" w:cs="Tahoma"/>
          <w:sz w:val="18"/>
          <w:szCs w:val="18"/>
          <w:lang w:eastAsia="zh-CN"/>
        </w:rPr>
        <w:t xml:space="preserve">- Zamawiający wymaga, aby materiał szewny był oznaczony na każdym etapie otwarcia opakowania, zarówno na opakowaniu zewnętrznym jak i saszetce na stoliku instrumentariuszki po wyrzuceniu. </w:t>
      </w:r>
    </w:p>
    <w:p w:rsidR="00C567EC" w:rsidRPr="00AC17BB" w:rsidRDefault="00C567EC" w:rsidP="001149C3">
      <w:pPr>
        <w:tabs>
          <w:tab w:val="num" w:pos="720"/>
          <w:tab w:val="left" w:pos="900"/>
          <w:tab w:val="num" w:pos="1440"/>
          <w:tab w:val="num" w:pos="2280"/>
        </w:tabs>
        <w:spacing w:line="360" w:lineRule="auto"/>
        <w:ind w:left="284" w:hanging="284"/>
        <w:jc w:val="both"/>
        <w:rPr>
          <w:rFonts w:ascii="Tahoma" w:hAnsi="Tahoma" w:cs="Tahoma"/>
          <w:bCs/>
          <w:sz w:val="18"/>
          <w:szCs w:val="18"/>
        </w:rPr>
      </w:pPr>
    </w:p>
    <w:p w:rsidR="00C567EC" w:rsidRPr="00AC17BB" w:rsidRDefault="00C567EC" w:rsidP="00132518">
      <w:pPr>
        <w:tabs>
          <w:tab w:val="left" w:pos="426"/>
          <w:tab w:val="num" w:pos="1440"/>
          <w:tab w:val="num" w:pos="2280"/>
        </w:tabs>
        <w:spacing w:line="360" w:lineRule="auto"/>
        <w:ind w:left="284"/>
        <w:jc w:val="both"/>
        <w:rPr>
          <w:rFonts w:ascii="Calibri" w:hAnsi="Calibri" w:cs="Calibri"/>
        </w:rPr>
      </w:pPr>
      <w:r w:rsidRPr="00AC17BB">
        <w:rPr>
          <w:rFonts w:ascii="Calibri" w:hAnsi="Calibri" w:cs="Calibri"/>
        </w:rPr>
        <w:t xml:space="preserve">Wymagany minimalny termin ważności asortymentu wynosi minimum </w:t>
      </w:r>
      <w:r w:rsidRPr="00AC17BB">
        <w:rPr>
          <w:rFonts w:ascii="Calibri" w:hAnsi="Calibri" w:cs="Calibri"/>
          <w:b/>
        </w:rPr>
        <w:t>6 miesięcy</w:t>
      </w:r>
      <w:r w:rsidRPr="00AC17BB">
        <w:rPr>
          <w:rFonts w:ascii="Calibri" w:hAnsi="Calibri" w:cs="Calibri"/>
        </w:rPr>
        <w:t xml:space="preserve"> od daty produkcji.</w:t>
      </w:r>
    </w:p>
    <w:p w:rsidR="00C567EC" w:rsidRPr="00132518" w:rsidRDefault="00C567EC" w:rsidP="00132518">
      <w:pPr>
        <w:tabs>
          <w:tab w:val="left" w:pos="426"/>
          <w:tab w:val="num" w:pos="1440"/>
          <w:tab w:val="num" w:pos="2280"/>
        </w:tabs>
        <w:ind w:left="284"/>
        <w:jc w:val="both"/>
        <w:rPr>
          <w:rFonts w:ascii="Calibri" w:hAnsi="Calibri" w:cs="Calibri"/>
          <w:sz w:val="22"/>
          <w:szCs w:val="22"/>
        </w:rPr>
      </w:pPr>
      <w:r w:rsidRPr="00AC17BB">
        <w:rPr>
          <w:rFonts w:ascii="Calibri" w:hAnsi="Calibri" w:cs="Calibri"/>
          <w:sz w:val="22"/>
          <w:szCs w:val="22"/>
        </w:rPr>
        <w:t>Do</w:t>
      </w:r>
      <w:r w:rsidRPr="00132518">
        <w:rPr>
          <w:rFonts w:ascii="Calibri" w:hAnsi="Calibri" w:cs="Calibri"/>
          <w:sz w:val="22"/>
          <w:szCs w:val="22"/>
        </w:rPr>
        <w:t xml:space="preserve"> pozostałych pakietów zamawiający wymaga dołączenia do oferty folderów wraz ze szczegółowym opisem parametrów asortymentu. W razie wątpliwości Zamawiający zażąda przesłania po 1 próbce z danego pakietu</w:t>
      </w:r>
      <w:r>
        <w:rPr>
          <w:rFonts w:ascii="Calibri" w:hAnsi="Calibri" w:cs="Calibri"/>
          <w:sz w:val="22"/>
          <w:szCs w:val="22"/>
        </w:rPr>
        <w:t>.</w:t>
      </w:r>
    </w:p>
    <w:p w:rsidR="00C567EC" w:rsidRPr="00132518" w:rsidRDefault="00C567EC" w:rsidP="00132518">
      <w:pPr>
        <w:tabs>
          <w:tab w:val="left" w:pos="426"/>
          <w:tab w:val="num" w:pos="1440"/>
          <w:tab w:val="num" w:pos="2280"/>
        </w:tabs>
        <w:ind w:left="284"/>
        <w:jc w:val="both"/>
        <w:rPr>
          <w:rFonts w:ascii="Calibri" w:hAnsi="Calibri" w:cs="Calibri"/>
          <w:sz w:val="22"/>
          <w:szCs w:val="22"/>
          <w:u w:val="single"/>
        </w:rPr>
      </w:pPr>
    </w:p>
    <w:p w:rsidR="00C567EC" w:rsidRDefault="00C567EC"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C567EC" w:rsidRPr="00C35A9C" w:rsidRDefault="00C567EC" w:rsidP="009C34EE">
      <w:pPr>
        <w:pStyle w:val="pkt"/>
        <w:numPr>
          <w:ilvl w:val="0"/>
          <w:numId w:val="37"/>
        </w:numPr>
        <w:spacing w:line="360" w:lineRule="auto"/>
        <w:rPr>
          <w:rFonts w:ascii="Calibri" w:hAnsi="Calibri" w:cs="Calibri"/>
          <w:sz w:val="22"/>
          <w:szCs w:val="22"/>
        </w:rPr>
      </w:pPr>
      <w:r w:rsidRPr="009C34E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C567EC" w:rsidRPr="00C35A9C" w:rsidRDefault="00C567EC"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p w:rsidR="00C567EC" w:rsidRDefault="00C567EC"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C567EC" w:rsidRPr="009C34EE" w:rsidRDefault="00C567EC" w:rsidP="009C34EE">
      <w:pPr>
        <w:pStyle w:val="pkt"/>
        <w:spacing w:before="0" w:after="0" w:line="360" w:lineRule="auto"/>
        <w:ind w:left="556" w:firstLine="0"/>
        <w:rPr>
          <w:rFonts w:ascii="Calibri" w:hAnsi="Calibri" w:cs="Calibri"/>
          <w:b/>
          <w:sz w:val="22"/>
          <w:szCs w:val="22"/>
        </w:rPr>
      </w:pP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C567EC" w:rsidRPr="00C35A9C" w:rsidRDefault="00C567EC"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C567EC" w:rsidRPr="00C35A9C" w:rsidRDefault="00C567EC"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C567EC" w:rsidRPr="001201FC" w:rsidRDefault="00C567EC"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 xml:space="preserve">od daty zawarcia umowy do </w:t>
      </w:r>
      <w:r>
        <w:rPr>
          <w:rFonts w:ascii="Calibri" w:hAnsi="Calibri" w:cs="Calibri"/>
          <w:b/>
          <w:sz w:val="22"/>
          <w:szCs w:val="22"/>
          <w:highlight w:val="yellow"/>
        </w:rPr>
        <w:t>19.07</w:t>
      </w:r>
      <w:r w:rsidRPr="001201FC">
        <w:rPr>
          <w:rFonts w:ascii="Calibri" w:hAnsi="Calibri" w:cs="Calibri"/>
          <w:b/>
          <w:sz w:val="22"/>
          <w:szCs w:val="22"/>
          <w:highlight w:val="yellow"/>
        </w:rPr>
        <w:t>.2022 roku.</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C567EC" w:rsidRPr="00C35A9C" w:rsidRDefault="00C567EC"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C567EC" w:rsidRPr="00C35A9C" w:rsidRDefault="00C567EC"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C567EC" w:rsidRPr="00C35A9C" w:rsidRDefault="00C567EC"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C567EC" w:rsidRPr="00C35A9C" w:rsidRDefault="00C567EC"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C567EC" w:rsidRPr="00C35A9C" w:rsidRDefault="00C567EC"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C567EC" w:rsidRPr="00C35A9C" w:rsidRDefault="00C567EC"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C567EC" w:rsidRPr="0018103F"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C567EC" w:rsidRPr="00C35A9C" w:rsidRDefault="00C567EC"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C567EC" w:rsidRPr="00C35A9C" w:rsidRDefault="00C567EC"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C567EC" w:rsidRPr="00C35A9C" w:rsidRDefault="00C567EC"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C567EC" w:rsidRPr="00C35A9C" w:rsidRDefault="00C567EC"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C567EC" w:rsidRPr="00C35A9C" w:rsidRDefault="00C567E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67EC" w:rsidRPr="00C35A9C" w:rsidRDefault="00C567EC"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C567EC" w:rsidRPr="00C35A9C" w:rsidRDefault="00C567EC"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C567EC" w:rsidRPr="00C35A9C" w:rsidRDefault="00C567E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C567EC" w:rsidRPr="00E563D6" w:rsidRDefault="00C567EC"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C567EC" w:rsidRPr="00C35A9C" w:rsidRDefault="00C567EC"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zał.nr 1 do SWZ.</w:t>
      </w:r>
    </w:p>
    <w:p w:rsidR="00C567EC" w:rsidRPr="00C35A9C" w:rsidRDefault="00C567EC"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AC17BB">
        <w:rPr>
          <w:rFonts w:ascii="Calibri" w:hAnsi="Calibri" w:cs="Calibri"/>
          <w:b/>
          <w:sz w:val="22"/>
          <w:szCs w:val="22"/>
        </w:rPr>
        <w:t>– zał. nr 1 do oferty .</w:t>
      </w:r>
    </w:p>
    <w:p w:rsidR="00C567EC" w:rsidRDefault="00C567EC"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C567EC" w:rsidRPr="00E728E0" w:rsidRDefault="00C567EC"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C567EC" w:rsidRPr="00E728E0" w:rsidRDefault="00C567EC"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C567EC" w:rsidRDefault="00C567EC"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C567EC" w:rsidRDefault="00C567EC" w:rsidP="00F06ED1">
      <w:pPr>
        <w:pStyle w:val="pkt"/>
        <w:spacing w:before="0" w:after="0" w:line="360" w:lineRule="auto"/>
        <w:ind w:left="0" w:firstLine="0"/>
        <w:rPr>
          <w:rFonts w:ascii="Calibri" w:hAnsi="Calibri" w:cs="Calibri"/>
          <w:sz w:val="22"/>
          <w:szCs w:val="22"/>
        </w:rPr>
      </w:pPr>
    </w:p>
    <w:p w:rsidR="00C567EC" w:rsidRPr="00F76073" w:rsidRDefault="00C567EC"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C567EC" w:rsidRPr="00C35A9C" w:rsidRDefault="00C567E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C567EC" w:rsidRPr="00C35A9C" w:rsidRDefault="00C567E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C567EC" w:rsidRPr="00C35A9C" w:rsidRDefault="00C567E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C567EC" w:rsidRDefault="00C567EC"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C567EC" w:rsidRPr="00C35A9C" w:rsidRDefault="00C567EC"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C567EC" w:rsidRDefault="00C567E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C567EC" w:rsidRPr="00C8430B" w:rsidRDefault="00C567E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C567EC" w:rsidRPr="00C35A9C" w:rsidRDefault="00C567EC"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C567EC" w:rsidRPr="00C35A9C" w:rsidRDefault="00C567EC"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C567EC" w:rsidRDefault="00C567EC"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C567EC" w:rsidRDefault="00C567EC" w:rsidP="00FC43F4">
      <w:pPr>
        <w:spacing w:line="360" w:lineRule="auto"/>
        <w:ind w:left="426" w:hanging="426"/>
        <w:jc w:val="both"/>
        <w:rPr>
          <w:rFonts w:ascii="Calibri" w:hAnsi="Calibri" w:cs="Calibri"/>
          <w:sz w:val="22"/>
          <w:szCs w:val="22"/>
          <w:shd w:val="clear" w:color="auto" w:fill="FFFFFF"/>
        </w:rPr>
      </w:pPr>
    </w:p>
    <w:p w:rsidR="00C567EC" w:rsidRPr="00713506" w:rsidRDefault="00C567EC"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C567EC" w:rsidRPr="00713506" w:rsidRDefault="00C567E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C567EC" w:rsidRPr="00713506" w:rsidRDefault="00C567E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C567EC" w:rsidRPr="00713506" w:rsidRDefault="00C567E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C567EC" w:rsidRPr="00713506" w:rsidRDefault="00C567E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C567EC" w:rsidRPr="00713506" w:rsidRDefault="00C567EC"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C567EC" w:rsidRPr="00FC43F4" w:rsidRDefault="00C567EC" w:rsidP="00235C95">
      <w:pPr>
        <w:spacing w:line="360" w:lineRule="auto"/>
        <w:jc w:val="both"/>
        <w:rPr>
          <w:rFonts w:ascii="Calibri" w:hAnsi="Calibri" w:cs="Calibri"/>
          <w:sz w:val="22"/>
          <w:szCs w:val="22"/>
          <w:shd w:val="clear" w:color="auto" w:fill="FFFFFF"/>
        </w:rPr>
      </w:pP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C567EC" w:rsidRPr="00C35A9C" w:rsidRDefault="00C567E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C567EC" w:rsidRPr="00C35A9C" w:rsidRDefault="00C567E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C567EC" w:rsidRPr="00C35A9C" w:rsidRDefault="00C567E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C567EC" w:rsidRPr="00C35A9C" w:rsidRDefault="00C567EC"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C567EC" w:rsidRPr="00C35A9C" w:rsidRDefault="00C567EC"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C567EC" w:rsidRPr="00C35A9C" w:rsidRDefault="00C567EC"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C567EC" w:rsidRPr="00C35A9C" w:rsidRDefault="00C567EC"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C567EC" w:rsidRPr="00C35A9C" w:rsidRDefault="00C567E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C567EC" w:rsidRPr="00C35A9C" w:rsidRDefault="00C567EC"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C567EC" w:rsidRPr="00C35A9C" w:rsidRDefault="00C567E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C567EC" w:rsidRPr="00C35A9C" w:rsidRDefault="00C567E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C567EC" w:rsidRPr="00C35A9C" w:rsidRDefault="00C567E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C567EC" w:rsidRPr="00C35A9C" w:rsidRDefault="00C567EC"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C567EC" w:rsidRPr="00C35A9C" w:rsidRDefault="00C567EC"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C567EC" w:rsidRPr="00C35A9C" w:rsidRDefault="00C567EC" w:rsidP="00ED193B">
      <w:pPr>
        <w:numPr>
          <w:ilvl w:val="1"/>
          <w:numId w:val="29"/>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C567EC" w:rsidRPr="00C35A9C" w:rsidRDefault="00C567EC" w:rsidP="00ED193B">
      <w:pPr>
        <w:numPr>
          <w:ilvl w:val="1"/>
          <w:numId w:val="29"/>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C567EC" w:rsidRPr="00C35A9C" w:rsidRDefault="00C567EC" w:rsidP="00ED193B">
      <w:pPr>
        <w:numPr>
          <w:ilvl w:val="1"/>
          <w:numId w:val="29"/>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C567EC" w:rsidRPr="00C35A9C" w:rsidRDefault="00C567EC" w:rsidP="00ED193B">
      <w:pPr>
        <w:numPr>
          <w:ilvl w:val="1"/>
          <w:numId w:val="29"/>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C567EC" w:rsidRPr="00C35A9C" w:rsidRDefault="00C567EC" w:rsidP="00ED193B">
      <w:pPr>
        <w:numPr>
          <w:ilvl w:val="1"/>
          <w:numId w:val="29"/>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C567EC" w:rsidRPr="00C35A9C" w:rsidRDefault="00C567EC" w:rsidP="00ED193B">
      <w:pPr>
        <w:numPr>
          <w:ilvl w:val="1"/>
          <w:numId w:val="29"/>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C567EC" w:rsidRPr="00C35A9C" w:rsidRDefault="00C567EC" w:rsidP="00ED193B">
      <w:pPr>
        <w:numPr>
          <w:ilvl w:val="1"/>
          <w:numId w:val="29"/>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C567EC" w:rsidRPr="00C35A9C" w:rsidRDefault="00C567EC"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C567EC" w:rsidRPr="00C35A9C" w:rsidRDefault="00C567EC" w:rsidP="00ED193B">
      <w:pPr>
        <w:pStyle w:val="ListParagraph"/>
        <w:numPr>
          <w:ilvl w:val="0"/>
          <w:numId w:val="30"/>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C567EC" w:rsidRPr="00C35A9C" w:rsidRDefault="00C567EC" w:rsidP="00ED193B">
      <w:pPr>
        <w:pStyle w:val="ListParagraph"/>
        <w:numPr>
          <w:ilvl w:val="0"/>
          <w:numId w:val="30"/>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C567EC" w:rsidRPr="00C35A9C" w:rsidRDefault="00C567EC"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C567EC" w:rsidRPr="00C35A9C" w:rsidRDefault="00C567EC"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C567EC" w:rsidRPr="00C35A9C" w:rsidRDefault="00C567EC"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C567EC" w:rsidRPr="00CB5338" w:rsidRDefault="00C567EC"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BZP.3810.19</w:t>
      </w:r>
      <w:r w:rsidRPr="00CB5338">
        <w:rPr>
          <w:rFonts w:ascii="Calibri" w:hAnsi="Calibri" w:cs="Calibri"/>
          <w:b/>
          <w:color w:val="FF0000"/>
          <w:sz w:val="22"/>
          <w:szCs w:val="22"/>
        </w:rPr>
        <w:t>.2021.JU.</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yperlink"/>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C567EC" w:rsidRPr="00842EDA" w:rsidRDefault="00C567EC"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C567EC" w:rsidRPr="00C35A9C" w:rsidRDefault="00C567EC"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C567EC" w:rsidRPr="00C35A9C" w:rsidRDefault="00C567EC"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567EC" w:rsidRPr="00C35A9C" w:rsidRDefault="00C567EC"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C567EC" w:rsidRPr="00C35A9C" w:rsidRDefault="00C567EC" w:rsidP="00ED193B">
      <w:pPr>
        <w:numPr>
          <w:ilvl w:val="1"/>
          <w:numId w:val="31"/>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C567EC" w:rsidRPr="00C35A9C" w:rsidRDefault="00C567EC" w:rsidP="00ED193B">
      <w:pPr>
        <w:numPr>
          <w:ilvl w:val="1"/>
          <w:numId w:val="31"/>
        </w:numPr>
        <w:spacing w:line="320" w:lineRule="auto"/>
        <w:jc w:val="both"/>
        <w:rPr>
          <w:rFonts w:ascii="Calibri" w:hAnsi="Calibri" w:cs="Calibri"/>
          <w:sz w:val="22"/>
          <w:szCs w:val="22"/>
        </w:rPr>
      </w:pPr>
      <w:r w:rsidRPr="00C35A9C">
        <w:rPr>
          <w:rFonts w:ascii="Calibri" w:hAnsi="Calibri" w:cs="Calibri"/>
          <w:sz w:val="22"/>
          <w:szCs w:val="22"/>
        </w:rPr>
        <w:t>.7Z</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C567EC" w:rsidRPr="00C35A9C" w:rsidRDefault="00C567EC" w:rsidP="00ED193B">
      <w:pPr>
        <w:numPr>
          <w:ilvl w:val="0"/>
          <w:numId w:val="31"/>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C567EC" w:rsidRPr="00C35A9C" w:rsidRDefault="00C567E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C567EC" w:rsidRPr="002940EC" w:rsidRDefault="00C567EC"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C567EC" w:rsidRPr="007D3891" w:rsidRDefault="00C567E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C567EC" w:rsidRPr="00E610B4" w:rsidRDefault="00C567EC"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C567EC" w:rsidRPr="007D3891" w:rsidRDefault="00C567E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C567EC" w:rsidRPr="007D3891" w:rsidRDefault="00C567E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C567EC" w:rsidRPr="007D3891" w:rsidRDefault="00C567E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C567EC" w:rsidRPr="007D3891" w:rsidRDefault="00C567E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567EC" w:rsidRPr="00C35A9C" w:rsidRDefault="00C567EC"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C567EC" w:rsidRDefault="00C567EC"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C567EC" w:rsidRPr="007A62F5"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C567EC" w:rsidRPr="007A62F5"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C567EC" w:rsidRDefault="00C567EC"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C567EC" w:rsidRDefault="00C567EC" w:rsidP="007A62F5">
      <w:pPr>
        <w:spacing w:line="360" w:lineRule="auto"/>
        <w:ind w:left="426" w:hanging="426"/>
        <w:jc w:val="both"/>
        <w:rPr>
          <w:rFonts w:ascii="Calibri" w:hAnsi="Calibri" w:cs="Calibri"/>
          <w:sz w:val="22"/>
          <w:szCs w:val="22"/>
        </w:rPr>
      </w:pPr>
    </w:p>
    <w:p w:rsidR="00C567EC" w:rsidRDefault="00C567EC" w:rsidP="00132518">
      <w:pPr>
        <w:tabs>
          <w:tab w:val="num" w:pos="720"/>
          <w:tab w:val="left" w:pos="900"/>
          <w:tab w:val="num" w:pos="1440"/>
          <w:tab w:val="num" w:pos="2280"/>
        </w:tabs>
        <w:spacing w:line="360" w:lineRule="auto"/>
        <w:ind w:left="426" w:hanging="426"/>
        <w:jc w:val="both"/>
        <w:rPr>
          <w:rFonts w:ascii="Tahoma" w:hAnsi="Tahoma" w:cs="Tahoma"/>
          <w:b/>
          <w:bCs/>
          <w:color w:val="FF0000"/>
          <w:sz w:val="18"/>
          <w:szCs w:val="18"/>
          <w:u w:val="single"/>
        </w:rPr>
      </w:pPr>
      <w:r>
        <w:rPr>
          <w:rFonts w:ascii="Tahoma" w:hAnsi="Tahoma" w:cs="Tahoma"/>
          <w:b/>
          <w:bCs/>
          <w:color w:val="FF0000"/>
          <w:sz w:val="18"/>
          <w:szCs w:val="18"/>
        </w:rPr>
        <w:tab/>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sidRPr="00C219EA">
        <w:rPr>
          <w:rFonts w:ascii="Tahoma" w:hAnsi="Tahoma" w:cs="Tahoma"/>
          <w:b/>
          <w:bCs/>
          <w:color w:val="FF0000"/>
          <w:sz w:val="18"/>
          <w:szCs w:val="18"/>
        </w:rPr>
        <w:t xml:space="preserve">. PONADTO PROSZĘ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C567EC" w:rsidRPr="005D058D" w:rsidRDefault="00C567EC" w:rsidP="007A62F5">
      <w:pPr>
        <w:spacing w:line="360" w:lineRule="auto"/>
        <w:ind w:left="426" w:hanging="426"/>
        <w:jc w:val="both"/>
        <w:rPr>
          <w:rFonts w:ascii="Calibri" w:hAnsi="Calibri" w:cs="Calibri"/>
          <w:sz w:val="22"/>
          <w:szCs w:val="22"/>
        </w:rPr>
      </w:pP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C567EC" w:rsidRPr="00C35A9C" w:rsidRDefault="00C567E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C567EC" w:rsidRPr="00C35A9C" w:rsidRDefault="00C567EC"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C567EC" w:rsidRPr="005D058D" w:rsidRDefault="00C567EC"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C567EC" w:rsidRPr="00C35A9C" w:rsidRDefault="00C567EC"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C567EC" w:rsidRPr="005D058D" w:rsidRDefault="00C567EC"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yellow"/>
        </w:rPr>
        <w:t>21</w:t>
      </w:r>
      <w:r w:rsidRPr="00FD43CC">
        <w:rPr>
          <w:rFonts w:ascii="Calibri" w:hAnsi="Calibri" w:cs="Calibri"/>
          <w:b/>
          <w:bCs/>
          <w:sz w:val="22"/>
          <w:szCs w:val="22"/>
          <w:highlight w:val="yellow"/>
        </w:rPr>
        <w:t>.12.2021r.</w:t>
      </w:r>
      <w:r w:rsidRPr="00FD43CC">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C567EC" w:rsidRPr="00C35A9C" w:rsidRDefault="00C567EC"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C567EC" w:rsidRPr="00C35A9C" w:rsidRDefault="00C567EC"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C567EC" w:rsidRPr="00C35A9C" w:rsidRDefault="00C567EC"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C567EC" w:rsidRPr="00C35A9C" w:rsidRDefault="00C567E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C567EC" w:rsidRPr="00C35A9C" w:rsidRDefault="00C567EC"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C567EC" w:rsidRPr="00F776AC" w:rsidRDefault="00C567EC" w:rsidP="00E728E0">
      <w:pPr>
        <w:pStyle w:val="List"/>
        <w:numPr>
          <w:ilvl w:val="0"/>
          <w:numId w:val="32"/>
        </w:numPr>
        <w:autoSpaceDE w:val="0"/>
        <w:autoSpaceDN w:val="0"/>
        <w:spacing w:line="276" w:lineRule="auto"/>
        <w:jc w:val="both"/>
        <w:rPr>
          <w:rFonts w:ascii="Calibri" w:hAnsi="Calibri" w:cs="Calibri"/>
          <w:b/>
          <w:sz w:val="22"/>
          <w:szCs w:val="22"/>
          <w:highlight w:val="magenta"/>
          <w:lang w:eastAsia="en-US"/>
        </w:rPr>
      </w:pPr>
      <w:r w:rsidRPr="00997356">
        <w:rPr>
          <w:rFonts w:ascii="Calibri" w:hAnsi="Calibri" w:cs="Calibri"/>
          <w:sz w:val="22"/>
          <w:szCs w:val="22"/>
        </w:rPr>
        <w:t xml:space="preserve">Ofertę wraz z wymaganymi dokumentami należy umieścić na </w:t>
      </w:r>
      <w:hyperlink r:id="rId21">
        <w:r w:rsidRPr="00997356">
          <w:rPr>
            <w:rFonts w:ascii="Calibri" w:hAnsi="Calibri" w:cs="Calibri"/>
            <w:sz w:val="22"/>
            <w:szCs w:val="22"/>
            <w:u w:val="single"/>
          </w:rPr>
          <w:t>platformazakupowa.pl</w:t>
        </w:r>
      </w:hyperlink>
      <w:r w:rsidRPr="00997356">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Pr>
          <w:rFonts w:ascii="Calibri" w:hAnsi="Calibri" w:cs="Calibri"/>
          <w:b/>
          <w:sz w:val="22"/>
          <w:szCs w:val="22"/>
          <w:highlight w:val="yellow"/>
        </w:rPr>
        <w:t>23</w:t>
      </w:r>
      <w:r w:rsidRPr="00997356">
        <w:rPr>
          <w:rFonts w:ascii="Calibri" w:hAnsi="Calibri" w:cs="Calibri"/>
          <w:b/>
          <w:sz w:val="22"/>
          <w:szCs w:val="22"/>
          <w:highlight w:val="yellow"/>
        </w:rPr>
        <w:t>.09.2021 r. do godziny 11:30.</w:t>
      </w:r>
    </w:p>
    <w:p w:rsidR="00C567EC" w:rsidRPr="00C35A9C" w:rsidRDefault="00C567EC" w:rsidP="005D058D">
      <w:pPr>
        <w:numPr>
          <w:ilvl w:val="0"/>
          <w:numId w:val="32"/>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C567EC" w:rsidRPr="00C35A9C" w:rsidRDefault="00C567EC" w:rsidP="005D058D">
      <w:pPr>
        <w:numPr>
          <w:ilvl w:val="0"/>
          <w:numId w:val="32"/>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C567EC" w:rsidRPr="00C35A9C" w:rsidRDefault="00C567EC" w:rsidP="005D058D">
      <w:pPr>
        <w:numPr>
          <w:ilvl w:val="0"/>
          <w:numId w:val="32"/>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567EC" w:rsidRPr="00C35A9C" w:rsidRDefault="00C567EC" w:rsidP="005D058D">
      <w:pPr>
        <w:numPr>
          <w:ilvl w:val="0"/>
          <w:numId w:val="32"/>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567EC" w:rsidRPr="00C35A9C" w:rsidRDefault="00C567EC" w:rsidP="005D058D">
      <w:pPr>
        <w:numPr>
          <w:ilvl w:val="0"/>
          <w:numId w:val="32"/>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C567EC" w:rsidRPr="00C35A9C" w:rsidRDefault="00C567EC"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C567EC" w:rsidRPr="00C35A9C" w:rsidRDefault="00C567EC"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FD43CC">
        <w:rPr>
          <w:rFonts w:ascii="Calibri" w:hAnsi="Calibri" w:cs="Calibri"/>
          <w:sz w:val="22"/>
          <w:szCs w:val="22"/>
          <w:highlight w:val="yellow"/>
        </w:rPr>
        <w:t xml:space="preserve">Otwarcie ofert nastąpi </w:t>
      </w:r>
      <w:r>
        <w:rPr>
          <w:rFonts w:ascii="Calibri" w:hAnsi="Calibri" w:cs="Calibri"/>
          <w:b/>
          <w:sz w:val="22"/>
          <w:szCs w:val="22"/>
          <w:highlight w:val="yellow"/>
        </w:rPr>
        <w:t>w dniu  23</w:t>
      </w:r>
      <w:r w:rsidRPr="00FD43CC">
        <w:rPr>
          <w:rFonts w:ascii="Calibri" w:hAnsi="Calibri" w:cs="Calibri"/>
          <w:b/>
          <w:sz w:val="22"/>
          <w:szCs w:val="22"/>
          <w:highlight w:val="yellow"/>
        </w:rPr>
        <w:t>.0</w:t>
      </w:r>
      <w:bookmarkStart w:id="5" w:name="_GoBack"/>
      <w:bookmarkEnd w:id="5"/>
      <w:r w:rsidRPr="00FD43CC">
        <w:rPr>
          <w:rFonts w:ascii="Calibri" w:hAnsi="Calibri" w:cs="Calibri"/>
          <w:b/>
          <w:sz w:val="22"/>
          <w:szCs w:val="22"/>
          <w:highlight w:val="yellow"/>
        </w:rPr>
        <w:t>9.2021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C567EC" w:rsidRPr="00F776AC" w:rsidRDefault="00C567E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t>
      </w:r>
      <w:r w:rsidRPr="00F776AC">
        <w:rPr>
          <w:rFonts w:ascii="Calibri" w:hAnsi="Calibri" w:cs="Calibri"/>
          <w:sz w:val="22"/>
          <w:szCs w:val="22"/>
        </w:rPr>
        <w:t>włocznie po usunięciu awarii.</w:t>
      </w:r>
    </w:p>
    <w:p w:rsidR="00C567EC" w:rsidRPr="00C35A9C" w:rsidRDefault="00C567EC" w:rsidP="005D058D">
      <w:pPr>
        <w:shd w:val="clear" w:color="auto" w:fill="FFFFFF"/>
        <w:spacing w:line="276" w:lineRule="auto"/>
        <w:ind w:left="284" w:hanging="284"/>
        <w:jc w:val="both"/>
        <w:rPr>
          <w:rFonts w:ascii="Calibri" w:hAnsi="Calibri" w:cs="Calibri"/>
          <w:sz w:val="22"/>
          <w:szCs w:val="22"/>
        </w:rPr>
      </w:pPr>
      <w:r w:rsidRPr="00F776AC">
        <w:rPr>
          <w:rFonts w:ascii="Calibri" w:hAnsi="Calibri" w:cs="Calibri"/>
          <w:sz w:val="22"/>
          <w:szCs w:val="22"/>
        </w:rPr>
        <w:t>3. Zamawiający poinformuje o zmianie terminu</w:t>
      </w:r>
      <w:r w:rsidRPr="00C35A9C">
        <w:rPr>
          <w:rFonts w:ascii="Calibri" w:hAnsi="Calibri" w:cs="Calibri"/>
          <w:sz w:val="22"/>
          <w:szCs w:val="22"/>
        </w:rPr>
        <w:t xml:space="preserve"> otwarcia ofert na stronie internetowej prowadzonego postępowania.</w:t>
      </w:r>
    </w:p>
    <w:p w:rsidR="00C567EC" w:rsidRPr="00C35A9C" w:rsidRDefault="00C567EC"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C567EC" w:rsidRPr="00C35A9C" w:rsidRDefault="00C567E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C567EC" w:rsidRPr="00C35A9C" w:rsidRDefault="00C567E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C567EC" w:rsidRPr="00C35A9C" w:rsidRDefault="00C567E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C567EC" w:rsidRDefault="00C567E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C567EC" w:rsidRPr="00C35A9C" w:rsidRDefault="00C567EC" w:rsidP="005D058D">
      <w:pPr>
        <w:spacing w:line="360" w:lineRule="auto"/>
        <w:jc w:val="both"/>
        <w:rPr>
          <w:rFonts w:ascii="Calibri" w:hAnsi="Calibri" w:cs="Calibri"/>
          <w:sz w:val="22"/>
          <w:szCs w:val="22"/>
        </w:rPr>
      </w:pPr>
    </w:p>
    <w:p w:rsidR="00C567EC" w:rsidRPr="00132518" w:rsidRDefault="00C567EC" w:rsidP="001C2468">
      <w:pPr>
        <w:pStyle w:val="pkt"/>
        <w:pBdr>
          <w:bottom w:val="double" w:sz="4" w:space="1" w:color="auto"/>
        </w:pBdr>
        <w:shd w:val="clear" w:color="auto" w:fill="DAEEF3"/>
        <w:spacing w:before="240" w:after="40" w:line="360" w:lineRule="auto"/>
        <w:ind w:left="852" w:hanging="852"/>
        <w:rPr>
          <w:rFonts w:ascii="Calibri" w:hAnsi="Calibri" w:cs="Calibri"/>
          <w:b/>
          <w:color w:val="FF0000"/>
          <w:sz w:val="22"/>
          <w:szCs w:val="22"/>
        </w:rPr>
      </w:pPr>
      <w:r w:rsidRPr="00132518">
        <w:rPr>
          <w:rFonts w:ascii="Calibri" w:hAnsi="Calibri" w:cs="Calibri"/>
          <w:b/>
          <w:color w:val="FF0000"/>
          <w:sz w:val="22"/>
          <w:szCs w:val="22"/>
        </w:rPr>
        <w:t>XVIII.</w:t>
      </w:r>
      <w:r w:rsidRPr="00132518">
        <w:rPr>
          <w:rFonts w:ascii="Calibri" w:hAnsi="Calibri" w:cs="Calibri"/>
          <w:b/>
          <w:color w:val="FF0000"/>
          <w:sz w:val="22"/>
          <w:szCs w:val="22"/>
        </w:rPr>
        <w:tab/>
        <w:t>OPIS KRYTERIÓW, KTÓRYMI ZAMAWIAJĄCY BĘDZIE SIĘ KIEROWAŁ PRZY WYBORZE OFERTY, WRAZ Z PODANIEM WAG TYCH KRYTERIÓW I SPOSOBU OCENY OFERT</w:t>
      </w:r>
    </w:p>
    <w:p w:rsidR="00C567EC" w:rsidRDefault="00C567EC" w:rsidP="005F4866">
      <w:pPr>
        <w:tabs>
          <w:tab w:val="left" w:pos="720"/>
        </w:tabs>
        <w:jc w:val="both"/>
        <w:rPr>
          <w:rFonts w:ascii="Calibri" w:hAnsi="Calibri" w:cs="Calibri"/>
          <w:b/>
          <w:sz w:val="18"/>
          <w:szCs w:val="18"/>
        </w:rPr>
      </w:pPr>
    </w:p>
    <w:p w:rsidR="00C567EC" w:rsidRPr="008F3C41" w:rsidRDefault="00C567EC" w:rsidP="00F532D6">
      <w:pPr>
        <w:tabs>
          <w:tab w:val="left" w:pos="720"/>
        </w:tabs>
        <w:jc w:val="both"/>
        <w:rPr>
          <w:rFonts w:ascii="Calibri" w:hAnsi="Calibri" w:cs="Calibri"/>
          <w:b/>
          <w:sz w:val="22"/>
          <w:szCs w:val="22"/>
        </w:rPr>
      </w:pPr>
      <w:r w:rsidRPr="008F3C41">
        <w:rPr>
          <w:rFonts w:ascii="Calibri" w:hAnsi="Calibri" w:cs="Calibri"/>
          <w:b/>
          <w:sz w:val="22"/>
          <w:szCs w:val="22"/>
        </w:rPr>
        <w:t xml:space="preserve">   </w:t>
      </w:r>
      <w:r w:rsidRPr="008F3C41">
        <w:rPr>
          <w:rFonts w:ascii="Calibri" w:hAnsi="Calibri" w:cs="Calibri"/>
          <w:b/>
          <w:sz w:val="22"/>
          <w:szCs w:val="22"/>
          <w:highlight w:val="magenta"/>
        </w:rPr>
        <w:t>Pakiet od 1 do 6 ocena wg. kryterium poniżej</w:t>
      </w:r>
    </w:p>
    <w:p w:rsidR="00C567EC" w:rsidRPr="008F3C41" w:rsidRDefault="00C567EC" w:rsidP="00F532D6">
      <w:pPr>
        <w:tabs>
          <w:tab w:val="left" w:pos="720"/>
        </w:tabs>
        <w:jc w:val="both"/>
        <w:rPr>
          <w:rFonts w:ascii="Calibri" w:hAnsi="Calibri" w:cs="Calibri"/>
          <w:b/>
          <w:sz w:val="22"/>
          <w:szCs w:val="22"/>
        </w:rPr>
      </w:pPr>
      <w:r w:rsidRPr="008F3C41">
        <w:rPr>
          <w:rFonts w:ascii="Calibri" w:hAnsi="Calibri" w:cs="Calibri"/>
          <w:b/>
          <w:sz w:val="22"/>
          <w:szCs w:val="22"/>
        </w:rPr>
        <w:t xml:space="preserve">   Oferty oceniane będą wg. kryterium </w:t>
      </w:r>
    </w:p>
    <w:p w:rsidR="00C567EC" w:rsidRDefault="00C567EC" w:rsidP="00F776AC">
      <w:pPr>
        <w:autoSpaceDE w:val="0"/>
        <w:ind w:left="360" w:hanging="360"/>
        <w:jc w:val="both"/>
        <w:rPr>
          <w:rFonts w:ascii="Calibri" w:hAnsi="Calibri" w:cs="Calibri"/>
          <w:b/>
          <w:sz w:val="22"/>
          <w:szCs w:val="22"/>
        </w:rPr>
      </w:pPr>
    </w:p>
    <w:p w:rsidR="00C567EC" w:rsidRDefault="00C567EC" w:rsidP="00F776AC">
      <w:pPr>
        <w:autoSpaceDE w:val="0"/>
        <w:ind w:left="360" w:hanging="360"/>
        <w:jc w:val="both"/>
        <w:rPr>
          <w:rFonts w:ascii="Calibri" w:hAnsi="Calibri" w:cs="Calibri"/>
          <w:b/>
          <w:sz w:val="22"/>
          <w:szCs w:val="22"/>
        </w:rPr>
      </w:pPr>
      <w:r>
        <w:rPr>
          <w:rFonts w:ascii="Calibri" w:hAnsi="Calibri" w:cs="Calibri"/>
          <w:b/>
          <w:sz w:val="22"/>
          <w:szCs w:val="22"/>
        </w:rPr>
        <w:t>KRYTERIUM 1</w:t>
      </w:r>
    </w:p>
    <w:p w:rsidR="00C567EC" w:rsidRPr="008F3C41" w:rsidRDefault="00C567EC" w:rsidP="00FD43CC">
      <w:pPr>
        <w:autoSpaceDE w:val="0"/>
        <w:ind w:left="360" w:hanging="360"/>
        <w:jc w:val="both"/>
        <w:rPr>
          <w:rFonts w:ascii="Calibri" w:hAnsi="Calibri" w:cs="Calibri"/>
          <w:b/>
          <w:sz w:val="22"/>
          <w:szCs w:val="22"/>
        </w:rPr>
      </w:pPr>
      <w:r w:rsidRPr="008F3C41">
        <w:rPr>
          <w:rFonts w:ascii="Calibri" w:hAnsi="Calibri" w:cs="Calibri"/>
          <w:b/>
          <w:sz w:val="22"/>
          <w:szCs w:val="22"/>
        </w:rPr>
        <w:t>1.</w:t>
      </w:r>
      <w:r w:rsidRPr="008F3C41">
        <w:rPr>
          <w:rFonts w:ascii="Calibri" w:hAnsi="Calibri" w:cs="Calibri"/>
          <w:b/>
          <w:sz w:val="22"/>
          <w:szCs w:val="22"/>
        </w:rPr>
        <w:tab/>
        <w:t xml:space="preserve">Cena oferty brutto  „C” – </w:t>
      </w:r>
      <w:r>
        <w:rPr>
          <w:rFonts w:ascii="Calibri" w:hAnsi="Calibri" w:cs="Calibri"/>
          <w:b/>
          <w:sz w:val="22"/>
          <w:szCs w:val="22"/>
        </w:rPr>
        <w:t>50</w:t>
      </w:r>
      <w:r w:rsidRPr="008F3C41">
        <w:rPr>
          <w:rFonts w:ascii="Calibri" w:hAnsi="Calibri" w:cs="Calibri"/>
          <w:b/>
          <w:sz w:val="22"/>
          <w:szCs w:val="22"/>
        </w:rPr>
        <w:t xml:space="preserve"> %</w:t>
      </w:r>
    </w:p>
    <w:p w:rsidR="00C567EC" w:rsidRPr="008F3C41" w:rsidRDefault="00C567EC" w:rsidP="00F776AC">
      <w:pPr>
        <w:autoSpaceDE w:val="0"/>
        <w:ind w:left="360" w:hanging="360"/>
        <w:jc w:val="both"/>
        <w:rPr>
          <w:rFonts w:ascii="Calibri" w:hAnsi="Calibri" w:cs="Calibri"/>
          <w:sz w:val="22"/>
          <w:szCs w:val="22"/>
        </w:rPr>
      </w:pPr>
      <w:r w:rsidRPr="008F3C41">
        <w:rPr>
          <w:rFonts w:ascii="Calibri" w:hAnsi="Calibri" w:cs="Calibri"/>
          <w:sz w:val="22"/>
          <w:szCs w:val="22"/>
        </w:rPr>
        <w:t>1)</w:t>
      </w:r>
      <w:r w:rsidRPr="008F3C41">
        <w:rPr>
          <w:rFonts w:ascii="Calibri" w:hAnsi="Calibri" w:cs="Calibri"/>
          <w:sz w:val="22"/>
          <w:szCs w:val="22"/>
        </w:rPr>
        <w:tab/>
        <w:t>Przy ocenie o</w:t>
      </w:r>
      <w:r>
        <w:rPr>
          <w:rFonts w:ascii="Calibri" w:hAnsi="Calibri" w:cs="Calibri"/>
          <w:sz w:val="22"/>
          <w:szCs w:val="22"/>
        </w:rPr>
        <w:t>ferty w kryterium cena („C”) – 5</w:t>
      </w:r>
      <w:r w:rsidRPr="008F3C41">
        <w:rPr>
          <w:rFonts w:ascii="Calibri" w:hAnsi="Calibri" w:cs="Calibri"/>
          <w:sz w:val="22"/>
          <w:szCs w:val="22"/>
        </w:rPr>
        <w:t xml:space="preserve">0 % najwyżej będzie punktowana oferta proponująca najniższą cenę (brutto) za wykonanie przedmiotu zamówienia, pozostałe oferty uzyskają odpowiednio mniejszą liczbę punktów, po przeliczeniu wg wzoru: </w:t>
      </w:r>
    </w:p>
    <w:p w:rsidR="00C567EC" w:rsidRPr="008F3C41" w:rsidRDefault="00C567EC" w:rsidP="00F776AC">
      <w:pPr>
        <w:autoSpaceDE w:val="0"/>
        <w:ind w:left="360" w:hanging="360"/>
        <w:jc w:val="both"/>
        <w:rPr>
          <w:rFonts w:ascii="Calibri" w:hAnsi="Calibri" w:cs="Calibri"/>
          <w:sz w:val="22"/>
          <w:szCs w:val="22"/>
        </w:rPr>
      </w:pPr>
    </w:p>
    <w:p w:rsidR="00C567EC" w:rsidRPr="008F3C41" w:rsidRDefault="00C567EC" w:rsidP="00F776AC">
      <w:pPr>
        <w:autoSpaceDE w:val="0"/>
        <w:ind w:left="360" w:hanging="360"/>
        <w:jc w:val="center"/>
        <w:rPr>
          <w:rFonts w:ascii="Calibri" w:hAnsi="Calibri" w:cs="Calibri"/>
          <w:sz w:val="22"/>
          <w:szCs w:val="22"/>
        </w:rPr>
      </w:pPr>
      <w:r w:rsidRPr="008F3C41">
        <w:rPr>
          <w:rFonts w:ascii="Calibri" w:hAnsi="Calibri" w:cs="Calibri"/>
          <w:sz w:val="22"/>
          <w:szCs w:val="22"/>
        </w:rPr>
        <w:t>cena oferty brutto z najniższą ceną</w:t>
      </w:r>
    </w:p>
    <w:p w:rsidR="00C567EC" w:rsidRPr="008F3C41" w:rsidRDefault="00C567EC" w:rsidP="00F776AC">
      <w:pPr>
        <w:autoSpaceDE w:val="0"/>
        <w:jc w:val="center"/>
        <w:rPr>
          <w:rFonts w:ascii="Calibri" w:hAnsi="Calibri" w:cs="Calibri"/>
          <w:sz w:val="22"/>
          <w:szCs w:val="22"/>
        </w:rPr>
      </w:pPr>
      <w:r w:rsidRPr="008F3C41">
        <w:rPr>
          <w:rFonts w:ascii="Calibri" w:hAnsi="Calibri" w:cs="Calibri"/>
          <w:sz w:val="22"/>
          <w:szCs w:val="22"/>
        </w:rPr>
        <w:t>niepodlegającej odrzuceniu</w:t>
      </w:r>
    </w:p>
    <w:p w:rsidR="00C567EC" w:rsidRPr="008F3C41" w:rsidRDefault="00C567EC" w:rsidP="00F776AC">
      <w:pPr>
        <w:autoSpaceDE w:val="0"/>
        <w:ind w:left="360" w:hanging="360"/>
        <w:jc w:val="center"/>
        <w:rPr>
          <w:rFonts w:ascii="Calibri" w:hAnsi="Calibri" w:cs="Calibri"/>
          <w:sz w:val="22"/>
          <w:szCs w:val="22"/>
        </w:rPr>
      </w:pPr>
      <w:r w:rsidRPr="008F3C41">
        <w:rPr>
          <w:rFonts w:ascii="Calibri" w:hAnsi="Calibri" w:cs="Calibri"/>
          <w:sz w:val="22"/>
          <w:szCs w:val="22"/>
        </w:rPr>
        <w:t>spośród złożonych ofert</w:t>
      </w:r>
    </w:p>
    <w:p w:rsidR="00C567EC" w:rsidRPr="008F3C41" w:rsidRDefault="00C567EC" w:rsidP="00F776AC">
      <w:pPr>
        <w:autoSpaceDE w:val="0"/>
        <w:ind w:left="360" w:hanging="360"/>
        <w:jc w:val="both"/>
        <w:rPr>
          <w:rFonts w:ascii="Calibri" w:hAnsi="Calibri" w:cs="Calibri"/>
          <w:b/>
          <w:sz w:val="22"/>
          <w:szCs w:val="22"/>
        </w:rPr>
      </w:pPr>
      <w:r w:rsidRPr="008F3C41">
        <w:rPr>
          <w:rFonts w:ascii="Calibri" w:hAnsi="Calibri" w:cs="Calibri"/>
          <w:sz w:val="22"/>
          <w:szCs w:val="22"/>
        </w:rPr>
        <w:t xml:space="preserve">      ilość punktów oferty badanej = --------------------------------------------- </w:t>
      </w:r>
      <w:r>
        <w:rPr>
          <w:rFonts w:ascii="Calibri" w:hAnsi="Calibri" w:cs="Calibri"/>
          <w:b/>
          <w:sz w:val="22"/>
          <w:szCs w:val="22"/>
        </w:rPr>
        <w:t>-x100pkt x 5</w:t>
      </w:r>
      <w:r w:rsidRPr="008F3C41">
        <w:rPr>
          <w:rFonts w:ascii="Calibri" w:hAnsi="Calibri" w:cs="Calibri"/>
          <w:b/>
          <w:sz w:val="22"/>
          <w:szCs w:val="22"/>
        </w:rPr>
        <w:t>0%</w:t>
      </w:r>
    </w:p>
    <w:p w:rsidR="00C567EC" w:rsidRPr="008F3C41" w:rsidRDefault="00C567EC" w:rsidP="00F776AC">
      <w:pPr>
        <w:autoSpaceDE w:val="0"/>
        <w:ind w:left="360" w:hanging="360"/>
        <w:jc w:val="both"/>
        <w:rPr>
          <w:rFonts w:ascii="Calibri" w:hAnsi="Calibri" w:cs="Calibri"/>
          <w:sz w:val="22"/>
          <w:szCs w:val="22"/>
        </w:rPr>
      </w:pPr>
      <w:r w:rsidRPr="008F3C41">
        <w:rPr>
          <w:rFonts w:ascii="Calibri" w:hAnsi="Calibri" w:cs="Calibri"/>
          <w:sz w:val="22"/>
          <w:szCs w:val="22"/>
        </w:rPr>
        <w:t xml:space="preserve">                                                                   cena oferty brutto  badanej </w:t>
      </w:r>
    </w:p>
    <w:p w:rsidR="00C567EC" w:rsidRPr="008F3C41" w:rsidRDefault="00C567EC" w:rsidP="00F776AC">
      <w:pPr>
        <w:autoSpaceDE w:val="0"/>
        <w:ind w:left="360" w:hanging="360"/>
        <w:jc w:val="both"/>
        <w:rPr>
          <w:rFonts w:ascii="Calibri" w:hAnsi="Calibri" w:cs="Calibri"/>
          <w:sz w:val="22"/>
          <w:szCs w:val="22"/>
        </w:rPr>
      </w:pPr>
      <w:r w:rsidRPr="008F3C41">
        <w:rPr>
          <w:rFonts w:ascii="Calibri" w:hAnsi="Calibri" w:cs="Calibri"/>
          <w:sz w:val="22"/>
          <w:szCs w:val="22"/>
        </w:rPr>
        <w:t xml:space="preserve">                                                               niepodlegającej odrzuceniu</w:t>
      </w:r>
    </w:p>
    <w:p w:rsidR="00C567EC" w:rsidRPr="008F3C41" w:rsidRDefault="00C567EC" w:rsidP="00F776AC">
      <w:pPr>
        <w:autoSpaceDE w:val="0"/>
        <w:ind w:left="360" w:hanging="360"/>
        <w:jc w:val="both"/>
        <w:rPr>
          <w:rFonts w:ascii="Calibri" w:hAnsi="Calibri" w:cs="Calibri"/>
          <w:sz w:val="22"/>
          <w:szCs w:val="22"/>
        </w:rPr>
      </w:pPr>
    </w:p>
    <w:p w:rsidR="00C567EC" w:rsidRDefault="00C567EC" w:rsidP="00FD43CC">
      <w:pPr>
        <w:numPr>
          <w:ilvl w:val="0"/>
          <w:numId w:val="29"/>
        </w:numPr>
        <w:autoSpaceDE w:val="0"/>
        <w:jc w:val="both"/>
        <w:rPr>
          <w:rFonts w:ascii="Calibri" w:hAnsi="Calibri" w:cs="Calibri"/>
          <w:sz w:val="22"/>
          <w:szCs w:val="22"/>
        </w:rPr>
      </w:pPr>
      <w:r w:rsidRPr="008F3C41">
        <w:rPr>
          <w:rFonts w:ascii="Calibri" w:hAnsi="Calibri" w:cs="Calibri"/>
          <w:sz w:val="22"/>
          <w:szCs w:val="22"/>
        </w:rPr>
        <w:t>Przy ocenie oferty w kryterium jakości - 40% najwyżej będzie punktowana oferta o najlepszych parametrach.</w:t>
      </w:r>
    </w:p>
    <w:p w:rsidR="00C567EC" w:rsidRPr="008F3C41" w:rsidRDefault="00C567EC" w:rsidP="00FD43CC">
      <w:pPr>
        <w:autoSpaceDE w:val="0"/>
        <w:ind w:left="360"/>
        <w:jc w:val="both"/>
        <w:rPr>
          <w:rFonts w:ascii="Calibri" w:hAnsi="Calibri" w:cs="Calibri"/>
          <w:sz w:val="22"/>
          <w:szCs w:val="22"/>
        </w:rPr>
      </w:pPr>
    </w:p>
    <w:p w:rsidR="00C567EC" w:rsidRDefault="00C567EC" w:rsidP="00FD43CC">
      <w:pPr>
        <w:autoSpaceDE w:val="0"/>
        <w:ind w:left="360" w:hanging="360"/>
        <w:jc w:val="both"/>
        <w:rPr>
          <w:rFonts w:ascii="Calibri" w:hAnsi="Calibri" w:cs="Calibri"/>
          <w:b/>
          <w:sz w:val="22"/>
          <w:szCs w:val="22"/>
        </w:rPr>
      </w:pPr>
      <w:r>
        <w:rPr>
          <w:rFonts w:ascii="Calibri" w:hAnsi="Calibri" w:cs="Calibri"/>
          <w:b/>
          <w:sz w:val="22"/>
          <w:szCs w:val="22"/>
        </w:rPr>
        <w:t>KRYTERIUM 2</w:t>
      </w:r>
    </w:p>
    <w:p w:rsidR="00C567EC" w:rsidRPr="008F3C41" w:rsidRDefault="00C567EC" w:rsidP="00FD43CC">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Jakość „J”– 40 %</w:t>
      </w:r>
    </w:p>
    <w:p w:rsidR="00C567EC" w:rsidRPr="008F3C41" w:rsidRDefault="00C567EC" w:rsidP="00F776AC">
      <w:pPr>
        <w:autoSpaceDE w:val="0"/>
        <w:ind w:left="360" w:hanging="360"/>
        <w:rPr>
          <w:rFonts w:ascii="Calibri" w:hAnsi="Calibri" w:cs="Calibri"/>
          <w:sz w:val="22"/>
          <w:szCs w:val="22"/>
        </w:rPr>
      </w:pPr>
      <w:r w:rsidRPr="008F3C41">
        <w:rPr>
          <w:rFonts w:ascii="Calibri" w:hAnsi="Calibri" w:cs="Calibri"/>
          <w:sz w:val="22"/>
          <w:szCs w:val="22"/>
        </w:rPr>
        <w:t>2.1) Pamięć szwu 0 – 10%</w:t>
      </w:r>
    </w:p>
    <w:p w:rsidR="00C567EC" w:rsidRPr="008F3C41" w:rsidRDefault="00C567EC" w:rsidP="00F776AC">
      <w:pPr>
        <w:numPr>
          <w:ilvl w:val="0"/>
          <w:numId w:val="50"/>
        </w:numPr>
        <w:autoSpaceDE w:val="0"/>
        <w:rPr>
          <w:rFonts w:ascii="Calibri" w:hAnsi="Calibri" w:cs="Calibri"/>
          <w:sz w:val="22"/>
          <w:szCs w:val="22"/>
        </w:rPr>
      </w:pPr>
      <w:r w:rsidRPr="008F3C41">
        <w:rPr>
          <w:rFonts w:ascii="Calibri" w:hAnsi="Calibri" w:cs="Calibri"/>
          <w:sz w:val="22"/>
          <w:szCs w:val="22"/>
        </w:rPr>
        <w:t>Wytrzymałość na odkształcenia (nie zapamiętujący odkształcenia np. opakowania fabrycznego),</w:t>
      </w:r>
    </w:p>
    <w:p w:rsidR="00C567EC" w:rsidRPr="008F3C41" w:rsidRDefault="00C567EC" w:rsidP="00F776AC">
      <w:pPr>
        <w:numPr>
          <w:ilvl w:val="0"/>
          <w:numId w:val="50"/>
        </w:numPr>
        <w:autoSpaceDE w:val="0"/>
        <w:rPr>
          <w:rFonts w:ascii="Calibri" w:hAnsi="Calibri" w:cs="Calibri"/>
          <w:sz w:val="22"/>
          <w:szCs w:val="22"/>
        </w:rPr>
      </w:pPr>
      <w:r w:rsidRPr="008F3C41">
        <w:rPr>
          <w:rFonts w:ascii="Calibri" w:hAnsi="Calibri" w:cs="Calibri"/>
          <w:sz w:val="22"/>
          <w:szCs w:val="22"/>
        </w:rPr>
        <w:t>Sprowadzenie węzła,</w:t>
      </w:r>
    </w:p>
    <w:p w:rsidR="00C567EC" w:rsidRPr="008F3C41" w:rsidRDefault="00C567EC" w:rsidP="00F776AC">
      <w:pPr>
        <w:numPr>
          <w:ilvl w:val="0"/>
          <w:numId w:val="50"/>
        </w:numPr>
        <w:autoSpaceDE w:val="0"/>
        <w:rPr>
          <w:rFonts w:ascii="Calibri" w:hAnsi="Calibri" w:cs="Calibri"/>
          <w:sz w:val="22"/>
          <w:szCs w:val="22"/>
        </w:rPr>
      </w:pPr>
      <w:r w:rsidRPr="008F3C41">
        <w:rPr>
          <w:rFonts w:ascii="Calibri" w:hAnsi="Calibri" w:cs="Calibri"/>
          <w:sz w:val="22"/>
          <w:szCs w:val="22"/>
        </w:rPr>
        <w:t>Pewność wiązania.</w:t>
      </w:r>
    </w:p>
    <w:p w:rsidR="00C567EC" w:rsidRPr="008F3C41" w:rsidRDefault="00C567EC" w:rsidP="00F776AC">
      <w:pPr>
        <w:autoSpaceDE w:val="0"/>
        <w:rPr>
          <w:rFonts w:ascii="Calibri" w:hAnsi="Calibri" w:cs="Calibri"/>
          <w:sz w:val="22"/>
          <w:szCs w:val="22"/>
        </w:rPr>
      </w:pPr>
    </w:p>
    <w:p w:rsidR="00C567EC" w:rsidRPr="008F3C41" w:rsidRDefault="00C567EC" w:rsidP="00F776AC">
      <w:pPr>
        <w:autoSpaceDE w:val="0"/>
        <w:rPr>
          <w:rFonts w:ascii="Calibri" w:hAnsi="Calibri" w:cs="Calibri"/>
          <w:sz w:val="22"/>
          <w:szCs w:val="22"/>
        </w:rPr>
      </w:pPr>
      <w:r w:rsidRPr="008F3C41">
        <w:rPr>
          <w:rFonts w:ascii="Calibri" w:hAnsi="Calibri" w:cs="Calibri"/>
          <w:sz w:val="22"/>
          <w:szCs w:val="22"/>
        </w:rPr>
        <w:t>2.2) Stabilność w imadle 0 10%</w:t>
      </w:r>
    </w:p>
    <w:p w:rsidR="00C567EC" w:rsidRPr="008F3C41" w:rsidRDefault="00C567EC" w:rsidP="00F776AC">
      <w:pPr>
        <w:numPr>
          <w:ilvl w:val="0"/>
          <w:numId w:val="49"/>
        </w:numPr>
        <w:autoSpaceDE w:val="0"/>
        <w:rPr>
          <w:rFonts w:ascii="Calibri" w:hAnsi="Calibri" w:cs="Calibri"/>
          <w:sz w:val="22"/>
          <w:szCs w:val="22"/>
        </w:rPr>
      </w:pPr>
      <w:r w:rsidRPr="008F3C41">
        <w:rPr>
          <w:rFonts w:ascii="Calibri" w:hAnsi="Calibri" w:cs="Calibri"/>
          <w:sz w:val="22"/>
          <w:szCs w:val="22"/>
        </w:rPr>
        <w:t>Spłaszczenie lub rowkowanie igły,</w:t>
      </w:r>
    </w:p>
    <w:p w:rsidR="00C567EC" w:rsidRPr="008F3C41" w:rsidRDefault="00C567EC" w:rsidP="00F776AC">
      <w:pPr>
        <w:numPr>
          <w:ilvl w:val="0"/>
          <w:numId w:val="49"/>
        </w:numPr>
        <w:autoSpaceDE w:val="0"/>
        <w:rPr>
          <w:rFonts w:ascii="Calibri" w:hAnsi="Calibri" w:cs="Calibri"/>
          <w:sz w:val="22"/>
          <w:szCs w:val="22"/>
        </w:rPr>
      </w:pPr>
      <w:r w:rsidRPr="008F3C41">
        <w:rPr>
          <w:rFonts w:ascii="Calibri" w:hAnsi="Calibri" w:cs="Calibri"/>
          <w:sz w:val="22"/>
          <w:szCs w:val="22"/>
        </w:rPr>
        <w:t>Igły zapewniające bezpieczeństwo w polu operacyjnym (pękanie, odkształcanie).</w:t>
      </w:r>
    </w:p>
    <w:p w:rsidR="00C567EC" w:rsidRPr="008F3C41" w:rsidRDefault="00C567EC" w:rsidP="00F532D6">
      <w:pPr>
        <w:autoSpaceDE w:val="0"/>
        <w:rPr>
          <w:rFonts w:ascii="Calibri" w:hAnsi="Calibri" w:cs="Calibri"/>
          <w:sz w:val="22"/>
          <w:szCs w:val="22"/>
        </w:rPr>
      </w:pPr>
    </w:p>
    <w:p w:rsidR="00C567EC" w:rsidRPr="008F3C41" w:rsidRDefault="00C567EC" w:rsidP="00F532D6">
      <w:pPr>
        <w:autoSpaceDE w:val="0"/>
        <w:rPr>
          <w:rFonts w:ascii="Calibri" w:hAnsi="Calibri" w:cs="Calibri"/>
          <w:sz w:val="22"/>
          <w:szCs w:val="22"/>
        </w:rPr>
      </w:pPr>
      <w:r w:rsidRPr="008F3C41">
        <w:rPr>
          <w:rFonts w:ascii="Calibri" w:hAnsi="Calibri" w:cs="Calibri"/>
          <w:sz w:val="22"/>
          <w:szCs w:val="22"/>
        </w:rPr>
        <w:t>2.3) Przejście przez tkanki 0 – 10%</w:t>
      </w:r>
    </w:p>
    <w:p w:rsidR="00C567EC" w:rsidRPr="008F3C41" w:rsidRDefault="00C567EC" w:rsidP="00F532D6">
      <w:pPr>
        <w:numPr>
          <w:ilvl w:val="0"/>
          <w:numId w:val="51"/>
        </w:numPr>
        <w:autoSpaceDE w:val="0"/>
        <w:rPr>
          <w:rFonts w:ascii="Calibri" w:hAnsi="Calibri" w:cs="Calibri"/>
          <w:sz w:val="22"/>
          <w:szCs w:val="22"/>
        </w:rPr>
      </w:pPr>
      <w:r w:rsidRPr="008F3C41">
        <w:rPr>
          <w:rFonts w:ascii="Calibri" w:hAnsi="Calibri" w:cs="Calibri"/>
          <w:sz w:val="22"/>
          <w:szCs w:val="22"/>
        </w:rPr>
        <w:t>Przejście igły do nici (zamocowanie nici w igle),</w:t>
      </w:r>
    </w:p>
    <w:p w:rsidR="00C567EC" w:rsidRPr="008F3C41" w:rsidRDefault="00C567EC" w:rsidP="00F532D6">
      <w:pPr>
        <w:numPr>
          <w:ilvl w:val="0"/>
          <w:numId w:val="51"/>
        </w:numPr>
        <w:autoSpaceDE w:val="0"/>
        <w:rPr>
          <w:rFonts w:ascii="Calibri" w:hAnsi="Calibri" w:cs="Calibri"/>
          <w:sz w:val="22"/>
          <w:szCs w:val="22"/>
        </w:rPr>
      </w:pPr>
      <w:r w:rsidRPr="008F3C41">
        <w:rPr>
          <w:rFonts w:ascii="Calibri" w:hAnsi="Calibri" w:cs="Calibri"/>
          <w:sz w:val="22"/>
          <w:szCs w:val="22"/>
        </w:rPr>
        <w:t>Struktura nici,</w:t>
      </w:r>
    </w:p>
    <w:p w:rsidR="00C567EC" w:rsidRPr="008F3C41" w:rsidRDefault="00C567EC" w:rsidP="00F532D6">
      <w:pPr>
        <w:numPr>
          <w:ilvl w:val="0"/>
          <w:numId w:val="51"/>
        </w:numPr>
        <w:autoSpaceDE w:val="0"/>
        <w:rPr>
          <w:rFonts w:ascii="Calibri" w:hAnsi="Calibri" w:cs="Calibri"/>
          <w:sz w:val="22"/>
          <w:szCs w:val="22"/>
        </w:rPr>
      </w:pPr>
      <w:r w:rsidRPr="008F3C41">
        <w:rPr>
          <w:rFonts w:ascii="Calibri" w:hAnsi="Calibri" w:cs="Calibri"/>
          <w:sz w:val="22"/>
          <w:szCs w:val="22"/>
        </w:rPr>
        <w:t>Nie traumatyzuje tkanek.</w:t>
      </w:r>
    </w:p>
    <w:p w:rsidR="00C567EC" w:rsidRPr="008F3C41" w:rsidRDefault="00C567EC" w:rsidP="00F532D6">
      <w:pPr>
        <w:autoSpaceDE w:val="0"/>
        <w:rPr>
          <w:rFonts w:ascii="Calibri" w:hAnsi="Calibri" w:cs="Calibri"/>
          <w:sz w:val="22"/>
          <w:szCs w:val="22"/>
        </w:rPr>
      </w:pPr>
    </w:p>
    <w:p w:rsidR="00C567EC" w:rsidRPr="008F3C41" w:rsidRDefault="00C567EC" w:rsidP="00F532D6">
      <w:pPr>
        <w:autoSpaceDE w:val="0"/>
        <w:rPr>
          <w:rFonts w:ascii="Calibri" w:hAnsi="Calibri" w:cs="Calibri"/>
          <w:sz w:val="22"/>
          <w:szCs w:val="22"/>
        </w:rPr>
      </w:pPr>
      <w:r w:rsidRPr="008F3C41">
        <w:rPr>
          <w:rFonts w:ascii="Calibri" w:hAnsi="Calibri" w:cs="Calibri"/>
          <w:sz w:val="22"/>
          <w:szCs w:val="22"/>
        </w:rPr>
        <w:t>2.4) Wytrzymałość na rozerwanie 0 – 10%</w:t>
      </w:r>
    </w:p>
    <w:p w:rsidR="00C567EC" w:rsidRPr="008F3C41" w:rsidRDefault="00C567EC" w:rsidP="00F532D6">
      <w:pPr>
        <w:numPr>
          <w:ilvl w:val="0"/>
          <w:numId w:val="52"/>
        </w:numPr>
        <w:autoSpaceDE w:val="0"/>
        <w:rPr>
          <w:rFonts w:ascii="Calibri" w:hAnsi="Calibri" w:cs="Calibri"/>
          <w:sz w:val="22"/>
          <w:szCs w:val="22"/>
        </w:rPr>
      </w:pPr>
      <w:r w:rsidRPr="008F3C41">
        <w:rPr>
          <w:rFonts w:ascii="Calibri" w:hAnsi="Calibri" w:cs="Calibri"/>
          <w:sz w:val="22"/>
          <w:szCs w:val="22"/>
        </w:rPr>
        <w:t>Powleczenie – w trakcie szycia – nie rozstawia się i nie odłącza od rdzenia nici,</w:t>
      </w:r>
    </w:p>
    <w:p w:rsidR="00C567EC" w:rsidRPr="008F3C41" w:rsidRDefault="00C567EC" w:rsidP="00F532D6">
      <w:pPr>
        <w:numPr>
          <w:ilvl w:val="0"/>
          <w:numId w:val="52"/>
        </w:numPr>
        <w:autoSpaceDE w:val="0"/>
        <w:rPr>
          <w:rFonts w:ascii="Calibri" w:hAnsi="Calibri" w:cs="Calibri"/>
          <w:sz w:val="22"/>
          <w:szCs w:val="22"/>
        </w:rPr>
      </w:pPr>
      <w:r w:rsidRPr="008F3C41">
        <w:rPr>
          <w:rFonts w:ascii="Calibri" w:hAnsi="Calibri" w:cs="Calibri"/>
          <w:sz w:val="22"/>
          <w:szCs w:val="22"/>
        </w:rPr>
        <w:t>Elastyczność nici,</w:t>
      </w:r>
    </w:p>
    <w:p w:rsidR="00C567EC" w:rsidRDefault="00C567EC" w:rsidP="00F532D6">
      <w:pPr>
        <w:numPr>
          <w:ilvl w:val="0"/>
          <w:numId w:val="52"/>
        </w:numPr>
        <w:autoSpaceDE w:val="0"/>
        <w:rPr>
          <w:rFonts w:ascii="Calibri" w:hAnsi="Calibri" w:cs="Calibri"/>
          <w:sz w:val="22"/>
          <w:szCs w:val="22"/>
        </w:rPr>
      </w:pPr>
      <w:r w:rsidRPr="008F3C41">
        <w:rPr>
          <w:rFonts w:ascii="Calibri" w:hAnsi="Calibri" w:cs="Calibri"/>
          <w:sz w:val="22"/>
          <w:szCs w:val="22"/>
        </w:rPr>
        <w:t>Nie przecina skóry rąk (ostra nić)</w:t>
      </w:r>
    </w:p>
    <w:p w:rsidR="00C567EC" w:rsidRPr="008F3C41" w:rsidRDefault="00C567EC" w:rsidP="00FD43CC">
      <w:pPr>
        <w:autoSpaceDE w:val="0"/>
        <w:rPr>
          <w:rFonts w:ascii="Calibri" w:hAnsi="Calibri" w:cs="Calibri"/>
          <w:sz w:val="22"/>
          <w:szCs w:val="22"/>
        </w:rPr>
      </w:pPr>
    </w:p>
    <w:p w:rsidR="00C567EC" w:rsidRPr="003D06FD" w:rsidRDefault="00C567EC" w:rsidP="00FD43CC">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3 </w:t>
      </w:r>
      <w:r w:rsidRPr="008F7E36">
        <w:rPr>
          <w:rFonts w:ascii="Calibri" w:hAnsi="Calibri" w:cs="Calibri"/>
          <w:sz w:val="22"/>
          <w:szCs w:val="22"/>
        </w:rPr>
        <w:t xml:space="preserve"> (termin dostawy)</w:t>
      </w:r>
    </w:p>
    <w:p w:rsidR="00C567EC" w:rsidRPr="003D06FD" w:rsidRDefault="00C567EC"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C567EC" w:rsidRPr="003D06FD" w:rsidRDefault="00C567EC"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4dni – </w:t>
      </w:r>
      <w:r>
        <w:rPr>
          <w:rFonts w:ascii="Calibri" w:hAnsi="Calibri" w:cs="Calibri"/>
          <w:b w:val="0"/>
          <w:bCs w:val="0"/>
          <w:sz w:val="22"/>
          <w:szCs w:val="22"/>
          <w:lang w:val="en-US"/>
        </w:rPr>
        <w:t>5</w:t>
      </w:r>
      <w:r w:rsidRPr="003D06FD">
        <w:rPr>
          <w:rFonts w:ascii="Calibri" w:hAnsi="Calibri" w:cs="Calibri"/>
          <w:b w:val="0"/>
          <w:bCs w:val="0"/>
          <w:sz w:val="22"/>
          <w:szCs w:val="22"/>
          <w:lang w:val="en-US"/>
        </w:rPr>
        <w:t>pkt</w:t>
      </w:r>
    </w:p>
    <w:p w:rsidR="00C567EC" w:rsidRPr="003D06FD" w:rsidRDefault="00C567EC"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3dni – </w:t>
      </w:r>
      <w:r>
        <w:rPr>
          <w:rFonts w:ascii="Calibri" w:hAnsi="Calibri" w:cs="Calibri"/>
          <w:b w:val="0"/>
          <w:bCs w:val="0"/>
          <w:sz w:val="22"/>
          <w:szCs w:val="22"/>
          <w:lang w:val="en-US"/>
        </w:rPr>
        <w:t>10</w:t>
      </w:r>
      <w:r w:rsidRPr="003D06FD">
        <w:rPr>
          <w:rFonts w:ascii="Calibri" w:hAnsi="Calibri" w:cs="Calibri"/>
          <w:b w:val="0"/>
          <w:bCs w:val="0"/>
          <w:sz w:val="22"/>
          <w:szCs w:val="22"/>
          <w:lang w:val="en-US"/>
        </w:rPr>
        <w:t>pkt</w:t>
      </w:r>
    </w:p>
    <w:p w:rsidR="00C567EC" w:rsidRPr="008F3C41" w:rsidRDefault="00C567EC" w:rsidP="00F776AC">
      <w:pPr>
        <w:autoSpaceDE w:val="0"/>
        <w:ind w:left="360" w:hanging="360"/>
        <w:jc w:val="both"/>
        <w:rPr>
          <w:rFonts w:ascii="Calibri" w:hAnsi="Calibri" w:cs="Calibri"/>
          <w:sz w:val="22"/>
          <w:szCs w:val="22"/>
        </w:rPr>
      </w:pPr>
    </w:p>
    <w:p w:rsidR="00C567EC" w:rsidRPr="008F3C41" w:rsidRDefault="00C567EC" w:rsidP="005F4866">
      <w:pPr>
        <w:autoSpaceDE w:val="0"/>
        <w:ind w:left="360" w:hanging="360"/>
        <w:jc w:val="both"/>
        <w:rPr>
          <w:rFonts w:ascii="Calibri" w:hAnsi="Calibri" w:cs="Calibri"/>
          <w:sz w:val="22"/>
          <w:szCs w:val="22"/>
        </w:rPr>
      </w:pPr>
    </w:p>
    <w:p w:rsidR="00C567EC" w:rsidRPr="008F3C41" w:rsidRDefault="00C567EC" w:rsidP="00F532D6">
      <w:pPr>
        <w:autoSpaceDE w:val="0"/>
        <w:jc w:val="both"/>
        <w:rPr>
          <w:rFonts w:ascii="Calibri" w:hAnsi="Calibri" w:cs="Calibri"/>
          <w:b/>
          <w:sz w:val="22"/>
          <w:szCs w:val="22"/>
        </w:rPr>
      </w:pPr>
      <w:r w:rsidRPr="008F3C41">
        <w:rPr>
          <w:rFonts w:ascii="Calibri" w:hAnsi="Calibri" w:cs="Calibri"/>
          <w:b/>
          <w:sz w:val="22"/>
          <w:szCs w:val="22"/>
          <w:highlight w:val="magenta"/>
        </w:rPr>
        <w:t>Pakiet od 7 do 13 oferty oceniane będą wg. kryterium</w:t>
      </w:r>
    </w:p>
    <w:p w:rsidR="00C567EC" w:rsidRPr="008F3C41" w:rsidRDefault="00C567EC" w:rsidP="005F4866">
      <w:pPr>
        <w:autoSpaceDE w:val="0"/>
        <w:ind w:left="360" w:hanging="360"/>
        <w:jc w:val="both"/>
        <w:rPr>
          <w:rFonts w:ascii="Calibri" w:hAnsi="Calibri" w:cs="Calibri"/>
          <w:b/>
          <w:sz w:val="22"/>
          <w:szCs w:val="22"/>
        </w:rPr>
      </w:pPr>
      <w:r w:rsidRPr="008F3C41">
        <w:rPr>
          <w:rFonts w:ascii="Calibri" w:hAnsi="Calibri" w:cs="Calibri"/>
          <w:b/>
          <w:sz w:val="22"/>
          <w:szCs w:val="22"/>
        </w:rPr>
        <w:t>1.</w:t>
      </w:r>
      <w:r w:rsidRPr="008F3C41">
        <w:rPr>
          <w:rFonts w:ascii="Calibri" w:hAnsi="Calibri" w:cs="Calibri"/>
          <w:b/>
          <w:sz w:val="22"/>
          <w:szCs w:val="22"/>
        </w:rPr>
        <w:tab/>
        <w:t>Cena oferty brutto  „C” – 60 %</w:t>
      </w:r>
    </w:p>
    <w:p w:rsidR="00C567EC" w:rsidRPr="008F3C41" w:rsidRDefault="00C567EC" w:rsidP="005F4866">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Termin dostawy  „T”– 40 %</w:t>
      </w:r>
    </w:p>
    <w:p w:rsidR="00C567EC" w:rsidRDefault="00C567EC" w:rsidP="005F4866">
      <w:pPr>
        <w:autoSpaceDE w:val="0"/>
        <w:ind w:left="360" w:hanging="360"/>
        <w:jc w:val="both"/>
        <w:rPr>
          <w:rFonts w:ascii="Calibri" w:hAnsi="Calibri" w:cs="Calibri"/>
          <w:sz w:val="22"/>
          <w:szCs w:val="22"/>
        </w:rPr>
      </w:pPr>
    </w:p>
    <w:p w:rsidR="00C567EC" w:rsidRDefault="00C567EC" w:rsidP="005F4866">
      <w:pPr>
        <w:autoSpaceDE w:val="0"/>
        <w:ind w:left="360" w:hanging="360"/>
        <w:jc w:val="both"/>
        <w:rPr>
          <w:rFonts w:ascii="Calibri" w:hAnsi="Calibri" w:cs="Calibri"/>
          <w:sz w:val="22"/>
          <w:szCs w:val="22"/>
        </w:rPr>
      </w:pPr>
    </w:p>
    <w:p w:rsidR="00C567EC" w:rsidRDefault="00C567EC" w:rsidP="005F4866">
      <w:pPr>
        <w:autoSpaceDE w:val="0"/>
        <w:ind w:left="360" w:hanging="360"/>
        <w:jc w:val="both"/>
        <w:rPr>
          <w:rFonts w:ascii="Calibri" w:hAnsi="Calibri" w:cs="Calibri"/>
          <w:sz w:val="22"/>
          <w:szCs w:val="22"/>
        </w:rPr>
      </w:pPr>
    </w:p>
    <w:p w:rsidR="00C567EC" w:rsidRDefault="00C567EC" w:rsidP="008F7E36">
      <w:pPr>
        <w:numPr>
          <w:ilvl w:val="0"/>
          <w:numId w:val="53"/>
        </w:numPr>
        <w:autoSpaceDE w:val="0"/>
        <w:jc w:val="both"/>
        <w:rPr>
          <w:rFonts w:ascii="Calibri" w:hAnsi="Calibri" w:cs="Calibri"/>
          <w:b/>
          <w:sz w:val="22"/>
          <w:szCs w:val="22"/>
        </w:rPr>
      </w:pPr>
      <w:r w:rsidRPr="008F7E36">
        <w:rPr>
          <w:rFonts w:ascii="Calibri" w:hAnsi="Calibri" w:cs="Calibri"/>
          <w:b/>
          <w:sz w:val="22"/>
          <w:szCs w:val="22"/>
        </w:rPr>
        <w:t>Kryterium 1</w:t>
      </w:r>
      <w:r>
        <w:rPr>
          <w:rFonts w:ascii="Calibri" w:hAnsi="Calibri" w:cs="Calibri"/>
          <w:b/>
          <w:sz w:val="22"/>
          <w:szCs w:val="22"/>
        </w:rPr>
        <w:t xml:space="preserve"> (cena)</w:t>
      </w:r>
    </w:p>
    <w:p w:rsidR="00C567EC" w:rsidRPr="008F3C41" w:rsidRDefault="00C567EC" w:rsidP="008F7E36">
      <w:pPr>
        <w:autoSpaceDE w:val="0"/>
        <w:ind w:left="360"/>
        <w:jc w:val="both"/>
        <w:rPr>
          <w:rFonts w:ascii="Calibri" w:hAnsi="Calibri" w:cs="Calibri"/>
          <w:sz w:val="22"/>
          <w:szCs w:val="22"/>
        </w:rPr>
      </w:pPr>
      <w:r w:rsidRPr="008F3C41">
        <w:rPr>
          <w:rFonts w:ascii="Calibri" w:hAnsi="Calibri" w:cs="Calibri"/>
          <w:sz w:val="22"/>
          <w:szCs w:val="22"/>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C567EC" w:rsidRPr="008F3C41" w:rsidRDefault="00C567EC" w:rsidP="005F4866">
      <w:pPr>
        <w:autoSpaceDE w:val="0"/>
        <w:ind w:left="360" w:hanging="360"/>
        <w:jc w:val="both"/>
        <w:rPr>
          <w:rFonts w:ascii="Calibri" w:hAnsi="Calibri" w:cs="Calibri"/>
          <w:sz w:val="22"/>
          <w:szCs w:val="22"/>
        </w:rPr>
      </w:pPr>
    </w:p>
    <w:p w:rsidR="00C567EC" w:rsidRPr="008F3C41" w:rsidRDefault="00C567EC" w:rsidP="005F4866">
      <w:pPr>
        <w:autoSpaceDE w:val="0"/>
        <w:ind w:left="360" w:hanging="360"/>
        <w:jc w:val="center"/>
        <w:rPr>
          <w:rFonts w:ascii="Calibri" w:hAnsi="Calibri" w:cs="Calibri"/>
          <w:sz w:val="22"/>
          <w:szCs w:val="22"/>
        </w:rPr>
      </w:pPr>
      <w:r w:rsidRPr="008F3C41">
        <w:rPr>
          <w:rFonts w:ascii="Calibri" w:hAnsi="Calibri" w:cs="Calibri"/>
          <w:sz w:val="22"/>
          <w:szCs w:val="22"/>
        </w:rPr>
        <w:t>cena oferty brutto z najniższą ceną</w:t>
      </w:r>
    </w:p>
    <w:p w:rsidR="00C567EC" w:rsidRPr="008F3C41" w:rsidRDefault="00C567EC" w:rsidP="005F4866">
      <w:pPr>
        <w:autoSpaceDE w:val="0"/>
        <w:jc w:val="center"/>
        <w:rPr>
          <w:rFonts w:ascii="Calibri" w:hAnsi="Calibri" w:cs="Calibri"/>
          <w:sz w:val="22"/>
          <w:szCs w:val="22"/>
        </w:rPr>
      </w:pPr>
      <w:r w:rsidRPr="008F3C41">
        <w:rPr>
          <w:rFonts w:ascii="Calibri" w:hAnsi="Calibri" w:cs="Calibri"/>
          <w:sz w:val="22"/>
          <w:szCs w:val="22"/>
        </w:rPr>
        <w:t>niepodlegającej odrzuceniu</w:t>
      </w:r>
    </w:p>
    <w:p w:rsidR="00C567EC" w:rsidRPr="008F3C41" w:rsidRDefault="00C567EC" w:rsidP="005F4866">
      <w:pPr>
        <w:autoSpaceDE w:val="0"/>
        <w:ind w:left="360" w:hanging="360"/>
        <w:jc w:val="center"/>
        <w:rPr>
          <w:rFonts w:ascii="Calibri" w:hAnsi="Calibri" w:cs="Calibri"/>
          <w:sz w:val="22"/>
          <w:szCs w:val="22"/>
        </w:rPr>
      </w:pPr>
      <w:r w:rsidRPr="008F3C41">
        <w:rPr>
          <w:rFonts w:ascii="Calibri" w:hAnsi="Calibri" w:cs="Calibri"/>
          <w:sz w:val="22"/>
          <w:szCs w:val="22"/>
        </w:rPr>
        <w:t>spośród złożonych ofert</w:t>
      </w:r>
    </w:p>
    <w:p w:rsidR="00C567EC" w:rsidRPr="008F3C41" w:rsidRDefault="00C567EC" w:rsidP="005F4866">
      <w:pPr>
        <w:autoSpaceDE w:val="0"/>
        <w:ind w:left="360" w:hanging="360"/>
        <w:jc w:val="both"/>
        <w:rPr>
          <w:rFonts w:ascii="Calibri" w:hAnsi="Calibri" w:cs="Calibri"/>
          <w:b/>
          <w:sz w:val="22"/>
          <w:szCs w:val="22"/>
        </w:rPr>
      </w:pPr>
      <w:r w:rsidRPr="008F3C41">
        <w:rPr>
          <w:rFonts w:ascii="Calibri" w:hAnsi="Calibri" w:cs="Calibri"/>
          <w:sz w:val="22"/>
          <w:szCs w:val="22"/>
        </w:rPr>
        <w:t xml:space="preserve">      ilość punktów oferty badanej = --------------------------------------------- </w:t>
      </w:r>
      <w:r w:rsidRPr="008F3C41">
        <w:rPr>
          <w:rFonts w:ascii="Calibri" w:hAnsi="Calibri" w:cs="Calibri"/>
          <w:b/>
          <w:sz w:val="22"/>
          <w:szCs w:val="22"/>
        </w:rPr>
        <w:t>-x100pkt x 60%</w:t>
      </w:r>
    </w:p>
    <w:p w:rsidR="00C567EC" w:rsidRPr="008F3C41" w:rsidRDefault="00C567EC" w:rsidP="005F4866">
      <w:pPr>
        <w:autoSpaceDE w:val="0"/>
        <w:ind w:left="360" w:hanging="360"/>
        <w:jc w:val="both"/>
        <w:rPr>
          <w:rFonts w:ascii="Calibri" w:hAnsi="Calibri" w:cs="Calibri"/>
          <w:sz w:val="22"/>
          <w:szCs w:val="22"/>
        </w:rPr>
      </w:pPr>
      <w:r w:rsidRPr="008F3C41">
        <w:rPr>
          <w:rFonts w:ascii="Calibri" w:hAnsi="Calibri" w:cs="Calibri"/>
          <w:sz w:val="22"/>
          <w:szCs w:val="22"/>
        </w:rPr>
        <w:t xml:space="preserve">                                                                   cena oferty brutto  badanej </w:t>
      </w:r>
    </w:p>
    <w:p w:rsidR="00C567EC" w:rsidRPr="008F3C41" w:rsidRDefault="00C567EC" w:rsidP="005F4866">
      <w:pPr>
        <w:autoSpaceDE w:val="0"/>
        <w:ind w:left="360" w:hanging="360"/>
        <w:jc w:val="both"/>
        <w:rPr>
          <w:rFonts w:ascii="Calibri" w:hAnsi="Calibri" w:cs="Calibri"/>
          <w:sz w:val="22"/>
          <w:szCs w:val="22"/>
        </w:rPr>
      </w:pPr>
      <w:r w:rsidRPr="008F3C41">
        <w:rPr>
          <w:rFonts w:ascii="Calibri" w:hAnsi="Calibri" w:cs="Calibri"/>
          <w:sz w:val="22"/>
          <w:szCs w:val="22"/>
        </w:rPr>
        <w:t xml:space="preserve">                                                               niepodlegającej odrzuceniu</w:t>
      </w:r>
    </w:p>
    <w:p w:rsidR="00C567EC" w:rsidRDefault="00C567EC" w:rsidP="008F7E36">
      <w:pPr>
        <w:pStyle w:val="Teksttreci110"/>
        <w:shd w:val="clear" w:color="auto" w:fill="auto"/>
        <w:spacing w:before="0" w:after="436" w:line="210" w:lineRule="exact"/>
        <w:ind w:firstLine="0"/>
        <w:jc w:val="left"/>
        <w:rPr>
          <w:rFonts w:ascii="Calibri" w:hAnsi="Calibri" w:cs="Calibri"/>
          <w:b w:val="0"/>
          <w:bCs w:val="0"/>
          <w:sz w:val="22"/>
          <w:szCs w:val="22"/>
        </w:rPr>
      </w:pPr>
    </w:p>
    <w:p w:rsidR="00C567EC" w:rsidRPr="003D06FD" w:rsidRDefault="00C567EC" w:rsidP="003D06FD">
      <w:pPr>
        <w:pStyle w:val="Teksttreci110"/>
        <w:shd w:val="clear" w:color="auto" w:fill="auto"/>
        <w:spacing w:before="0" w:after="0" w:line="360" w:lineRule="auto"/>
        <w:ind w:firstLine="0"/>
        <w:jc w:val="left"/>
        <w:rPr>
          <w:rFonts w:ascii="Calibri" w:hAnsi="Calibri" w:cs="Calibri"/>
          <w:sz w:val="22"/>
          <w:szCs w:val="22"/>
        </w:rPr>
      </w:pPr>
      <w:r w:rsidRPr="008F7E36">
        <w:rPr>
          <w:rFonts w:ascii="Calibri" w:hAnsi="Calibri" w:cs="Calibri"/>
          <w:sz w:val="22"/>
          <w:szCs w:val="22"/>
        </w:rPr>
        <w:t>2)</w:t>
      </w:r>
      <w:r w:rsidRPr="008F7E36">
        <w:rPr>
          <w:rFonts w:ascii="Calibri" w:hAnsi="Calibri" w:cs="Calibri"/>
          <w:sz w:val="22"/>
          <w:szCs w:val="22"/>
        </w:rPr>
        <w:tab/>
      </w:r>
      <w:r>
        <w:rPr>
          <w:rFonts w:ascii="Calibri" w:hAnsi="Calibri" w:cs="Calibri"/>
          <w:sz w:val="22"/>
          <w:szCs w:val="22"/>
        </w:rPr>
        <w:t xml:space="preserve">Kryterium  2 </w:t>
      </w:r>
      <w:r w:rsidRPr="008F7E36">
        <w:rPr>
          <w:rFonts w:ascii="Calibri" w:hAnsi="Calibri" w:cs="Calibri"/>
          <w:sz w:val="22"/>
          <w:szCs w:val="22"/>
        </w:rPr>
        <w:t xml:space="preserve"> (termin dostawy)</w:t>
      </w:r>
    </w:p>
    <w:p w:rsidR="00C567EC" w:rsidRPr="003D06FD" w:rsidRDefault="00C567EC"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C567EC" w:rsidRPr="003D06FD" w:rsidRDefault="00C567EC"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4dni – 20pkt</w:t>
      </w:r>
    </w:p>
    <w:p w:rsidR="00C567EC" w:rsidRPr="003D06FD" w:rsidRDefault="00C567EC"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3dni – 40pkt</w:t>
      </w:r>
    </w:p>
    <w:p w:rsidR="00C567EC" w:rsidRPr="008F7E36" w:rsidRDefault="00C567EC" w:rsidP="008F7E36">
      <w:pPr>
        <w:pStyle w:val="Teksttreci110"/>
        <w:spacing w:before="0" w:after="0" w:line="360" w:lineRule="auto"/>
        <w:ind w:right="23" w:firstLine="0"/>
        <w:jc w:val="left"/>
        <w:rPr>
          <w:rFonts w:ascii="Calibri" w:hAnsi="Calibri" w:cs="Calibri"/>
          <w:b w:val="0"/>
          <w:bCs w:val="0"/>
          <w:sz w:val="22"/>
          <w:szCs w:val="22"/>
          <w:lang w:val="en-US"/>
        </w:rPr>
      </w:pPr>
    </w:p>
    <w:p w:rsidR="00C567EC" w:rsidRPr="008F7E36" w:rsidRDefault="00C567EC" w:rsidP="008F7E36">
      <w:pPr>
        <w:pStyle w:val="Teksttreci110"/>
        <w:spacing w:line="288" w:lineRule="exact"/>
        <w:ind w:right="20"/>
        <w:jc w:val="center"/>
        <w:rPr>
          <w:rFonts w:ascii="Calibri" w:hAnsi="Calibri" w:cs="Calibri"/>
          <w:sz w:val="22"/>
          <w:szCs w:val="22"/>
        </w:rPr>
      </w:pPr>
      <w:r w:rsidRPr="008F7E36">
        <w:rPr>
          <w:rFonts w:ascii="Calibri" w:hAnsi="Calibri" w:cs="Calibri"/>
          <w:sz w:val="22"/>
          <w:szCs w:val="22"/>
        </w:rPr>
        <w:t>Ostateczna ocena oferty będzie wyliczana według wzoru: O = C + TM</w:t>
      </w:r>
    </w:p>
    <w:p w:rsidR="00C567EC" w:rsidRPr="008F7E36" w:rsidRDefault="00C567EC"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gdzie:</w:t>
      </w:r>
    </w:p>
    <w:p w:rsidR="00C567EC" w:rsidRPr="008F7E36" w:rsidRDefault="00C567EC"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O - ostateczna ocena oferty,</w:t>
      </w:r>
    </w:p>
    <w:p w:rsidR="00C567EC" w:rsidRPr="008F7E36" w:rsidRDefault="00C567EC"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C - wartość punktowa uzyskana w kryterium „cena”</w:t>
      </w:r>
    </w:p>
    <w:p w:rsidR="00C567EC" w:rsidRPr="008F7E36" w:rsidRDefault="00C567EC"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TD - wartość punktowa uzyskana w kryterium “termin dostawy”</w:t>
      </w:r>
    </w:p>
    <w:p w:rsidR="00C567EC" w:rsidRPr="008F3C41" w:rsidRDefault="00C567EC" w:rsidP="005F4866">
      <w:pPr>
        <w:autoSpaceDE w:val="0"/>
        <w:ind w:left="360" w:hanging="360"/>
        <w:jc w:val="center"/>
        <w:rPr>
          <w:rFonts w:ascii="Calibri" w:hAnsi="Calibri" w:cs="Calibri"/>
          <w:sz w:val="22"/>
          <w:szCs w:val="22"/>
        </w:rPr>
      </w:pPr>
    </w:p>
    <w:p w:rsidR="00C567EC" w:rsidRPr="00F532D6" w:rsidRDefault="00C567EC" w:rsidP="005F4866">
      <w:pPr>
        <w:autoSpaceDE w:val="0"/>
        <w:jc w:val="both"/>
        <w:rPr>
          <w:rFonts w:ascii="Calibri" w:hAnsi="Calibri" w:cs="Calibri"/>
          <w:sz w:val="18"/>
          <w:szCs w:val="18"/>
        </w:rPr>
      </w:pPr>
      <w:r w:rsidRPr="00F532D6">
        <w:rPr>
          <w:rFonts w:ascii="Calibri" w:hAnsi="Calibri" w:cs="Calibri"/>
          <w:sz w:val="18"/>
          <w:szCs w:val="18"/>
        </w:rPr>
        <w:t xml:space="preserve">                            </w:t>
      </w:r>
    </w:p>
    <w:p w:rsidR="00C567EC" w:rsidRDefault="00C567EC" w:rsidP="00A42997">
      <w:pPr>
        <w:spacing w:line="360" w:lineRule="auto"/>
        <w:jc w:val="both"/>
        <w:rPr>
          <w:rFonts w:ascii="Calibri" w:hAnsi="Calibri" w:cs="Calibri"/>
          <w:b/>
          <w:sz w:val="22"/>
          <w:szCs w:val="22"/>
        </w:rPr>
      </w:pPr>
    </w:p>
    <w:p w:rsidR="00C567EC" w:rsidRPr="00C35A9C" w:rsidRDefault="00C567EC"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C567EC" w:rsidRPr="00C35A9C" w:rsidRDefault="00C567EC"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C567EC" w:rsidRPr="00C35A9C" w:rsidRDefault="00C567EC"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C567EC" w:rsidRPr="00C35A9C" w:rsidRDefault="00C567EC"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C567EC" w:rsidRPr="00C35A9C" w:rsidRDefault="00C567EC"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C567EC" w:rsidRPr="00C35A9C" w:rsidRDefault="00C567E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C567EC" w:rsidRPr="00FA2877" w:rsidRDefault="00C567EC"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C567EC" w:rsidRPr="00FA2877" w:rsidRDefault="00C567E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C567EC" w:rsidRPr="00FA2877" w:rsidRDefault="00C567E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C567EC" w:rsidRPr="00FA2877" w:rsidRDefault="00C567E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C567EC" w:rsidRPr="00FA2877" w:rsidRDefault="00C567E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C567EC" w:rsidRPr="00C35A9C" w:rsidRDefault="00C567E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567EC" w:rsidRPr="00C35A9C" w:rsidRDefault="00C567E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C567EC" w:rsidRPr="00C35A9C" w:rsidRDefault="00C567EC"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C567EC" w:rsidRPr="00C35A9C" w:rsidRDefault="00C567E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C567EC" w:rsidRPr="00C35A9C" w:rsidRDefault="00C567EC"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C567EC" w:rsidRPr="00C35A9C" w:rsidRDefault="00C567EC"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C567EC" w:rsidRPr="00C35A9C" w:rsidRDefault="00C567E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C567EC" w:rsidRPr="00C35A9C" w:rsidRDefault="00C567EC"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C567EC" w:rsidRPr="00C35A9C" w:rsidRDefault="00C567E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C567EC" w:rsidRPr="00C35A9C" w:rsidRDefault="00C567E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C567EC" w:rsidRPr="00C35A9C" w:rsidRDefault="00C567E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C567EC" w:rsidRPr="00C35A9C" w:rsidRDefault="00C567E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C567EC" w:rsidRPr="00C35A9C" w:rsidRDefault="00C567E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C567EC" w:rsidRPr="00C35A9C" w:rsidRDefault="00C567EC" w:rsidP="00E8479E">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C567EC" w:rsidRPr="00C35A9C" w:rsidRDefault="00C567EC"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C567EC" w:rsidRPr="00C35A9C" w:rsidRDefault="00C567EC" w:rsidP="00C7095E">
      <w:pPr>
        <w:suppressAutoHyphens/>
        <w:rPr>
          <w:rFonts w:ascii="Calibri" w:hAnsi="Calibri" w:cs="Calibri"/>
          <w:sz w:val="22"/>
          <w:szCs w:val="22"/>
        </w:rPr>
      </w:pPr>
      <w:r w:rsidRPr="00C35A9C">
        <w:rPr>
          <w:rFonts w:ascii="Calibri" w:hAnsi="Calibri" w:cs="Calibri"/>
          <w:sz w:val="22"/>
          <w:szCs w:val="22"/>
        </w:rPr>
        <w:t xml:space="preserve">Załącznik nr 1 - </w:t>
      </w:r>
      <w:r>
        <w:rPr>
          <w:rFonts w:ascii="Calibri" w:hAnsi="Calibri" w:cs="Calibri"/>
          <w:sz w:val="22"/>
          <w:szCs w:val="22"/>
        </w:rPr>
        <w:t xml:space="preserve"> </w:t>
      </w:r>
      <w:r w:rsidRPr="00C35A9C">
        <w:rPr>
          <w:rFonts w:ascii="Calibri" w:hAnsi="Calibri" w:cs="Calibri"/>
          <w:sz w:val="22"/>
          <w:szCs w:val="22"/>
        </w:rPr>
        <w:t>Formularz ofertowy.</w:t>
      </w:r>
    </w:p>
    <w:p w:rsidR="00C567EC" w:rsidRPr="00C35A9C" w:rsidRDefault="00C567EC" w:rsidP="00C7095E">
      <w:pPr>
        <w:pStyle w:val="pkt"/>
        <w:spacing w:before="0" w:after="0"/>
        <w:ind w:left="0" w:firstLine="0"/>
        <w:rPr>
          <w:rFonts w:ascii="Calibri" w:hAnsi="Calibri" w:cs="Calibri"/>
          <w:b/>
          <w:sz w:val="22"/>
          <w:szCs w:val="22"/>
        </w:rPr>
      </w:pPr>
      <w:r w:rsidRPr="00C35A9C">
        <w:rPr>
          <w:rFonts w:ascii="Calibri" w:hAnsi="Calibri" w:cs="Calibri"/>
          <w:sz w:val="22"/>
          <w:szCs w:val="22"/>
        </w:rPr>
        <w:t xml:space="preserve">Załącznik nr 1 </w:t>
      </w:r>
      <w:r>
        <w:rPr>
          <w:rFonts w:ascii="Calibri" w:hAnsi="Calibri" w:cs="Calibri"/>
          <w:sz w:val="22"/>
          <w:szCs w:val="22"/>
        </w:rPr>
        <w:t xml:space="preserve">   </w:t>
      </w:r>
      <w:r w:rsidRPr="00C35A9C">
        <w:rPr>
          <w:rFonts w:ascii="Calibri" w:hAnsi="Calibri" w:cs="Calibri"/>
          <w:sz w:val="22"/>
          <w:szCs w:val="22"/>
        </w:rPr>
        <w:t>do oferty – Formularz asortymentowo-cenowy</w:t>
      </w:r>
      <w:r w:rsidRPr="00E610B4">
        <w:rPr>
          <w:rFonts w:ascii="Calibri" w:hAnsi="Calibri" w:cs="Calibri"/>
          <w:b/>
          <w:sz w:val="22"/>
          <w:szCs w:val="22"/>
        </w:rPr>
        <w:t xml:space="preserve"> </w:t>
      </w:r>
    </w:p>
    <w:p w:rsidR="00C567EC" w:rsidRPr="00C35A9C" w:rsidRDefault="00C567EC" w:rsidP="00C7095E">
      <w:pPr>
        <w:suppressAutoHyphens/>
        <w:rPr>
          <w:rFonts w:ascii="Calibri" w:hAnsi="Calibri" w:cs="Calibri"/>
          <w:sz w:val="22"/>
          <w:szCs w:val="22"/>
        </w:rPr>
      </w:pPr>
      <w:r w:rsidRPr="00C35A9C">
        <w:rPr>
          <w:rFonts w:ascii="Calibri" w:hAnsi="Calibri" w:cs="Calibri"/>
          <w:sz w:val="22"/>
          <w:szCs w:val="22"/>
        </w:rPr>
        <w:t xml:space="preserve">Załącznik nr 2 - </w:t>
      </w:r>
      <w:r>
        <w:rPr>
          <w:rFonts w:ascii="Calibri" w:hAnsi="Calibri" w:cs="Calibri"/>
          <w:sz w:val="22"/>
          <w:szCs w:val="22"/>
        </w:rPr>
        <w:t xml:space="preserve"> </w:t>
      </w:r>
      <w:r w:rsidRPr="00C35A9C">
        <w:rPr>
          <w:rFonts w:ascii="Calibri" w:hAnsi="Calibri" w:cs="Calibri"/>
          <w:sz w:val="22"/>
          <w:szCs w:val="22"/>
        </w:rPr>
        <w:t xml:space="preserve">Jednolity </w:t>
      </w:r>
      <w:r>
        <w:rPr>
          <w:rFonts w:ascii="Calibri" w:hAnsi="Calibri" w:cs="Calibri"/>
          <w:sz w:val="22"/>
          <w:szCs w:val="22"/>
        </w:rPr>
        <w:t>Europejski Dokument Zamówienia.</w:t>
      </w:r>
    </w:p>
    <w:p w:rsidR="00C567EC" w:rsidRPr="00C35A9C" w:rsidRDefault="00C567EC" w:rsidP="00C7095E">
      <w:pPr>
        <w:suppressAutoHyphens/>
        <w:rPr>
          <w:rFonts w:ascii="Calibri" w:hAnsi="Calibri" w:cs="Calibri"/>
          <w:sz w:val="22"/>
          <w:szCs w:val="22"/>
        </w:rPr>
      </w:pPr>
      <w:r w:rsidRPr="00C35A9C">
        <w:rPr>
          <w:rFonts w:ascii="Calibri" w:hAnsi="Calibri" w:cs="Calibri"/>
          <w:sz w:val="22"/>
          <w:szCs w:val="22"/>
        </w:rPr>
        <w:t xml:space="preserve">Załącznik nr 3 - </w:t>
      </w:r>
      <w:r>
        <w:rPr>
          <w:rFonts w:ascii="Calibri" w:hAnsi="Calibri" w:cs="Calibri"/>
          <w:sz w:val="22"/>
          <w:szCs w:val="22"/>
        </w:rPr>
        <w:t xml:space="preserve"> </w:t>
      </w:r>
      <w:r w:rsidRPr="00C35A9C">
        <w:rPr>
          <w:rFonts w:ascii="Calibri" w:hAnsi="Calibri" w:cs="Calibri"/>
          <w:sz w:val="22"/>
          <w:szCs w:val="22"/>
        </w:rPr>
        <w:t>Zobowiązanie innego podmiotu do udostępnienia niezbędnych zasobów Wykonawcy.</w:t>
      </w:r>
    </w:p>
    <w:p w:rsidR="00C567EC" w:rsidRPr="00C35A9C" w:rsidRDefault="00C567EC" w:rsidP="00C7095E">
      <w:pPr>
        <w:suppressAutoHyphens/>
        <w:rPr>
          <w:rFonts w:ascii="Calibri" w:hAnsi="Calibri" w:cs="Calibri"/>
          <w:sz w:val="22"/>
          <w:szCs w:val="22"/>
        </w:rPr>
      </w:pPr>
      <w:r w:rsidRPr="00C35A9C">
        <w:rPr>
          <w:rFonts w:ascii="Calibri" w:hAnsi="Calibri" w:cs="Calibri"/>
          <w:sz w:val="22"/>
          <w:szCs w:val="22"/>
        </w:rPr>
        <w:t xml:space="preserve">Załącznik nr 4 - </w:t>
      </w:r>
      <w:r>
        <w:rPr>
          <w:rFonts w:ascii="Calibri" w:hAnsi="Calibri" w:cs="Calibri"/>
          <w:sz w:val="22"/>
          <w:szCs w:val="22"/>
        </w:rPr>
        <w:t xml:space="preserve"> </w:t>
      </w:r>
      <w:r w:rsidRPr="00C35A9C">
        <w:rPr>
          <w:rFonts w:ascii="Calibri" w:hAnsi="Calibri" w:cs="Calibri"/>
          <w:sz w:val="22"/>
          <w:szCs w:val="22"/>
        </w:rPr>
        <w:t>Oświadczenie dotyczące przynależności lub braku przynależności do tej samej grupy kapitałowej</w:t>
      </w:r>
    </w:p>
    <w:p w:rsidR="00C567EC" w:rsidRPr="00C35A9C" w:rsidRDefault="00C567EC" w:rsidP="00C7095E">
      <w:pPr>
        <w:suppressAutoHyphens/>
        <w:rPr>
          <w:rFonts w:ascii="Calibri" w:hAnsi="Calibri" w:cs="Calibri"/>
          <w:sz w:val="22"/>
          <w:szCs w:val="22"/>
        </w:rPr>
      </w:pPr>
      <w:r w:rsidRPr="00C35A9C">
        <w:rPr>
          <w:rFonts w:ascii="Calibri" w:hAnsi="Calibri" w:cs="Calibri"/>
          <w:sz w:val="22"/>
          <w:szCs w:val="22"/>
        </w:rPr>
        <w:t xml:space="preserve">Załącznik nr 5 – </w:t>
      </w:r>
      <w:r>
        <w:rPr>
          <w:rFonts w:ascii="Calibri" w:hAnsi="Calibri" w:cs="Calibri"/>
          <w:sz w:val="22"/>
          <w:szCs w:val="22"/>
        </w:rPr>
        <w:t xml:space="preserve"> </w:t>
      </w:r>
      <w:r w:rsidRPr="00C35A9C">
        <w:rPr>
          <w:rFonts w:ascii="Calibri" w:hAnsi="Calibri" w:cs="Calibri"/>
          <w:sz w:val="22"/>
          <w:szCs w:val="22"/>
        </w:rPr>
        <w:t>Wzór umowy.</w:t>
      </w:r>
    </w:p>
    <w:p w:rsidR="00C567EC" w:rsidRDefault="00C567EC" w:rsidP="00C7095E">
      <w:pPr>
        <w:suppressAutoHyphens/>
        <w:rPr>
          <w:rFonts w:ascii="Calibri" w:hAnsi="Calibri" w:cs="Calibri"/>
          <w:sz w:val="22"/>
          <w:szCs w:val="22"/>
        </w:rPr>
      </w:pPr>
      <w:r w:rsidRPr="00C35A9C">
        <w:rPr>
          <w:rFonts w:ascii="Calibri" w:hAnsi="Calibri" w:cs="Calibri"/>
          <w:sz w:val="22"/>
          <w:szCs w:val="22"/>
        </w:rPr>
        <w:t xml:space="preserve">Załącznik nr 6 - </w:t>
      </w:r>
      <w:r>
        <w:rPr>
          <w:rFonts w:ascii="Calibri" w:hAnsi="Calibri" w:cs="Calibri"/>
          <w:sz w:val="22"/>
          <w:szCs w:val="22"/>
        </w:rPr>
        <w:t xml:space="preserve">   </w:t>
      </w:r>
      <w:r w:rsidRPr="00C35A9C">
        <w:rPr>
          <w:rFonts w:ascii="Calibri" w:hAnsi="Calibri" w:cs="Calibri"/>
          <w:bCs/>
          <w:sz w:val="22"/>
          <w:szCs w:val="22"/>
        </w:rPr>
        <w:t>Oświadczenie wykonawcy</w:t>
      </w:r>
      <w:r w:rsidRPr="00C35A9C">
        <w:rPr>
          <w:rFonts w:ascii="Calibri" w:hAnsi="Calibri" w:cs="Calibri"/>
          <w:b/>
          <w:sz w:val="22"/>
          <w:szCs w:val="22"/>
        </w:rPr>
        <w:t xml:space="preserve"> </w:t>
      </w:r>
      <w:r w:rsidRPr="00C35A9C">
        <w:rPr>
          <w:rFonts w:ascii="Calibri" w:hAnsi="Calibri" w:cs="Calibri"/>
          <w:sz w:val="22"/>
          <w:szCs w:val="22"/>
        </w:rPr>
        <w:t>o aktualności informacji zawartych w oświadczeniu, o którym mowa w art. 125 ust. 1 p.z.p.</w:t>
      </w:r>
    </w:p>
    <w:p w:rsidR="00C567EC" w:rsidRDefault="00C567EC" w:rsidP="00C7095E">
      <w:pPr>
        <w:suppressAutoHyphens/>
        <w:rPr>
          <w:rFonts w:ascii="Calibri" w:hAnsi="Calibri" w:cs="Calibri"/>
          <w:sz w:val="22"/>
          <w:szCs w:val="22"/>
        </w:rPr>
      </w:pPr>
      <w:r w:rsidRPr="00C35A9C">
        <w:rPr>
          <w:rFonts w:ascii="Calibri" w:hAnsi="Calibri" w:cs="Calibri"/>
          <w:sz w:val="22"/>
          <w:szCs w:val="22"/>
        </w:rPr>
        <w:t xml:space="preserve">Załącznik nr </w:t>
      </w:r>
      <w:r>
        <w:rPr>
          <w:rFonts w:ascii="Calibri" w:hAnsi="Calibri" w:cs="Calibri"/>
          <w:sz w:val="22"/>
          <w:szCs w:val="22"/>
        </w:rPr>
        <w:t>7</w:t>
      </w:r>
      <w:r w:rsidRPr="00C35A9C">
        <w:rPr>
          <w:rFonts w:ascii="Calibri" w:hAnsi="Calibri" w:cs="Calibri"/>
          <w:sz w:val="22"/>
          <w:szCs w:val="22"/>
        </w:rPr>
        <w:t xml:space="preserve"> - </w:t>
      </w:r>
      <w:r>
        <w:rPr>
          <w:rFonts w:ascii="Calibri" w:hAnsi="Calibri" w:cs="Calibri"/>
          <w:sz w:val="22"/>
          <w:szCs w:val="22"/>
        </w:rPr>
        <w:t xml:space="preserve">   </w:t>
      </w:r>
      <w:r w:rsidRPr="00C35A9C">
        <w:rPr>
          <w:rFonts w:ascii="Calibri" w:hAnsi="Calibri" w:cs="Calibri"/>
          <w:bCs/>
          <w:sz w:val="22"/>
          <w:szCs w:val="22"/>
        </w:rPr>
        <w:t>Oświadczenie wykonawcy</w:t>
      </w:r>
      <w:r>
        <w:rPr>
          <w:rFonts w:ascii="Calibri" w:hAnsi="Calibri" w:cs="Calibri"/>
          <w:bCs/>
          <w:sz w:val="22"/>
          <w:szCs w:val="22"/>
        </w:rPr>
        <w:t xml:space="preserve"> przedmiotowy środek dowodowy.</w:t>
      </w:r>
    </w:p>
    <w:p w:rsidR="00C567EC" w:rsidRDefault="00C567EC" w:rsidP="00C7095E">
      <w:pPr>
        <w:suppressAutoHyphens/>
        <w:rPr>
          <w:rFonts w:ascii="Calibri" w:hAnsi="Calibri" w:cs="Calibri"/>
          <w:sz w:val="22"/>
          <w:szCs w:val="22"/>
        </w:rPr>
      </w:pPr>
    </w:p>
    <w:p w:rsidR="00C567EC" w:rsidRPr="00C35A9C" w:rsidRDefault="00C567EC" w:rsidP="00C7095E">
      <w:pPr>
        <w:suppressAutoHyphens/>
        <w:spacing w:line="360" w:lineRule="auto"/>
        <w:rPr>
          <w:rFonts w:ascii="Calibri" w:hAnsi="Calibri" w:cs="Calibri"/>
          <w:sz w:val="22"/>
          <w:szCs w:val="22"/>
        </w:rPr>
      </w:pPr>
    </w:p>
    <w:sectPr w:rsidR="00C567EC"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EC" w:rsidRDefault="00C567EC">
      <w:r>
        <w:separator/>
      </w:r>
    </w:p>
  </w:endnote>
  <w:endnote w:type="continuationSeparator" w:id="0">
    <w:p w:rsidR="00C567EC" w:rsidRDefault="00C5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EC" w:rsidRDefault="00C567EC">
    <w:pPr>
      <w:pStyle w:val="Footer"/>
    </w:pPr>
  </w:p>
  <w:p w:rsidR="00C567EC" w:rsidRDefault="00C56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EC" w:rsidRDefault="00C567EC">
    <w:pPr>
      <w:pStyle w:val="Footer"/>
    </w:pPr>
  </w:p>
  <w:p w:rsidR="00C567EC" w:rsidRDefault="00C56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EC" w:rsidRDefault="00C567EC">
      <w:r>
        <w:separator/>
      </w:r>
    </w:p>
  </w:footnote>
  <w:footnote w:type="continuationSeparator" w:id="0">
    <w:p w:rsidR="00C567EC" w:rsidRDefault="00C56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18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F43E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85F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2066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40F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687A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7269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11">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3">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000000F"/>
    <w:multiLevelType w:val="multilevel"/>
    <w:tmpl w:val="72349AE8"/>
    <w:lvl w:ilvl="0">
      <w:start w:val="1"/>
      <w:numFmt w:val="decimal"/>
      <w:lvlText w:val="%1."/>
      <w:lvlJc w:val="left"/>
      <w:pPr>
        <w:tabs>
          <w:tab w:val="num" w:pos="1797"/>
        </w:tabs>
        <w:ind w:left="1797" w:hanging="360"/>
      </w:pPr>
      <w:rPr>
        <w:rFonts w:cs="Times New Roman"/>
        <w:b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0BC114A5"/>
    <w:multiLevelType w:val="hybridMultilevel"/>
    <w:tmpl w:val="080C3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CCB724B"/>
    <w:multiLevelType w:val="hybridMultilevel"/>
    <w:tmpl w:val="7CE6211A"/>
    <w:lvl w:ilvl="0" w:tplc="04150011">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8BC25F6"/>
    <w:multiLevelType w:val="hybridMultilevel"/>
    <w:tmpl w:val="256E6E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BC917B8"/>
    <w:multiLevelType w:val="hybridMultilevel"/>
    <w:tmpl w:val="29AABE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0441218"/>
    <w:multiLevelType w:val="hybridMultilevel"/>
    <w:tmpl w:val="C65C5F5A"/>
    <w:lvl w:ilvl="0" w:tplc="04150001">
      <w:start w:val="1"/>
      <w:numFmt w:val="bullet"/>
      <w:lvlText w:val=""/>
      <w:lvlJc w:val="left"/>
      <w:pPr>
        <w:tabs>
          <w:tab w:val="num" w:pos="1305"/>
        </w:tabs>
        <w:ind w:left="1305" w:hanging="360"/>
      </w:pPr>
      <w:rPr>
        <w:rFonts w:ascii="Symbol" w:hAnsi="Symbol" w:hint="default"/>
      </w:rPr>
    </w:lvl>
    <w:lvl w:ilvl="1" w:tplc="04150003" w:tentative="1">
      <w:start w:val="1"/>
      <w:numFmt w:val="bullet"/>
      <w:lvlText w:val="o"/>
      <w:lvlJc w:val="left"/>
      <w:pPr>
        <w:tabs>
          <w:tab w:val="num" w:pos="2025"/>
        </w:tabs>
        <w:ind w:left="2025" w:hanging="360"/>
      </w:pPr>
      <w:rPr>
        <w:rFonts w:ascii="Courier New" w:hAnsi="Courier New" w:hint="default"/>
      </w:rPr>
    </w:lvl>
    <w:lvl w:ilvl="2" w:tplc="04150005" w:tentative="1">
      <w:start w:val="1"/>
      <w:numFmt w:val="bullet"/>
      <w:lvlText w:val=""/>
      <w:lvlJc w:val="left"/>
      <w:pPr>
        <w:tabs>
          <w:tab w:val="num" w:pos="2745"/>
        </w:tabs>
        <w:ind w:left="2745" w:hanging="360"/>
      </w:pPr>
      <w:rPr>
        <w:rFonts w:ascii="Wingdings" w:hAnsi="Wingdings" w:hint="default"/>
      </w:rPr>
    </w:lvl>
    <w:lvl w:ilvl="3" w:tplc="04150001" w:tentative="1">
      <w:start w:val="1"/>
      <w:numFmt w:val="bullet"/>
      <w:lvlText w:val=""/>
      <w:lvlJc w:val="left"/>
      <w:pPr>
        <w:tabs>
          <w:tab w:val="num" w:pos="3465"/>
        </w:tabs>
        <w:ind w:left="3465" w:hanging="360"/>
      </w:pPr>
      <w:rPr>
        <w:rFonts w:ascii="Symbol" w:hAnsi="Symbol" w:hint="default"/>
      </w:rPr>
    </w:lvl>
    <w:lvl w:ilvl="4" w:tplc="04150003" w:tentative="1">
      <w:start w:val="1"/>
      <w:numFmt w:val="bullet"/>
      <w:lvlText w:val="o"/>
      <w:lvlJc w:val="left"/>
      <w:pPr>
        <w:tabs>
          <w:tab w:val="num" w:pos="4185"/>
        </w:tabs>
        <w:ind w:left="4185" w:hanging="360"/>
      </w:pPr>
      <w:rPr>
        <w:rFonts w:ascii="Courier New" w:hAnsi="Courier New" w:hint="default"/>
      </w:rPr>
    </w:lvl>
    <w:lvl w:ilvl="5" w:tplc="04150005" w:tentative="1">
      <w:start w:val="1"/>
      <w:numFmt w:val="bullet"/>
      <w:lvlText w:val=""/>
      <w:lvlJc w:val="left"/>
      <w:pPr>
        <w:tabs>
          <w:tab w:val="num" w:pos="4905"/>
        </w:tabs>
        <w:ind w:left="4905" w:hanging="360"/>
      </w:pPr>
      <w:rPr>
        <w:rFonts w:ascii="Wingdings" w:hAnsi="Wingdings" w:hint="default"/>
      </w:rPr>
    </w:lvl>
    <w:lvl w:ilvl="6" w:tplc="04150001" w:tentative="1">
      <w:start w:val="1"/>
      <w:numFmt w:val="bullet"/>
      <w:lvlText w:val=""/>
      <w:lvlJc w:val="left"/>
      <w:pPr>
        <w:tabs>
          <w:tab w:val="num" w:pos="5625"/>
        </w:tabs>
        <w:ind w:left="5625" w:hanging="360"/>
      </w:pPr>
      <w:rPr>
        <w:rFonts w:ascii="Symbol" w:hAnsi="Symbol" w:hint="default"/>
      </w:rPr>
    </w:lvl>
    <w:lvl w:ilvl="7" w:tplc="04150003" w:tentative="1">
      <w:start w:val="1"/>
      <w:numFmt w:val="bullet"/>
      <w:lvlText w:val="o"/>
      <w:lvlJc w:val="left"/>
      <w:pPr>
        <w:tabs>
          <w:tab w:val="num" w:pos="6345"/>
        </w:tabs>
        <w:ind w:left="6345" w:hanging="360"/>
      </w:pPr>
      <w:rPr>
        <w:rFonts w:ascii="Courier New" w:hAnsi="Courier New" w:hint="default"/>
      </w:rPr>
    </w:lvl>
    <w:lvl w:ilvl="8" w:tplc="04150005" w:tentative="1">
      <w:start w:val="1"/>
      <w:numFmt w:val="bullet"/>
      <w:lvlText w:val=""/>
      <w:lvlJc w:val="left"/>
      <w:pPr>
        <w:tabs>
          <w:tab w:val="num" w:pos="7065"/>
        </w:tabs>
        <w:ind w:left="7065" w:hanging="360"/>
      </w:pPr>
      <w:rPr>
        <w:rFonts w:ascii="Wingdings" w:hAnsi="Wingdings" w:hint="default"/>
      </w:rPr>
    </w:lvl>
  </w:abstractNum>
  <w:abstractNum w:abstractNumId="30">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6F62DB1"/>
    <w:multiLevelType w:val="hybridMultilevel"/>
    <w:tmpl w:val="175218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9"/>
  </w:num>
  <w:num w:numId="8">
    <w:abstractNumId w:val="7"/>
  </w:num>
  <w:num w:numId="9">
    <w:abstractNumId w:val="6"/>
  </w:num>
  <w:num w:numId="10">
    <w:abstractNumId w:val="9"/>
  </w:num>
  <w:num w:numId="11">
    <w:abstractNumId w:val="7"/>
  </w:num>
  <w:num w:numId="12">
    <w:abstractNumId w:val="6"/>
  </w:num>
  <w:num w:numId="13">
    <w:abstractNumId w:val="9"/>
  </w:num>
  <w:num w:numId="14">
    <w:abstractNumId w:val="7"/>
  </w:num>
  <w:num w:numId="15">
    <w:abstractNumId w:val="6"/>
  </w:num>
  <w:num w:numId="16">
    <w:abstractNumId w:val="9"/>
  </w:num>
  <w:num w:numId="17">
    <w:abstractNumId w:val="7"/>
  </w:num>
  <w:num w:numId="18">
    <w:abstractNumId w:val="6"/>
  </w:num>
  <w:num w:numId="19">
    <w:abstractNumId w:val="38"/>
  </w:num>
  <w:num w:numId="20">
    <w:abstractNumId w:val="26"/>
  </w:num>
  <w:num w:numId="21">
    <w:abstractNumId w:val="9"/>
  </w:num>
  <w:num w:numId="22">
    <w:abstractNumId w:val="7"/>
  </w:num>
  <w:num w:numId="23">
    <w:abstractNumId w:val="6"/>
  </w:num>
  <w:num w:numId="24">
    <w:abstractNumId w:val="36"/>
  </w:num>
  <w:num w:numId="25">
    <w:abstractNumId w:val="33"/>
  </w:num>
  <w:num w:numId="26">
    <w:abstractNumId w:val="32"/>
    <w:lvlOverride w:ilvl="0">
      <w:startOverride w:val="1"/>
    </w:lvlOverride>
  </w:num>
  <w:num w:numId="27">
    <w:abstractNumId w:val="25"/>
    <w:lvlOverride w:ilvl="0">
      <w:startOverride w:val="1"/>
    </w:lvlOverride>
  </w:num>
  <w:num w:numId="28">
    <w:abstractNumId w:val="21"/>
  </w:num>
  <w:num w:numId="29">
    <w:abstractNumId w:val="39"/>
  </w:num>
  <w:num w:numId="30">
    <w:abstractNumId w:val="30"/>
  </w:num>
  <w:num w:numId="31">
    <w:abstractNumId w:val="20"/>
  </w:num>
  <w:num w:numId="32">
    <w:abstractNumId w:val="22"/>
  </w:num>
  <w:num w:numId="33">
    <w:abstractNumId w:val="31"/>
  </w:num>
  <w:num w:numId="34">
    <w:abstractNumId w:val="37"/>
  </w:num>
  <w:num w:numId="35">
    <w:abstractNumId w:val="16"/>
  </w:num>
  <w:num w:numId="36">
    <w:abstractNumId w:val="35"/>
  </w:num>
  <w:num w:numId="37">
    <w:abstractNumId w:val="19"/>
  </w:num>
  <w:num w:numId="38">
    <w:abstractNumId w:val="23"/>
  </w:num>
  <w:num w:numId="39">
    <w:abstractNumId w:val="14"/>
  </w:num>
  <w:num w:numId="40">
    <w:abstractNumId w:val="8"/>
  </w:num>
  <w:num w:numId="41">
    <w:abstractNumId w:val="3"/>
  </w:num>
  <w:num w:numId="42">
    <w:abstractNumId w:val="2"/>
  </w:num>
  <w:num w:numId="43">
    <w:abstractNumId w:val="1"/>
  </w:num>
  <w:num w:numId="44">
    <w:abstractNumId w:val="0"/>
  </w:num>
  <w:num w:numId="45">
    <w:abstractNumId w:val="5"/>
  </w:num>
  <w:num w:numId="46">
    <w:abstractNumId w:val="4"/>
  </w:num>
  <w:num w:numId="47">
    <w:abstractNumId w:val="15"/>
  </w:num>
  <w:num w:numId="48">
    <w:abstractNumId w:val="29"/>
  </w:num>
  <w:num w:numId="49">
    <w:abstractNumId w:val="27"/>
  </w:num>
  <w:num w:numId="50">
    <w:abstractNumId w:val="18"/>
  </w:num>
  <w:num w:numId="51">
    <w:abstractNumId w:val="34"/>
  </w:num>
  <w:num w:numId="52">
    <w:abstractNumId w:val="28"/>
  </w:num>
  <w:num w:numId="53">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67CE"/>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5D3"/>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49C3"/>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2518"/>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39E2"/>
    <w:rsid w:val="00514253"/>
    <w:rsid w:val="00515948"/>
    <w:rsid w:val="005178DE"/>
    <w:rsid w:val="00517A71"/>
    <w:rsid w:val="00520183"/>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C747A"/>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5E3B"/>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845"/>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87"/>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4ED0"/>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0CA"/>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03"/>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7B1"/>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97356"/>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17BB"/>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87D17"/>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7EC"/>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095E"/>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797B"/>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5225"/>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79E"/>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32D6"/>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776AC"/>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3CC"/>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19"/>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6"/>
      </w:numPr>
      <w:tabs>
        <w:tab w:val="clear" w:pos="926"/>
        <w:tab w:val="num" w:pos="360"/>
      </w:tabs>
      <w:ind w:left="360"/>
    </w:pPr>
  </w:style>
  <w:style w:type="paragraph" w:styleId="ListBullet2">
    <w:name w:val="List Bullet 2"/>
    <w:basedOn w:val="Normal"/>
    <w:autoRedefine/>
    <w:uiPriority w:val="99"/>
    <w:rsid w:val="00E37F70"/>
    <w:pPr>
      <w:numPr>
        <w:numId w:val="7"/>
      </w:numPr>
      <w:tabs>
        <w:tab w:val="clear" w:pos="360"/>
        <w:tab w:val="num" w:pos="643"/>
      </w:tabs>
      <w:ind w:left="643"/>
    </w:pPr>
  </w:style>
  <w:style w:type="paragraph" w:styleId="ListBullet3">
    <w:name w:val="List Bullet 3"/>
    <w:basedOn w:val="Normal"/>
    <w:autoRedefine/>
    <w:uiPriority w:val="99"/>
    <w:rsid w:val="00E37F70"/>
    <w:pPr>
      <w:numPr>
        <w:numId w:val="8"/>
      </w:numPr>
      <w:tabs>
        <w:tab w:val="clear" w:pos="643"/>
        <w:tab w:val="num" w:pos="926"/>
      </w:tabs>
      <w:ind w:left="926"/>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24"/>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20"/>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25"/>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26"/>
      </w:numPr>
      <w:spacing w:before="120" w:after="120"/>
      <w:jc w:val="both"/>
    </w:pPr>
    <w:rPr>
      <w:szCs w:val="22"/>
      <w:lang w:eastAsia="en-GB"/>
    </w:rPr>
  </w:style>
  <w:style w:type="paragraph" w:customStyle="1" w:styleId="Tiret1">
    <w:name w:val="Tiret 1"/>
    <w:basedOn w:val="Normal"/>
    <w:uiPriority w:val="99"/>
    <w:rsid w:val="00D05F80"/>
    <w:pPr>
      <w:numPr>
        <w:numId w:val="27"/>
      </w:numPr>
      <w:spacing w:before="120" w:after="120"/>
      <w:jc w:val="both"/>
    </w:pPr>
    <w:rPr>
      <w:szCs w:val="22"/>
      <w:lang w:eastAsia="en-GB"/>
    </w:rPr>
  </w:style>
  <w:style w:type="paragraph" w:customStyle="1" w:styleId="NumPar1">
    <w:name w:val="NumPar 1"/>
    <w:basedOn w:val="Normal"/>
    <w:next w:val="Text1"/>
    <w:uiPriority w:val="99"/>
    <w:rsid w:val="00D05F80"/>
    <w:pPr>
      <w:numPr>
        <w:numId w:val="28"/>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28"/>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28"/>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28"/>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2048331739">
      <w:marLeft w:val="0"/>
      <w:marRight w:val="0"/>
      <w:marTop w:val="0"/>
      <w:marBottom w:val="0"/>
      <w:divBdr>
        <w:top w:val="none" w:sz="0" w:space="0" w:color="auto"/>
        <w:left w:val="none" w:sz="0" w:space="0" w:color="auto"/>
        <w:bottom w:val="none" w:sz="0" w:space="0" w:color="auto"/>
        <w:right w:val="none" w:sz="0" w:space="0" w:color="auto"/>
      </w:divBdr>
    </w:div>
    <w:div w:id="2048331740">
      <w:marLeft w:val="0"/>
      <w:marRight w:val="0"/>
      <w:marTop w:val="0"/>
      <w:marBottom w:val="0"/>
      <w:divBdr>
        <w:top w:val="none" w:sz="0" w:space="0" w:color="auto"/>
        <w:left w:val="none" w:sz="0" w:space="0" w:color="auto"/>
        <w:bottom w:val="none" w:sz="0" w:space="0" w:color="auto"/>
        <w:right w:val="none" w:sz="0" w:space="0" w:color="auto"/>
      </w:divBdr>
    </w:div>
    <w:div w:id="2048331742">
      <w:marLeft w:val="0"/>
      <w:marRight w:val="0"/>
      <w:marTop w:val="0"/>
      <w:marBottom w:val="0"/>
      <w:divBdr>
        <w:top w:val="none" w:sz="0" w:space="0" w:color="auto"/>
        <w:left w:val="none" w:sz="0" w:space="0" w:color="auto"/>
        <w:bottom w:val="none" w:sz="0" w:space="0" w:color="auto"/>
        <w:right w:val="none" w:sz="0" w:space="0" w:color="auto"/>
      </w:divBdr>
    </w:div>
    <w:div w:id="2048331744">
      <w:marLeft w:val="0"/>
      <w:marRight w:val="0"/>
      <w:marTop w:val="0"/>
      <w:marBottom w:val="0"/>
      <w:divBdr>
        <w:top w:val="none" w:sz="0" w:space="0" w:color="auto"/>
        <w:left w:val="none" w:sz="0" w:space="0" w:color="auto"/>
        <w:bottom w:val="none" w:sz="0" w:space="0" w:color="auto"/>
        <w:right w:val="none" w:sz="0" w:space="0" w:color="auto"/>
      </w:divBdr>
    </w:div>
    <w:div w:id="2048331745">
      <w:marLeft w:val="0"/>
      <w:marRight w:val="0"/>
      <w:marTop w:val="0"/>
      <w:marBottom w:val="0"/>
      <w:divBdr>
        <w:top w:val="none" w:sz="0" w:space="0" w:color="auto"/>
        <w:left w:val="none" w:sz="0" w:space="0" w:color="auto"/>
        <w:bottom w:val="none" w:sz="0" w:space="0" w:color="auto"/>
        <w:right w:val="none" w:sz="0" w:space="0" w:color="auto"/>
      </w:divBdr>
      <w:divsChild>
        <w:div w:id="2048331749">
          <w:marLeft w:val="821"/>
          <w:marRight w:val="0"/>
          <w:marTop w:val="0"/>
          <w:marBottom w:val="0"/>
          <w:divBdr>
            <w:top w:val="none" w:sz="0" w:space="0" w:color="auto"/>
            <w:left w:val="none" w:sz="0" w:space="0" w:color="auto"/>
            <w:bottom w:val="none" w:sz="0" w:space="0" w:color="auto"/>
            <w:right w:val="none" w:sz="0" w:space="0" w:color="auto"/>
          </w:divBdr>
        </w:div>
        <w:div w:id="2048331800">
          <w:marLeft w:val="821"/>
          <w:marRight w:val="0"/>
          <w:marTop w:val="0"/>
          <w:marBottom w:val="0"/>
          <w:divBdr>
            <w:top w:val="none" w:sz="0" w:space="0" w:color="auto"/>
            <w:left w:val="none" w:sz="0" w:space="0" w:color="auto"/>
            <w:bottom w:val="none" w:sz="0" w:space="0" w:color="auto"/>
            <w:right w:val="none" w:sz="0" w:space="0" w:color="auto"/>
          </w:divBdr>
        </w:div>
      </w:divsChild>
    </w:div>
    <w:div w:id="2048331746">
      <w:marLeft w:val="0"/>
      <w:marRight w:val="0"/>
      <w:marTop w:val="0"/>
      <w:marBottom w:val="0"/>
      <w:divBdr>
        <w:top w:val="none" w:sz="0" w:space="0" w:color="auto"/>
        <w:left w:val="none" w:sz="0" w:space="0" w:color="auto"/>
        <w:bottom w:val="none" w:sz="0" w:space="0" w:color="auto"/>
        <w:right w:val="none" w:sz="0" w:space="0" w:color="auto"/>
      </w:divBdr>
    </w:div>
    <w:div w:id="2048331751">
      <w:marLeft w:val="0"/>
      <w:marRight w:val="0"/>
      <w:marTop w:val="0"/>
      <w:marBottom w:val="0"/>
      <w:divBdr>
        <w:top w:val="none" w:sz="0" w:space="0" w:color="auto"/>
        <w:left w:val="none" w:sz="0" w:space="0" w:color="auto"/>
        <w:bottom w:val="none" w:sz="0" w:space="0" w:color="auto"/>
        <w:right w:val="none" w:sz="0" w:space="0" w:color="auto"/>
      </w:divBdr>
    </w:div>
    <w:div w:id="2048331753">
      <w:marLeft w:val="0"/>
      <w:marRight w:val="0"/>
      <w:marTop w:val="0"/>
      <w:marBottom w:val="0"/>
      <w:divBdr>
        <w:top w:val="none" w:sz="0" w:space="0" w:color="auto"/>
        <w:left w:val="none" w:sz="0" w:space="0" w:color="auto"/>
        <w:bottom w:val="none" w:sz="0" w:space="0" w:color="auto"/>
        <w:right w:val="none" w:sz="0" w:space="0" w:color="auto"/>
      </w:divBdr>
      <w:divsChild>
        <w:div w:id="2048331747">
          <w:marLeft w:val="547"/>
          <w:marRight w:val="0"/>
          <w:marTop w:val="0"/>
          <w:marBottom w:val="0"/>
          <w:divBdr>
            <w:top w:val="none" w:sz="0" w:space="0" w:color="auto"/>
            <w:left w:val="none" w:sz="0" w:space="0" w:color="auto"/>
            <w:bottom w:val="none" w:sz="0" w:space="0" w:color="auto"/>
            <w:right w:val="none" w:sz="0" w:space="0" w:color="auto"/>
          </w:divBdr>
        </w:div>
      </w:divsChild>
    </w:div>
    <w:div w:id="2048331754">
      <w:marLeft w:val="0"/>
      <w:marRight w:val="0"/>
      <w:marTop w:val="0"/>
      <w:marBottom w:val="0"/>
      <w:divBdr>
        <w:top w:val="none" w:sz="0" w:space="0" w:color="auto"/>
        <w:left w:val="none" w:sz="0" w:space="0" w:color="auto"/>
        <w:bottom w:val="none" w:sz="0" w:space="0" w:color="auto"/>
        <w:right w:val="none" w:sz="0" w:space="0" w:color="auto"/>
      </w:divBdr>
    </w:div>
    <w:div w:id="2048331755">
      <w:marLeft w:val="0"/>
      <w:marRight w:val="0"/>
      <w:marTop w:val="0"/>
      <w:marBottom w:val="0"/>
      <w:divBdr>
        <w:top w:val="none" w:sz="0" w:space="0" w:color="auto"/>
        <w:left w:val="none" w:sz="0" w:space="0" w:color="auto"/>
        <w:bottom w:val="none" w:sz="0" w:space="0" w:color="auto"/>
        <w:right w:val="none" w:sz="0" w:space="0" w:color="auto"/>
      </w:divBdr>
    </w:div>
    <w:div w:id="2048331756">
      <w:marLeft w:val="0"/>
      <w:marRight w:val="0"/>
      <w:marTop w:val="0"/>
      <w:marBottom w:val="0"/>
      <w:divBdr>
        <w:top w:val="none" w:sz="0" w:space="0" w:color="auto"/>
        <w:left w:val="none" w:sz="0" w:space="0" w:color="auto"/>
        <w:bottom w:val="none" w:sz="0" w:space="0" w:color="auto"/>
        <w:right w:val="none" w:sz="0" w:space="0" w:color="auto"/>
      </w:divBdr>
    </w:div>
    <w:div w:id="2048331758">
      <w:marLeft w:val="0"/>
      <w:marRight w:val="0"/>
      <w:marTop w:val="0"/>
      <w:marBottom w:val="0"/>
      <w:divBdr>
        <w:top w:val="none" w:sz="0" w:space="0" w:color="auto"/>
        <w:left w:val="none" w:sz="0" w:space="0" w:color="auto"/>
        <w:bottom w:val="none" w:sz="0" w:space="0" w:color="auto"/>
        <w:right w:val="none" w:sz="0" w:space="0" w:color="auto"/>
      </w:divBdr>
    </w:div>
    <w:div w:id="2048331759">
      <w:marLeft w:val="0"/>
      <w:marRight w:val="0"/>
      <w:marTop w:val="0"/>
      <w:marBottom w:val="0"/>
      <w:divBdr>
        <w:top w:val="none" w:sz="0" w:space="0" w:color="auto"/>
        <w:left w:val="none" w:sz="0" w:space="0" w:color="auto"/>
        <w:bottom w:val="none" w:sz="0" w:space="0" w:color="auto"/>
        <w:right w:val="none" w:sz="0" w:space="0" w:color="auto"/>
      </w:divBdr>
    </w:div>
    <w:div w:id="2048331760">
      <w:marLeft w:val="0"/>
      <w:marRight w:val="0"/>
      <w:marTop w:val="0"/>
      <w:marBottom w:val="0"/>
      <w:divBdr>
        <w:top w:val="none" w:sz="0" w:space="0" w:color="auto"/>
        <w:left w:val="none" w:sz="0" w:space="0" w:color="auto"/>
        <w:bottom w:val="none" w:sz="0" w:space="0" w:color="auto"/>
        <w:right w:val="none" w:sz="0" w:space="0" w:color="auto"/>
      </w:divBdr>
    </w:div>
    <w:div w:id="2048331761">
      <w:marLeft w:val="0"/>
      <w:marRight w:val="0"/>
      <w:marTop w:val="0"/>
      <w:marBottom w:val="0"/>
      <w:divBdr>
        <w:top w:val="none" w:sz="0" w:space="0" w:color="auto"/>
        <w:left w:val="none" w:sz="0" w:space="0" w:color="auto"/>
        <w:bottom w:val="none" w:sz="0" w:space="0" w:color="auto"/>
        <w:right w:val="none" w:sz="0" w:space="0" w:color="auto"/>
      </w:divBdr>
    </w:div>
    <w:div w:id="2048331762">
      <w:marLeft w:val="0"/>
      <w:marRight w:val="0"/>
      <w:marTop w:val="0"/>
      <w:marBottom w:val="0"/>
      <w:divBdr>
        <w:top w:val="none" w:sz="0" w:space="0" w:color="auto"/>
        <w:left w:val="none" w:sz="0" w:space="0" w:color="auto"/>
        <w:bottom w:val="none" w:sz="0" w:space="0" w:color="auto"/>
        <w:right w:val="none" w:sz="0" w:space="0" w:color="auto"/>
      </w:divBdr>
    </w:div>
    <w:div w:id="2048331763">
      <w:marLeft w:val="0"/>
      <w:marRight w:val="0"/>
      <w:marTop w:val="0"/>
      <w:marBottom w:val="0"/>
      <w:divBdr>
        <w:top w:val="none" w:sz="0" w:space="0" w:color="auto"/>
        <w:left w:val="none" w:sz="0" w:space="0" w:color="auto"/>
        <w:bottom w:val="none" w:sz="0" w:space="0" w:color="auto"/>
        <w:right w:val="none" w:sz="0" w:space="0" w:color="auto"/>
      </w:divBdr>
      <w:divsChild>
        <w:div w:id="2048331748">
          <w:marLeft w:val="0"/>
          <w:marRight w:val="0"/>
          <w:marTop w:val="0"/>
          <w:marBottom w:val="0"/>
          <w:divBdr>
            <w:top w:val="none" w:sz="0" w:space="0" w:color="auto"/>
            <w:left w:val="none" w:sz="0" w:space="0" w:color="auto"/>
            <w:bottom w:val="none" w:sz="0" w:space="0" w:color="auto"/>
            <w:right w:val="none" w:sz="0" w:space="0" w:color="auto"/>
          </w:divBdr>
        </w:div>
        <w:div w:id="2048331780">
          <w:marLeft w:val="0"/>
          <w:marRight w:val="0"/>
          <w:marTop w:val="0"/>
          <w:marBottom w:val="0"/>
          <w:divBdr>
            <w:top w:val="none" w:sz="0" w:space="0" w:color="auto"/>
            <w:left w:val="none" w:sz="0" w:space="0" w:color="auto"/>
            <w:bottom w:val="none" w:sz="0" w:space="0" w:color="auto"/>
            <w:right w:val="none" w:sz="0" w:space="0" w:color="auto"/>
          </w:divBdr>
        </w:div>
        <w:div w:id="2048331802">
          <w:marLeft w:val="0"/>
          <w:marRight w:val="0"/>
          <w:marTop w:val="0"/>
          <w:marBottom w:val="0"/>
          <w:divBdr>
            <w:top w:val="none" w:sz="0" w:space="0" w:color="auto"/>
            <w:left w:val="none" w:sz="0" w:space="0" w:color="auto"/>
            <w:bottom w:val="none" w:sz="0" w:space="0" w:color="auto"/>
            <w:right w:val="none" w:sz="0" w:space="0" w:color="auto"/>
          </w:divBdr>
        </w:div>
      </w:divsChild>
    </w:div>
    <w:div w:id="2048331764">
      <w:marLeft w:val="0"/>
      <w:marRight w:val="0"/>
      <w:marTop w:val="0"/>
      <w:marBottom w:val="0"/>
      <w:divBdr>
        <w:top w:val="none" w:sz="0" w:space="0" w:color="auto"/>
        <w:left w:val="none" w:sz="0" w:space="0" w:color="auto"/>
        <w:bottom w:val="none" w:sz="0" w:space="0" w:color="auto"/>
        <w:right w:val="none" w:sz="0" w:space="0" w:color="auto"/>
      </w:divBdr>
      <w:divsChild>
        <w:div w:id="2048331792">
          <w:marLeft w:val="0"/>
          <w:marRight w:val="0"/>
          <w:marTop w:val="72"/>
          <w:marBottom w:val="0"/>
          <w:divBdr>
            <w:top w:val="none" w:sz="0" w:space="0" w:color="auto"/>
            <w:left w:val="none" w:sz="0" w:space="0" w:color="auto"/>
            <w:bottom w:val="none" w:sz="0" w:space="0" w:color="auto"/>
            <w:right w:val="none" w:sz="0" w:space="0" w:color="auto"/>
          </w:divBdr>
        </w:div>
        <w:div w:id="2048331799">
          <w:marLeft w:val="0"/>
          <w:marRight w:val="0"/>
          <w:marTop w:val="72"/>
          <w:marBottom w:val="0"/>
          <w:divBdr>
            <w:top w:val="none" w:sz="0" w:space="0" w:color="auto"/>
            <w:left w:val="none" w:sz="0" w:space="0" w:color="auto"/>
            <w:bottom w:val="none" w:sz="0" w:space="0" w:color="auto"/>
            <w:right w:val="none" w:sz="0" w:space="0" w:color="auto"/>
          </w:divBdr>
        </w:div>
        <w:div w:id="2048331801">
          <w:marLeft w:val="0"/>
          <w:marRight w:val="0"/>
          <w:marTop w:val="72"/>
          <w:marBottom w:val="0"/>
          <w:divBdr>
            <w:top w:val="none" w:sz="0" w:space="0" w:color="auto"/>
            <w:left w:val="none" w:sz="0" w:space="0" w:color="auto"/>
            <w:bottom w:val="none" w:sz="0" w:space="0" w:color="auto"/>
            <w:right w:val="none" w:sz="0" w:space="0" w:color="auto"/>
          </w:divBdr>
        </w:div>
        <w:div w:id="2048331810">
          <w:marLeft w:val="0"/>
          <w:marRight w:val="0"/>
          <w:marTop w:val="72"/>
          <w:marBottom w:val="0"/>
          <w:divBdr>
            <w:top w:val="none" w:sz="0" w:space="0" w:color="auto"/>
            <w:left w:val="none" w:sz="0" w:space="0" w:color="auto"/>
            <w:bottom w:val="none" w:sz="0" w:space="0" w:color="auto"/>
            <w:right w:val="none" w:sz="0" w:space="0" w:color="auto"/>
          </w:divBdr>
        </w:div>
      </w:divsChild>
    </w:div>
    <w:div w:id="2048331765">
      <w:marLeft w:val="0"/>
      <w:marRight w:val="0"/>
      <w:marTop w:val="0"/>
      <w:marBottom w:val="0"/>
      <w:divBdr>
        <w:top w:val="none" w:sz="0" w:space="0" w:color="auto"/>
        <w:left w:val="none" w:sz="0" w:space="0" w:color="auto"/>
        <w:bottom w:val="none" w:sz="0" w:space="0" w:color="auto"/>
        <w:right w:val="none" w:sz="0" w:space="0" w:color="auto"/>
      </w:divBdr>
    </w:div>
    <w:div w:id="2048331767">
      <w:marLeft w:val="0"/>
      <w:marRight w:val="0"/>
      <w:marTop w:val="0"/>
      <w:marBottom w:val="0"/>
      <w:divBdr>
        <w:top w:val="none" w:sz="0" w:space="0" w:color="auto"/>
        <w:left w:val="none" w:sz="0" w:space="0" w:color="auto"/>
        <w:bottom w:val="none" w:sz="0" w:space="0" w:color="auto"/>
        <w:right w:val="none" w:sz="0" w:space="0" w:color="auto"/>
      </w:divBdr>
    </w:div>
    <w:div w:id="2048331768">
      <w:marLeft w:val="0"/>
      <w:marRight w:val="0"/>
      <w:marTop w:val="0"/>
      <w:marBottom w:val="0"/>
      <w:divBdr>
        <w:top w:val="none" w:sz="0" w:space="0" w:color="auto"/>
        <w:left w:val="none" w:sz="0" w:space="0" w:color="auto"/>
        <w:bottom w:val="none" w:sz="0" w:space="0" w:color="auto"/>
        <w:right w:val="none" w:sz="0" w:space="0" w:color="auto"/>
      </w:divBdr>
    </w:div>
    <w:div w:id="2048331769">
      <w:marLeft w:val="0"/>
      <w:marRight w:val="0"/>
      <w:marTop w:val="0"/>
      <w:marBottom w:val="0"/>
      <w:divBdr>
        <w:top w:val="none" w:sz="0" w:space="0" w:color="auto"/>
        <w:left w:val="none" w:sz="0" w:space="0" w:color="auto"/>
        <w:bottom w:val="none" w:sz="0" w:space="0" w:color="auto"/>
        <w:right w:val="none" w:sz="0" w:space="0" w:color="auto"/>
      </w:divBdr>
    </w:div>
    <w:div w:id="2048331770">
      <w:marLeft w:val="0"/>
      <w:marRight w:val="0"/>
      <w:marTop w:val="0"/>
      <w:marBottom w:val="0"/>
      <w:divBdr>
        <w:top w:val="none" w:sz="0" w:space="0" w:color="auto"/>
        <w:left w:val="none" w:sz="0" w:space="0" w:color="auto"/>
        <w:bottom w:val="none" w:sz="0" w:space="0" w:color="auto"/>
        <w:right w:val="none" w:sz="0" w:space="0" w:color="auto"/>
      </w:divBdr>
      <w:divsChild>
        <w:div w:id="2048331741">
          <w:marLeft w:val="0"/>
          <w:marRight w:val="0"/>
          <w:marTop w:val="0"/>
          <w:marBottom w:val="0"/>
          <w:divBdr>
            <w:top w:val="none" w:sz="0" w:space="0" w:color="auto"/>
            <w:left w:val="none" w:sz="0" w:space="0" w:color="auto"/>
            <w:bottom w:val="none" w:sz="0" w:space="0" w:color="auto"/>
            <w:right w:val="none" w:sz="0" w:space="0" w:color="auto"/>
          </w:divBdr>
        </w:div>
        <w:div w:id="2048331766">
          <w:marLeft w:val="0"/>
          <w:marRight w:val="0"/>
          <w:marTop w:val="0"/>
          <w:marBottom w:val="0"/>
          <w:divBdr>
            <w:top w:val="none" w:sz="0" w:space="0" w:color="auto"/>
            <w:left w:val="none" w:sz="0" w:space="0" w:color="auto"/>
            <w:bottom w:val="none" w:sz="0" w:space="0" w:color="auto"/>
            <w:right w:val="none" w:sz="0" w:space="0" w:color="auto"/>
          </w:divBdr>
        </w:div>
        <w:div w:id="2048331774">
          <w:marLeft w:val="0"/>
          <w:marRight w:val="0"/>
          <w:marTop w:val="0"/>
          <w:marBottom w:val="0"/>
          <w:divBdr>
            <w:top w:val="none" w:sz="0" w:space="0" w:color="auto"/>
            <w:left w:val="none" w:sz="0" w:space="0" w:color="auto"/>
            <w:bottom w:val="none" w:sz="0" w:space="0" w:color="auto"/>
            <w:right w:val="none" w:sz="0" w:space="0" w:color="auto"/>
          </w:divBdr>
        </w:div>
      </w:divsChild>
    </w:div>
    <w:div w:id="2048331771">
      <w:marLeft w:val="0"/>
      <w:marRight w:val="0"/>
      <w:marTop w:val="0"/>
      <w:marBottom w:val="0"/>
      <w:divBdr>
        <w:top w:val="none" w:sz="0" w:space="0" w:color="auto"/>
        <w:left w:val="none" w:sz="0" w:space="0" w:color="auto"/>
        <w:bottom w:val="none" w:sz="0" w:space="0" w:color="auto"/>
        <w:right w:val="none" w:sz="0" w:space="0" w:color="auto"/>
      </w:divBdr>
    </w:div>
    <w:div w:id="2048331772">
      <w:marLeft w:val="0"/>
      <w:marRight w:val="0"/>
      <w:marTop w:val="0"/>
      <w:marBottom w:val="0"/>
      <w:divBdr>
        <w:top w:val="none" w:sz="0" w:space="0" w:color="auto"/>
        <w:left w:val="none" w:sz="0" w:space="0" w:color="auto"/>
        <w:bottom w:val="none" w:sz="0" w:space="0" w:color="auto"/>
        <w:right w:val="none" w:sz="0" w:space="0" w:color="auto"/>
      </w:divBdr>
    </w:div>
    <w:div w:id="2048331773">
      <w:marLeft w:val="0"/>
      <w:marRight w:val="0"/>
      <w:marTop w:val="0"/>
      <w:marBottom w:val="0"/>
      <w:divBdr>
        <w:top w:val="none" w:sz="0" w:space="0" w:color="auto"/>
        <w:left w:val="none" w:sz="0" w:space="0" w:color="auto"/>
        <w:bottom w:val="none" w:sz="0" w:space="0" w:color="auto"/>
        <w:right w:val="none" w:sz="0" w:space="0" w:color="auto"/>
      </w:divBdr>
      <w:divsChild>
        <w:div w:id="2048331750">
          <w:marLeft w:val="749"/>
          <w:marRight w:val="0"/>
          <w:marTop w:val="0"/>
          <w:marBottom w:val="0"/>
          <w:divBdr>
            <w:top w:val="none" w:sz="0" w:space="0" w:color="auto"/>
            <w:left w:val="none" w:sz="0" w:space="0" w:color="auto"/>
            <w:bottom w:val="none" w:sz="0" w:space="0" w:color="auto"/>
            <w:right w:val="none" w:sz="0" w:space="0" w:color="auto"/>
          </w:divBdr>
        </w:div>
        <w:div w:id="2048331752">
          <w:marLeft w:val="749"/>
          <w:marRight w:val="0"/>
          <w:marTop w:val="0"/>
          <w:marBottom w:val="0"/>
          <w:divBdr>
            <w:top w:val="none" w:sz="0" w:space="0" w:color="auto"/>
            <w:left w:val="none" w:sz="0" w:space="0" w:color="auto"/>
            <w:bottom w:val="none" w:sz="0" w:space="0" w:color="auto"/>
            <w:right w:val="none" w:sz="0" w:space="0" w:color="auto"/>
          </w:divBdr>
        </w:div>
        <w:div w:id="2048331790">
          <w:marLeft w:val="749"/>
          <w:marRight w:val="0"/>
          <w:marTop w:val="0"/>
          <w:marBottom w:val="0"/>
          <w:divBdr>
            <w:top w:val="none" w:sz="0" w:space="0" w:color="auto"/>
            <w:left w:val="none" w:sz="0" w:space="0" w:color="auto"/>
            <w:bottom w:val="none" w:sz="0" w:space="0" w:color="auto"/>
            <w:right w:val="none" w:sz="0" w:space="0" w:color="auto"/>
          </w:divBdr>
        </w:div>
      </w:divsChild>
    </w:div>
    <w:div w:id="2048331775">
      <w:marLeft w:val="0"/>
      <w:marRight w:val="0"/>
      <w:marTop w:val="0"/>
      <w:marBottom w:val="0"/>
      <w:divBdr>
        <w:top w:val="none" w:sz="0" w:space="0" w:color="auto"/>
        <w:left w:val="none" w:sz="0" w:space="0" w:color="auto"/>
        <w:bottom w:val="none" w:sz="0" w:space="0" w:color="auto"/>
        <w:right w:val="none" w:sz="0" w:space="0" w:color="auto"/>
      </w:divBdr>
    </w:div>
    <w:div w:id="2048331776">
      <w:marLeft w:val="0"/>
      <w:marRight w:val="0"/>
      <w:marTop w:val="0"/>
      <w:marBottom w:val="0"/>
      <w:divBdr>
        <w:top w:val="none" w:sz="0" w:space="0" w:color="auto"/>
        <w:left w:val="none" w:sz="0" w:space="0" w:color="auto"/>
        <w:bottom w:val="none" w:sz="0" w:space="0" w:color="auto"/>
        <w:right w:val="none" w:sz="0" w:space="0" w:color="auto"/>
      </w:divBdr>
    </w:div>
    <w:div w:id="2048331777">
      <w:marLeft w:val="0"/>
      <w:marRight w:val="0"/>
      <w:marTop w:val="0"/>
      <w:marBottom w:val="0"/>
      <w:divBdr>
        <w:top w:val="none" w:sz="0" w:space="0" w:color="auto"/>
        <w:left w:val="none" w:sz="0" w:space="0" w:color="auto"/>
        <w:bottom w:val="none" w:sz="0" w:space="0" w:color="auto"/>
        <w:right w:val="none" w:sz="0" w:space="0" w:color="auto"/>
      </w:divBdr>
    </w:div>
    <w:div w:id="2048331778">
      <w:marLeft w:val="0"/>
      <w:marRight w:val="0"/>
      <w:marTop w:val="0"/>
      <w:marBottom w:val="0"/>
      <w:divBdr>
        <w:top w:val="none" w:sz="0" w:space="0" w:color="auto"/>
        <w:left w:val="none" w:sz="0" w:space="0" w:color="auto"/>
        <w:bottom w:val="none" w:sz="0" w:space="0" w:color="auto"/>
        <w:right w:val="none" w:sz="0" w:space="0" w:color="auto"/>
      </w:divBdr>
    </w:div>
    <w:div w:id="2048331779">
      <w:marLeft w:val="0"/>
      <w:marRight w:val="0"/>
      <w:marTop w:val="0"/>
      <w:marBottom w:val="0"/>
      <w:divBdr>
        <w:top w:val="none" w:sz="0" w:space="0" w:color="auto"/>
        <w:left w:val="none" w:sz="0" w:space="0" w:color="auto"/>
        <w:bottom w:val="none" w:sz="0" w:space="0" w:color="auto"/>
        <w:right w:val="none" w:sz="0" w:space="0" w:color="auto"/>
      </w:divBdr>
    </w:div>
    <w:div w:id="2048331781">
      <w:marLeft w:val="0"/>
      <w:marRight w:val="0"/>
      <w:marTop w:val="0"/>
      <w:marBottom w:val="0"/>
      <w:divBdr>
        <w:top w:val="none" w:sz="0" w:space="0" w:color="auto"/>
        <w:left w:val="none" w:sz="0" w:space="0" w:color="auto"/>
        <w:bottom w:val="none" w:sz="0" w:space="0" w:color="auto"/>
        <w:right w:val="none" w:sz="0" w:space="0" w:color="auto"/>
      </w:divBdr>
    </w:div>
    <w:div w:id="2048331782">
      <w:marLeft w:val="0"/>
      <w:marRight w:val="0"/>
      <w:marTop w:val="0"/>
      <w:marBottom w:val="0"/>
      <w:divBdr>
        <w:top w:val="none" w:sz="0" w:space="0" w:color="auto"/>
        <w:left w:val="none" w:sz="0" w:space="0" w:color="auto"/>
        <w:bottom w:val="none" w:sz="0" w:space="0" w:color="auto"/>
        <w:right w:val="none" w:sz="0" w:space="0" w:color="auto"/>
      </w:divBdr>
    </w:div>
    <w:div w:id="2048331783">
      <w:marLeft w:val="0"/>
      <w:marRight w:val="0"/>
      <w:marTop w:val="0"/>
      <w:marBottom w:val="0"/>
      <w:divBdr>
        <w:top w:val="none" w:sz="0" w:space="0" w:color="auto"/>
        <w:left w:val="none" w:sz="0" w:space="0" w:color="auto"/>
        <w:bottom w:val="none" w:sz="0" w:space="0" w:color="auto"/>
        <w:right w:val="none" w:sz="0" w:space="0" w:color="auto"/>
      </w:divBdr>
    </w:div>
    <w:div w:id="2048331784">
      <w:marLeft w:val="0"/>
      <w:marRight w:val="0"/>
      <w:marTop w:val="0"/>
      <w:marBottom w:val="0"/>
      <w:divBdr>
        <w:top w:val="none" w:sz="0" w:space="0" w:color="auto"/>
        <w:left w:val="none" w:sz="0" w:space="0" w:color="auto"/>
        <w:bottom w:val="none" w:sz="0" w:space="0" w:color="auto"/>
        <w:right w:val="none" w:sz="0" w:space="0" w:color="auto"/>
      </w:divBdr>
    </w:div>
    <w:div w:id="2048331785">
      <w:marLeft w:val="0"/>
      <w:marRight w:val="0"/>
      <w:marTop w:val="0"/>
      <w:marBottom w:val="0"/>
      <w:divBdr>
        <w:top w:val="none" w:sz="0" w:space="0" w:color="auto"/>
        <w:left w:val="none" w:sz="0" w:space="0" w:color="auto"/>
        <w:bottom w:val="none" w:sz="0" w:space="0" w:color="auto"/>
        <w:right w:val="none" w:sz="0" w:space="0" w:color="auto"/>
      </w:divBdr>
    </w:div>
    <w:div w:id="2048331786">
      <w:marLeft w:val="0"/>
      <w:marRight w:val="0"/>
      <w:marTop w:val="0"/>
      <w:marBottom w:val="0"/>
      <w:divBdr>
        <w:top w:val="none" w:sz="0" w:space="0" w:color="auto"/>
        <w:left w:val="none" w:sz="0" w:space="0" w:color="auto"/>
        <w:bottom w:val="none" w:sz="0" w:space="0" w:color="auto"/>
        <w:right w:val="none" w:sz="0" w:space="0" w:color="auto"/>
      </w:divBdr>
    </w:div>
    <w:div w:id="2048331787">
      <w:marLeft w:val="0"/>
      <w:marRight w:val="0"/>
      <w:marTop w:val="0"/>
      <w:marBottom w:val="0"/>
      <w:divBdr>
        <w:top w:val="none" w:sz="0" w:space="0" w:color="auto"/>
        <w:left w:val="none" w:sz="0" w:space="0" w:color="auto"/>
        <w:bottom w:val="none" w:sz="0" w:space="0" w:color="auto"/>
        <w:right w:val="none" w:sz="0" w:space="0" w:color="auto"/>
      </w:divBdr>
    </w:div>
    <w:div w:id="2048331788">
      <w:marLeft w:val="0"/>
      <w:marRight w:val="0"/>
      <w:marTop w:val="0"/>
      <w:marBottom w:val="0"/>
      <w:divBdr>
        <w:top w:val="none" w:sz="0" w:space="0" w:color="auto"/>
        <w:left w:val="none" w:sz="0" w:space="0" w:color="auto"/>
        <w:bottom w:val="none" w:sz="0" w:space="0" w:color="auto"/>
        <w:right w:val="none" w:sz="0" w:space="0" w:color="auto"/>
      </w:divBdr>
    </w:div>
    <w:div w:id="2048331789">
      <w:marLeft w:val="0"/>
      <w:marRight w:val="0"/>
      <w:marTop w:val="0"/>
      <w:marBottom w:val="0"/>
      <w:divBdr>
        <w:top w:val="none" w:sz="0" w:space="0" w:color="auto"/>
        <w:left w:val="none" w:sz="0" w:space="0" w:color="auto"/>
        <w:bottom w:val="none" w:sz="0" w:space="0" w:color="auto"/>
        <w:right w:val="none" w:sz="0" w:space="0" w:color="auto"/>
      </w:divBdr>
    </w:div>
    <w:div w:id="2048331791">
      <w:marLeft w:val="0"/>
      <w:marRight w:val="0"/>
      <w:marTop w:val="0"/>
      <w:marBottom w:val="0"/>
      <w:divBdr>
        <w:top w:val="none" w:sz="0" w:space="0" w:color="auto"/>
        <w:left w:val="none" w:sz="0" w:space="0" w:color="auto"/>
        <w:bottom w:val="none" w:sz="0" w:space="0" w:color="auto"/>
        <w:right w:val="none" w:sz="0" w:space="0" w:color="auto"/>
      </w:divBdr>
    </w:div>
    <w:div w:id="2048331794">
      <w:marLeft w:val="0"/>
      <w:marRight w:val="0"/>
      <w:marTop w:val="0"/>
      <w:marBottom w:val="0"/>
      <w:divBdr>
        <w:top w:val="none" w:sz="0" w:space="0" w:color="auto"/>
        <w:left w:val="none" w:sz="0" w:space="0" w:color="auto"/>
        <w:bottom w:val="none" w:sz="0" w:space="0" w:color="auto"/>
        <w:right w:val="none" w:sz="0" w:space="0" w:color="auto"/>
      </w:divBdr>
    </w:div>
    <w:div w:id="2048331795">
      <w:marLeft w:val="0"/>
      <w:marRight w:val="0"/>
      <w:marTop w:val="0"/>
      <w:marBottom w:val="0"/>
      <w:divBdr>
        <w:top w:val="none" w:sz="0" w:space="0" w:color="auto"/>
        <w:left w:val="none" w:sz="0" w:space="0" w:color="auto"/>
        <w:bottom w:val="none" w:sz="0" w:space="0" w:color="auto"/>
        <w:right w:val="none" w:sz="0" w:space="0" w:color="auto"/>
      </w:divBdr>
    </w:div>
    <w:div w:id="2048331796">
      <w:marLeft w:val="0"/>
      <w:marRight w:val="0"/>
      <w:marTop w:val="0"/>
      <w:marBottom w:val="0"/>
      <w:divBdr>
        <w:top w:val="none" w:sz="0" w:space="0" w:color="auto"/>
        <w:left w:val="none" w:sz="0" w:space="0" w:color="auto"/>
        <w:bottom w:val="none" w:sz="0" w:space="0" w:color="auto"/>
        <w:right w:val="none" w:sz="0" w:space="0" w:color="auto"/>
      </w:divBdr>
    </w:div>
    <w:div w:id="2048331797">
      <w:marLeft w:val="0"/>
      <w:marRight w:val="0"/>
      <w:marTop w:val="0"/>
      <w:marBottom w:val="0"/>
      <w:divBdr>
        <w:top w:val="none" w:sz="0" w:space="0" w:color="auto"/>
        <w:left w:val="none" w:sz="0" w:space="0" w:color="auto"/>
        <w:bottom w:val="none" w:sz="0" w:space="0" w:color="auto"/>
        <w:right w:val="none" w:sz="0" w:space="0" w:color="auto"/>
      </w:divBdr>
    </w:div>
    <w:div w:id="2048331798">
      <w:marLeft w:val="0"/>
      <w:marRight w:val="0"/>
      <w:marTop w:val="0"/>
      <w:marBottom w:val="0"/>
      <w:divBdr>
        <w:top w:val="none" w:sz="0" w:space="0" w:color="auto"/>
        <w:left w:val="none" w:sz="0" w:space="0" w:color="auto"/>
        <w:bottom w:val="none" w:sz="0" w:space="0" w:color="auto"/>
        <w:right w:val="none" w:sz="0" w:space="0" w:color="auto"/>
      </w:divBdr>
    </w:div>
    <w:div w:id="2048331803">
      <w:marLeft w:val="0"/>
      <w:marRight w:val="0"/>
      <w:marTop w:val="0"/>
      <w:marBottom w:val="0"/>
      <w:divBdr>
        <w:top w:val="none" w:sz="0" w:space="0" w:color="auto"/>
        <w:left w:val="none" w:sz="0" w:space="0" w:color="auto"/>
        <w:bottom w:val="none" w:sz="0" w:space="0" w:color="auto"/>
        <w:right w:val="none" w:sz="0" w:space="0" w:color="auto"/>
      </w:divBdr>
    </w:div>
    <w:div w:id="2048331804">
      <w:marLeft w:val="0"/>
      <w:marRight w:val="0"/>
      <w:marTop w:val="0"/>
      <w:marBottom w:val="0"/>
      <w:divBdr>
        <w:top w:val="none" w:sz="0" w:space="0" w:color="auto"/>
        <w:left w:val="none" w:sz="0" w:space="0" w:color="auto"/>
        <w:bottom w:val="none" w:sz="0" w:space="0" w:color="auto"/>
        <w:right w:val="none" w:sz="0" w:space="0" w:color="auto"/>
      </w:divBdr>
    </w:div>
    <w:div w:id="2048331805">
      <w:marLeft w:val="0"/>
      <w:marRight w:val="0"/>
      <w:marTop w:val="0"/>
      <w:marBottom w:val="0"/>
      <w:divBdr>
        <w:top w:val="none" w:sz="0" w:space="0" w:color="auto"/>
        <w:left w:val="none" w:sz="0" w:space="0" w:color="auto"/>
        <w:bottom w:val="none" w:sz="0" w:space="0" w:color="auto"/>
        <w:right w:val="none" w:sz="0" w:space="0" w:color="auto"/>
      </w:divBdr>
    </w:div>
    <w:div w:id="2048331806">
      <w:marLeft w:val="0"/>
      <w:marRight w:val="0"/>
      <w:marTop w:val="0"/>
      <w:marBottom w:val="0"/>
      <w:divBdr>
        <w:top w:val="none" w:sz="0" w:space="0" w:color="auto"/>
        <w:left w:val="none" w:sz="0" w:space="0" w:color="auto"/>
        <w:bottom w:val="none" w:sz="0" w:space="0" w:color="auto"/>
        <w:right w:val="none" w:sz="0" w:space="0" w:color="auto"/>
      </w:divBdr>
    </w:div>
    <w:div w:id="2048331807">
      <w:marLeft w:val="0"/>
      <w:marRight w:val="0"/>
      <w:marTop w:val="0"/>
      <w:marBottom w:val="0"/>
      <w:divBdr>
        <w:top w:val="none" w:sz="0" w:space="0" w:color="auto"/>
        <w:left w:val="none" w:sz="0" w:space="0" w:color="auto"/>
        <w:bottom w:val="none" w:sz="0" w:space="0" w:color="auto"/>
        <w:right w:val="none" w:sz="0" w:space="0" w:color="auto"/>
      </w:divBdr>
    </w:div>
    <w:div w:id="2048331808">
      <w:marLeft w:val="0"/>
      <w:marRight w:val="0"/>
      <w:marTop w:val="0"/>
      <w:marBottom w:val="0"/>
      <w:divBdr>
        <w:top w:val="none" w:sz="0" w:space="0" w:color="auto"/>
        <w:left w:val="none" w:sz="0" w:space="0" w:color="auto"/>
        <w:bottom w:val="none" w:sz="0" w:space="0" w:color="auto"/>
        <w:right w:val="none" w:sz="0" w:space="0" w:color="auto"/>
      </w:divBdr>
    </w:div>
    <w:div w:id="2048331809">
      <w:marLeft w:val="0"/>
      <w:marRight w:val="0"/>
      <w:marTop w:val="0"/>
      <w:marBottom w:val="0"/>
      <w:divBdr>
        <w:top w:val="none" w:sz="0" w:space="0" w:color="auto"/>
        <w:left w:val="none" w:sz="0" w:space="0" w:color="auto"/>
        <w:bottom w:val="none" w:sz="0" w:space="0" w:color="auto"/>
        <w:right w:val="none" w:sz="0" w:space="0" w:color="auto"/>
      </w:divBdr>
      <w:divsChild>
        <w:div w:id="2048331743">
          <w:marLeft w:val="360"/>
          <w:marRight w:val="0"/>
          <w:marTop w:val="0"/>
          <w:marBottom w:val="72"/>
          <w:divBdr>
            <w:top w:val="none" w:sz="0" w:space="0" w:color="auto"/>
            <w:left w:val="none" w:sz="0" w:space="0" w:color="auto"/>
            <w:bottom w:val="none" w:sz="0" w:space="0" w:color="auto"/>
            <w:right w:val="none" w:sz="0" w:space="0" w:color="auto"/>
          </w:divBdr>
        </w:div>
        <w:div w:id="2048331757">
          <w:marLeft w:val="360"/>
          <w:marRight w:val="0"/>
          <w:marTop w:val="0"/>
          <w:marBottom w:val="72"/>
          <w:divBdr>
            <w:top w:val="none" w:sz="0" w:space="0" w:color="auto"/>
            <w:left w:val="none" w:sz="0" w:space="0" w:color="auto"/>
            <w:bottom w:val="none" w:sz="0" w:space="0" w:color="auto"/>
            <w:right w:val="none" w:sz="0" w:space="0" w:color="auto"/>
          </w:divBdr>
        </w:div>
        <w:div w:id="2048331793">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31</Pages>
  <Words>10274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4</cp:revision>
  <cp:lastPrinted>2021-08-06T07:05:00Z</cp:lastPrinted>
  <dcterms:created xsi:type="dcterms:W3CDTF">2021-09-08T10:26:00Z</dcterms:created>
  <dcterms:modified xsi:type="dcterms:W3CDTF">2021-09-08T11:09:00Z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