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48F60075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</w:t>
      </w:r>
      <w:r w:rsidR="00DD7CDE">
        <w:rPr>
          <w:rFonts w:ascii="Trebuchet MS" w:hAnsi="Trebuchet MS" w:cs="Arial"/>
          <w:bCs/>
          <w:sz w:val="20"/>
          <w:szCs w:val="20"/>
        </w:rPr>
        <w:t>3</w:t>
      </w:r>
      <w:r w:rsidR="0079722E" w:rsidRPr="0079722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>
        <w:rPr>
          <w:rFonts w:ascii="Trebuchet MS" w:hAnsi="Trebuchet MS" w:cs="Arial"/>
          <w:bCs/>
          <w:sz w:val="20"/>
          <w:szCs w:val="20"/>
        </w:rPr>
        <w:t>1605</w:t>
      </w:r>
      <w:r w:rsidR="00560ED3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560ED3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560ED3">
        <w:rPr>
          <w:rFonts w:ascii="Trebuchet MS" w:hAnsi="Trebuchet MS" w:cs="Arial"/>
          <w:bCs/>
          <w:sz w:val="20"/>
          <w:szCs w:val="20"/>
        </w:rPr>
        <w:t>.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7275F" w:rsidRPr="00A7275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4B5AA7" w:rsidRPr="004B5AA7">
        <w:rPr>
          <w:rFonts w:ascii="Trebuchet MS" w:hAnsi="Trebuchet MS" w:cs="Arial"/>
          <w:b/>
          <w:bCs/>
          <w:color w:val="0070C0"/>
          <w:sz w:val="20"/>
          <w:szCs w:val="20"/>
        </w:rPr>
        <w:t>Remont ciągu pieszo-rowerowego w ciągu drogi powiatowej nr 2465P na odcinku ul. Leszczyńskiej od ul.</w:t>
      </w:r>
      <w:r w:rsidR="004B5AA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4B5AA7" w:rsidRPr="004B5AA7">
        <w:rPr>
          <w:rFonts w:ascii="Trebuchet MS" w:hAnsi="Trebuchet MS" w:cs="Arial"/>
          <w:b/>
          <w:bCs/>
          <w:color w:val="0070C0"/>
          <w:sz w:val="20"/>
          <w:szCs w:val="20"/>
        </w:rPr>
        <w:t>Mostowej do ul. Strzałowej</w:t>
      </w:r>
      <w:r w:rsidR="00A7275F" w:rsidRPr="00A7275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827"/>
        <w:gridCol w:w="1776"/>
        <w:gridCol w:w="1701"/>
      </w:tblGrid>
      <w:tr w:rsidR="00FC3ACB" w:rsidRPr="00FC3ACB" w14:paraId="34A645AE" w14:textId="77777777" w:rsidTr="00FC3ACB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AAB98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15ED9D" w14:textId="77777777" w:rsidR="00FC3ACB" w:rsidRPr="00FC3ACB" w:rsidRDefault="00FC3ACB" w:rsidP="00FC3ACB">
            <w:pPr>
              <w:keepNext/>
              <w:spacing w:line="276" w:lineRule="auto"/>
              <w:jc w:val="center"/>
              <w:outlineLvl w:val="3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98291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7522C91E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8A78F0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254E5E8A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8D9552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Podstawa dysponowania</w:t>
            </w:r>
            <w:r w:rsidRPr="00FC3ACB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*</w:t>
            </w:r>
          </w:p>
        </w:tc>
      </w:tr>
      <w:tr w:rsidR="00FC3ACB" w:rsidRPr="00FC3ACB" w14:paraId="56BD9DF2" w14:textId="77777777" w:rsidTr="00FC3ACB">
        <w:trPr>
          <w:trHeight w:val="15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E459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16C1" w14:textId="77777777" w:rsidR="00FC3ACB" w:rsidRPr="00FC3ACB" w:rsidRDefault="00FC3ACB" w:rsidP="00FC3AC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0DE9BD96" w14:textId="77777777" w:rsidR="00FC3ACB" w:rsidRPr="00FC3ACB" w:rsidRDefault="00FC3ACB" w:rsidP="00FC3AC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5B1AE44E" w14:textId="77777777" w:rsidR="00FC3ACB" w:rsidRPr="00FC3ACB" w:rsidRDefault="00FC3ACB" w:rsidP="00FC3AC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62BF" w14:textId="5A15B1A1" w:rsidR="00FC3ACB" w:rsidRPr="00FC3ACB" w:rsidRDefault="00FC3ACB" w:rsidP="00FC3ACB">
            <w:pPr>
              <w:spacing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 w specjalności inżynieryjnej drogowej</w:t>
            </w:r>
            <w:r w:rsidR="004644EA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bez ograniczeń</w:t>
            </w:r>
            <w:r w:rsidRPr="00FC3ACB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, </w:t>
            </w:r>
          </w:p>
          <w:p w14:paraId="169A0E22" w14:textId="77777777" w:rsidR="00FC3ACB" w:rsidRPr="00FC3ACB" w:rsidRDefault="00FC3ACB" w:rsidP="00FC3ACB">
            <w:pPr>
              <w:spacing w:before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FC3ACB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F28A" w14:textId="77777777" w:rsidR="00FC3ACB" w:rsidRPr="00FC3ACB" w:rsidRDefault="00FC3ACB" w:rsidP="00FC3AC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FC3ACB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56DA" w14:textId="77777777" w:rsidR="00FC3ACB" w:rsidRPr="00FC3ACB" w:rsidRDefault="00FC3ACB" w:rsidP="00FC3ACB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7B592CE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6BCDD7A7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2D7144F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osobistym. </w:t>
      </w:r>
    </w:p>
    <w:p w14:paraId="59E056F1" w14:textId="0CEC7521" w:rsidR="00AF2B35" w:rsidRPr="005C258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5246B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0B1EF" w14:textId="77777777" w:rsidR="00D00161" w:rsidRDefault="00D00161" w:rsidP="004D3678">
      <w:r>
        <w:separator/>
      </w:r>
    </w:p>
  </w:endnote>
  <w:endnote w:type="continuationSeparator" w:id="0">
    <w:p w14:paraId="5278F92F" w14:textId="77777777" w:rsidR="00D00161" w:rsidRDefault="00D00161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23B5C" w14:textId="77777777" w:rsidR="00D00161" w:rsidRDefault="00D00161" w:rsidP="004D3678">
      <w:r>
        <w:separator/>
      </w:r>
    </w:p>
  </w:footnote>
  <w:footnote w:type="continuationSeparator" w:id="0">
    <w:p w14:paraId="19612D10" w14:textId="77777777" w:rsidR="00D00161" w:rsidRDefault="00D00161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7C4D4D18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E721B2">
      <w:rPr>
        <w:rFonts w:ascii="Trebuchet MS" w:hAnsi="Trebuchet MS" w:cs="Arial"/>
        <w:b/>
        <w:sz w:val="20"/>
        <w:szCs w:val="22"/>
        <w:lang w:val="pl-PL"/>
      </w:rPr>
      <w:t>2</w:t>
    </w:r>
    <w:r w:rsidR="004B5AA7">
      <w:rPr>
        <w:rFonts w:ascii="Trebuchet MS" w:hAnsi="Trebuchet MS" w:cs="Arial"/>
        <w:b/>
        <w:sz w:val="20"/>
        <w:szCs w:val="22"/>
        <w:lang w:val="pl-PL"/>
      </w:rPr>
      <w:t>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F33526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16543"/>
    <w:rsid w:val="001363C4"/>
    <w:rsid w:val="0013762B"/>
    <w:rsid w:val="001419EE"/>
    <w:rsid w:val="00142588"/>
    <w:rsid w:val="00144F4E"/>
    <w:rsid w:val="00161C94"/>
    <w:rsid w:val="001B137F"/>
    <w:rsid w:val="001D1FAB"/>
    <w:rsid w:val="001E4C21"/>
    <w:rsid w:val="001E7B0A"/>
    <w:rsid w:val="002015B8"/>
    <w:rsid w:val="00220F47"/>
    <w:rsid w:val="0023303F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63837"/>
    <w:rsid w:val="00374160"/>
    <w:rsid w:val="003867D6"/>
    <w:rsid w:val="00396121"/>
    <w:rsid w:val="003A12D6"/>
    <w:rsid w:val="003C08E7"/>
    <w:rsid w:val="003C192C"/>
    <w:rsid w:val="003C2C79"/>
    <w:rsid w:val="003F4B41"/>
    <w:rsid w:val="00423F90"/>
    <w:rsid w:val="004627D2"/>
    <w:rsid w:val="004644EA"/>
    <w:rsid w:val="00486F7D"/>
    <w:rsid w:val="004A0DB1"/>
    <w:rsid w:val="004A78AB"/>
    <w:rsid w:val="004A7B8F"/>
    <w:rsid w:val="004B2E6F"/>
    <w:rsid w:val="004B4577"/>
    <w:rsid w:val="004B5AA7"/>
    <w:rsid w:val="004B71DA"/>
    <w:rsid w:val="004D3678"/>
    <w:rsid w:val="004F52CF"/>
    <w:rsid w:val="005246BB"/>
    <w:rsid w:val="00527750"/>
    <w:rsid w:val="00541DF3"/>
    <w:rsid w:val="00541ECB"/>
    <w:rsid w:val="00542511"/>
    <w:rsid w:val="00544B81"/>
    <w:rsid w:val="005471C0"/>
    <w:rsid w:val="00554490"/>
    <w:rsid w:val="005553BB"/>
    <w:rsid w:val="00560ED3"/>
    <w:rsid w:val="00587E84"/>
    <w:rsid w:val="005927EC"/>
    <w:rsid w:val="005A1317"/>
    <w:rsid w:val="005C010A"/>
    <w:rsid w:val="005C2584"/>
    <w:rsid w:val="005C2704"/>
    <w:rsid w:val="005C5DFA"/>
    <w:rsid w:val="005D75E9"/>
    <w:rsid w:val="005F5B69"/>
    <w:rsid w:val="0060137B"/>
    <w:rsid w:val="00627B2E"/>
    <w:rsid w:val="006321EA"/>
    <w:rsid w:val="00642D3A"/>
    <w:rsid w:val="00645999"/>
    <w:rsid w:val="006520A1"/>
    <w:rsid w:val="00666CC8"/>
    <w:rsid w:val="006A64E2"/>
    <w:rsid w:val="006D3C64"/>
    <w:rsid w:val="006D70D2"/>
    <w:rsid w:val="0070717C"/>
    <w:rsid w:val="00715F38"/>
    <w:rsid w:val="007339A3"/>
    <w:rsid w:val="00782563"/>
    <w:rsid w:val="00783D33"/>
    <w:rsid w:val="00785C0F"/>
    <w:rsid w:val="00791A3C"/>
    <w:rsid w:val="00796B5B"/>
    <w:rsid w:val="0079722E"/>
    <w:rsid w:val="007B14CC"/>
    <w:rsid w:val="007C44BA"/>
    <w:rsid w:val="007D60CF"/>
    <w:rsid w:val="007E435E"/>
    <w:rsid w:val="00807BCD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E63DE"/>
    <w:rsid w:val="008F5D61"/>
    <w:rsid w:val="008F636B"/>
    <w:rsid w:val="00903AE2"/>
    <w:rsid w:val="0092254B"/>
    <w:rsid w:val="009255DA"/>
    <w:rsid w:val="00927837"/>
    <w:rsid w:val="00931ADB"/>
    <w:rsid w:val="00940B3B"/>
    <w:rsid w:val="00940F06"/>
    <w:rsid w:val="0095420A"/>
    <w:rsid w:val="00954533"/>
    <w:rsid w:val="009563C8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04666"/>
    <w:rsid w:val="00A16D8B"/>
    <w:rsid w:val="00A304B0"/>
    <w:rsid w:val="00A57142"/>
    <w:rsid w:val="00A7275F"/>
    <w:rsid w:val="00A74AB4"/>
    <w:rsid w:val="00A83A71"/>
    <w:rsid w:val="00A906D1"/>
    <w:rsid w:val="00A93620"/>
    <w:rsid w:val="00A936BC"/>
    <w:rsid w:val="00A96512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44F06"/>
    <w:rsid w:val="00B50C6D"/>
    <w:rsid w:val="00B57A56"/>
    <w:rsid w:val="00B8157A"/>
    <w:rsid w:val="00BA2647"/>
    <w:rsid w:val="00BD4596"/>
    <w:rsid w:val="00BE64A3"/>
    <w:rsid w:val="00BE7E14"/>
    <w:rsid w:val="00BF5BFF"/>
    <w:rsid w:val="00C21A88"/>
    <w:rsid w:val="00C5048C"/>
    <w:rsid w:val="00C74C4F"/>
    <w:rsid w:val="00C92856"/>
    <w:rsid w:val="00CA5AAC"/>
    <w:rsid w:val="00D00161"/>
    <w:rsid w:val="00D259D2"/>
    <w:rsid w:val="00D31B37"/>
    <w:rsid w:val="00D32813"/>
    <w:rsid w:val="00D51B62"/>
    <w:rsid w:val="00D525B4"/>
    <w:rsid w:val="00D53B79"/>
    <w:rsid w:val="00D62A54"/>
    <w:rsid w:val="00DA2F32"/>
    <w:rsid w:val="00DA3248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1B2"/>
    <w:rsid w:val="00E72A7F"/>
    <w:rsid w:val="00E80B6A"/>
    <w:rsid w:val="00E87463"/>
    <w:rsid w:val="00EA39C0"/>
    <w:rsid w:val="00EA4CD8"/>
    <w:rsid w:val="00EB53ED"/>
    <w:rsid w:val="00EF3167"/>
    <w:rsid w:val="00EF6284"/>
    <w:rsid w:val="00F131F2"/>
    <w:rsid w:val="00F177FF"/>
    <w:rsid w:val="00F22B19"/>
    <w:rsid w:val="00F33526"/>
    <w:rsid w:val="00F35944"/>
    <w:rsid w:val="00F45A18"/>
    <w:rsid w:val="00F519D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6321E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77</cp:revision>
  <cp:lastPrinted>2023-08-03T07:29:00Z</cp:lastPrinted>
  <dcterms:created xsi:type="dcterms:W3CDTF">2021-06-15T11:08:00Z</dcterms:created>
  <dcterms:modified xsi:type="dcterms:W3CDTF">2024-07-15T08:29:00Z</dcterms:modified>
</cp:coreProperties>
</file>