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1A1E04A8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6023BB">
        <w:rPr>
          <w:rFonts w:ascii="Calibri" w:hAnsi="Calibri" w:cs="Times New Roman"/>
          <w:b/>
          <w:bCs/>
          <w:i/>
          <w:iCs/>
        </w:rPr>
        <w:t>4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0D41E064" w14:textId="150B45C0" w:rsidR="00A44D82" w:rsidRPr="008D6D5F" w:rsidRDefault="00A44D82" w:rsidP="00A44D82">
      <w:pPr>
        <w:jc w:val="center"/>
        <w:rPr>
          <w:rFonts w:cstheme="minorHAnsi"/>
          <w:b/>
          <w:bCs/>
          <w:color w:val="FF0000"/>
        </w:rPr>
      </w:pPr>
      <w:bookmarkStart w:id="1" w:name="_Hlk139279699"/>
      <w:r w:rsidRPr="009A03FA">
        <w:rPr>
          <w:rFonts w:cstheme="minorHAnsi"/>
          <w:b/>
          <w:bCs/>
        </w:rPr>
        <w:t>Dostawa</w:t>
      </w:r>
      <w:r>
        <w:rPr>
          <w:rFonts w:cstheme="minorHAnsi"/>
          <w:b/>
          <w:bCs/>
        </w:rPr>
        <w:t xml:space="preserve"> </w:t>
      </w:r>
      <w:r w:rsidR="006023BB">
        <w:rPr>
          <w:rFonts w:cstheme="minorHAnsi"/>
          <w:b/>
          <w:bCs/>
        </w:rPr>
        <w:t>preparatów do dezynfekcji – 4 zadania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02BE8E80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Pr="00916E86">
        <w:rPr>
          <w:rFonts w:eastAsia="DejaVuSans" w:cstheme="minorHAnsi"/>
        </w:rPr>
        <w:br/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6023BB" w14:paraId="4773A8F0" w14:textId="77777777" w:rsidTr="001E0A34">
        <w:tc>
          <w:tcPr>
            <w:tcW w:w="7225" w:type="dxa"/>
          </w:tcPr>
          <w:p w14:paraId="65B1D675" w14:textId="77777777" w:rsidR="006023BB" w:rsidRDefault="006023BB" w:rsidP="001E0A34">
            <w:pPr>
              <w:pStyle w:val="Tekstpodstawowy2"/>
              <w:spacing w:after="0" w:line="276" w:lineRule="auto"/>
              <w:jc w:val="both"/>
              <w:rPr>
                <w:rFonts w:cstheme="minorHAnsi"/>
              </w:rPr>
            </w:pPr>
            <w:r w:rsidRPr="00384D14">
              <w:rPr>
                <w:rFonts w:cstheme="minorHAnsi"/>
                <w:bCs/>
                <w:iCs/>
              </w:rPr>
              <w:t>Zadanie 1 – Preparaty do dezynfekcji błon śluzowych jamy ustnej, narzędzi i systemów</w:t>
            </w:r>
          </w:p>
        </w:tc>
        <w:tc>
          <w:tcPr>
            <w:tcW w:w="2693" w:type="dxa"/>
          </w:tcPr>
          <w:p w14:paraId="727D2EA7" w14:textId="6ED247E9" w:rsidR="006023BB" w:rsidRDefault="006023BB" w:rsidP="001E0A34">
            <w:pPr>
              <w:pStyle w:val="Tekstpodstawowy2"/>
              <w:spacing w:after="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102 853,80 </w:t>
            </w:r>
            <w:r>
              <w:rPr>
                <w:rFonts w:cstheme="minorHAnsi"/>
              </w:rPr>
              <w:t>zł</w:t>
            </w:r>
          </w:p>
        </w:tc>
      </w:tr>
      <w:tr w:rsidR="006023BB" w14:paraId="47C637E9" w14:textId="77777777" w:rsidTr="001E0A34">
        <w:tc>
          <w:tcPr>
            <w:tcW w:w="7225" w:type="dxa"/>
          </w:tcPr>
          <w:p w14:paraId="3B24EB29" w14:textId="77777777" w:rsidR="006023BB" w:rsidRDefault="006023BB" w:rsidP="001E0A34">
            <w:pPr>
              <w:pStyle w:val="Tekstpodstawowy2"/>
              <w:spacing w:after="0" w:line="276" w:lineRule="auto"/>
              <w:jc w:val="both"/>
              <w:rPr>
                <w:rFonts w:cstheme="minorHAnsi"/>
              </w:rPr>
            </w:pPr>
            <w:r w:rsidRPr="00384D14">
              <w:rPr>
                <w:rFonts w:cstheme="minorHAnsi"/>
                <w:bCs/>
                <w:iCs/>
              </w:rPr>
              <w:t>Zadanie 2 – Preparaty do mycia i dezynfekcji powierzchni wodoodpornych</w:t>
            </w:r>
          </w:p>
        </w:tc>
        <w:tc>
          <w:tcPr>
            <w:tcW w:w="2693" w:type="dxa"/>
          </w:tcPr>
          <w:p w14:paraId="125E53EC" w14:textId="78462955" w:rsidR="006023BB" w:rsidRDefault="006023BB" w:rsidP="001E0A34">
            <w:pPr>
              <w:pStyle w:val="Tekstpodstawowy2"/>
              <w:spacing w:after="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126 139,68 </w:t>
            </w:r>
            <w:r>
              <w:rPr>
                <w:rFonts w:cstheme="minorHAnsi"/>
              </w:rPr>
              <w:t>zł</w:t>
            </w:r>
          </w:p>
        </w:tc>
      </w:tr>
      <w:tr w:rsidR="006023BB" w14:paraId="684743D7" w14:textId="77777777" w:rsidTr="001E0A34">
        <w:tc>
          <w:tcPr>
            <w:tcW w:w="7225" w:type="dxa"/>
          </w:tcPr>
          <w:p w14:paraId="1A5BC1CF" w14:textId="77777777" w:rsidR="006023BB" w:rsidRDefault="006023BB" w:rsidP="001E0A34">
            <w:pPr>
              <w:pStyle w:val="Tekstpodstawowy2"/>
              <w:spacing w:after="0" w:line="276" w:lineRule="auto"/>
              <w:jc w:val="both"/>
              <w:rPr>
                <w:rFonts w:cstheme="minorHAnsi"/>
              </w:rPr>
            </w:pPr>
            <w:r w:rsidRPr="00384D14">
              <w:rPr>
                <w:rFonts w:cstheme="minorHAnsi"/>
                <w:bCs/>
                <w:iCs/>
              </w:rPr>
              <w:t>Zadanie 3 – Preparaty do dezynfekcji narzędzi i wycisków</w:t>
            </w:r>
          </w:p>
        </w:tc>
        <w:tc>
          <w:tcPr>
            <w:tcW w:w="2693" w:type="dxa"/>
          </w:tcPr>
          <w:p w14:paraId="4D26E5B6" w14:textId="3B972AE7" w:rsidR="006023BB" w:rsidRDefault="006023BB" w:rsidP="001E0A34">
            <w:pPr>
              <w:pStyle w:val="Tekstpodstawowy2"/>
              <w:spacing w:after="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36 990,00 </w:t>
            </w:r>
            <w:r>
              <w:rPr>
                <w:rFonts w:cstheme="minorHAnsi"/>
              </w:rPr>
              <w:t>zł</w:t>
            </w:r>
          </w:p>
        </w:tc>
      </w:tr>
      <w:tr w:rsidR="006023BB" w14:paraId="0B9564E8" w14:textId="77777777" w:rsidTr="001E0A34">
        <w:tc>
          <w:tcPr>
            <w:tcW w:w="7225" w:type="dxa"/>
          </w:tcPr>
          <w:p w14:paraId="11028F50" w14:textId="77777777" w:rsidR="006023BB" w:rsidRDefault="006023BB" w:rsidP="001E0A34">
            <w:pPr>
              <w:pStyle w:val="Tekstpodstawowy2"/>
              <w:spacing w:after="0" w:line="276" w:lineRule="auto"/>
              <w:jc w:val="both"/>
              <w:rPr>
                <w:rFonts w:cstheme="minorHAnsi"/>
              </w:rPr>
            </w:pPr>
            <w:r w:rsidRPr="00384D14">
              <w:rPr>
                <w:rFonts w:cstheme="minorHAnsi"/>
                <w:bCs/>
                <w:iCs/>
              </w:rPr>
              <w:t xml:space="preserve">Zadanie 4 – </w:t>
            </w:r>
            <w:r>
              <w:rPr>
                <w:rFonts w:cstheme="minorHAnsi"/>
                <w:bCs/>
                <w:iCs/>
              </w:rPr>
              <w:t>Chusteczki dezynfekcyjne</w:t>
            </w:r>
          </w:p>
        </w:tc>
        <w:tc>
          <w:tcPr>
            <w:tcW w:w="2693" w:type="dxa"/>
          </w:tcPr>
          <w:p w14:paraId="2A409B5F" w14:textId="66B6DC1F" w:rsidR="006023BB" w:rsidRDefault="006023BB" w:rsidP="001E0A34">
            <w:pPr>
              <w:pStyle w:val="Tekstpodstawowy2"/>
              <w:spacing w:after="0"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31 320,00 </w:t>
            </w:r>
            <w:r>
              <w:rPr>
                <w:rFonts w:cstheme="minorHAnsi"/>
              </w:rPr>
              <w:t>zł</w:t>
            </w:r>
          </w:p>
        </w:tc>
      </w:tr>
    </w:tbl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321F6"/>
    <w:rsid w:val="001820F3"/>
    <w:rsid w:val="00217CE7"/>
    <w:rsid w:val="00220DD2"/>
    <w:rsid w:val="00232757"/>
    <w:rsid w:val="002C5649"/>
    <w:rsid w:val="003019EF"/>
    <w:rsid w:val="003A0736"/>
    <w:rsid w:val="003B2D8C"/>
    <w:rsid w:val="0042350E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023BB"/>
    <w:rsid w:val="00664F7D"/>
    <w:rsid w:val="006A03E3"/>
    <w:rsid w:val="006D0D72"/>
    <w:rsid w:val="007D20ED"/>
    <w:rsid w:val="00916E86"/>
    <w:rsid w:val="00925AD1"/>
    <w:rsid w:val="009B482C"/>
    <w:rsid w:val="00A44D82"/>
    <w:rsid w:val="00AA086A"/>
    <w:rsid w:val="00B22479"/>
    <w:rsid w:val="00B2428A"/>
    <w:rsid w:val="00B858B0"/>
    <w:rsid w:val="00B96D1B"/>
    <w:rsid w:val="00BC071B"/>
    <w:rsid w:val="00BC2F80"/>
    <w:rsid w:val="00BC69D8"/>
    <w:rsid w:val="00BE57B9"/>
    <w:rsid w:val="00D05CDD"/>
    <w:rsid w:val="00DD52A2"/>
    <w:rsid w:val="00E22995"/>
    <w:rsid w:val="00E56481"/>
    <w:rsid w:val="00E95181"/>
    <w:rsid w:val="00ED6C8A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  <w:style w:type="table" w:styleId="Tabela-Siatka">
    <w:name w:val="Table Grid"/>
    <w:basedOn w:val="Standardowy"/>
    <w:uiPriority w:val="39"/>
    <w:rsid w:val="006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2023-09-15T06:51:00Z</cp:lastPrinted>
  <dcterms:created xsi:type="dcterms:W3CDTF">2024-04-04T10:29:00Z</dcterms:created>
  <dcterms:modified xsi:type="dcterms:W3CDTF">2024-04-04T10:29:00Z</dcterms:modified>
</cp:coreProperties>
</file>