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3854" w14:textId="77777777" w:rsidR="00BC7D6E" w:rsidRPr="00BC7D6E" w:rsidRDefault="00BC7D6E" w:rsidP="00970709">
      <w:pPr>
        <w:spacing w:after="160" w:line="360" w:lineRule="auto"/>
        <w:jc w:val="right"/>
        <w:rPr>
          <w:rFonts w:ascii="Calibri" w:eastAsiaTheme="minorHAnsi" w:hAnsi="Calibri" w:cs="Calibri"/>
          <w:b/>
          <w:sz w:val="22"/>
          <w:szCs w:val="22"/>
          <w:lang w:eastAsia="en-US"/>
        </w:rPr>
      </w:pPr>
      <w:bookmarkStart w:id="0" w:name="_GoBack"/>
      <w:bookmarkEnd w:id="0"/>
      <w:r w:rsidRPr="00BC7D6E">
        <w:rPr>
          <w:rFonts w:ascii="Calibri" w:eastAsiaTheme="minorHAnsi" w:hAnsi="Calibri" w:cs="Calibri"/>
          <w:b/>
          <w:sz w:val="22"/>
          <w:szCs w:val="22"/>
          <w:lang w:eastAsia="en-US"/>
        </w:rPr>
        <w:t>Załącznik nr 2 do SWZ</w:t>
      </w:r>
    </w:p>
    <w:p w14:paraId="46E2A3F0" w14:textId="10648ED2" w:rsidR="00BC7D6E" w:rsidRPr="00BC7D6E" w:rsidRDefault="00BC7D6E" w:rsidP="00970709">
      <w:pPr>
        <w:spacing w:after="160" w:line="360" w:lineRule="auto"/>
        <w:jc w:val="right"/>
        <w:rPr>
          <w:rFonts w:ascii="Calibri" w:eastAsiaTheme="minorHAnsi" w:hAnsi="Calibri" w:cs="Calibri"/>
          <w:b/>
          <w:sz w:val="22"/>
          <w:szCs w:val="22"/>
          <w:lang w:eastAsia="en-US"/>
        </w:rPr>
      </w:pPr>
      <w:r w:rsidRPr="00DB32B2">
        <w:rPr>
          <w:rFonts w:ascii="Calibri" w:eastAsiaTheme="minorHAnsi" w:hAnsi="Calibri" w:cs="Calibri"/>
          <w:b/>
          <w:sz w:val="22"/>
          <w:szCs w:val="22"/>
          <w:lang w:eastAsia="en-US"/>
        </w:rPr>
        <w:t>Część 1</w:t>
      </w:r>
    </w:p>
    <w:p w14:paraId="7FB81B94" w14:textId="77777777" w:rsidR="00BC7D6E" w:rsidRPr="00BC7D6E" w:rsidRDefault="00BC7D6E" w:rsidP="00970709">
      <w:pPr>
        <w:spacing w:after="160" w:line="360" w:lineRule="auto"/>
        <w:rPr>
          <w:rFonts w:ascii="Calibri" w:eastAsiaTheme="minorHAnsi" w:hAnsi="Calibri" w:cs="Calibri"/>
          <w:sz w:val="22"/>
          <w:szCs w:val="22"/>
          <w:lang w:eastAsia="en-US"/>
        </w:rPr>
      </w:pPr>
      <w:r w:rsidRPr="00BC7D6E">
        <w:rPr>
          <w:rFonts w:ascii="Calibri" w:eastAsiaTheme="minorHAnsi" w:hAnsi="Calibri" w:cs="Calibri"/>
          <w:sz w:val="22"/>
          <w:szCs w:val="22"/>
          <w:lang w:eastAsia="en-US"/>
        </w:rPr>
        <w:t>OPIS  PRZEDMIOTU  ZAMÓWIENIA</w:t>
      </w:r>
    </w:p>
    <w:p w14:paraId="0942FAE9" w14:textId="31F29351" w:rsidR="00BC7D6E" w:rsidRPr="00BC7D6E" w:rsidRDefault="00BC7D6E" w:rsidP="00970709">
      <w:pPr>
        <w:spacing w:after="160" w:line="360" w:lineRule="auto"/>
        <w:rPr>
          <w:rFonts w:ascii="Calibri" w:eastAsiaTheme="minorHAnsi" w:hAnsi="Calibri" w:cs="Calibri"/>
          <w:sz w:val="22"/>
          <w:szCs w:val="22"/>
          <w:lang w:eastAsia="en-US"/>
        </w:rPr>
      </w:pPr>
      <w:r w:rsidRPr="00DB32B2">
        <w:rPr>
          <w:rFonts w:ascii="Calibri" w:eastAsiaTheme="minorHAnsi" w:hAnsi="Calibri" w:cs="Calibri"/>
          <w:sz w:val="22"/>
          <w:szCs w:val="22"/>
          <w:lang w:eastAsia="en-US"/>
        </w:rPr>
        <w:t>Cześć 1 Zamówienia</w:t>
      </w:r>
      <w:r w:rsidRPr="00BC7D6E">
        <w:rPr>
          <w:rFonts w:ascii="Calibri" w:eastAsiaTheme="minorHAnsi" w:hAnsi="Calibri" w:cs="Calibri"/>
          <w:sz w:val="22"/>
          <w:szCs w:val="22"/>
          <w:lang w:eastAsia="en-US"/>
        </w:rPr>
        <w:t>. Dostawa</w:t>
      </w:r>
      <w:r w:rsidRPr="00DB32B2">
        <w:rPr>
          <w:rFonts w:ascii="Calibri" w:eastAsiaTheme="minorHAnsi" w:hAnsi="Calibri" w:cs="Calibri"/>
          <w:sz w:val="22"/>
          <w:szCs w:val="22"/>
          <w:lang w:eastAsia="en-US"/>
        </w:rPr>
        <w:t xml:space="preserve"> części i akcesoriów komputerowych</w:t>
      </w:r>
    </w:p>
    <w:p w14:paraId="1F311AB7" w14:textId="6D3631FD" w:rsidR="00D326C6" w:rsidRPr="00DB32B2" w:rsidRDefault="00D326C6" w:rsidP="00970709">
      <w:pPr>
        <w:pStyle w:val="Akapitzlist"/>
        <w:numPr>
          <w:ilvl w:val="0"/>
          <w:numId w:val="7"/>
        </w:numPr>
        <w:spacing w:line="360" w:lineRule="auto"/>
        <w:ind w:left="142"/>
        <w:jc w:val="center"/>
        <w:rPr>
          <w:rFonts w:ascii="Calibri" w:hAnsi="Calibri" w:cs="Calibri"/>
          <w:sz w:val="22"/>
          <w:szCs w:val="22"/>
        </w:rPr>
      </w:pPr>
      <w:r w:rsidRPr="00DB32B2">
        <w:rPr>
          <w:rFonts w:ascii="Calibri" w:hAnsi="Calibri" w:cs="Calibri"/>
          <w:sz w:val="22"/>
          <w:szCs w:val="22"/>
        </w:rPr>
        <w:t>SPECYFIKACJA TECHNICZNA ZAMAWIANYCH</w:t>
      </w:r>
      <w:r w:rsidR="004336EE" w:rsidRPr="00DB32B2">
        <w:rPr>
          <w:rFonts w:ascii="Calibri" w:hAnsi="Calibri" w:cs="Calibri"/>
          <w:sz w:val="22"/>
          <w:szCs w:val="22"/>
        </w:rPr>
        <w:t xml:space="preserve"> CZĘŚCI I AKCESORIÓW </w:t>
      </w:r>
      <w:r w:rsidRPr="00DB32B2">
        <w:rPr>
          <w:rFonts w:ascii="Calibri" w:hAnsi="Calibri" w:cs="Calibri"/>
          <w:sz w:val="22"/>
          <w:szCs w:val="22"/>
        </w:rPr>
        <w:t>KOMPUTEROWYCH:</w:t>
      </w:r>
    </w:p>
    <w:p w14:paraId="39DAB207" w14:textId="77777777" w:rsidR="0044113C" w:rsidRPr="00DB32B2" w:rsidRDefault="0044113C" w:rsidP="00970709">
      <w:pPr>
        <w:spacing w:line="360" w:lineRule="auto"/>
        <w:rPr>
          <w:rFonts w:ascii="Calibri" w:eastAsiaTheme="minorHAnsi" w:hAnsi="Calibri" w:cs="Calibri"/>
          <w:sz w:val="22"/>
          <w:szCs w:val="22"/>
          <w:lang w:eastAsia="en-US"/>
        </w:rPr>
      </w:pPr>
      <w:r w:rsidRPr="00DB32B2">
        <w:rPr>
          <w:rFonts w:ascii="Calibri" w:hAnsi="Calibri" w:cs="Calibri"/>
          <w:sz w:val="22"/>
          <w:szCs w:val="22"/>
        </w:rPr>
        <w:fldChar w:fldCharType="begin"/>
      </w:r>
      <w:r w:rsidRPr="00DB32B2">
        <w:rPr>
          <w:rFonts w:ascii="Calibri" w:hAnsi="Calibri" w:cs="Calibri"/>
          <w:sz w:val="22"/>
          <w:szCs w:val="22"/>
        </w:rPr>
        <w:instrText xml:space="preserve"> LINK Excel.Sheet.12 "C:\\Users\\MMiazek\\Desktop\\Szczegółowe opisy tabela.xlsx" "Arkusz1!W1K1:W6K3" \a \f 4 \h </w:instrText>
      </w:r>
      <w:r w:rsidR="002149BF" w:rsidRPr="00DB32B2">
        <w:rPr>
          <w:rFonts w:ascii="Calibri" w:hAnsi="Calibri" w:cs="Calibri"/>
          <w:sz w:val="22"/>
          <w:szCs w:val="22"/>
        </w:rPr>
        <w:instrText xml:space="preserve"> \* MERGEFORMAT </w:instrText>
      </w:r>
      <w:r w:rsidRPr="00DB32B2">
        <w:rPr>
          <w:rFonts w:ascii="Calibri" w:hAnsi="Calibri" w:cs="Calibri"/>
          <w:sz w:val="22"/>
          <w:szCs w:val="22"/>
        </w:rPr>
        <w:fldChar w:fldCharType="separate"/>
      </w:r>
    </w:p>
    <w:p w14:paraId="15EC7E54" w14:textId="0AA4FFB4" w:rsidR="0016161F" w:rsidRPr="00DB32B2" w:rsidRDefault="0044113C"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fldChar w:fldCharType="end"/>
      </w:r>
      <w:r w:rsidR="0016161F" w:rsidRPr="00DB32B2">
        <w:rPr>
          <w:rFonts w:ascii="Calibri" w:hAnsi="Calibri" w:cs="Calibri"/>
          <w:color w:val="000000"/>
          <w:sz w:val="22"/>
          <w:szCs w:val="22"/>
        </w:rPr>
        <w:t xml:space="preserve"> Dysk SSD  500GB </w:t>
      </w:r>
      <w:r w:rsidR="0016161F" w:rsidRPr="00DB32B2">
        <w:rPr>
          <w:rFonts w:ascii="Calibri" w:hAnsi="Calibri" w:cs="Calibri"/>
          <w:sz w:val="22"/>
          <w:szCs w:val="22"/>
        </w:rPr>
        <w:t xml:space="preserve">– </w:t>
      </w:r>
      <w:r w:rsidR="00A4148A" w:rsidRPr="00DB32B2">
        <w:rPr>
          <w:rFonts w:ascii="Calibri" w:hAnsi="Calibri" w:cs="Calibri"/>
          <w:sz w:val="22"/>
          <w:szCs w:val="22"/>
        </w:rPr>
        <w:t>35</w:t>
      </w:r>
      <w:r w:rsidR="002203D9" w:rsidRPr="00DB32B2">
        <w:rPr>
          <w:rFonts w:ascii="Calibri" w:hAnsi="Calibri" w:cs="Calibri"/>
          <w:sz w:val="22"/>
          <w:szCs w:val="22"/>
        </w:rPr>
        <w:t xml:space="preserve"> </w:t>
      </w:r>
      <w:proofErr w:type="spellStart"/>
      <w:r w:rsidR="0016161F"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16161F" w:rsidRPr="00DB32B2" w14:paraId="6462DCC7" w14:textId="77777777" w:rsidTr="0016161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1071"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05FE942C"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12871CA7"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16161F" w:rsidRPr="00DB32B2" w14:paraId="7241ECC7"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BC9B48"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419DDC98"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Złącze</w:t>
            </w:r>
          </w:p>
        </w:tc>
        <w:tc>
          <w:tcPr>
            <w:tcW w:w="5320" w:type="dxa"/>
            <w:tcBorders>
              <w:top w:val="nil"/>
              <w:left w:val="nil"/>
              <w:bottom w:val="single" w:sz="4" w:space="0" w:color="auto"/>
              <w:right w:val="single" w:sz="4" w:space="0" w:color="auto"/>
            </w:tcBorders>
            <w:shd w:val="clear" w:color="auto" w:fill="auto"/>
            <w:noWrap/>
            <w:vAlign w:val="center"/>
          </w:tcPr>
          <w:p w14:paraId="602478FA"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2,5” (SATA)</w:t>
            </w:r>
          </w:p>
        </w:tc>
      </w:tr>
      <w:tr w:rsidR="0016161F" w:rsidRPr="00DB32B2" w14:paraId="0933EEDC"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2585F4"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4890BEA0"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Pojemność</w:t>
            </w:r>
          </w:p>
        </w:tc>
        <w:tc>
          <w:tcPr>
            <w:tcW w:w="5320" w:type="dxa"/>
            <w:tcBorders>
              <w:top w:val="nil"/>
              <w:left w:val="nil"/>
              <w:bottom w:val="single" w:sz="4" w:space="0" w:color="auto"/>
              <w:right w:val="single" w:sz="4" w:space="0" w:color="auto"/>
            </w:tcBorders>
            <w:shd w:val="clear" w:color="auto" w:fill="auto"/>
            <w:noWrap/>
            <w:vAlign w:val="center"/>
          </w:tcPr>
          <w:p w14:paraId="73EDE9EC"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500GB</w:t>
            </w:r>
          </w:p>
        </w:tc>
      </w:tr>
      <w:tr w:rsidR="0016161F" w:rsidRPr="00DB32B2" w14:paraId="79E41DF2" w14:textId="77777777" w:rsidTr="006B3B0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F2598"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6532107B"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4CAF3DD6"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SATA III</w:t>
            </w:r>
          </w:p>
        </w:tc>
      </w:tr>
      <w:tr w:rsidR="0016161F" w:rsidRPr="00DB32B2" w14:paraId="67C0A25B" w14:textId="77777777" w:rsidTr="006B3B0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B9A3"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09A76B46"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Typ dysku</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76CB13B9"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wewnętrzny</w:t>
            </w:r>
          </w:p>
        </w:tc>
      </w:tr>
      <w:tr w:rsidR="006B3B04" w:rsidRPr="00DB32B2" w14:paraId="70BAD39E" w14:textId="77777777" w:rsidTr="006B3B0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E9219" w14:textId="2AFE4F23"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86799B4" w14:textId="2C685D92"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color w:val="000000"/>
                <w:sz w:val="22"/>
                <w:szCs w:val="22"/>
              </w:rPr>
              <w:t xml:space="preserve">Prędkość odczytu (maksymalna) </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19807951" w14:textId="78F4BE81"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rPr>
              <w:t>560 MB/s</w:t>
            </w:r>
          </w:p>
        </w:tc>
      </w:tr>
      <w:tr w:rsidR="006B3B04" w:rsidRPr="00DB32B2" w14:paraId="2C641D58" w14:textId="77777777" w:rsidTr="006B3B0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BC830" w14:textId="792EC15C"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6</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4A7B996D" w14:textId="16DD458B"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color w:val="000000"/>
                <w:sz w:val="22"/>
                <w:szCs w:val="22"/>
              </w:rPr>
              <w:t>Prędkość zapisu (maksymalna)</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02B9C917" w14:textId="79B53016"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rPr>
              <w:t>515 MB/s</w:t>
            </w:r>
          </w:p>
        </w:tc>
      </w:tr>
      <w:tr w:rsidR="006B3B04" w:rsidRPr="00DB32B2" w14:paraId="7201A26B" w14:textId="77777777" w:rsidTr="006B3B0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84FB1" w14:textId="11BCE9D9"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7</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1655F4CC" w14:textId="07B17EEB"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color w:val="000000"/>
                <w:sz w:val="22"/>
                <w:szCs w:val="22"/>
              </w:rPr>
              <w:t>Rodzaj kości pamięci</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7A9CF220" w14:textId="1469D00F" w:rsidR="006B3B04" w:rsidRPr="00DB32B2" w:rsidRDefault="006B3B04" w:rsidP="00970709">
            <w:pPr>
              <w:spacing w:line="360" w:lineRule="auto"/>
              <w:rPr>
                <w:rFonts w:ascii="Calibri" w:hAnsi="Calibri" w:cs="Calibri"/>
                <w:color w:val="000000"/>
              </w:rPr>
            </w:pPr>
            <w:r w:rsidRPr="00DB32B2">
              <w:rPr>
                <w:rFonts w:ascii="Calibri" w:hAnsi="Calibri" w:cs="Calibri"/>
                <w:color w:val="000000"/>
              </w:rPr>
              <w:t>TLC</w:t>
            </w:r>
          </w:p>
        </w:tc>
      </w:tr>
      <w:tr w:rsidR="006B3B04" w:rsidRPr="00DB32B2" w14:paraId="755530CB" w14:textId="77777777" w:rsidTr="006B3B04">
        <w:trPr>
          <w:trHeight w:val="27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797DF" w14:textId="1763F463"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8</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82A10F0" w14:textId="49F24CE4"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color w:val="000000"/>
                <w:sz w:val="22"/>
                <w:szCs w:val="22"/>
              </w:rPr>
              <w:t>Niezawodność MTBF</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60D8B99A" w14:textId="7DBD9155" w:rsidR="006B3B04" w:rsidRPr="00DB32B2" w:rsidRDefault="006B3B04" w:rsidP="00970709">
            <w:pPr>
              <w:spacing w:line="360" w:lineRule="auto"/>
              <w:rPr>
                <w:rFonts w:ascii="Calibri" w:hAnsi="Calibri" w:cs="Calibri"/>
                <w:color w:val="000000"/>
              </w:rPr>
            </w:pPr>
            <w:r w:rsidRPr="00DB32B2">
              <w:rPr>
                <w:rFonts w:ascii="Calibri" w:hAnsi="Calibri" w:cs="Calibri"/>
                <w:color w:val="000000"/>
              </w:rPr>
              <w:t>2 000 000 godz.</w:t>
            </w:r>
          </w:p>
        </w:tc>
      </w:tr>
    </w:tbl>
    <w:p w14:paraId="64216A87" w14:textId="77777777" w:rsidR="0016161F" w:rsidRPr="00DB32B2" w:rsidRDefault="0016161F" w:rsidP="00970709">
      <w:pPr>
        <w:spacing w:line="360" w:lineRule="auto"/>
        <w:rPr>
          <w:rFonts w:ascii="Calibri" w:hAnsi="Calibri" w:cs="Calibri"/>
          <w:sz w:val="22"/>
          <w:szCs w:val="22"/>
        </w:rPr>
      </w:pPr>
    </w:p>
    <w:p w14:paraId="7100A557" w14:textId="77777777" w:rsidR="0016161F" w:rsidRPr="00DB32B2" w:rsidRDefault="0016161F" w:rsidP="00970709">
      <w:pPr>
        <w:pStyle w:val="Akapitzlist"/>
        <w:numPr>
          <w:ilvl w:val="0"/>
          <w:numId w:val="3"/>
        </w:numPr>
        <w:spacing w:line="360" w:lineRule="auto"/>
        <w:rPr>
          <w:rFonts w:ascii="Calibri" w:hAnsi="Calibri" w:cs="Calibri"/>
          <w:sz w:val="22"/>
          <w:szCs w:val="22"/>
        </w:rPr>
      </w:pPr>
      <w:r w:rsidRPr="00DB32B2">
        <w:rPr>
          <w:rFonts w:ascii="Calibri" w:hAnsi="Calibri" w:cs="Calibri"/>
          <w:color w:val="000000"/>
          <w:sz w:val="22"/>
          <w:szCs w:val="22"/>
        </w:rPr>
        <w:t xml:space="preserve">Dysk SSD  1TB </w:t>
      </w:r>
      <w:r w:rsidRPr="00DB32B2">
        <w:rPr>
          <w:rFonts w:ascii="Calibri" w:hAnsi="Calibri" w:cs="Calibri"/>
          <w:sz w:val="22"/>
          <w:szCs w:val="22"/>
        </w:rPr>
        <w:t>– 10</w:t>
      </w:r>
      <w:r w:rsidR="002203D9" w:rsidRPr="00DB32B2">
        <w:rPr>
          <w:rFonts w:ascii="Calibri" w:hAnsi="Calibri" w:cs="Calibri"/>
          <w:sz w:val="22"/>
          <w:szCs w:val="22"/>
        </w:rPr>
        <w:t xml:space="preserve"> </w:t>
      </w:r>
      <w:proofErr w:type="spellStart"/>
      <w:r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16161F" w:rsidRPr="00DB32B2" w14:paraId="094D3351" w14:textId="77777777" w:rsidTr="0016161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F4D0"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1E63B34B"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71E21504"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16161F" w:rsidRPr="00DB32B2" w14:paraId="2DB4A7F9"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B65D73"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7C2BF95D"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Złącze</w:t>
            </w:r>
          </w:p>
        </w:tc>
        <w:tc>
          <w:tcPr>
            <w:tcW w:w="5320" w:type="dxa"/>
            <w:tcBorders>
              <w:top w:val="nil"/>
              <w:left w:val="nil"/>
              <w:bottom w:val="single" w:sz="4" w:space="0" w:color="auto"/>
              <w:right w:val="single" w:sz="4" w:space="0" w:color="auto"/>
            </w:tcBorders>
            <w:shd w:val="clear" w:color="auto" w:fill="auto"/>
            <w:noWrap/>
            <w:vAlign w:val="center"/>
          </w:tcPr>
          <w:p w14:paraId="3E0A56E7"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2,5” (SATA)</w:t>
            </w:r>
          </w:p>
        </w:tc>
      </w:tr>
      <w:tr w:rsidR="0016161F" w:rsidRPr="00DB32B2" w14:paraId="2BA2F430"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9CBCF3"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46096050"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Pojemność</w:t>
            </w:r>
          </w:p>
        </w:tc>
        <w:tc>
          <w:tcPr>
            <w:tcW w:w="5320" w:type="dxa"/>
            <w:tcBorders>
              <w:top w:val="nil"/>
              <w:left w:val="nil"/>
              <w:bottom w:val="single" w:sz="4" w:space="0" w:color="auto"/>
              <w:right w:val="single" w:sz="4" w:space="0" w:color="auto"/>
            </w:tcBorders>
            <w:shd w:val="clear" w:color="auto" w:fill="auto"/>
            <w:noWrap/>
            <w:vAlign w:val="center"/>
          </w:tcPr>
          <w:p w14:paraId="70C0B314"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1TB</w:t>
            </w:r>
          </w:p>
        </w:tc>
      </w:tr>
      <w:tr w:rsidR="0016161F" w:rsidRPr="00DB32B2" w14:paraId="5505E8D5"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7E9AE6"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05092BA5"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4BDC145C"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SATA III</w:t>
            </w:r>
          </w:p>
        </w:tc>
      </w:tr>
      <w:tr w:rsidR="0016161F" w:rsidRPr="00DB32B2" w14:paraId="4743BC25"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C2244B" w14:textId="77777777" w:rsidR="0016161F" w:rsidRPr="00DB32B2" w:rsidRDefault="0016161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58F7472F" w14:textId="77777777" w:rsidR="0016161F" w:rsidRPr="00DB32B2" w:rsidRDefault="0016161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Typ dysku</w:t>
            </w:r>
          </w:p>
        </w:tc>
        <w:tc>
          <w:tcPr>
            <w:tcW w:w="5320" w:type="dxa"/>
            <w:tcBorders>
              <w:top w:val="nil"/>
              <w:left w:val="nil"/>
              <w:bottom w:val="single" w:sz="4" w:space="0" w:color="auto"/>
              <w:right w:val="single" w:sz="4" w:space="0" w:color="auto"/>
            </w:tcBorders>
            <w:shd w:val="clear" w:color="auto" w:fill="auto"/>
            <w:noWrap/>
            <w:vAlign w:val="center"/>
          </w:tcPr>
          <w:p w14:paraId="2172AC2B" w14:textId="77777777" w:rsidR="0016161F" w:rsidRPr="00DB32B2" w:rsidRDefault="0016161F" w:rsidP="00970709">
            <w:pPr>
              <w:spacing w:line="360" w:lineRule="auto"/>
              <w:rPr>
                <w:rFonts w:ascii="Calibri" w:hAnsi="Calibri" w:cs="Calibri"/>
                <w:color w:val="000000"/>
                <w:sz w:val="22"/>
                <w:szCs w:val="22"/>
              </w:rPr>
            </w:pPr>
            <w:r w:rsidRPr="00DB32B2">
              <w:rPr>
                <w:rFonts w:ascii="Calibri" w:hAnsi="Calibri" w:cs="Calibri"/>
                <w:color w:val="000000"/>
                <w:sz w:val="22"/>
                <w:szCs w:val="22"/>
              </w:rPr>
              <w:t>wewnętrzny</w:t>
            </w:r>
          </w:p>
        </w:tc>
      </w:tr>
      <w:tr w:rsidR="006B3B04" w:rsidRPr="00DB32B2" w14:paraId="26D17EC0" w14:textId="77777777" w:rsidTr="006B3B0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300498" w14:textId="77777777"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nil"/>
              <w:left w:val="nil"/>
              <w:bottom w:val="single" w:sz="4" w:space="0" w:color="auto"/>
              <w:right w:val="single" w:sz="4" w:space="0" w:color="auto"/>
            </w:tcBorders>
            <w:shd w:val="clear" w:color="auto" w:fill="auto"/>
            <w:noWrap/>
            <w:vAlign w:val="center"/>
            <w:hideMark/>
          </w:tcPr>
          <w:p w14:paraId="192D191B" w14:textId="77777777"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 xml:space="preserve">Prędkość odczytu (maksymalna) </w:t>
            </w:r>
          </w:p>
        </w:tc>
        <w:tc>
          <w:tcPr>
            <w:tcW w:w="5320" w:type="dxa"/>
            <w:tcBorders>
              <w:top w:val="nil"/>
              <w:left w:val="nil"/>
              <w:bottom w:val="single" w:sz="4" w:space="0" w:color="auto"/>
              <w:right w:val="single" w:sz="4" w:space="0" w:color="auto"/>
            </w:tcBorders>
            <w:shd w:val="clear" w:color="auto" w:fill="auto"/>
            <w:noWrap/>
            <w:vAlign w:val="center"/>
          </w:tcPr>
          <w:p w14:paraId="7228EB22" w14:textId="77777777"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sz w:val="22"/>
                <w:szCs w:val="22"/>
              </w:rPr>
              <w:t>560 MB/s</w:t>
            </w:r>
          </w:p>
        </w:tc>
      </w:tr>
      <w:tr w:rsidR="006B3B04" w:rsidRPr="00DB32B2" w14:paraId="20CE1F42" w14:textId="77777777" w:rsidTr="006B3B0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F847EB" w14:textId="77777777"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6</w:t>
            </w:r>
          </w:p>
        </w:tc>
        <w:tc>
          <w:tcPr>
            <w:tcW w:w="3300" w:type="dxa"/>
            <w:tcBorders>
              <w:top w:val="nil"/>
              <w:left w:val="nil"/>
              <w:bottom w:val="single" w:sz="4" w:space="0" w:color="auto"/>
              <w:right w:val="single" w:sz="4" w:space="0" w:color="auto"/>
            </w:tcBorders>
            <w:shd w:val="clear" w:color="auto" w:fill="auto"/>
            <w:noWrap/>
            <w:vAlign w:val="center"/>
            <w:hideMark/>
          </w:tcPr>
          <w:p w14:paraId="48EBD6BD" w14:textId="77777777"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Prędkość zapisu (maksymalna)</w:t>
            </w:r>
          </w:p>
        </w:tc>
        <w:tc>
          <w:tcPr>
            <w:tcW w:w="5320" w:type="dxa"/>
            <w:tcBorders>
              <w:top w:val="nil"/>
              <w:left w:val="nil"/>
              <w:bottom w:val="single" w:sz="4" w:space="0" w:color="auto"/>
              <w:right w:val="single" w:sz="4" w:space="0" w:color="auto"/>
            </w:tcBorders>
            <w:shd w:val="clear" w:color="auto" w:fill="auto"/>
            <w:noWrap/>
            <w:vAlign w:val="center"/>
          </w:tcPr>
          <w:p w14:paraId="1A99FEBC" w14:textId="77777777"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sz w:val="22"/>
                <w:szCs w:val="22"/>
              </w:rPr>
              <w:t>515 MB/s</w:t>
            </w:r>
          </w:p>
        </w:tc>
      </w:tr>
      <w:tr w:rsidR="006B3B04" w:rsidRPr="00DB32B2" w14:paraId="44EA9E3E" w14:textId="77777777" w:rsidTr="006B3B0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91D9DB" w14:textId="77777777"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7</w:t>
            </w:r>
          </w:p>
        </w:tc>
        <w:tc>
          <w:tcPr>
            <w:tcW w:w="3300" w:type="dxa"/>
            <w:tcBorders>
              <w:top w:val="nil"/>
              <w:left w:val="nil"/>
              <w:bottom w:val="single" w:sz="4" w:space="0" w:color="auto"/>
              <w:right w:val="single" w:sz="4" w:space="0" w:color="auto"/>
            </w:tcBorders>
            <w:shd w:val="clear" w:color="auto" w:fill="auto"/>
            <w:noWrap/>
            <w:vAlign w:val="center"/>
            <w:hideMark/>
          </w:tcPr>
          <w:p w14:paraId="5C5F66D8" w14:textId="77777777"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Rodzaj kości pamięci</w:t>
            </w:r>
          </w:p>
        </w:tc>
        <w:tc>
          <w:tcPr>
            <w:tcW w:w="5320" w:type="dxa"/>
            <w:tcBorders>
              <w:top w:val="nil"/>
              <w:left w:val="nil"/>
              <w:bottom w:val="single" w:sz="4" w:space="0" w:color="auto"/>
              <w:right w:val="single" w:sz="4" w:space="0" w:color="auto"/>
            </w:tcBorders>
            <w:shd w:val="clear" w:color="auto" w:fill="auto"/>
            <w:noWrap/>
            <w:vAlign w:val="center"/>
          </w:tcPr>
          <w:p w14:paraId="52F966D3" w14:textId="77777777"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sz w:val="22"/>
                <w:szCs w:val="22"/>
              </w:rPr>
              <w:t>TLC</w:t>
            </w:r>
          </w:p>
        </w:tc>
      </w:tr>
      <w:tr w:rsidR="006B3B04" w:rsidRPr="00DB32B2" w14:paraId="53D93D5A" w14:textId="77777777" w:rsidTr="006B3B0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C59872" w14:textId="77777777" w:rsidR="006B3B04" w:rsidRPr="00DB32B2" w:rsidRDefault="006B3B04"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8</w:t>
            </w:r>
          </w:p>
        </w:tc>
        <w:tc>
          <w:tcPr>
            <w:tcW w:w="3300" w:type="dxa"/>
            <w:tcBorders>
              <w:top w:val="nil"/>
              <w:left w:val="nil"/>
              <w:bottom w:val="single" w:sz="4" w:space="0" w:color="auto"/>
              <w:right w:val="single" w:sz="4" w:space="0" w:color="auto"/>
            </w:tcBorders>
            <w:shd w:val="clear" w:color="auto" w:fill="auto"/>
            <w:noWrap/>
            <w:vAlign w:val="center"/>
            <w:hideMark/>
          </w:tcPr>
          <w:p w14:paraId="72764B24" w14:textId="77777777" w:rsidR="006B3B04" w:rsidRPr="00DB32B2" w:rsidRDefault="006B3B04"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Niezawodność MTBF</w:t>
            </w:r>
          </w:p>
        </w:tc>
        <w:tc>
          <w:tcPr>
            <w:tcW w:w="5320" w:type="dxa"/>
            <w:tcBorders>
              <w:top w:val="nil"/>
              <w:left w:val="nil"/>
              <w:bottom w:val="single" w:sz="4" w:space="0" w:color="auto"/>
              <w:right w:val="single" w:sz="4" w:space="0" w:color="auto"/>
            </w:tcBorders>
            <w:shd w:val="clear" w:color="auto" w:fill="auto"/>
            <w:noWrap/>
            <w:vAlign w:val="center"/>
          </w:tcPr>
          <w:p w14:paraId="3F2D9C7D" w14:textId="77777777" w:rsidR="006B3B04" w:rsidRPr="00DB32B2" w:rsidRDefault="006B3B04" w:rsidP="00970709">
            <w:pPr>
              <w:spacing w:line="360" w:lineRule="auto"/>
              <w:rPr>
                <w:rFonts w:ascii="Calibri" w:hAnsi="Calibri" w:cs="Calibri"/>
                <w:color w:val="000000"/>
                <w:sz w:val="22"/>
                <w:szCs w:val="22"/>
              </w:rPr>
            </w:pPr>
            <w:r w:rsidRPr="00DB32B2">
              <w:rPr>
                <w:rFonts w:ascii="Calibri" w:hAnsi="Calibri" w:cs="Calibri"/>
                <w:color w:val="000000"/>
                <w:sz w:val="22"/>
                <w:szCs w:val="22"/>
              </w:rPr>
              <w:t>2 000 000 godz.</w:t>
            </w:r>
          </w:p>
        </w:tc>
      </w:tr>
    </w:tbl>
    <w:p w14:paraId="0C95BF12" w14:textId="77777777" w:rsidR="003D797E" w:rsidRPr="00DB32B2" w:rsidRDefault="003D797E" w:rsidP="00970709">
      <w:pPr>
        <w:pStyle w:val="Akapitzlist"/>
        <w:spacing w:line="360" w:lineRule="auto"/>
        <w:rPr>
          <w:rFonts w:ascii="Calibri" w:hAnsi="Calibri" w:cs="Calibri"/>
          <w:sz w:val="22"/>
          <w:szCs w:val="22"/>
        </w:rPr>
      </w:pPr>
    </w:p>
    <w:p w14:paraId="67CFD108" w14:textId="77777777" w:rsidR="003D797E" w:rsidRPr="00DB32B2" w:rsidRDefault="003D797E" w:rsidP="00970709">
      <w:pPr>
        <w:pStyle w:val="Akapitzlist"/>
        <w:numPr>
          <w:ilvl w:val="0"/>
          <w:numId w:val="3"/>
        </w:numPr>
        <w:spacing w:line="360" w:lineRule="auto"/>
        <w:rPr>
          <w:rFonts w:ascii="Calibri" w:hAnsi="Calibri" w:cs="Calibri"/>
          <w:sz w:val="22"/>
          <w:szCs w:val="22"/>
        </w:rPr>
      </w:pPr>
      <w:r w:rsidRPr="00DB32B2">
        <w:rPr>
          <w:rFonts w:ascii="Calibri" w:hAnsi="Calibri" w:cs="Calibri"/>
          <w:color w:val="000000"/>
          <w:sz w:val="22"/>
          <w:szCs w:val="22"/>
        </w:rPr>
        <w:t xml:space="preserve">Pendrive 16GB USB3.0 – 60 </w:t>
      </w:r>
      <w:proofErr w:type="spellStart"/>
      <w:r w:rsidRPr="00DB32B2">
        <w:rPr>
          <w:rFonts w:ascii="Calibri" w:hAnsi="Calibri" w:cs="Calibri"/>
          <w:color w:val="000000"/>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3D797E" w:rsidRPr="00DB32B2" w14:paraId="42920B72" w14:textId="77777777" w:rsidTr="008D4700">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3024A"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64CB9750"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7178CE5F"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3D797E" w:rsidRPr="00DB32B2" w14:paraId="1D29FC75"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CDF4D8" w14:textId="77777777" w:rsidR="003D797E" w:rsidRPr="00DB32B2" w:rsidRDefault="003D797E"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3336F9E8"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Prędkość odczytu</w:t>
            </w:r>
          </w:p>
        </w:tc>
        <w:tc>
          <w:tcPr>
            <w:tcW w:w="5320" w:type="dxa"/>
            <w:tcBorders>
              <w:top w:val="nil"/>
              <w:left w:val="nil"/>
              <w:bottom w:val="single" w:sz="4" w:space="0" w:color="auto"/>
              <w:right w:val="single" w:sz="4" w:space="0" w:color="auto"/>
            </w:tcBorders>
            <w:shd w:val="clear" w:color="auto" w:fill="auto"/>
            <w:noWrap/>
            <w:vAlign w:val="center"/>
          </w:tcPr>
          <w:p w14:paraId="5F1E0170" w14:textId="77777777" w:rsidR="003D797E" w:rsidRPr="00DB32B2" w:rsidRDefault="003D797E"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150 MB/s</w:t>
            </w:r>
          </w:p>
        </w:tc>
      </w:tr>
      <w:tr w:rsidR="003D797E" w:rsidRPr="00DB32B2" w14:paraId="220ABEC9"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EC6D504" w14:textId="77777777" w:rsidR="003D797E" w:rsidRPr="00DB32B2" w:rsidRDefault="003D797E"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5CE6E35A"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Pojemność</w:t>
            </w:r>
          </w:p>
        </w:tc>
        <w:tc>
          <w:tcPr>
            <w:tcW w:w="5320" w:type="dxa"/>
            <w:tcBorders>
              <w:top w:val="nil"/>
              <w:left w:val="nil"/>
              <w:bottom w:val="single" w:sz="4" w:space="0" w:color="auto"/>
              <w:right w:val="single" w:sz="4" w:space="0" w:color="auto"/>
            </w:tcBorders>
            <w:shd w:val="clear" w:color="auto" w:fill="auto"/>
            <w:noWrap/>
            <w:vAlign w:val="center"/>
          </w:tcPr>
          <w:p w14:paraId="20ACD8ED" w14:textId="77777777" w:rsidR="003D797E" w:rsidRPr="00DB32B2" w:rsidRDefault="003D797E" w:rsidP="00970709">
            <w:pPr>
              <w:spacing w:line="360" w:lineRule="auto"/>
              <w:rPr>
                <w:rFonts w:ascii="Calibri" w:hAnsi="Calibri" w:cs="Calibri"/>
                <w:color w:val="000000"/>
                <w:sz w:val="22"/>
                <w:szCs w:val="22"/>
              </w:rPr>
            </w:pPr>
            <w:r w:rsidRPr="00DB32B2">
              <w:rPr>
                <w:rFonts w:ascii="Calibri" w:hAnsi="Calibri" w:cs="Calibri"/>
                <w:color w:val="000000"/>
                <w:sz w:val="22"/>
                <w:szCs w:val="22"/>
              </w:rPr>
              <w:t>16GB</w:t>
            </w:r>
          </w:p>
        </w:tc>
      </w:tr>
      <w:tr w:rsidR="003D797E" w:rsidRPr="00DB32B2" w14:paraId="7D1C929D"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45F1D3" w14:textId="77777777" w:rsidR="003D797E" w:rsidRPr="00DB32B2" w:rsidRDefault="003D797E"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lastRenderedPageBreak/>
              <w:t>3</w:t>
            </w:r>
          </w:p>
        </w:tc>
        <w:tc>
          <w:tcPr>
            <w:tcW w:w="3300" w:type="dxa"/>
            <w:tcBorders>
              <w:top w:val="nil"/>
              <w:left w:val="nil"/>
              <w:bottom w:val="single" w:sz="4" w:space="0" w:color="auto"/>
              <w:right w:val="single" w:sz="4" w:space="0" w:color="auto"/>
            </w:tcBorders>
            <w:shd w:val="clear" w:color="auto" w:fill="auto"/>
            <w:noWrap/>
            <w:vAlign w:val="center"/>
            <w:hideMark/>
          </w:tcPr>
          <w:p w14:paraId="435AE619"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113A1AA3" w14:textId="77777777" w:rsidR="003D797E" w:rsidRPr="00DB32B2" w:rsidRDefault="003D797E"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USB 3.0</w:t>
            </w:r>
          </w:p>
        </w:tc>
      </w:tr>
      <w:tr w:rsidR="00B33883" w:rsidRPr="00DB32B2" w14:paraId="4A98C618"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C837FD3" w14:textId="4572B26B"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tcPr>
          <w:p w14:paraId="7BCB75A6" w14:textId="4BEAC334"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Oznakowanie</w:t>
            </w:r>
          </w:p>
        </w:tc>
        <w:tc>
          <w:tcPr>
            <w:tcW w:w="5320" w:type="dxa"/>
            <w:tcBorders>
              <w:top w:val="nil"/>
              <w:left w:val="nil"/>
              <w:bottom w:val="single" w:sz="4" w:space="0" w:color="auto"/>
              <w:right w:val="single" w:sz="4" w:space="0" w:color="auto"/>
            </w:tcBorders>
            <w:shd w:val="clear" w:color="auto" w:fill="auto"/>
            <w:noWrap/>
            <w:vAlign w:val="center"/>
          </w:tcPr>
          <w:p w14:paraId="476D63C1" w14:textId="5FCC3032"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Numer seryjny</w:t>
            </w:r>
          </w:p>
        </w:tc>
      </w:tr>
      <w:tr w:rsidR="003D797E" w:rsidRPr="00DB32B2" w14:paraId="71F2DAB8"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31821A" w14:textId="7FD0E933" w:rsidR="003D797E"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nil"/>
              <w:left w:val="nil"/>
              <w:bottom w:val="single" w:sz="4" w:space="0" w:color="auto"/>
              <w:right w:val="single" w:sz="4" w:space="0" w:color="auto"/>
            </w:tcBorders>
            <w:shd w:val="clear" w:color="auto" w:fill="auto"/>
            <w:noWrap/>
            <w:vAlign w:val="center"/>
            <w:hideMark/>
          </w:tcPr>
          <w:p w14:paraId="2258FD08" w14:textId="77777777" w:rsidR="003D797E" w:rsidRPr="00DB32B2" w:rsidRDefault="003D797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nil"/>
              <w:left w:val="nil"/>
              <w:bottom w:val="single" w:sz="4" w:space="0" w:color="auto"/>
              <w:right w:val="single" w:sz="4" w:space="0" w:color="auto"/>
            </w:tcBorders>
            <w:shd w:val="clear" w:color="auto" w:fill="auto"/>
            <w:noWrap/>
            <w:vAlign w:val="center"/>
          </w:tcPr>
          <w:p w14:paraId="4AEFF0BA" w14:textId="2F2F523D" w:rsidR="003D797E"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Zaświadczenie o pochodzeniu przedmiotu z polskiej dystrybucji lub od producenta sprzętu.</w:t>
            </w:r>
          </w:p>
        </w:tc>
      </w:tr>
    </w:tbl>
    <w:p w14:paraId="0CBDCC2B" w14:textId="77777777" w:rsidR="00C2267F" w:rsidRPr="00DB32B2" w:rsidRDefault="00C2267F" w:rsidP="00970709">
      <w:pPr>
        <w:spacing w:line="360" w:lineRule="auto"/>
        <w:rPr>
          <w:rFonts w:ascii="Calibri" w:hAnsi="Calibri" w:cs="Calibri"/>
          <w:sz w:val="22"/>
          <w:szCs w:val="22"/>
        </w:rPr>
      </w:pPr>
    </w:p>
    <w:p w14:paraId="684E42E5" w14:textId="77777777" w:rsidR="002203D9" w:rsidRPr="00DB32B2" w:rsidRDefault="002203D9" w:rsidP="00970709">
      <w:pPr>
        <w:pStyle w:val="Akapitzlist"/>
        <w:numPr>
          <w:ilvl w:val="0"/>
          <w:numId w:val="3"/>
        </w:numPr>
        <w:spacing w:line="360" w:lineRule="auto"/>
        <w:rPr>
          <w:rFonts w:ascii="Calibri" w:hAnsi="Calibri" w:cs="Calibri"/>
          <w:sz w:val="22"/>
          <w:szCs w:val="22"/>
        </w:rPr>
      </w:pPr>
      <w:r w:rsidRPr="00DB32B2">
        <w:rPr>
          <w:rFonts w:ascii="Calibri" w:hAnsi="Calibri" w:cs="Calibri"/>
          <w:color w:val="000000"/>
          <w:sz w:val="22"/>
          <w:szCs w:val="22"/>
        </w:rPr>
        <w:t xml:space="preserve">Pendrive 32GB USB3.0 – 30 </w:t>
      </w:r>
      <w:proofErr w:type="spellStart"/>
      <w:r w:rsidRPr="00DB32B2">
        <w:rPr>
          <w:rFonts w:ascii="Calibri" w:hAnsi="Calibri" w:cs="Calibri"/>
          <w:color w:val="000000"/>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B33883" w:rsidRPr="00DB32B2" w14:paraId="7EE9FD6A" w14:textId="77777777" w:rsidTr="00D14D91">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C578"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61004803"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62D77680"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B33883" w:rsidRPr="00DB32B2" w14:paraId="4D692E07"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ABC171"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652908A8"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Prędkość odczytu</w:t>
            </w:r>
          </w:p>
        </w:tc>
        <w:tc>
          <w:tcPr>
            <w:tcW w:w="5320" w:type="dxa"/>
            <w:tcBorders>
              <w:top w:val="nil"/>
              <w:left w:val="nil"/>
              <w:bottom w:val="single" w:sz="4" w:space="0" w:color="auto"/>
              <w:right w:val="single" w:sz="4" w:space="0" w:color="auto"/>
            </w:tcBorders>
            <w:shd w:val="clear" w:color="auto" w:fill="auto"/>
            <w:noWrap/>
            <w:vAlign w:val="center"/>
          </w:tcPr>
          <w:p w14:paraId="723DF191"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150 MB/s</w:t>
            </w:r>
          </w:p>
        </w:tc>
      </w:tr>
      <w:tr w:rsidR="00B33883" w:rsidRPr="00DB32B2" w14:paraId="4BA9E67E"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17A12D"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408F24FF"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Pojemność</w:t>
            </w:r>
          </w:p>
        </w:tc>
        <w:tc>
          <w:tcPr>
            <w:tcW w:w="5320" w:type="dxa"/>
            <w:tcBorders>
              <w:top w:val="nil"/>
              <w:left w:val="nil"/>
              <w:bottom w:val="single" w:sz="4" w:space="0" w:color="auto"/>
              <w:right w:val="single" w:sz="4" w:space="0" w:color="auto"/>
            </w:tcBorders>
            <w:shd w:val="clear" w:color="auto" w:fill="auto"/>
            <w:noWrap/>
            <w:vAlign w:val="center"/>
          </w:tcPr>
          <w:p w14:paraId="4E8B28D2" w14:textId="62374B2A"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32GB</w:t>
            </w:r>
          </w:p>
        </w:tc>
      </w:tr>
      <w:tr w:rsidR="00B33883" w:rsidRPr="00DB32B2" w14:paraId="6F0D7A85"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FC4052"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1B3C6DBF"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784AF7B3"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USB 3.0</w:t>
            </w:r>
          </w:p>
        </w:tc>
      </w:tr>
      <w:tr w:rsidR="00B33883" w:rsidRPr="00DB32B2" w14:paraId="4A8B3195"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322411E"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tcPr>
          <w:p w14:paraId="0428FF08"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Oznakowanie</w:t>
            </w:r>
          </w:p>
        </w:tc>
        <w:tc>
          <w:tcPr>
            <w:tcW w:w="5320" w:type="dxa"/>
            <w:tcBorders>
              <w:top w:val="nil"/>
              <w:left w:val="nil"/>
              <w:bottom w:val="single" w:sz="4" w:space="0" w:color="auto"/>
              <w:right w:val="single" w:sz="4" w:space="0" w:color="auto"/>
            </w:tcBorders>
            <w:shd w:val="clear" w:color="auto" w:fill="auto"/>
            <w:noWrap/>
            <w:vAlign w:val="center"/>
          </w:tcPr>
          <w:p w14:paraId="33CC955F"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Numer seryjny</w:t>
            </w:r>
          </w:p>
        </w:tc>
      </w:tr>
      <w:tr w:rsidR="00B33883" w:rsidRPr="00DB32B2" w14:paraId="0920EDC4"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F9F353"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nil"/>
              <w:left w:val="nil"/>
              <w:bottom w:val="single" w:sz="4" w:space="0" w:color="auto"/>
              <w:right w:val="single" w:sz="4" w:space="0" w:color="auto"/>
            </w:tcBorders>
            <w:shd w:val="clear" w:color="auto" w:fill="auto"/>
            <w:noWrap/>
            <w:vAlign w:val="center"/>
            <w:hideMark/>
          </w:tcPr>
          <w:p w14:paraId="07F89AF6"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nil"/>
              <w:left w:val="nil"/>
              <w:bottom w:val="single" w:sz="4" w:space="0" w:color="auto"/>
              <w:right w:val="single" w:sz="4" w:space="0" w:color="auto"/>
            </w:tcBorders>
            <w:shd w:val="clear" w:color="auto" w:fill="auto"/>
            <w:noWrap/>
            <w:vAlign w:val="center"/>
          </w:tcPr>
          <w:p w14:paraId="675D80BE"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Zaświadczenie o pochodzeniu przedmiotu z polskiej dystrybucji lub od producenta sprzętu.</w:t>
            </w:r>
          </w:p>
        </w:tc>
      </w:tr>
    </w:tbl>
    <w:p w14:paraId="3923C09B" w14:textId="38E4E930" w:rsidR="002203D9" w:rsidRPr="00DB32B2" w:rsidRDefault="002203D9" w:rsidP="00970709">
      <w:pPr>
        <w:spacing w:line="360" w:lineRule="auto"/>
        <w:rPr>
          <w:rFonts w:ascii="Calibri" w:hAnsi="Calibri" w:cs="Calibri"/>
          <w:sz w:val="22"/>
          <w:szCs w:val="22"/>
        </w:rPr>
      </w:pPr>
    </w:p>
    <w:p w14:paraId="2BA0C8C3" w14:textId="77777777" w:rsidR="002203D9" w:rsidRPr="00DB32B2" w:rsidRDefault="002203D9"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 xml:space="preserve">Pendrive 64GB USB 3.0 - 30 </w:t>
      </w:r>
      <w:proofErr w:type="spellStart"/>
      <w:r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B33883" w:rsidRPr="00DB32B2" w14:paraId="6117CFDE" w14:textId="77777777" w:rsidTr="00D14D91">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6704"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2DBBFFB6"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204DBB51"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B33883" w:rsidRPr="00DB32B2" w14:paraId="3F4CB55D"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8E4F63"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13887DB5"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Prędkość odczytu</w:t>
            </w:r>
          </w:p>
        </w:tc>
        <w:tc>
          <w:tcPr>
            <w:tcW w:w="5320" w:type="dxa"/>
            <w:tcBorders>
              <w:top w:val="nil"/>
              <w:left w:val="nil"/>
              <w:bottom w:val="single" w:sz="4" w:space="0" w:color="auto"/>
              <w:right w:val="single" w:sz="4" w:space="0" w:color="auto"/>
            </w:tcBorders>
            <w:shd w:val="clear" w:color="auto" w:fill="auto"/>
            <w:noWrap/>
            <w:vAlign w:val="center"/>
          </w:tcPr>
          <w:p w14:paraId="764B3C14"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150 MB/s</w:t>
            </w:r>
          </w:p>
        </w:tc>
      </w:tr>
      <w:tr w:rsidR="00B33883" w:rsidRPr="00DB32B2" w14:paraId="7B91458D"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D6926A"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4EBBE059"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Pojemność</w:t>
            </w:r>
          </w:p>
        </w:tc>
        <w:tc>
          <w:tcPr>
            <w:tcW w:w="5320" w:type="dxa"/>
            <w:tcBorders>
              <w:top w:val="nil"/>
              <w:left w:val="nil"/>
              <w:bottom w:val="single" w:sz="4" w:space="0" w:color="auto"/>
              <w:right w:val="single" w:sz="4" w:space="0" w:color="auto"/>
            </w:tcBorders>
            <w:shd w:val="clear" w:color="auto" w:fill="auto"/>
            <w:noWrap/>
            <w:vAlign w:val="center"/>
          </w:tcPr>
          <w:p w14:paraId="189A8948" w14:textId="45EF9E6B"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64GB</w:t>
            </w:r>
          </w:p>
        </w:tc>
      </w:tr>
      <w:tr w:rsidR="00B33883" w:rsidRPr="00DB32B2" w14:paraId="39C21C3D"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262D7C"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46AB99E1"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403B308B"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USB 3.0</w:t>
            </w:r>
          </w:p>
        </w:tc>
      </w:tr>
      <w:tr w:rsidR="00B33883" w:rsidRPr="00DB32B2" w14:paraId="2E2C1E94"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66C21E88"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tcPr>
          <w:p w14:paraId="401A4776"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Oznakowanie</w:t>
            </w:r>
          </w:p>
        </w:tc>
        <w:tc>
          <w:tcPr>
            <w:tcW w:w="5320" w:type="dxa"/>
            <w:tcBorders>
              <w:top w:val="nil"/>
              <w:left w:val="nil"/>
              <w:bottom w:val="single" w:sz="4" w:space="0" w:color="auto"/>
              <w:right w:val="single" w:sz="4" w:space="0" w:color="auto"/>
            </w:tcBorders>
            <w:shd w:val="clear" w:color="auto" w:fill="auto"/>
            <w:noWrap/>
            <w:vAlign w:val="center"/>
          </w:tcPr>
          <w:p w14:paraId="4B343D9A"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Numer seryjny</w:t>
            </w:r>
          </w:p>
        </w:tc>
      </w:tr>
      <w:tr w:rsidR="00B33883" w:rsidRPr="00DB32B2" w14:paraId="5678260A" w14:textId="77777777" w:rsidTr="00D14D9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9DE13D" w14:textId="77777777" w:rsidR="00B33883" w:rsidRPr="00DB32B2" w:rsidRDefault="00B3388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nil"/>
              <w:left w:val="nil"/>
              <w:bottom w:val="single" w:sz="4" w:space="0" w:color="auto"/>
              <w:right w:val="single" w:sz="4" w:space="0" w:color="auto"/>
            </w:tcBorders>
            <w:shd w:val="clear" w:color="auto" w:fill="auto"/>
            <w:noWrap/>
            <w:vAlign w:val="center"/>
            <w:hideMark/>
          </w:tcPr>
          <w:p w14:paraId="5CD6DA51" w14:textId="77777777" w:rsidR="00B33883" w:rsidRPr="00DB32B2" w:rsidRDefault="00B3388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nil"/>
              <w:left w:val="nil"/>
              <w:bottom w:val="single" w:sz="4" w:space="0" w:color="auto"/>
              <w:right w:val="single" w:sz="4" w:space="0" w:color="auto"/>
            </w:tcBorders>
            <w:shd w:val="clear" w:color="auto" w:fill="auto"/>
            <w:noWrap/>
            <w:vAlign w:val="center"/>
          </w:tcPr>
          <w:p w14:paraId="39824AB0" w14:textId="77777777" w:rsidR="00B33883" w:rsidRPr="00DB32B2" w:rsidRDefault="00B33883" w:rsidP="00970709">
            <w:pPr>
              <w:spacing w:line="360" w:lineRule="auto"/>
              <w:rPr>
                <w:rFonts w:ascii="Calibri" w:hAnsi="Calibri" w:cs="Calibri"/>
                <w:color w:val="000000"/>
                <w:sz w:val="22"/>
                <w:szCs w:val="22"/>
              </w:rPr>
            </w:pPr>
            <w:r w:rsidRPr="00DB32B2">
              <w:rPr>
                <w:rFonts w:ascii="Calibri" w:hAnsi="Calibri" w:cs="Calibri"/>
                <w:color w:val="000000"/>
                <w:sz w:val="22"/>
                <w:szCs w:val="22"/>
              </w:rPr>
              <w:t>Zaświadczenie o pochodzeniu przedmiotu z polskiej dystrybucji lub od producenta sprzętu.</w:t>
            </w:r>
          </w:p>
        </w:tc>
      </w:tr>
    </w:tbl>
    <w:p w14:paraId="14947552" w14:textId="77777777" w:rsidR="002203D9" w:rsidRPr="00DB32B2" w:rsidRDefault="002203D9" w:rsidP="00970709">
      <w:pPr>
        <w:spacing w:line="360" w:lineRule="auto"/>
        <w:rPr>
          <w:rFonts w:ascii="Calibri" w:hAnsi="Calibri" w:cs="Calibri"/>
          <w:sz w:val="22"/>
          <w:szCs w:val="22"/>
        </w:rPr>
      </w:pPr>
    </w:p>
    <w:p w14:paraId="1E658E3A" w14:textId="77777777" w:rsidR="00937AA3" w:rsidRPr="00DB32B2" w:rsidRDefault="00937AA3"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 xml:space="preserve">Karta sieciowa WIFI na USB – 20 </w:t>
      </w:r>
      <w:proofErr w:type="spellStart"/>
      <w:r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937AA3" w:rsidRPr="00DB32B2" w14:paraId="1550F1E3" w14:textId="77777777" w:rsidTr="008D4700">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E0CD4"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6B0EFEF9"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39588E1E"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937AA3" w:rsidRPr="00DB32B2" w14:paraId="1BF89780"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5C54E6"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3A31E7AD"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Częstotliwość</w:t>
            </w:r>
          </w:p>
        </w:tc>
        <w:tc>
          <w:tcPr>
            <w:tcW w:w="5320" w:type="dxa"/>
            <w:tcBorders>
              <w:top w:val="nil"/>
              <w:left w:val="nil"/>
              <w:bottom w:val="single" w:sz="4" w:space="0" w:color="auto"/>
              <w:right w:val="single" w:sz="4" w:space="0" w:color="auto"/>
            </w:tcBorders>
            <w:shd w:val="clear" w:color="auto" w:fill="auto"/>
            <w:noWrap/>
            <w:vAlign w:val="center"/>
          </w:tcPr>
          <w:p w14:paraId="2791B5CF" w14:textId="77777777" w:rsidR="00937AA3" w:rsidRPr="00DB32B2" w:rsidRDefault="00937AA3" w:rsidP="00970709">
            <w:pPr>
              <w:spacing w:line="360" w:lineRule="auto"/>
              <w:rPr>
                <w:rFonts w:ascii="Calibri" w:hAnsi="Calibri" w:cs="Calibri"/>
                <w:color w:val="000000"/>
                <w:sz w:val="22"/>
                <w:szCs w:val="22"/>
              </w:rPr>
            </w:pPr>
            <w:r w:rsidRPr="00DB32B2">
              <w:rPr>
                <w:rFonts w:ascii="Calibri" w:hAnsi="Calibri" w:cs="Calibri"/>
                <w:color w:val="000000"/>
                <w:sz w:val="22"/>
                <w:szCs w:val="22"/>
              </w:rPr>
              <w:t>2,4 GHz</w:t>
            </w:r>
          </w:p>
        </w:tc>
      </w:tr>
      <w:tr w:rsidR="00937AA3" w:rsidRPr="00DB32B2" w14:paraId="015314CD"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D8C00D"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584C6F30"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Standard</w:t>
            </w:r>
          </w:p>
        </w:tc>
        <w:tc>
          <w:tcPr>
            <w:tcW w:w="5320" w:type="dxa"/>
            <w:tcBorders>
              <w:top w:val="nil"/>
              <w:left w:val="nil"/>
              <w:bottom w:val="single" w:sz="4" w:space="0" w:color="auto"/>
              <w:right w:val="single" w:sz="4" w:space="0" w:color="auto"/>
            </w:tcBorders>
            <w:shd w:val="clear" w:color="auto" w:fill="auto"/>
            <w:noWrap/>
            <w:vAlign w:val="center"/>
          </w:tcPr>
          <w:p w14:paraId="075274AF" w14:textId="77777777" w:rsidR="00937AA3" w:rsidRPr="00DB32B2" w:rsidRDefault="00937AA3" w:rsidP="00970709">
            <w:pPr>
              <w:spacing w:line="360" w:lineRule="auto"/>
              <w:rPr>
                <w:rFonts w:ascii="Calibri" w:hAnsi="Calibri" w:cs="Calibri"/>
                <w:color w:val="000000"/>
                <w:sz w:val="22"/>
                <w:szCs w:val="22"/>
                <w:lang w:val="en-US"/>
              </w:rPr>
            </w:pPr>
            <w:r w:rsidRPr="00DB32B2">
              <w:rPr>
                <w:rFonts w:ascii="Calibri" w:hAnsi="Calibri" w:cs="Calibri"/>
                <w:color w:val="000000"/>
                <w:sz w:val="22"/>
                <w:szCs w:val="22"/>
                <w:lang w:val="en-US"/>
              </w:rPr>
              <w:t>IEEE 802.11b, IEEE 802.11g, IEEE 802.11n</w:t>
            </w:r>
          </w:p>
        </w:tc>
      </w:tr>
      <w:tr w:rsidR="00937AA3" w:rsidRPr="00DB32B2" w14:paraId="4E4911B7"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51AAED"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3717379E"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Interfejs</w:t>
            </w:r>
          </w:p>
        </w:tc>
        <w:tc>
          <w:tcPr>
            <w:tcW w:w="5320" w:type="dxa"/>
            <w:tcBorders>
              <w:top w:val="nil"/>
              <w:left w:val="nil"/>
              <w:bottom w:val="single" w:sz="4" w:space="0" w:color="auto"/>
              <w:right w:val="single" w:sz="4" w:space="0" w:color="auto"/>
            </w:tcBorders>
            <w:shd w:val="clear" w:color="auto" w:fill="auto"/>
            <w:noWrap/>
            <w:vAlign w:val="center"/>
          </w:tcPr>
          <w:p w14:paraId="10BD6E9C" w14:textId="77777777" w:rsidR="00937AA3" w:rsidRPr="00DB32B2" w:rsidRDefault="00937AA3"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USB 2.0</w:t>
            </w:r>
          </w:p>
        </w:tc>
      </w:tr>
      <w:tr w:rsidR="00937AA3" w:rsidRPr="00DB32B2" w14:paraId="723FD9FD"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39786A"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0BCD59AC"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Kompatybilność</w:t>
            </w:r>
          </w:p>
        </w:tc>
        <w:tc>
          <w:tcPr>
            <w:tcW w:w="5320" w:type="dxa"/>
            <w:tcBorders>
              <w:top w:val="nil"/>
              <w:left w:val="nil"/>
              <w:bottom w:val="single" w:sz="4" w:space="0" w:color="auto"/>
              <w:right w:val="single" w:sz="4" w:space="0" w:color="auto"/>
            </w:tcBorders>
            <w:shd w:val="clear" w:color="auto" w:fill="auto"/>
            <w:noWrap/>
            <w:vAlign w:val="center"/>
          </w:tcPr>
          <w:p w14:paraId="5FF5C2D2" w14:textId="77777777" w:rsidR="00937AA3" w:rsidRPr="00DB32B2" w:rsidRDefault="00937AA3" w:rsidP="00970709">
            <w:pPr>
              <w:spacing w:line="360" w:lineRule="auto"/>
              <w:rPr>
                <w:rFonts w:ascii="Calibri" w:hAnsi="Calibri" w:cs="Calibri"/>
                <w:color w:val="000000"/>
                <w:sz w:val="22"/>
                <w:szCs w:val="22"/>
              </w:rPr>
            </w:pPr>
            <w:r w:rsidRPr="00DB32B2">
              <w:rPr>
                <w:rFonts w:ascii="Calibri" w:hAnsi="Calibri" w:cs="Calibri"/>
                <w:color w:val="000000"/>
                <w:sz w:val="22"/>
                <w:szCs w:val="22"/>
              </w:rPr>
              <w:t>Windows 11/10/8.1/8</w:t>
            </w:r>
          </w:p>
        </w:tc>
      </w:tr>
    </w:tbl>
    <w:p w14:paraId="169AA7BD" w14:textId="77777777" w:rsidR="00937AA3" w:rsidRPr="00DB32B2" w:rsidRDefault="00937AA3" w:rsidP="00970709">
      <w:pPr>
        <w:spacing w:line="360" w:lineRule="auto"/>
        <w:rPr>
          <w:rFonts w:ascii="Calibri" w:hAnsi="Calibri" w:cs="Calibri"/>
          <w:sz w:val="22"/>
          <w:szCs w:val="22"/>
        </w:rPr>
      </w:pPr>
    </w:p>
    <w:p w14:paraId="4621B5A2" w14:textId="3EFFAE29" w:rsidR="00912DB1" w:rsidRPr="00DB32B2" w:rsidRDefault="00912DB1"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 xml:space="preserve">Karta sieciowa RJ na USB – </w:t>
      </w:r>
      <w:r w:rsidR="00213762" w:rsidRPr="00DB32B2">
        <w:rPr>
          <w:rFonts w:ascii="Calibri" w:hAnsi="Calibri" w:cs="Calibri"/>
          <w:sz w:val="22"/>
          <w:szCs w:val="22"/>
        </w:rPr>
        <w:t>1</w:t>
      </w:r>
      <w:r w:rsidRPr="00DB32B2">
        <w:rPr>
          <w:rFonts w:ascii="Calibri" w:hAnsi="Calibri" w:cs="Calibri"/>
          <w:sz w:val="22"/>
          <w:szCs w:val="22"/>
        </w:rPr>
        <w:t xml:space="preserve">0 </w:t>
      </w:r>
      <w:proofErr w:type="spellStart"/>
      <w:r w:rsidRPr="00DB32B2">
        <w:rPr>
          <w:rFonts w:ascii="Calibri" w:hAnsi="Calibri" w:cs="Calibri"/>
          <w:sz w:val="22"/>
          <w:szCs w:val="22"/>
        </w:rPr>
        <w:t>szt</w:t>
      </w:r>
      <w:proofErr w:type="spellEnd"/>
      <w:r w:rsidRPr="00DB32B2">
        <w:rPr>
          <w:rFonts w:ascii="Calibri" w:hAnsi="Calibri" w:cs="Calibri"/>
          <w:sz w:val="22"/>
          <w:szCs w:val="22"/>
        </w:rPr>
        <w:t xml:space="preserve"> </w:t>
      </w:r>
    </w:p>
    <w:tbl>
      <w:tblPr>
        <w:tblW w:w="9100" w:type="dxa"/>
        <w:tblCellMar>
          <w:left w:w="70" w:type="dxa"/>
          <w:right w:w="70" w:type="dxa"/>
        </w:tblCellMar>
        <w:tblLook w:val="04A0" w:firstRow="1" w:lastRow="0" w:firstColumn="1" w:lastColumn="0" w:noHBand="0" w:noVBand="1"/>
      </w:tblPr>
      <w:tblGrid>
        <w:gridCol w:w="480"/>
        <w:gridCol w:w="3300"/>
        <w:gridCol w:w="5320"/>
      </w:tblGrid>
      <w:tr w:rsidR="00937AA3" w:rsidRPr="00DB32B2" w14:paraId="7BAD7B69" w14:textId="77777777" w:rsidTr="008D4700">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D5A1"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76AD49CB"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70F4D572"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937AA3" w:rsidRPr="00DB32B2" w14:paraId="70344966"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6454DE"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2918ADE1" w14:textId="77777777" w:rsidR="00937AA3" w:rsidRPr="00DB32B2" w:rsidRDefault="00912DB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Przepustowość</w:t>
            </w:r>
          </w:p>
        </w:tc>
        <w:tc>
          <w:tcPr>
            <w:tcW w:w="5320" w:type="dxa"/>
            <w:tcBorders>
              <w:top w:val="nil"/>
              <w:left w:val="nil"/>
              <w:bottom w:val="single" w:sz="4" w:space="0" w:color="auto"/>
              <w:right w:val="single" w:sz="4" w:space="0" w:color="auto"/>
            </w:tcBorders>
            <w:shd w:val="clear" w:color="auto" w:fill="auto"/>
            <w:noWrap/>
            <w:vAlign w:val="center"/>
          </w:tcPr>
          <w:p w14:paraId="32D3536D" w14:textId="77777777" w:rsidR="00937AA3" w:rsidRPr="00DB32B2" w:rsidRDefault="00912DB1"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Min. 100 </w:t>
            </w:r>
            <w:proofErr w:type="spellStart"/>
            <w:r w:rsidRPr="00DB32B2">
              <w:rPr>
                <w:rFonts w:ascii="Calibri" w:hAnsi="Calibri" w:cs="Calibri"/>
                <w:color w:val="000000"/>
                <w:sz w:val="22"/>
                <w:szCs w:val="22"/>
              </w:rPr>
              <w:t>Mbps</w:t>
            </w:r>
            <w:proofErr w:type="spellEnd"/>
          </w:p>
        </w:tc>
      </w:tr>
      <w:tr w:rsidR="00937AA3" w:rsidRPr="00DB32B2" w14:paraId="4E838DEE"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F0AEDD"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4C7121D6"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Standard</w:t>
            </w:r>
          </w:p>
        </w:tc>
        <w:tc>
          <w:tcPr>
            <w:tcW w:w="5320" w:type="dxa"/>
            <w:tcBorders>
              <w:top w:val="nil"/>
              <w:left w:val="nil"/>
              <w:bottom w:val="single" w:sz="4" w:space="0" w:color="auto"/>
              <w:right w:val="single" w:sz="4" w:space="0" w:color="auto"/>
            </w:tcBorders>
            <w:shd w:val="clear" w:color="auto" w:fill="auto"/>
            <w:noWrap/>
            <w:vAlign w:val="center"/>
          </w:tcPr>
          <w:p w14:paraId="2B2BE882" w14:textId="77777777" w:rsidR="00937AA3" w:rsidRPr="00DB32B2" w:rsidRDefault="00912DB1" w:rsidP="00970709">
            <w:pPr>
              <w:spacing w:line="360" w:lineRule="auto"/>
              <w:rPr>
                <w:rFonts w:ascii="Calibri" w:hAnsi="Calibri" w:cs="Calibri"/>
                <w:color w:val="000000"/>
                <w:sz w:val="22"/>
                <w:szCs w:val="22"/>
              </w:rPr>
            </w:pPr>
            <w:r w:rsidRPr="00DB32B2">
              <w:rPr>
                <w:rFonts w:ascii="Calibri" w:hAnsi="Calibri" w:cs="Calibri"/>
                <w:color w:val="000000"/>
                <w:sz w:val="22"/>
                <w:szCs w:val="22"/>
              </w:rPr>
              <w:t>RJ-45 na USB</w:t>
            </w:r>
          </w:p>
        </w:tc>
      </w:tr>
      <w:tr w:rsidR="00937AA3" w:rsidRPr="00DB32B2" w14:paraId="35AF700A"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E8C0F9"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lastRenderedPageBreak/>
              <w:t>3</w:t>
            </w:r>
          </w:p>
        </w:tc>
        <w:tc>
          <w:tcPr>
            <w:tcW w:w="3300" w:type="dxa"/>
            <w:tcBorders>
              <w:top w:val="nil"/>
              <w:left w:val="nil"/>
              <w:bottom w:val="single" w:sz="4" w:space="0" w:color="auto"/>
              <w:right w:val="single" w:sz="4" w:space="0" w:color="auto"/>
            </w:tcBorders>
            <w:shd w:val="clear" w:color="auto" w:fill="auto"/>
            <w:noWrap/>
            <w:vAlign w:val="center"/>
            <w:hideMark/>
          </w:tcPr>
          <w:p w14:paraId="273FDE4F" w14:textId="77777777" w:rsidR="00937AA3" w:rsidRPr="00DB32B2" w:rsidRDefault="00912DB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Typ</w:t>
            </w:r>
          </w:p>
        </w:tc>
        <w:tc>
          <w:tcPr>
            <w:tcW w:w="5320" w:type="dxa"/>
            <w:tcBorders>
              <w:top w:val="nil"/>
              <w:left w:val="nil"/>
              <w:bottom w:val="single" w:sz="4" w:space="0" w:color="auto"/>
              <w:right w:val="single" w:sz="4" w:space="0" w:color="auto"/>
            </w:tcBorders>
            <w:shd w:val="clear" w:color="auto" w:fill="auto"/>
            <w:noWrap/>
            <w:vAlign w:val="center"/>
          </w:tcPr>
          <w:p w14:paraId="58404BF9" w14:textId="77777777" w:rsidR="00937AA3" w:rsidRPr="00DB32B2" w:rsidRDefault="00912DB1" w:rsidP="00970709">
            <w:pPr>
              <w:spacing w:line="360" w:lineRule="auto"/>
              <w:rPr>
                <w:rFonts w:ascii="Calibri" w:hAnsi="Calibri" w:cs="Calibri"/>
                <w:color w:val="000000"/>
                <w:sz w:val="22"/>
                <w:szCs w:val="22"/>
              </w:rPr>
            </w:pPr>
            <w:r w:rsidRPr="00DB32B2">
              <w:rPr>
                <w:rFonts w:ascii="Calibri" w:hAnsi="Calibri" w:cs="Calibri"/>
                <w:color w:val="000000"/>
                <w:sz w:val="22"/>
                <w:szCs w:val="22"/>
              </w:rPr>
              <w:t>adapter</w:t>
            </w:r>
          </w:p>
        </w:tc>
      </w:tr>
      <w:tr w:rsidR="00937AA3" w:rsidRPr="00DB32B2" w14:paraId="4BF290F4"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6A0EA5" w14:textId="77777777" w:rsidR="00937AA3" w:rsidRPr="00DB32B2" w:rsidRDefault="00937AA3"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4DC08FB4" w14:textId="77777777" w:rsidR="00937AA3" w:rsidRPr="00DB32B2" w:rsidRDefault="00937AA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Kompatybilność</w:t>
            </w:r>
          </w:p>
        </w:tc>
        <w:tc>
          <w:tcPr>
            <w:tcW w:w="5320" w:type="dxa"/>
            <w:tcBorders>
              <w:top w:val="nil"/>
              <w:left w:val="nil"/>
              <w:bottom w:val="single" w:sz="4" w:space="0" w:color="auto"/>
              <w:right w:val="single" w:sz="4" w:space="0" w:color="auto"/>
            </w:tcBorders>
            <w:shd w:val="clear" w:color="auto" w:fill="auto"/>
            <w:noWrap/>
            <w:vAlign w:val="center"/>
          </w:tcPr>
          <w:p w14:paraId="6F55DC55" w14:textId="77777777" w:rsidR="00937AA3" w:rsidRPr="00DB32B2" w:rsidRDefault="00937AA3" w:rsidP="00970709">
            <w:pPr>
              <w:spacing w:line="360" w:lineRule="auto"/>
              <w:rPr>
                <w:rFonts w:ascii="Calibri" w:hAnsi="Calibri" w:cs="Calibri"/>
                <w:color w:val="000000"/>
                <w:sz w:val="22"/>
                <w:szCs w:val="22"/>
              </w:rPr>
            </w:pPr>
            <w:r w:rsidRPr="00DB32B2">
              <w:rPr>
                <w:rFonts w:ascii="Calibri" w:hAnsi="Calibri" w:cs="Calibri"/>
                <w:color w:val="000000"/>
                <w:sz w:val="22"/>
                <w:szCs w:val="22"/>
              </w:rPr>
              <w:t>Windows 11/10/8.1/8</w:t>
            </w:r>
          </w:p>
        </w:tc>
      </w:tr>
    </w:tbl>
    <w:p w14:paraId="794C7E70" w14:textId="77777777" w:rsidR="00912DB1" w:rsidRPr="00DB32B2" w:rsidRDefault="00912DB1" w:rsidP="00970709">
      <w:pPr>
        <w:spacing w:line="360" w:lineRule="auto"/>
        <w:rPr>
          <w:rFonts w:ascii="Calibri" w:hAnsi="Calibri" w:cs="Calibri"/>
          <w:sz w:val="22"/>
          <w:szCs w:val="22"/>
        </w:rPr>
      </w:pPr>
    </w:p>
    <w:p w14:paraId="069B799D" w14:textId="77777777" w:rsidR="00912DB1" w:rsidRPr="00DB32B2" w:rsidRDefault="00912DB1"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 xml:space="preserve">Karta do systemu RCP – 100 </w:t>
      </w:r>
      <w:proofErr w:type="spellStart"/>
      <w:r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912DB1" w:rsidRPr="00DB32B2" w14:paraId="732F163E" w14:textId="77777777" w:rsidTr="008D4700">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374E" w14:textId="77777777" w:rsidR="00912DB1" w:rsidRPr="00DB32B2" w:rsidRDefault="00912DB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187778D1" w14:textId="77777777" w:rsidR="00912DB1" w:rsidRPr="00DB32B2" w:rsidRDefault="00912DB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3A62965C" w14:textId="77777777" w:rsidR="00912DB1" w:rsidRPr="00DB32B2" w:rsidRDefault="00912DB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912DB1" w:rsidRPr="00DB32B2" w14:paraId="51FE09EA"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754C05" w14:textId="77777777" w:rsidR="00912DB1" w:rsidRPr="00DB32B2" w:rsidRDefault="00912DB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5EF253A0" w14:textId="77777777" w:rsidR="00912DB1" w:rsidRPr="00DB32B2" w:rsidRDefault="0024437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Protokół</w:t>
            </w:r>
          </w:p>
        </w:tc>
        <w:tc>
          <w:tcPr>
            <w:tcW w:w="5320" w:type="dxa"/>
            <w:tcBorders>
              <w:top w:val="nil"/>
              <w:left w:val="nil"/>
              <w:bottom w:val="single" w:sz="4" w:space="0" w:color="auto"/>
              <w:right w:val="single" w:sz="4" w:space="0" w:color="auto"/>
            </w:tcBorders>
            <w:shd w:val="clear" w:color="auto" w:fill="auto"/>
            <w:noWrap/>
            <w:vAlign w:val="center"/>
          </w:tcPr>
          <w:p w14:paraId="117F0C0D" w14:textId="77777777" w:rsidR="00912DB1" w:rsidRPr="00DB32B2" w:rsidRDefault="00244373" w:rsidP="00970709">
            <w:pPr>
              <w:spacing w:line="360" w:lineRule="auto"/>
              <w:rPr>
                <w:rFonts w:ascii="Calibri" w:hAnsi="Calibri" w:cs="Calibri"/>
                <w:color w:val="000000"/>
                <w:sz w:val="22"/>
                <w:szCs w:val="22"/>
              </w:rPr>
            </w:pPr>
            <w:proofErr w:type="spellStart"/>
            <w:r w:rsidRPr="00DB32B2">
              <w:rPr>
                <w:rFonts w:ascii="Calibri" w:hAnsi="Calibri" w:cs="Calibri"/>
                <w:color w:val="000000"/>
                <w:sz w:val="22"/>
                <w:szCs w:val="22"/>
              </w:rPr>
              <w:t>Unique</w:t>
            </w:r>
            <w:proofErr w:type="spellEnd"/>
          </w:p>
        </w:tc>
      </w:tr>
      <w:tr w:rsidR="00912DB1" w:rsidRPr="00DB32B2" w14:paraId="162D4658"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CF42E2" w14:textId="77777777" w:rsidR="00912DB1" w:rsidRPr="00DB32B2" w:rsidRDefault="00912DB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3F4588A8" w14:textId="77777777" w:rsidR="00912DB1" w:rsidRPr="00DB32B2" w:rsidRDefault="0024437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Częstotliwość</w:t>
            </w:r>
          </w:p>
        </w:tc>
        <w:tc>
          <w:tcPr>
            <w:tcW w:w="5320" w:type="dxa"/>
            <w:tcBorders>
              <w:top w:val="nil"/>
              <w:left w:val="nil"/>
              <w:bottom w:val="single" w:sz="4" w:space="0" w:color="auto"/>
              <w:right w:val="single" w:sz="4" w:space="0" w:color="auto"/>
            </w:tcBorders>
            <w:shd w:val="clear" w:color="auto" w:fill="auto"/>
            <w:noWrap/>
            <w:vAlign w:val="center"/>
          </w:tcPr>
          <w:p w14:paraId="6998637B" w14:textId="77777777" w:rsidR="00912DB1" w:rsidRPr="00DB32B2" w:rsidRDefault="00244373" w:rsidP="00970709">
            <w:pPr>
              <w:spacing w:line="360" w:lineRule="auto"/>
              <w:rPr>
                <w:rFonts w:ascii="Calibri" w:hAnsi="Calibri" w:cs="Calibri"/>
                <w:color w:val="000000"/>
                <w:sz w:val="22"/>
                <w:szCs w:val="22"/>
              </w:rPr>
            </w:pPr>
            <w:r w:rsidRPr="00DB32B2">
              <w:rPr>
                <w:rFonts w:ascii="Calibri" w:hAnsi="Calibri" w:cs="Calibri"/>
                <w:color w:val="000000"/>
                <w:sz w:val="22"/>
                <w:szCs w:val="22"/>
              </w:rPr>
              <w:t>125 kHz</w:t>
            </w:r>
          </w:p>
        </w:tc>
      </w:tr>
      <w:tr w:rsidR="00912DB1" w:rsidRPr="00DB32B2" w14:paraId="0EC0A3AE" w14:textId="77777777" w:rsidTr="008D470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F05D95" w14:textId="77777777" w:rsidR="00912DB1" w:rsidRPr="00DB32B2" w:rsidRDefault="00912DB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5D42FF22" w14:textId="77777777" w:rsidR="00912DB1" w:rsidRPr="00DB32B2" w:rsidRDefault="00244373"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 xml:space="preserve">Kolor </w:t>
            </w:r>
          </w:p>
        </w:tc>
        <w:tc>
          <w:tcPr>
            <w:tcW w:w="5320" w:type="dxa"/>
            <w:tcBorders>
              <w:top w:val="nil"/>
              <w:left w:val="nil"/>
              <w:bottom w:val="single" w:sz="4" w:space="0" w:color="auto"/>
              <w:right w:val="single" w:sz="4" w:space="0" w:color="auto"/>
            </w:tcBorders>
            <w:shd w:val="clear" w:color="auto" w:fill="auto"/>
            <w:noWrap/>
            <w:vAlign w:val="center"/>
          </w:tcPr>
          <w:p w14:paraId="6E42ABAB" w14:textId="77777777" w:rsidR="00912DB1" w:rsidRPr="00DB32B2" w:rsidRDefault="00244373" w:rsidP="00970709">
            <w:pPr>
              <w:spacing w:line="360" w:lineRule="auto"/>
              <w:rPr>
                <w:rFonts w:ascii="Calibri" w:hAnsi="Calibri" w:cs="Calibri"/>
                <w:color w:val="000000"/>
                <w:sz w:val="22"/>
                <w:szCs w:val="22"/>
              </w:rPr>
            </w:pPr>
            <w:r w:rsidRPr="00DB32B2">
              <w:rPr>
                <w:rFonts w:ascii="Calibri" w:hAnsi="Calibri" w:cs="Calibri"/>
                <w:color w:val="000000"/>
                <w:sz w:val="22"/>
                <w:szCs w:val="22"/>
              </w:rPr>
              <w:t>Biały</w:t>
            </w:r>
          </w:p>
        </w:tc>
      </w:tr>
      <w:tr w:rsidR="00912DB1" w:rsidRPr="00DB32B2" w14:paraId="0D4D17B6" w14:textId="77777777" w:rsidTr="00A6160E">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53F4B3" w14:textId="77777777" w:rsidR="00912DB1" w:rsidRPr="00DB32B2" w:rsidRDefault="00912DB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22DF2A21" w14:textId="77777777" w:rsidR="00912DB1" w:rsidRPr="00DB32B2" w:rsidRDefault="00874197"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M</w:t>
            </w:r>
            <w:r w:rsidR="00244373" w:rsidRPr="00DB32B2">
              <w:rPr>
                <w:rFonts w:ascii="Calibri" w:hAnsi="Calibri" w:cs="Calibri"/>
                <w:bCs/>
                <w:color w:val="000000"/>
                <w:sz w:val="22"/>
                <w:szCs w:val="22"/>
              </w:rPr>
              <w:t>ateriał</w:t>
            </w:r>
          </w:p>
        </w:tc>
        <w:tc>
          <w:tcPr>
            <w:tcW w:w="5320" w:type="dxa"/>
            <w:tcBorders>
              <w:top w:val="nil"/>
              <w:left w:val="nil"/>
              <w:bottom w:val="single" w:sz="4" w:space="0" w:color="auto"/>
              <w:right w:val="single" w:sz="4" w:space="0" w:color="auto"/>
            </w:tcBorders>
            <w:shd w:val="clear" w:color="auto" w:fill="auto"/>
            <w:noWrap/>
            <w:vAlign w:val="center"/>
          </w:tcPr>
          <w:p w14:paraId="6660092E" w14:textId="77777777" w:rsidR="00912DB1" w:rsidRPr="00DB32B2" w:rsidRDefault="00244373" w:rsidP="00970709">
            <w:pPr>
              <w:spacing w:line="360" w:lineRule="auto"/>
              <w:rPr>
                <w:rFonts w:ascii="Calibri" w:hAnsi="Calibri" w:cs="Calibri"/>
                <w:color w:val="000000"/>
                <w:sz w:val="22"/>
                <w:szCs w:val="22"/>
              </w:rPr>
            </w:pPr>
            <w:r w:rsidRPr="00DB32B2">
              <w:rPr>
                <w:rFonts w:ascii="Calibri" w:hAnsi="Calibri" w:cs="Calibri"/>
                <w:color w:val="000000"/>
                <w:sz w:val="22"/>
                <w:szCs w:val="22"/>
              </w:rPr>
              <w:t>PVC</w:t>
            </w:r>
          </w:p>
        </w:tc>
      </w:tr>
      <w:tr w:rsidR="00874197" w:rsidRPr="00DB32B2" w14:paraId="5FC43E12" w14:textId="77777777" w:rsidTr="00A6160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471B" w14:textId="77777777" w:rsidR="00874197" w:rsidRPr="00DB32B2" w:rsidRDefault="00874197"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6A1BB42B" w14:textId="77777777" w:rsidR="00874197" w:rsidRPr="00DB32B2" w:rsidRDefault="00874197"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43DBBBE6" w14:textId="77777777" w:rsidR="00874197" w:rsidRPr="00DB32B2" w:rsidRDefault="00874197" w:rsidP="00970709">
            <w:pPr>
              <w:spacing w:line="360" w:lineRule="auto"/>
              <w:rPr>
                <w:rFonts w:ascii="Calibri" w:hAnsi="Calibri" w:cs="Calibri"/>
                <w:color w:val="000000"/>
                <w:sz w:val="22"/>
                <w:szCs w:val="22"/>
              </w:rPr>
            </w:pPr>
            <w:r w:rsidRPr="00DB32B2">
              <w:rPr>
                <w:rFonts w:ascii="Calibri" w:hAnsi="Calibri" w:cs="Calibri"/>
                <w:color w:val="000000"/>
                <w:sz w:val="22"/>
                <w:szCs w:val="22"/>
              </w:rPr>
              <w:t>Nadrukowany numer karty</w:t>
            </w:r>
          </w:p>
        </w:tc>
      </w:tr>
      <w:tr w:rsidR="00A6160E" w:rsidRPr="00DB32B2" w14:paraId="723BD16B" w14:textId="77777777" w:rsidTr="00A6160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7CD9F" w14:textId="3C5E3674" w:rsidR="00A6160E" w:rsidRPr="00DB32B2" w:rsidRDefault="00A6160E"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6</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937FAFE" w14:textId="328264F9" w:rsidR="00A6160E" w:rsidRPr="00DB32B2" w:rsidRDefault="00A6160E"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Rozmiar karty standard</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53A4BEE2" w14:textId="2B88212E" w:rsidR="00A6160E" w:rsidRPr="00DB32B2" w:rsidRDefault="00A6160E" w:rsidP="00970709">
            <w:pPr>
              <w:spacing w:line="360" w:lineRule="auto"/>
              <w:rPr>
                <w:rFonts w:ascii="Calibri" w:hAnsi="Calibri" w:cs="Calibri"/>
                <w:color w:val="000000"/>
                <w:sz w:val="22"/>
                <w:szCs w:val="22"/>
              </w:rPr>
            </w:pPr>
            <w:r w:rsidRPr="00DB32B2">
              <w:rPr>
                <w:rFonts w:ascii="Calibri" w:hAnsi="Calibri" w:cs="Calibri"/>
                <w:color w:val="000000"/>
                <w:sz w:val="22"/>
                <w:szCs w:val="22"/>
              </w:rPr>
              <w:t>ISO: 85,6 x 54 mm</w:t>
            </w:r>
          </w:p>
        </w:tc>
      </w:tr>
    </w:tbl>
    <w:p w14:paraId="068E1860" w14:textId="77777777" w:rsidR="00912DB1" w:rsidRPr="00DB32B2" w:rsidRDefault="00912DB1" w:rsidP="00970709">
      <w:pPr>
        <w:spacing w:line="360" w:lineRule="auto"/>
        <w:rPr>
          <w:rFonts w:ascii="Calibri" w:hAnsi="Calibri" w:cs="Calibri"/>
          <w:sz w:val="22"/>
          <w:szCs w:val="22"/>
        </w:rPr>
      </w:pPr>
    </w:p>
    <w:p w14:paraId="1449DA91" w14:textId="77777777" w:rsidR="0016161F" w:rsidRPr="00DB32B2" w:rsidRDefault="005105E4"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Filtr prywatyzujący do monitorów LCD - 23,8”</w:t>
      </w:r>
      <w:r w:rsidR="002203D9" w:rsidRPr="00DB32B2">
        <w:rPr>
          <w:rFonts w:ascii="Calibri" w:hAnsi="Calibri" w:cs="Calibri"/>
          <w:sz w:val="22"/>
          <w:szCs w:val="22"/>
        </w:rPr>
        <w:t xml:space="preserve"> – 10 </w:t>
      </w:r>
      <w:proofErr w:type="spellStart"/>
      <w:r w:rsidR="002203D9" w:rsidRPr="00DB32B2">
        <w:rPr>
          <w:rFonts w:ascii="Calibri" w:hAnsi="Calibri" w:cs="Calibri"/>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C2267F" w:rsidRPr="00DB32B2" w14:paraId="03451D53" w14:textId="77777777" w:rsidTr="005105E4">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AF49"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2F1B6FB8"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4A99A469"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C2267F" w:rsidRPr="00DB32B2" w14:paraId="2074445F" w14:textId="77777777" w:rsidTr="005105E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82B014"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69A9A836"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Przekątna ekranu</w:t>
            </w:r>
          </w:p>
        </w:tc>
        <w:tc>
          <w:tcPr>
            <w:tcW w:w="5320" w:type="dxa"/>
            <w:tcBorders>
              <w:top w:val="nil"/>
              <w:left w:val="nil"/>
              <w:bottom w:val="single" w:sz="4" w:space="0" w:color="auto"/>
              <w:right w:val="single" w:sz="4" w:space="0" w:color="auto"/>
            </w:tcBorders>
            <w:shd w:val="clear" w:color="auto" w:fill="auto"/>
            <w:noWrap/>
            <w:vAlign w:val="center"/>
          </w:tcPr>
          <w:p w14:paraId="2CA71242"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23,8 cali</w:t>
            </w:r>
          </w:p>
        </w:tc>
      </w:tr>
      <w:tr w:rsidR="00C2267F" w:rsidRPr="00DB32B2" w14:paraId="31E1545B" w14:textId="77777777" w:rsidTr="005105E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6FB48C"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036E3601"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Proporcje ekranu</w:t>
            </w:r>
          </w:p>
        </w:tc>
        <w:tc>
          <w:tcPr>
            <w:tcW w:w="5320" w:type="dxa"/>
            <w:tcBorders>
              <w:top w:val="nil"/>
              <w:left w:val="nil"/>
              <w:bottom w:val="single" w:sz="4" w:space="0" w:color="auto"/>
              <w:right w:val="single" w:sz="4" w:space="0" w:color="auto"/>
            </w:tcBorders>
            <w:shd w:val="clear" w:color="auto" w:fill="auto"/>
            <w:noWrap/>
            <w:vAlign w:val="center"/>
          </w:tcPr>
          <w:p w14:paraId="361A815B"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16:9</w:t>
            </w:r>
          </w:p>
        </w:tc>
      </w:tr>
      <w:tr w:rsidR="00C2267F" w:rsidRPr="00DB32B2" w14:paraId="0C5E2448" w14:textId="77777777" w:rsidTr="005105E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6DE7CC"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0F62548E"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Ochrona</w:t>
            </w:r>
          </w:p>
        </w:tc>
        <w:tc>
          <w:tcPr>
            <w:tcW w:w="5320" w:type="dxa"/>
            <w:tcBorders>
              <w:top w:val="nil"/>
              <w:left w:val="nil"/>
              <w:bottom w:val="single" w:sz="4" w:space="0" w:color="auto"/>
              <w:right w:val="single" w:sz="4" w:space="0" w:color="auto"/>
            </w:tcBorders>
            <w:shd w:val="clear" w:color="auto" w:fill="auto"/>
            <w:noWrap/>
            <w:vAlign w:val="center"/>
          </w:tcPr>
          <w:p w14:paraId="4A527E16"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ochrona danych</w:t>
            </w:r>
          </w:p>
          <w:p w14:paraId="59BBFC2A"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prywatności</w:t>
            </w:r>
          </w:p>
          <w:p w14:paraId="1BC5BFDC"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redukcja odblasków</w:t>
            </w:r>
          </w:p>
        </w:tc>
      </w:tr>
      <w:tr w:rsidR="00C2267F" w:rsidRPr="00DB32B2" w14:paraId="301EC1B8" w14:textId="77777777" w:rsidTr="005105E4">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A28AF7"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00B9F10A"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nil"/>
              <w:left w:val="nil"/>
              <w:bottom w:val="single" w:sz="4" w:space="0" w:color="auto"/>
              <w:right w:val="single" w:sz="4" w:space="0" w:color="auto"/>
            </w:tcBorders>
            <w:shd w:val="clear" w:color="auto" w:fill="auto"/>
            <w:noWrap/>
            <w:vAlign w:val="center"/>
          </w:tcPr>
          <w:p w14:paraId="7860AECC"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filtr </w:t>
            </w:r>
            <w:proofErr w:type="spellStart"/>
            <w:r w:rsidRPr="00DB32B2">
              <w:rPr>
                <w:rFonts w:ascii="Calibri" w:hAnsi="Calibri" w:cs="Calibri"/>
                <w:color w:val="000000"/>
                <w:sz w:val="22"/>
                <w:szCs w:val="22"/>
              </w:rPr>
              <w:t>bezramkowy</w:t>
            </w:r>
            <w:proofErr w:type="spellEnd"/>
          </w:p>
        </w:tc>
      </w:tr>
    </w:tbl>
    <w:p w14:paraId="76D2A1DE" w14:textId="77777777" w:rsidR="00B33883" w:rsidRPr="00DB32B2" w:rsidRDefault="00B33883" w:rsidP="00970709">
      <w:pPr>
        <w:spacing w:line="360" w:lineRule="auto"/>
        <w:rPr>
          <w:rFonts w:ascii="Calibri" w:hAnsi="Calibri" w:cs="Calibri"/>
          <w:sz w:val="22"/>
          <w:szCs w:val="22"/>
        </w:rPr>
      </w:pPr>
    </w:p>
    <w:p w14:paraId="751C0942" w14:textId="77777777" w:rsidR="005105E4" w:rsidRPr="00DB32B2" w:rsidRDefault="005105E4" w:rsidP="00970709">
      <w:pPr>
        <w:pStyle w:val="Akapitzlist"/>
        <w:numPr>
          <w:ilvl w:val="0"/>
          <w:numId w:val="3"/>
        </w:numPr>
        <w:spacing w:line="360" w:lineRule="auto"/>
        <w:rPr>
          <w:rFonts w:ascii="Calibri" w:hAnsi="Calibri" w:cs="Calibri"/>
          <w:sz w:val="22"/>
          <w:szCs w:val="22"/>
        </w:rPr>
      </w:pPr>
      <w:r w:rsidRPr="00DB32B2">
        <w:rPr>
          <w:rFonts w:ascii="Calibri" w:hAnsi="Calibri" w:cs="Calibri"/>
          <w:bCs/>
          <w:color w:val="000000"/>
          <w:sz w:val="22"/>
          <w:szCs w:val="22"/>
        </w:rPr>
        <w:t xml:space="preserve"> </w:t>
      </w:r>
      <w:r w:rsidRPr="00DB32B2">
        <w:rPr>
          <w:rFonts w:ascii="Calibri" w:hAnsi="Calibri" w:cs="Calibri"/>
          <w:color w:val="000000"/>
          <w:sz w:val="22"/>
          <w:szCs w:val="22"/>
        </w:rPr>
        <w:t>Filtr prywatyzujący do monitorów LCD – 24”</w:t>
      </w:r>
      <w:r w:rsidR="002203D9" w:rsidRPr="00DB32B2">
        <w:rPr>
          <w:rFonts w:ascii="Calibri" w:hAnsi="Calibri" w:cs="Calibri"/>
          <w:color w:val="000000"/>
          <w:sz w:val="22"/>
          <w:szCs w:val="22"/>
        </w:rPr>
        <w:t xml:space="preserve"> – 10 </w:t>
      </w:r>
      <w:proofErr w:type="spellStart"/>
      <w:r w:rsidR="002203D9" w:rsidRPr="00DB32B2">
        <w:rPr>
          <w:rFonts w:ascii="Calibri" w:hAnsi="Calibri" w:cs="Calibri"/>
          <w:color w:val="000000"/>
          <w:sz w:val="22"/>
          <w:szCs w:val="22"/>
        </w:rPr>
        <w:t>szt</w:t>
      </w:r>
      <w:proofErr w:type="spellEnd"/>
    </w:p>
    <w:tbl>
      <w:tblPr>
        <w:tblW w:w="9100" w:type="dxa"/>
        <w:tblCellMar>
          <w:left w:w="70" w:type="dxa"/>
          <w:right w:w="70" w:type="dxa"/>
        </w:tblCellMar>
        <w:tblLook w:val="04A0" w:firstRow="1" w:lastRow="0" w:firstColumn="1" w:lastColumn="0" w:noHBand="0" w:noVBand="1"/>
      </w:tblPr>
      <w:tblGrid>
        <w:gridCol w:w="480"/>
        <w:gridCol w:w="3300"/>
        <w:gridCol w:w="5320"/>
      </w:tblGrid>
      <w:tr w:rsidR="00C2267F" w:rsidRPr="00DB32B2" w14:paraId="283476DB" w14:textId="77777777" w:rsidTr="0016161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C305F"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35F88F0B"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1B946D5E"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Parametry techniczne sprzętu</w:t>
            </w:r>
          </w:p>
        </w:tc>
      </w:tr>
      <w:tr w:rsidR="00C2267F" w:rsidRPr="00DB32B2" w14:paraId="286D38D3"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C082E0"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3300" w:type="dxa"/>
            <w:tcBorders>
              <w:top w:val="nil"/>
              <w:left w:val="nil"/>
              <w:bottom w:val="single" w:sz="4" w:space="0" w:color="auto"/>
              <w:right w:val="single" w:sz="4" w:space="0" w:color="auto"/>
            </w:tcBorders>
            <w:shd w:val="clear" w:color="auto" w:fill="auto"/>
            <w:noWrap/>
            <w:vAlign w:val="center"/>
            <w:hideMark/>
          </w:tcPr>
          <w:p w14:paraId="1769CAFB"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Przekątna ekranu</w:t>
            </w:r>
          </w:p>
        </w:tc>
        <w:tc>
          <w:tcPr>
            <w:tcW w:w="5320" w:type="dxa"/>
            <w:tcBorders>
              <w:top w:val="nil"/>
              <w:left w:val="nil"/>
              <w:bottom w:val="single" w:sz="4" w:space="0" w:color="auto"/>
              <w:right w:val="single" w:sz="4" w:space="0" w:color="auto"/>
            </w:tcBorders>
            <w:shd w:val="clear" w:color="auto" w:fill="auto"/>
            <w:noWrap/>
            <w:vAlign w:val="center"/>
          </w:tcPr>
          <w:p w14:paraId="509CBF8C"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24 cali</w:t>
            </w:r>
          </w:p>
        </w:tc>
      </w:tr>
      <w:tr w:rsidR="00C2267F" w:rsidRPr="00DB32B2" w14:paraId="0E3476D6"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29BDC3"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3300" w:type="dxa"/>
            <w:tcBorders>
              <w:top w:val="nil"/>
              <w:left w:val="nil"/>
              <w:bottom w:val="single" w:sz="4" w:space="0" w:color="auto"/>
              <w:right w:val="single" w:sz="4" w:space="0" w:color="auto"/>
            </w:tcBorders>
            <w:shd w:val="clear" w:color="auto" w:fill="auto"/>
            <w:noWrap/>
            <w:vAlign w:val="center"/>
            <w:hideMark/>
          </w:tcPr>
          <w:p w14:paraId="3961A3C7"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Proporcje ekranu</w:t>
            </w:r>
          </w:p>
        </w:tc>
        <w:tc>
          <w:tcPr>
            <w:tcW w:w="5320" w:type="dxa"/>
            <w:tcBorders>
              <w:top w:val="nil"/>
              <w:left w:val="nil"/>
              <w:bottom w:val="single" w:sz="4" w:space="0" w:color="auto"/>
              <w:right w:val="single" w:sz="4" w:space="0" w:color="auto"/>
            </w:tcBorders>
            <w:shd w:val="clear" w:color="auto" w:fill="auto"/>
            <w:noWrap/>
            <w:vAlign w:val="center"/>
          </w:tcPr>
          <w:p w14:paraId="71D4DD23"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16:9</w:t>
            </w:r>
          </w:p>
        </w:tc>
      </w:tr>
      <w:tr w:rsidR="00C2267F" w:rsidRPr="00DB32B2" w14:paraId="48655DF6"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FB19C"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3300" w:type="dxa"/>
            <w:tcBorders>
              <w:top w:val="nil"/>
              <w:left w:val="nil"/>
              <w:bottom w:val="single" w:sz="4" w:space="0" w:color="auto"/>
              <w:right w:val="single" w:sz="4" w:space="0" w:color="auto"/>
            </w:tcBorders>
            <w:shd w:val="clear" w:color="auto" w:fill="auto"/>
            <w:noWrap/>
            <w:vAlign w:val="center"/>
            <w:hideMark/>
          </w:tcPr>
          <w:p w14:paraId="0E0D5430"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Ochrona</w:t>
            </w:r>
          </w:p>
        </w:tc>
        <w:tc>
          <w:tcPr>
            <w:tcW w:w="5320" w:type="dxa"/>
            <w:tcBorders>
              <w:top w:val="nil"/>
              <w:left w:val="nil"/>
              <w:bottom w:val="single" w:sz="4" w:space="0" w:color="auto"/>
              <w:right w:val="single" w:sz="4" w:space="0" w:color="auto"/>
            </w:tcBorders>
            <w:shd w:val="clear" w:color="auto" w:fill="auto"/>
            <w:noWrap/>
            <w:vAlign w:val="center"/>
          </w:tcPr>
          <w:p w14:paraId="306376DA"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ochrona danych</w:t>
            </w:r>
          </w:p>
          <w:p w14:paraId="72D3529F"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prywatności</w:t>
            </w:r>
          </w:p>
          <w:p w14:paraId="30159E44"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redukcja odblasków</w:t>
            </w:r>
          </w:p>
        </w:tc>
      </w:tr>
      <w:tr w:rsidR="00C2267F" w:rsidRPr="00DB32B2" w14:paraId="7E7F599C" w14:textId="77777777" w:rsidTr="0016161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D2763D" w14:textId="77777777" w:rsidR="00C2267F" w:rsidRPr="00DB32B2" w:rsidRDefault="00C2267F"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3300" w:type="dxa"/>
            <w:tcBorders>
              <w:top w:val="nil"/>
              <w:left w:val="nil"/>
              <w:bottom w:val="single" w:sz="4" w:space="0" w:color="auto"/>
              <w:right w:val="single" w:sz="4" w:space="0" w:color="auto"/>
            </w:tcBorders>
            <w:shd w:val="clear" w:color="auto" w:fill="auto"/>
            <w:noWrap/>
            <w:vAlign w:val="center"/>
            <w:hideMark/>
          </w:tcPr>
          <w:p w14:paraId="6C0EF420" w14:textId="77777777" w:rsidR="00C2267F" w:rsidRPr="00DB32B2" w:rsidRDefault="00C2267F"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Dodatkowe informacje</w:t>
            </w:r>
          </w:p>
        </w:tc>
        <w:tc>
          <w:tcPr>
            <w:tcW w:w="5320" w:type="dxa"/>
            <w:tcBorders>
              <w:top w:val="nil"/>
              <w:left w:val="nil"/>
              <w:bottom w:val="single" w:sz="4" w:space="0" w:color="auto"/>
              <w:right w:val="single" w:sz="4" w:space="0" w:color="auto"/>
            </w:tcBorders>
            <w:shd w:val="clear" w:color="auto" w:fill="auto"/>
            <w:noWrap/>
            <w:vAlign w:val="center"/>
          </w:tcPr>
          <w:p w14:paraId="14B8541B" w14:textId="77777777" w:rsidR="00C2267F" w:rsidRPr="00DB32B2" w:rsidRDefault="00C2267F"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filtr </w:t>
            </w:r>
            <w:proofErr w:type="spellStart"/>
            <w:r w:rsidRPr="00DB32B2">
              <w:rPr>
                <w:rFonts w:ascii="Calibri" w:hAnsi="Calibri" w:cs="Calibri"/>
                <w:color w:val="000000"/>
                <w:sz w:val="22"/>
                <w:szCs w:val="22"/>
              </w:rPr>
              <w:t>bezramkowy</w:t>
            </w:r>
            <w:proofErr w:type="spellEnd"/>
          </w:p>
        </w:tc>
      </w:tr>
    </w:tbl>
    <w:p w14:paraId="769DB2A6" w14:textId="77777777" w:rsidR="005105E4" w:rsidRPr="00DB32B2" w:rsidRDefault="005105E4" w:rsidP="00970709">
      <w:pPr>
        <w:spacing w:line="360" w:lineRule="auto"/>
        <w:rPr>
          <w:rFonts w:ascii="Calibri" w:hAnsi="Calibri" w:cs="Calibri"/>
          <w:sz w:val="22"/>
          <w:szCs w:val="22"/>
        </w:rPr>
      </w:pPr>
    </w:p>
    <w:p w14:paraId="1ADB899C" w14:textId="77777777" w:rsidR="0044113C" w:rsidRPr="00DB32B2" w:rsidRDefault="005105E4" w:rsidP="00970709">
      <w:pPr>
        <w:pStyle w:val="Akapitzlist"/>
        <w:numPr>
          <w:ilvl w:val="0"/>
          <w:numId w:val="3"/>
        </w:numPr>
        <w:spacing w:line="360" w:lineRule="auto"/>
        <w:rPr>
          <w:rFonts w:ascii="Calibri" w:hAnsi="Calibri" w:cs="Calibri"/>
          <w:sz w:val="22"/>
          <w:szCs w:val="22"/>
        </w:rPr>
      </w:pPr>
      <w:r w:rsidRPr="00DB32B2">
        <w:rPr>
          <w:rFonts w:ascii="Calibri" w:hAnsi="Calibri" w:cs="Calibri"/>
          <w:bCs/>
          <w:color w:val="000000"/>
          <w:sz w:val="22"/>
          <w:szCs w:val="22"/>
        </w:rPr>
        <w:t xml:space="preserve"> Listwa zasilająca z bezpiecznikiem</w:t>
      </w:r>
      <w:r w:rsidRPr="00DB32B2">
        <w:rPr>
          <w:rFonts w:ascii="Calibri" w:hAnsi="Calibri" w:cs="Calibri"/>
          <w:bCs/>
          <w:color w:val="000000"/>
          <w:sz w:val="22"/>
          <w:szCs w:val="22"/>
          <w:u w:val="single"/>
        </w:rPr>
        <w:t xml:space="preserve"> </w:t>
      </w:r>
      <w:r w:rsidRPr="00DB32B2">
        <w:rPr>
          <w:rFonts w:ascii="Calibri" w:hAnsi="Calibri" w:cs="Calibri"/>
          <w:bCs/>
          <w:color w:val="000000"/>
          <w:sz w:val="22"/>
          <w:szCs w:val="22"/>
        </w:rPr>
        <w:t>automatycznym 10A, 5 gniazd, długość przewodu 5m</w:t>
      </w:r>
      <w:r w:rsidR="002203D9" w:rsidRPr="00DB32B2">
        <w:rPr>
          <w:rFonts w:ascii="Calibri" w:hAnsi="Calibri" w:cs="Calibri"/>
          <w:bCs/>
          <w:color w:val="000000"/>
          <w:sz w:val="22"/>
          <w:szCs w:val="22"/>
        </w:rPr>
        <w:t xml:space="preserve"> – 10 </w:t>
      </w:r>
      <w:proofErr w:type="spellStart"/>
      <w:r w:rsidR="002203D9" w:rsidRPr="00DB32B2">
        <w:rPr>
          <w:rFonts w:ascii="Calibri" w:hAnsi="Calibri" w:cs="Calibri"/>
          <w:bCs/>
          <w:color w:val="000000"/>
          <w:sz w:val="22"/>
          <w:szCs w:val="22"/>
        </w:rPr>
        <w:t>szt</w:t>
      </w:r>
      <w:proofErr w:type="spellEnd"/>
      <w:r w:rsidR="0044113C" w:rsidRPr="00DB32B2">
        <w:rPr>
          <w:rFonts w:ascii="Calibri" w:hAnsi="Calibri" w:cs="Calibri"/>
          <w:sz w:val="22"/>
          <w:szCs w:val="22"/>
        </w:rPr>
        <w:fldChar w:fldCharType="begin"/>
      </w:r>
      <w:r w:rsidR="0044113C" w:rsidRPr="00DB32B2">
        <w:rPr>
          <w:rFonts w:ascii="Calibri" w:hAnsi="Calibri" w:cs="Calibri"/>
          <w:sz w:val="22"/>
          <w:szCs w:val="22"/>
        </w:rPr>
        <w:instrText xml:space="preserve"> LINK Excel.Sheet.12 "C:\\Users\\MMiazek\\Desktop\\Szczegółowe opisy tabela.xlsx" "Arkusz1!W79K1:W84K3" \a \f 4 \h </w:instrText>
      </w:r>
      <w:r w:rsidR="002149BF" w:rsidRPr="00DB32B2">
        <w:rPr>
          <w:rFonts w:ascii="Calibri" w:hAnsi="Calibri" w:cs="Calibri"/>
          <w:sz w:val="22"/>
          <w:szCs w:val="22"/>
        </w:rPr>
        <w:instrText xml:space="preserve"> \* MERGEFORMAT </w:instrText>
      </w:r>
      <w:r w:rsidR="0044113C" w:rsidRPr="00DB32B2">
        <w:rPr>
          <w:rFonts w:ascii="Calibri" w:hAnsi="Calibri" w:cs="Calibri"/>
          <w:sz w:val="22"/>
          <w:szCs w:val="22"/>
        </w:rPr>
        <w:fldChar w:fldCharType="separate"/>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08"/>
        <w:gridCol w:w="6114"/>
      </w:tblGrid>
      <w:tr w:rsidR="0044113C" w:rsidRPr="00DB32B2" w14:paraId="5752A858" w14:textId="77777777" w:rsidTr="005105E4">
        <w:trPr>
          <w:trHeight w:val="300"/>
        </w:trPr>
        <w:tc>
          <w:tcPr>
            <w:tcW w:w="410" w:type="dxa"/>
            <w:shd w:val="clear" w:color="auto" w:fill="auto"/>
            <w:noWrap/>
            <w:vAlign w:val="center"/>
            <w:hideMark/>
          </w:tcPr>
          <w:p w14:paraId="733AF086"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2608" w:type="dxa"/>
            <w:shd w:val="clear" w:color="auto" w:fill="auto"/>
            <w:noWrap/>
            <w:vAlign w:val="center"/>
            <w:hideMark/>
          </w:tcPr>
          <w:p w14:paraId="372A3021"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6114" w:type="dxa"/>
            <w:shd w:val="clear" w:color="auto" w:fill="auto"/>
            <w:noWrap/>
            <w:vAlign w:val="center"/>
            <w:hideMark/>
          </w:tcPr>
          <w:p w14:paraId="688527BF"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Wymagane minimalne parametry techniczne sprzętu</w:t>
            </w:r>
          </w:p>
        </w:tc>
      </w:tr>
      <w:tr w:rsidR="0044113C" w:rsidRPr="00DB32B2" w14:paraId="2BADFD59" w14:textId="77777777" w:rsidTr="005105E4">
        <w:trPr>
          <w:trHeight w:val="300"/>
        </w:trPr>
        <w:tc>
          <w:tcPr>
            <w:tcW w:w="410" w:type="dxa"/>
            <w:shd w:val="clear" w:color="auto" w:fill="auto"/>
            <w:noWrap/>
            <w:vAlign w:val="center"/>
            <w:hideMark/>
          </w:tcPr>
          <w:p w14:paraId="19112FA2"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2608" w:type="dxa"/>
            <w:shd w:val="clear" w:color="auto" w:fill="auto"/>
            <w:noWrap/>
            <w:vAlign w:val="bottom"/>
            <w:hideMark/>
          </w:tcPr>
          <w:p w14:paraId="435D1066"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Liczba gniazd </w:t>
            </w:r>
          </w:p>
        </w:tc>
        <w:tc>
          <w:tcPr>
            <w:tcW w:w="6114" w:type="dxa"/>
            <w:shd w:val="clear" w:color="auto" w:fill="auto"/>
            <w:noWrap/>
            <w:vAlign w:val="center"/>
            <w:hideMark/>
          </w:tcPr>
          <w:p w14:paraId="644AFBE2"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5</w:t>
            </w:r>
          </w:p>
        </w:tc>
      </w:tr>
      <w:tr w:rsidR="0044113C" w:rsidRPr="00DB32B2" w14:paraId="6DB45BC7" w14:textId="77777777" w:rsidTr="005105E4">
        <w:trPr>
          <w:trHeight w:val="300"/>
        </w:trPr>
        <w:tc>
          <w:tcPr>
            <w:tcW w:w="410" w:type="dxa"/>
            <w:shd w:val="clear" w:color="auto" w:fill="auto"/>
            <w:noWrap/>
            <w:vAlign w:val="center"/>
            <w:hideMark/>
          </w:tcPr>
          <w:p w14:paraId="4CDCF68E"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lastRenderedPageBreak/>
              <w:t>2</w:t>
            </w:r>
          </w:p>
        </w:tc>
        <w:tc>
          <w:tcPr>
            <w:tcW w:w="2608" w:type="dxa"/>
            <w:shd w:val="clear" w:color="auto" w:fill="auto"/>
            <w:noWrap/>
            <w:vAlign w:val="bottom"/>
            <w:hideMark/>
          </w:tcPr>
          <w:p w14:paraId="53EB7A67"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Długość kabla [m] </w:t>
            </w:r>
          </w:p>
        </w:tc>
        <w:tc>
          <w:tcPr>
            <w:tcW w:w="6114" w:type="dxa"/>
            <w:shd w:val="clear" w:color="auto" w:fill="auto"/>
            <w:noWrap/>
            <w:vAlign w:val="center"/>
            <w:hideMark/>
          </w:tcPr>
          <w:p w14:paraId="0BC3B2F0"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5</w:t>
            </w:r>
          </w:p>
        </w:tc>
      </w:tr>
      <w:tr w:rsidR="0044113C" w:rsidRPr="00DB32B2" w14:paraId="7CD4296E" w14:textId="77777777" w:rsidTr="005105E4">
        <w:trPr>
          <w:trHeight w:val="300"/>
        </w:trPr>
        <w:tc>
          <w:tcPr>
            <w:tcW w:w="410" w:type="dxa"/>
            <w:shd w:val="clear" w:color="auto" w:fill="auto"/>
            <w:noWrap/>
            <w:vAlign w:val="center"/>
            <w:hideMark/>
          </w:tcPr>
          <w:p w14:paraId="3B31E325"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2608" w:type="dxa"/>
            <w:shd w:val="clear" w:color="auto" w:fill="auto"/>
            <w:noWrap/>
            <w:vAlign w:val="bottom"/>
            <w:hideMark/>
          </w:tcPr>
          <w:p w14:paraId="03E3D40B"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Rodzaj gniazd </w:t>
            </w:r>
          </w:p>
        </w:tc>
        <w:tc>
          <w:tcPr>
            <w:tcW w:w="6114" w:type="dxa"/>
            <w:shd w:val="clear" w:color="auto" w:fill="auto"/>
            <w:noWrap/>
            <w:vAlign w:val="center"/>
            <w:hideMark/>
          </w:tcPr>
          <w:p w14:paraId="564A560E"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typ E z bolcem (francuskie)</w:t>
            </w:r>
          </w:p>
        </w:tc>
      </w:tr>
      <w:tr w:rsidR="0044113C" w:rsidRPr="00DB32B2" w14:paraId="7B1B2DEF" w14:textId="77777777" w:rsidTr="005105E4">
        <w:trPr>
          <w:trHeight w:val="300"/>
        </w:trPr>
        <w:tc>
          <w:tcPr>
            <w:tcW w:w="410" w:type="dxa"/>
            <w:shd w:val="clear" w:color="auto" w:fill="auto"/>
            <w:noWrap/>
            <w:vAlign w:val="center"/>
            <w:hideMark/>
          </w:tcPr>
          <w:p w14:paraId="724652B3"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2608" w:type="dxa"/>
            <w:shd w:val="clear" w:color="auto" w:fill="auto"/>
            <w:noWrap/>
            <w:vAlign w:val="center"/>
            <w:hideMark/>
          </w:tcPr>
          <w:p w14:paraId="0EDF930B"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Dodatkowe informacje</w:t>
            </w:r>
          </w:p>
        </w:tc>
        <w:tc>
          <w:tcPr>
            <w:tcW w:w="6114" w:type="dxa"/>
            <w:shd w:val="clear" w:color="auto" w:fill="auto"/>
            <w:noWrap/>
            <w:vAlign w:val="center"/>
            <w:hideMark/>
          </w:tcPr>
          <w:p w14:paraId="3218C3C5" w14:textId="77777777" w:rsidR="0044113C" w:rsidRPr="00DB32B2" w:rsidRDefault="0044113C" w:rsidP="00970709">
            <w:pPr>
              <w:spacing w:line="360" w:lineRule="auto"/>
              <w:rPr>
                <w:rFonts w:ascii="Calibri" w:hAnsi="Calibri" w:cs="Calibri"/>
                <w:color w:val="0D0D0D"/>
                <w:sz w:val="22"/>
                <w:szCs w:val="22"/>
              </w:rPr>
            </w:pPr>
            <w:r w:rsidRPr="00DB32B2">
              <w:rPr>
                <w:rFonts w:ascii="Calibri" w:hAnsi="Calibri" w:cs="Calibri"/>
                <w:color w:val="0D0D0D"/>
                <w:sz w:val="22"/>
                <w:szCs w:val="22"/>
              </w:rPr>
              <w:t>bezpiecznik automatyczny</w:t>
            </w:r>
          </w:p>
        </w:tc>
      </w:tr>
    </w:tbl>
    <w:p w14:paraId="242FDE52" w14:textId="113B43F6" w:rsidR="002B18BD" w:rsidRPr="00DB32B2" w:rsidRDefault="0044113C" w:rsidP="00970709">
      <w:pPr>
        <w:spacing w:line="360" w:lineRule="auto"/>
        <w:rPr>
          <w:rFonts w:ascii="Calibri" w:hAnsi="Calibri" w:cs="Calibri"/>
          <w:sz w:val="22"/>
          <w:szCs w:val="22"/>
        </w:rPr>
      </w:pPr>
      <w:r w:rsidRPr="00DB32B2">
        <w:rPr>
          <w:rFonts w:ascii="Calibri" w:hAnsi="Calibri" w:cs="Calibri"/>
          <w:sz w:val="22"/>
          <w:szCs w:val="22"/>
        </w:rPr>
        <w:fldChar w:fldCharType="end"/>
      </w:r>
    </w:p>
    <w:p w14:paraId="5B70AA88" w14:textId="77777777" w:rsidR="0044113C" w:rsidRPr="00DB32B2" w:rsidRDefault="005105E4" w:rsidP="00970709">
      <w:pPr>
        <w:pStyle w:val="Akapitzlist"/>
        <w:numPr>
          <w:ilvl w:val="0"/>
          <w:numId w:val="3"/>
        </w:numPr>
        <w:spacing w:line="360" w:lineRule="auto"/>
        <w:rPr>
          <w:rFonts w:ascii="Calibri" w:hAnsi="Calibri" w:cs="Calibri"/>
          <w:bCs/>
          <w:color w:val="000000"/>
          <w:sz w:val="22"/>
          <w:szCs w:val="22"/>
        </w:rPr>
      </w:pPr>
      <w:r w:rsidRPr="00DB32B2">
        <w:rPr>
          <w:rFonts w:ascii="Calibri" w:hAnsi="Calibri" w:cs="Calibri"/>
          <w:bCs/>
          <w:color w:val="000000"/>
          <w:sz w:val="22"/>
          <w:szCs w:val="22"/>
        </w:rPr>
        <w:t>Listwa zasilająca z bezpiecznikiem automatycznym 10A, 5 gniazd, długość przewodu 3m</w:t>
      </w:r>
      <w:r w:rsidR="002203D9" w:rsidRPr="00DB32B2">
        <w:rPr>
          <w:rFonts w:ascii="Calibri" w:hAnsi="Calibri" w:cs="Calibri"/>
          <w:bCs/>
          <w:color w:val="000000"/>
          <w:sz w:val="22"/>
          <w:szCs w:val="22"/>
        </w:rPr>
        <w:t xml:space="preserve"> – 10 </w:t>
      </w:r>
      <w:proofErr w:type="spellStart"/>
      <w:r w:rsidR="002203D9" w:rsidRPr="00DB32B2">
        <w:rPr>
          <w:rFonts w:ascii="Calibri" w:hAnsi="Calibri" w:cs="Calibri"/>
          <w:bCs/>
          <w:color w:val="000000"/>
          <w:sz w:val="22"/>
          <w:szCs w:val="22"/>
        </w:rPr>
        <w:t>szt</w:t>
      </w:r>
      <w:proofErr w:type="spellEnd"/>
      <w:r w:rsidR="0044113C" w:rsidRPr="00DB32B2">
        <w:rPr>
          <w:rFonts w:ascii="Calibri" w:hAnsi="Calibri" w:cs="Calibri"/>
          <w:sz w:val="22"/>
          <w:szCs w:val="22"/>
        </w:rPr>
        <w:fldChar w:fldCharType="begin"/>
      </w:r>
      <w:r w:rsidR="0044113C" w:rsidRPr="00DB32B2">
        <w:rPr>
          <w:rFonts w:ascii="Calibri" w:hAnsi="Calibri" w:cs="Calibri"/>
          <w:sz w:val="22"/>
          <w:szCs w:val="22"/>
        </w:rPr>
        <w:instrText xml:space="preserve"> LINK Excel.Sheet.12 "C:\\Users\\MMiazek\\Desktop\\Szczegółowe opisy tabela.xlsx" "Arkusz1!W86K1:W91K3" \a \f 4 \h </w:instrText>
      </w:r>
      <w:r w:rsidR="002149BF" w:rsidRPr="00DB32B2">
        <w:rPr>
          <w:rFonts w:ascii="Calibri" w:hAnsi="Calibri" w:cs="Calibri"/>
          <w:sz w:val="22"/>
          <w:szCs w:val="22"/>
        </w:rPr>
        <w:instrText xml:space="preserve"> \* MERGEFORMAT </w:instrText>
      </w:r>
      <w:r w:rsidR="0044113C" w:rsidRPr="00DB32B2">
        <w:rPr>
          <w:rFonts w:ascii="Calibri" w:hAnsi="Calibri" w:cs="Calibri"/>
          <w:sz w:val="22"/>
          <w:szCs w:val="22"/>
        </w:rPr>
        <w:fldChar w:fldCharType="separate"/>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08"/>
        <w:gridCol w:w="6114"/>
      </w:tblGrid>
      <w:tr w:rsidR="0044113C" w:rsidRPr="00DB32B2" w14:paraId="066B9003" w14:textId="77777777" w:rsidTr="005105E4">
        <w:trPr>
          <w:trHeight w:val="300"/>
        </w:trPr>
        <w:tc>
          <w:tcPr>
            <w:tcW w:w="410" w:type="dxa"/>
            <w:shd w:val="clear" w:color="auto" w:fill="auto"/>
            <w:noWrap/>
            <w:vAlign w:val="center"/>
            <w:hideMark/>
          </w:tcPr>
          <w:p w14:paraId="0C4B0CD5"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2608" w:type="dxa"/>
            <w:shd w:val="clear" w:color="auto" w:fill="auto"/>
            <w:noWrap/>
            <w:vAlign w:val="center"/>
            <w:hideMark/>
          </w:tcPr>
          <w:p w14:paraId="363810A9"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6114" w:type="dxa"/>
            <w:shd w:val="clear" w:color="auto" w:fill="auto"/>
            <w:noWrap/>
            <w:vAlign w:val="center"/>
            <w:hideMark/>
          </w:tcPr>
          <w:p w14:paraId="1FE3EF99" w14:textId="77777777" w:rsidR="0044113C" w:rsidRPr="00DB32B2" w:rsidRDefault="0044113C"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Wymagane minimalne parametry techniczne sprzętu</w:t>
            </w:r>
          </w:p>
        </w:tc>
      </w:tr>
      <w:tr w:rsidR="0044113C" w:rsidRPr="00DB32B2" w14:paraId="3379E495" w14:textId="77777777" w:rsidTr="005105E4">
        <w:trPr>
          <w:trHeight w:val="300"/>
        </w:trPr>
        <w:tc>
          <w:tcPr>
            <w:tcW w:w="410" w:type="dxa"/>
            <w:shd w:val="clear" w:color="auto" w:fill="auto"/>
            <w:noWrap/>
            <w:vAlign w:val="center"/>
            <w:hideMark/>
          </w:tcPr>
          <w:p w14:paraId="678064E1"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2608" w:type="dxa"/>
            <w:shd w:val="clear" w:color="auto" w:fill="auto"/>
            <w:noWrap/>
            <w:vAlign w:val="bottom"/>
            <w:hideMark/>
          </w:tcPr>
          <w:p w14:paraId="43AB08DE"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Liczba gniazd </w:t>
            </w:r>
          </w:p>
        </w:tc>
        <w:tc>
          <w:tcPr>
            <w:tcW w:w="6114" w:type="dxa"/>
            <w:shd w:val="clear" w:color="auto" w:fill="auto"/>
            <w:noWrap/>
            <w:vAlign w:val="center"/>
            <w:hideMark/>
          </w:tcPr>
          <w:p w14:paraId="13801387"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5</w:t>
            </w:r>
          </w:p>
        </w:tc>
      </w:tr>
      <w:tr w:rsidR="0044113C" w:rsidRPr="00DB32B2" w14:paraId="4B1D3C73" w14:textId="77777777" w:rsidTr="005105E4">
        <w:trPr>
          <w:trHeight w:val="300"/>
        </w:trPr>
        <w:tc>
          <w:tcPr>
            <w:tcW w:w="410" w:type="dxa"/>
            <w:shd w:val="clear" w:color="auto" w:fill="auto"/>
            <w:noWrap/>
            <w:vAlign w:val="center"/>
            <w:hideMark/>
          </w:tcPr>
          <w:p w14:paraId="6642E6FE"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2608" w:type="dxa"/>
            <w:shd w:val="clear" w:color="auto" w:fill="auto"/>
            <w:noWrap/>
            <w:vAlign w:val="bottom"/>
            <w:hideMark/>
          </w:tcPr>
          <w:p w14:paraId="2FA48753"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Długość kabla [m] </w:t>
            </w:r>
          </w:p>
        </w:tc>
        <w:tc>
          <w:tcPr>
            <w:tcW w:w="6114" w:type="dxa"/>
            <w:shd w:val="clear" w:color="auto" w:fill="auto"/>
            <w:noWrap/>
            <w:vAlign w:val="center"/>
            <w:hideMark/>
          </w:tcPr>
          <w:p w14:paraId="55E847F4"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3</w:t>
            </w:r>
          </w:p>
        </w:tc>
      </w:tr>
      <w:tr w:rsidR="0044113C" w:rsidRPr="00DB32B2" w14:paraId="10FFB270" w14:textId="77777777" w:rsidTr="005105E4">
        <w:trPr>
          <w:trHeight w:val="300"/>
        </w:trPr>
        <w:tc>
          <w:tcPr>
            <w:tcW w:w="410" w:type="dxa"/>
            <w:shd w:val="clear" w:color="auto" w:fill="auto"/>
            <w:noWrap/>
            <w:vAlign w:val="center"/>
            <w:hideMark/>
          </w:tcPr>
          <w:p w14:paraId="3BA4D554"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2608" w:type="dxa"/>
            <w:shd w:val="clear" w:color="auto" w:fill="auto"/>
            <w:noWrap/>
            <w:vAlign w:val="bottom"/>
            <w:hideMark/>
          </w:tcPr>
          <w:p w14:paraId="3D98D148"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Rodzaj gniazd </w:t>
            </w:r>
          </w:p>
        </w:tc>
        <w:tc>
          <w:tcPr>
            <w:tcW w:w="6114" w:type="dxa"/>
            <w:shd w:val="clear" w:color="auto" w:fill="auto"/>
            <w:noWrap/>
            <w:vAlign w:val="center"/>
            <w:hideMark/>
          </w:tcPr>
          <w:p w14:paraId="2AA181DD"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typ E z bolcem (francuskie)</w:t>
            </w:r>
          </w:p>
        </w:tc>
      </w:tr>
      <w:tr w:rsidR="0044113C" w:rsidRPr="00DB32B2" w14:paraId="270BA9FB" w14:textId="77777777" w:rsidTr="005105E4">
        <w:trPr>
          <w:trHeight w:val="300"/>
        </w:trPr>
        <w:tc>
          <w:tcPr>
            <w:tcW w:w="410" w:type="dxa"/>
            <w:shd w:val="clear" w:color="auto" w:fill="auto"/>
            <w:noWrap/>
            <w:vAlign w:val="center"/>
            <w:hideMark/>
          </w:tcPr>
          <w:p w14:paraId="3C6D1A2D" w14:textId="77777777" w:rsidR="0044113C" w:rsidRPr="00DB32B2" w:rsidRDefault="0044113C"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2608" w:type="dxa"/>
            <w:shd w:val="clear" w:color="auto" w:fill="auto"/>
            <w:noWrap/>
            <w:vAlign w:val="center"/>
            <w:hideMark/>
          </w:tcPr>
          <w:p w14:paraId="4091FF9F" w14:textId="77777777" w:rsidR="0044113C" w:rsidRPr="00DB32B2" w:rsidRDefault="0044113C" w:rsidP="00970709">
            <w:pPr>
              <w:spacing w:line="360" w:lineRule="auto"/>
              <w:rPr>
                <w:rFonts w:ascii="Calibri" w:hAnsi="Calibri" w:cs="Calibri"/>
                <w:color w:val="000000"/>
                <w:sz w:val="22"/>
                <w:szCs w:val="22"/>
              </w:rPr>
            </w:pPr>
            <w:r w:rsidRPr="00DB32B2">
              <w:rPr>
                <w:rFonts w:ascii="Calibri" w:hAnsi="Calibri" w:cs="Calibri"/>
                <w:color w:val="000000"/>
                <w:sz w:val="22"/>
                <w:szCs w:val="22"/>
              </w:rPr>
              <w:t>Dodatkowe informacje</w:t>
            </w:r>
          </w:p>
        </w:tc>
        <w:tc>
          <w:tcPr>
            <w:tcW w:w="6114" w:type="dxa"/>
            <w:shd w:val="clear" w:color="auto" w:fill="auto"/>
            <w:noWrap/>
            <w:vAlign w:val="center"/>
            <w:hideMark/>
          </w:tcPr>
          <w:p w14:paraId="3C085758" w14:textId="77777777" w:rsidR="0044113C" w:rsidRPr="00DB32B2" w:rsidRDefault="0044113C" w:rsidP="00970709">
            <w:pPr>
              <w:spacing w:line="360" w:lineRule="auto"/>
              <w:rPr>
                <w:rFonts w:ascii="Calibri" w:hAnsi="Calibri" w:cs="Calibri"/>
                <w:color w:val="0D0D0D"/>
                <w:sz w:val="22"/>
                <w:szCs w:val="22"/>
              </w:rPr>
            </w:pPr>
            <w:r w:rsidRPr="00DB32B2">
              <w:rPr>
                <w:rFonts w:ascii="Calibri" w:hAnsi="Calibri" w:cs="Calibri"/>
                <w:color w:val="0D0D0D"/>
                <w:sz w:val="22"/>
                <w:szCs w:val="22"/>
              </w:rPr>
              <w:t>bezpiecznik automatyczny</w:t>
            </w:r>
          </w:p>
        </w:tc>
      </w:tr>
    </w:tbl>
    <w:p w14:paraId="0584C1F4" w14:textId="77777777" w:rsidR="00874197" w:rsidRPr="00DB32B2" w:rsidRDefault="0044113C" w:rsidP="00970709">
      <w:pPr>
        <w:spacing w:line="360" w:lineRule="auto"/>
        <w:rPr>
          <w:rFonts w:ascii="Calibri" w:hAnsi="Calibri" w:cs="Calibri"/>
          <w:sz w:val="22"/>
          <w:szCs w:val="22"/>
        </w:rPr>
      </w:pPr>
      <w:r w:rsidRPr="00DB32B2">
        <w:rPr>
          <w:rFonts w:ascii="Calibri" w:hAnsi="Calibri" w:cs="Calibri"/>
          <w:sz w:val="22"/>
          <w:szCs w:val="22"/>
        </w:rPr>
        <w:fldChar w:fldCharType="end"/>
      </w:r>
    </w:p>
    <w:p w14:paraId="511150DB" w14:textId="77777777" w:rsidR="005105E4" w:rsidRPr="00DB32B2" w:rsidRDefault="005105E4" w:rsidP="00970709">
      <w:pPr>
        <w:pStyle w:val="Akapitzlist"/>
        <w:numPr>
          <w:ilvl w:val="0"/>
          <w:numId w:val="3"/>
        </w:numPr>
        <w:spacing w:line="360" w:lineRule="auto"/>
        <w:rPr>
          <w:rFonts w:ascii="Calibri" w:hAnsi="Calibri" w:cs="Calibri"/>
          <w:sz w:val="22"/>
          <w:szCs w:val="22"/>
        </w:rPr>
      </w:pPr>
      <w:r w:rsidRPr="00DB32B2">
        <w:rPr>
          <w:rFonts w:ascii="Calibri" w:hAnsi="Calibri" w:cs="Calibri"/>
          <w:bCs/>
          <w:color w:val="000000"/>
          <w:sz w:val="22"/>
          <w:szCs w:val="22"/>
        </w:rPr>
        <w:t>Podstawka pod monitor</w:t>
      </w:r>
      <w:r w:rsidR="002203D9" w:rsidRPr="00DB32B2">
        <w:rPr>
          <w:rFonts w:ascii="Calibri" w:hAnsi="Calibri" w:cs="Calibri"/>
          <w:bCs/>
          <w:color w:val="000000"/>
          <w:sz w:val="22"/>
          <w:szCs w:val="22"/>
        </w:rPr>
        <w:t xml:space="preserve"> – 10 </w:t>
      </w:r>
      <w:proofErr w:type="spellStart"/>
      <w:r w:rsidR="002203D9" w:rsidRPr="00DB32B2">
        <w:rPr>
          <w:rFonts w:ascii="Calibri" w:hAnsi="Calibri" w:cs="Calibri"/>
          <w:bCs/>
          <w:color w:val="000000"/>
          <w:sz w:val="22"/>
          <w:szCs w:val="22"/>
        </w:rPr>
        <w:t>szt</w:t>
      </w:r>
      <w:proofErr w:type="spellEnd"/>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08"/>
        <w:gridCol w:w="6114"/>
      </w:tblGrid>
      <w:tr w:rsidR="00115C10" w:rsidRPr="00DB32B2" w14:paraId="32011B1E" w14:textId="77777777" w:rsidTr="005105E4">
        <w:trPr>
          <w:trHeight w:val="300"/>
        </w:trPr>
        <w:tc>
          <w:tcPr>
            <w:tcW w:w="410" w:type="dxa"/>
            <w:shd w:val="clear" w:color="auto" w:fill="auto"/>
            <w:noWrap/>
            <w:vAlign w:val="center"/>
            <w:hideMark/>
          </w:tcPr>
          <w:p w14:paraId="2057C9A3" w14:textId="77777777" w:rsidR="00115C10" w:rsidRPr="00DB32B2" w:rsidRDefault="00115C10"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2608" w:type="dxa"/>
            <w:shd w:val="clear" w:color="auto" w:fill="auto"/>
            <w:noWrap/>
            <w:vAlign w:val="center"/>
            <w:hideMark/>
          </w:tcPr>
          <w:p w14:paraId="62DF3127" w14:textId="77777777" w:rsidR="00115C10" w:rsidRPr="00DB32B2" w:rsidRDefault="00115C10"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6114" w:type="dxa"/>
            <w:shd w:val="clear" w:color="auto" w:fill="auto"/>
            <w:noWrap/>
            <w:vAlign w:val="center"/>
            <w:hideMark/>
          </w:tcPr>
          <w:p w14:paraId="276D9530" w14:textId="77777777" w:rsidR="00115C10" w:rsidRPr="00DB32B2" w:rsidRDefault="00115C10"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Wymagane minimalne parametry techniczne sprzętu</w:t>
            </w:r>
          </w:p>
        </w:tc>
      </w:tr>
      <w:tr w:rsidR="00115C10" w:rsidRPr="00DB32B2" w14:paraId="52995E29" w14:textId="77777777" w:rsidTr="005105E4">
        <w:trPr>
          <w:trHeight w:val="300"/>
        </w:trPr>
        <w:tc>
          <w:tcPr>
            <w:tcW w:w="410" w:type="dxa"/>
            <w:shd w:val="clear" w:color="auto" w:fill="auto"/>
            <w:noWrap/>
            <w:vAlign w:val="center"/>
            <w:hideMark/>
          </w:tcPr>
          <w:p w14:paraId="6F7A2F14" w14:textId="77777777" w:rsidR="00115C10" w:rsidRPr="00DB32B2" w:rsidRDefault="00115C10"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2608" w:type="dxa"/>
            <w:shd w:val="clear" w:color="auto" w:fill="auto"/>
            <w:noWrap/>
            <w:vAlign w:val="bottom"/>
            <w:hideMark/>
          </w:tcPr>
          <w:p w14:paraId="3D6D02A9"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Kolor </w:t>
            </w:r>
          </w:p>
        </w:tc>
        <w:tc>
          <w:tcPr>
            <w:tcW w:w="6114" w:type="dxa"/>
            <w:shd w:val="clear" w:color="auto" w:fill="auto"/>
            <w:noWrap/>
            <w:vAlign w:val="center"/>
            <w:hideMark/>
          </w:tcPr>
          <w:p w14:paraId="1A0BD28E"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Czarny</w:t>
            </w:r>
          </w:p>
        </w:tc>
      </w:tr>
      <w:tr w:rsidR="00115C10" w:rsidRPr="00DB32B2" w14:paraId="10B8F574" w14:textId="77777777" w:rsidTr="005105E4">
        <w:trPr>
          <w:trHeight w:val="300"/>
        </w:trPr>
        <w:tc>
          <w:tcPr>
            <w:tcW w:w="410" w:type="dxa"/>
            <w:shd w:val="clear" w:color="auto" w:fill="auto"/>
            <w:noWrap/>
            <w:vAlign w:val="center"/>
            <w:hideMark/>
          </w:tcPr>
          <w:p w14:paraId="60BE3D29" w14:textId="77777777" w:rsidR="00115C10" w:rsidRPr="00DB32B2" w:rsidRDefault="00115C10"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2608" w:type="dxa"/>
            <w:shd w:val="clear" w:color="auto" w:fill="auto"/>
            <w:noWrap/>
            <w:vAlign w:val="bottom"/>
            <w:hideMark/>
          </w:tcPr>
          <w:p w14:paraId="7D3D27CE"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System organizacji kabli</w:t>
            </w:r>
          </w:p>
        </w:tc>
        <w:tc>
          <w:tcPr>
            <w:tcW w:w="6114" w:type="dxa"/>
            <w:shd w:val="clear" w:color="auto" w:fill="auto"/>
            <w:noWrap/>
            <w:vAlign w:val="center"/>
            <w:hideMark/>
          </w:tcPr>
          <w:p w14:paraId="2E2D08D7"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tak</w:t>
            </w:r>
          </w:p>
        </w:tc>
      </w:tr>
      <w:tr w:rsidR="00115C10" w:rsidRPr="00DB32B2" w14:paraId="0D764122" w14:textId="77777777" w:rsidTr="005105E4">
        <w:trPr>
          <w:trHeight w:val="300"/>
        </w:trPr>
        <w:tc>
          <w:tcPr>
            <w:tcW w:w="410" w:type="dxa"/>
            <w:shd w:val="clear" w:color="auto" w:fill="auto"/>
            <w:noWrap/>
            <w:vAlign w:val="center"/>
            <w:hideMark/>
          </w:tcPr>
          <w:p w14:paraId="22AD1259" w14:textId="77777777" w:rsidR="00115C10" w:rsidRPr="00DB32B2" w:rsidRDefault="00115C10"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2608" w:type="dxa"/>
            <w:shd w:val="clear" w:color="auto" w:fill="auto"/>
            <w:noWrap/>
            <w:vAlign w:val="bottom"/>
            <w:hideMark/>
          </w:tcPr>
          <w:p w14:paraId="64A5A471"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materiał </w:t>
            </w:r>
          </w:p>
        </w:tc>
        <w:tc>
          <w:tcPr>
            <w:tcW w:w="6114" w:type="dxa"/>
            <w:shd w:val="clear" w:color="auto" w:fill="auto"/>
            <w:noWrap/>
            <w:vAlign w:val="center"/>
            <w:hideMark/>
          </w:tcPr>
          <w:p w14:paraId="41A26129"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Plastik</w:t>
            </w:r>
          </w:p>
        </w:tc>
      </w:tr>
      <w:tr w:rsidR="00115C10" w:rsidRPr="00DB32B2" w14:paraId="02A049C1" w14:textId="77777777" w:rsidTr="005105E4">
        <w:trPr>
          <w:trHeight w:val="300"/>
        </w:trPr>
        <w:tc>
          <w:tcPr>
            <w:tcW w:w="410" w:type="dxa"/>
            <w:shd w:val="clear" w:color="auto" w:fill="auto"/>
            <w:noWrap/>
            <w:vAlign w:val="center"/>
            <w:hideMark/>
          </w:tcPr>
          <w:p w14:paraId="0CAD63A9" w14:textId="77777777" w:rsidR="00115C10" w:rsidRPr="00DB32B2" w:rsidRDefault="00115C10"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2608" w:type="dxa"/>
            <w:shd w:val="clear" w:color="auto" w:fill="auto"/>
            <w:noWrap/>
            <w:vAlign w:val="center"/>
            <w:hideMark/>
          </w:tcPr>
          <w:p w14:paraId="72D5079C" w14:textId="77777777" w:rsidR="00115C10" w:rsidRPr="00DB32B2" w:rsidRDefault="00115C10" w:rsidP="00970709">
            <w:pPr>
              <w:spacing w:line="360" w:lineRule="auto"/>
              <w:rPr>
                <w:rFonts w:ascii="Calibri" w:hAnsi="Calibri" w:cs="Calibri"/>
                <w:color w:val="000000"/>
                <w:sz w:val="22"/>
                <w:szCs w:val="22"/>
              </w:rPr>
            </w:pPr>
            <w:r w:rsidRPr="00DB32B2">
              <w:rPr>
                <w:rFonts w:ascii="Calibri" w:hAnsi="Calibri" w:cs="Calibri"/>
                <w:color w:val="000000"/>
                <w:sz w:val="22"/>
                <w:szCs w:val="22"/>
              </w:rPr>
              <w:t>Rodzaj</w:t>
            </w:r>
          </w:p>
        </w:tc>
        <w:tc>
          <w:tcPr>
            <w:tcW w:w="6114" w:type="dxa"/>
            <w:shd w:val="clear" w:color="auto" w:fill="auto"/>
            <w:noWrap/>
            <w:vAlign w:val="center"/>
            <w:hideMark/>
          </w:tcPr>
          <w:p w14:paraId="7191D4DE" w14:textId="77777777" w:rsidR="00115C10" w:rsidRPr="00DB32B2" w:rsidRDefault="00115C10" w:rsidP="00970709">
            <w:pPr>
              <w:spacing w:line="360" w:lineRule="auto"/>
              <w:rPr>
                <w:rFonts w:ascii="Calibri" w:hAnsi="Calibri" w:cs="Calibri"/>
                <w:color w:val="0D0D0D"/>
                <w:sz w:val="22"/>
                <w:szCs w:val="22"/>
              </w:rPr>
            </w:pPr>
            <w:r w:rsidRPr="00DB32B2">
              <w:rPr>
                <w:rFonts w:ascii="Calibri" w:hAnsi="Calibri" w:cs="Calibri"/>
                <w:color w:val="0D0D0D"/>
                <w:sz w:val="22"/>
                <w:szCs w:val="22"/>
              </w:rPr>
              <w:t>Pod monitor</w:t>
            </w:r>
          </w:p>
        </w:tc>
      </w:tr>
    </w:tbl>
    <w:p w14:paraId="5A3A2364" w14:textId="237661CB" w:rsidR="0044113C" w:rsidRPr="00DB32B2" w:rsidRDefault="0044113C" w:rsidP="00970709">
      <w:pPr>
        <w:spacing w:line="360" w:lineRule="auto"/>
        <w:rPr>
          <w:rFonts w:ascii="Calibri" w:hAnsi="Calibri" w:cs="Calibri"/>
          <w:sz w:val="22"/>
          <w:szCs w:val="22"/>
        </w:rPr>
      </w:pPr>
    </w:p>
    <w:p w14:paraId="0F926AB0" w14:textId="706C3017" w:rsidR="00D14D91" w:rsidRPr="00DB32B2" w:rsidRDefault="00D14D91" w:rsidP="00970709">
      <w:pPr>
        <w:pStyle w:val="Akapitzlist"/>
        <w:numPr>
          <w:ilvl w:val="0"/>
          <w:numId w:val="3"/>
        </w:numPr>
        <w:spacing w:line="360" w:lineRule="auto"/>
        <w:rPr>
          <w:rFonts w:ascii="Calibri" w:hAnsi="Calibri" w:cs="Calibri"/>
          <w:sz w:val="22"/>
          <w:szCs w:val="22"/>
        </w:rPr>
      </w:pPr>
      <w:r w:rsidRPr="00DB32B2">
        <w:rPr>
          <w:rFonts w:ascii="Calibri" w:hAnsi="Calibri" w:cs="Calibri"/>
          <w:sz w:val="22"/>
          <w:szCs w:val="22"/>
        </w:rPr>
        <w:t>Uchwyt biurkowy na 3 monitory</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08"/>
        <w:gridCol w:w="6114"/>
      </w:tblGrid>
      <w:tr w:rsidR="00D14D91" w:rsidRPr="00DB32B2" w14:paraId="1363D32C" w14:textId="77777777" w:rsidTr="00D14D91">
        <w:trPr>
          <w:trHeight w:val="300"/>
        </w:trPr>
        <w:tc>
          <w:tcPr>
            <w:tcW w:w="410" w:type="dxa"/>
            <w:shd w:val="clear" w:color="auto" w:fill="auto"/>
            <w:noWrap/>
            <w:vAlign w:val="center"/>
            <w:hideMark/>
          </w:tcPr>
          <w:p w14:paraId="3B23DEAC" w14:textId="77777777" w:rsidR="00D14D91" w:rsidRPr="00DB32B2" w:rsidRDefault="00D14D9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Lp.</w:t>
            </w:r>
          </w:p>
        </w:tc>
        <w:tc>
          <w:tcPr>
            <w:tcW w:w="2608" w:type="dxa"/>
            <w:shd w:val="clear" w:color="auto" w:fill="auto"/>
            <w:noWrap/>
            <w:vAlign w:val="center"/>
            <w:hideMark/>
          </w:tcPr>
          <w:p w14:paraId="6A224BB7" w14:textId="77777777" w:rsidR="00D14D91" w:rsidRPr="00DB32B2" w:rsidRDefault="00D14D9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6114" w:type="dxa"/>
            <w:shd w:val="clear" w:color="auto" w:fill="auto"/>
            <w:noWrap/>
            <w:vAlign w:val="center"/>
            <w:hideMark/>
          </w:tcPr>
          <w:p w14:paraId="40BFA683" w14:textId="77777777" w:rsidR="00D14D91" w:rsidRPr="00DB32B2" w:rsidRDefault="00D14D91" w:rsidP="00970709">
            <w:pPr>
              <w:spacing w:line="360" w:lineRule="auto"/>
              <w:rPr>
                <w:rFonts w:ascii="Calibri" w:hAnsi="Calibri" w:cs="Calibri"/>
                <w:bCs/>
                <w:color w:val="000000"/>
                <w:sz w:val="22"/>
                <w:szCs w:val="22"/>
              </w:rPr>
            </w:pPr>
            <w:r w:rsidRPr="00DB32B2">
              <w:rPr>
                <w:rFonts w:ascii="Calibri" w:hAnsi="Calibri" w:cs="Calibri"/>
                <w:bCs/>
                <w:color w:val="000000"/>
                <w:sz w:val="22"/>
                <w:szCs w:val="22"/>
              </w:rPr>
              <w:t>Wymagane minimalne parametry techniczne sprzętu</w:t>
            </w:r>
          </w:p>
        </w:tc>
      </w:tr>
      <w:tr w:rsidR="00D14D91" w:rsidRPr="00DB32B2" w14:paraId="2D474158" w14:textId="77777777" w:rsidTr="00D14D91">
        <w:trPr>
          <w:trHeight w:val="300"/>
        </w:trPr>
        <w:tc>
          <w:tcPr>
            <w:tcW w:w="410" w:type="dxa"/>
            <w:shd w:val="clear" w:color="auto" w:fill="auto"/>
            <w:noWrap/>
            <w:vAlign w:val="center"/>
            <w:hideMark/>
          </w:tcPr>
          <w:p w14:paraId="77A901D1" w14:textId="77777777"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1</w:t>
            </w:r>
          </w:p>
        </w:tc>
        <w:tc>
          <w:tcPr>
            <w:tcW w:w="2608" w:type="dxa"/>
            <w:shd w:val="clear" w:color="auto" w:fill="auto"/>
            <w:noWrap/>
            <w:vAlign w:val="bottom"/>
            <w:hideMark/>
          </w:tcPr>
          <w:p w14:paraId="29B7B007" w14:textId="77777777"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 xml:space="preserve">Kolor </w:t>
            </w:r>
          </w:p>
        </w:tc>
        <w:tc>
          <w:tcPr>
            <w:tcW w:w="6114" w:type="dxa"/>
            <w:shd w:val="clear" w:color="auto" w:fill="auto"/>
            <w:noWrap/>
            <w:vAlign w:val="center"/>
            <w:hideMark/>
          </w:tcPr>
          <w:p w14:paraId="06E8D530" w14:textId="77777777"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Czarny</w:t>
            </w:r>
          </w:p>
        </w:tc>
      </w:tr>
      <w:tr w:rsidR="00D14D91" w:rsidRPr="00DB32B2" w14:paraId="5292374D" w14:textId="77777777" w:rsidTr="00D14D91">
        <w:trPr>
          <w:trHeight w:val="300"/>
        </w:trPr>
        <w:tc>
          <w:tcPr>
            <w:tcW w:w="410" w:type="dxa"/>
            <w:shd w:val="clear" w:color="auto" w:fill="auto"/>
            <w:noWrap/>
            <w:vAlign w:val="center"/>
            <w:hideMark/>
          </w:tcPr>
          <w:p w14:paraId="21A29B92" w14:textId="77777777"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2</w:t>
            </w:r>
          </w:p>
        </w:tc>
        <w:tc>
          <w:tcPr>
            <w:tcW w:w="2608" w:type="dxa"/>
            <w:shd w:val="clear" w:color="auto" w:fill="auto"/>
            <w:noWrap/>
            <w:vAlign w:val="bottom"/>
            <w:hideMark/>
          </w:tcPr>
          <w:p w14:paraId="7636F844" w14:textId="6403FC88"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Liczba monitorów</w:t>
            </w:r>
          </w:p>
        </w:tc>
        <w:tc>
          <w:tcPr>
            <w:tcW w:w="6114" w:type="dxa"/>
            <w:shd w:val="clear" w:color="auto" w:fill="auto"/>
            <w:noWrap/>
            <w:vAlign w:val="center"/>
            <w:hideMark/>
          </w:tcPr>
          <w:p w14:paraId="35DF4CCD" w14:textId="07FBD051"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3</w:t>
            </w:r>
          </w:p>
        </w:tc>
      </w:tr>
      <w:tr w:rsidR="00D14D91" w:rsidRPr="00DB32B2" w14:paraId="67B3424A" w14:textId="77777777" w:rsidTr="00D14D91">
        <w:trPr>
          <w:trHeight w:val="300"/>
        </w:trPr>
        <w:tc>
          <w:tcPr>
            <w:tcW w:w="410" w:type="dxa"/>
            <w:shd w:val="clear" w:color="auto" w:fill="auto"/>
            <w:noWrap/>
            <w:vAlign w:val="center"/>
            <w:hideMark/>
          </w:tcPr>
          <w:p w14:paraId="4E607537" w14:textId="77777777"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3</w:t>
            </w:r>
          </w:p>
        </w:tc>
        <w:tc>
          <w:tcPr>
            <w:tcW w:w="2608" w:type="dxa"/>
            <w:shd w:val="clear" w:color="auto" w:fill="auto"/>
            <w:noWrap/>
            <w:vAlign w:val="bottom"/>
            <w:hideMark/>
          </w:tcPr>
          <w:p w14:paraId="657D9C90" w14:textId="0611AAA0"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Min. Przekątna monitora</w:t>
            </w:r>
          </w:p>
        </w:tc>
        <w:tc>
          <w:tcPr>
            <w:tcW w:w="6114" w:type="dxa"/>
            <w:shd w:val="clear" w:color="auto" w:fill="auto"/>
            <w:noWrap/>
            <w:vAlign w:val="center"/>
            <w:hideMark/>
          </w:tcPr>
          <w:p w14:paraId="1EEC3B7F" w14:textId="24261112"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13”</w:t>
            </w:r>
          </w:p>
        </w:tc>
      </w:tr>
      <w:tr w:rsidR="00D14D91" w:rsidRPr="00DB32B2" w14:paraId="68691C7A" w14:textId="77777777" w:rsidTr="00D14D91">
        <w:trPr>
          <w:trHeight w:val="300"/>
        </w:trPr>
        <w:tc>
          <w:tcPr>
            <w:tcW w:w="410" w:type="dxa"/>
            <w:shd w:val="clear" w:color="auto" w:fill="auto"/>
            <w:noWrap/>
            <w:vAlign w:val="center"/>
            <w:hideMark/>
          </w:tcPr>
          <w:p w14:paraId="6302F1D7" w14:textId="77777777"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4</w:t>
            </w:r>
          </w:p>
        </w:tc>
        <w:tc>
          <w:tcPr>
            <w:tcW w:w="2608" w:type="dxa"/>
            <w:shd w:val="clear" w:color="auto" w:fill="auto"/>
            <w:noWrap/>
            <w:vAlign w:val="center"/>
            <w:hideMark/>
          </w:tcPr>
          <w:p w14:paraId="0304A099" w14:textId="00910F2F"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Max przekątna monitora</w:t>
            </w:r>
          </w:p>
        </w:tc>
        <w:tc>
          <w:tcPr>
            <w:tcW w:w="6114" w:type="dxa"/>
            <w:shd w:val="clear" w:color="auto" w:fill="auto"/>
            <w:noWrap/>
            <w:vAlign w:val="center"/>
            <w:hideMark/>
          </w:tcPr>
          <w:p w14:paraId="6391B8BD" w14:textId="7A5BEB79" w:rsidR="00D14D91" w:rsidRPr="00DB32B2" w:rsidRDefault="00D14D91" w:rsidP="00970709">
            <w:pPr>
              <w:spacing w:line="360" w:lineRule="auto"/>
              <w:rPr>
                <w:rFonts w:ascii="Calibri" w:hAnsi="Calibri" w:cs="Calibri"/>
                <w:color w:val="0D0D0D"/>
                <w:sz w:val="22"/>
                <w:szCs w:val="22"/>
              </w:rPr>
            </w:pPr>
            <w:r w:rsidRPr="00DB32B2">
              <w:rPr>
                <w:rFonts w:ascii="Calibri" w:hAnsi="Calibri" w:cs="Calibri"/>
                <w:color w:val="0D0D0D"/>
                <w:sz w:val="22"/>
                <w:szCs w:val="22"/>
              </w:rPr>
              <w:t>27”</w:t>
            </w:r>
          </w:p>
        </w:tc>
      </w:tr>
      <w:tr w:rsidR="00D14D91" w:rsidRPr="00DB32B2" w14:paraId="36624B0A" w14:textId="77777777" w:rsidTr="00D14D91">
        <w:trPr>
          <w:trHeight w:val="300"/>
        </w:trPr>
        <w:tc>
          <w:tcPr>
            <w:tcW w:w="410" w:type="dxa"/>
            <w:shd w:val="clear" w:color="auto" w:fill="auto"/>
            <w:noWrap/>
            <w:vAlign w:val="center"/>
          </w:tcPr>
          <w:p w14:paraId="53AD3D92" w14:textId="4745F89E"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5</w:t>
            </w:r>
          </w:p>
        </w:tc>
        <w:tc>
          <w:tcPr>
            <w:tcW w:w="2608" w:type="dxa"/>
            <w:shd w:val="clear" w:color="auto" w:fill="auto"/>
            <w:noWrap/>
            <w:vAlign w:val="center"/>
          </w:tcPr>
          <w:p w14:paraId="381FEB12" w14:textId="4F4ADB60"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Obciążenie jednego monitora</w:t>
            </w:r>
          </w:p>
        </w:tc>
        <w:tc>
          <w:tcPr>
            <w:tcW w:w="6114" w:type="dxa"/>
            <w:shd w:val="clear" w:color="auto" w:fill="auto"/>
            <w:noWrap/>
            <w:vAlign w:val="center"/>
          </w:tcPr>
          <w:p w14:paraId="3B89F3FF" w14:textId="153B3EBA" w:rsidR="00D14D91" w:rsidRPr="00DB32B2" w:rsidRDefault="00D14D91" w:rsidP="00970709">
            <w:pPr>
              <w:spacing w:line="360" w:lineRule="auto"/>
              <w:rPr>
                <w:rFonts w:ascii="Calibri" w:hAnsi="Calibri" w:cs="Calibri"/>
                <w:color w:val="0D0D0D"/>
                <w:sz w:val="22"/>
                <w:szCs w:val="22"/>
              </w:rPr>
            </w:pPr>
            <w:r w:rsidRPr="00DB32B2">
              <w:rPr>
                <w:rFonts w:ascii="Calibri" w:hAnsi="Calibri" w:cs="Calibri"/>
                <w:color w:val="0D0D0D"/>
                <w:sz w:val="22"/>
                <w:szCs w:val="22"/>
              </w:rPr>
              <w:t>Min. 7kg</w:t>
            </w:r>
          </w:p>
        </w:tc>
      </w:tr>
      <w:tr w:rsidR="00D14D91" w:rsidRPr="00DB32B2" w14:paraId="4A76B68C" w14:textId="77777777" w:rsidTr="00D14D91">
        <w:trPr>
          <w:trHeight w:val="300"/>
        </w:trPr>
        <w:tc>
          <w:tcPr>
            <w:tcW w:w="410" w:type="dxa"/>
            <w:shd w:val="clear" w:color="auto" w:fill="auto"/>
            <w:noWrap/>
            <w:vAlign w:val="center"/>
          </w:tcPr>
          <w:p w14:paraId="67C707EA" w14:textId="625FA47B"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6</w:t>
            </w:r>
          </w:p>
        </w:tc>
        <w:tc>
          <w:tcPr>
            <w:tcW w:w="2608" w:type="dxa"/>
            <w:shd w:val="clear" w:color="auto" w:fill="auto"/>
            <w:noWrap/>
            <w:vAlign w:val="center"/>
          </w:tcPr>
          <w:p w14:paraId="5987905F" w14:textId="0CBBB6B7" w:rsidR="00D14D91" w:rsidRPr="00DB32B2" w:rsidRDefault="008433BA" w:rsidP="00970709">
            <w:pPr>
              <w:spacing w:line="360" w:lineRule="auto"/>
              <w:rPr>
                <w:rFonts w:ascii="Calibri" w:hAnsi="Calibri" w:cs="Calibri"/>
                <w:color w:val="000000"/>
                <w:sz w:val="22"/>
                <w:szCs w:val="22"/>
              </w:rPr>
            </w:pPr>
            <w:r w:rsidRPr="00DB32B2">
              <w:rPr>
                <w:rFonts w:ascii="Calibri" w:hAnsi="Calibri" w:cs="Calibri"/>
                <w:color w:val="000000"/>
                <w:sz w:val="22"/>
                <w:szCs w:val="22"/>
              </w:rPr>
              <w:t>Regulacja wysokości</w:t>
            </w:r>
          </w:p>
        </w:tc>
        <w:tc>
          <w:tcPr>
            <w:tcW w:w="6114" w:type="dxa"/>
            <w:shd w:val="clear" w:color="auto" w:fill="auto"/>
            <w:noWrap/>
            <w:vAlign w:val="center"/>
          </w:tcPr>
          <w:p w14:paraId="40BA69B9" w14:textId="3C2D5556" w:rsidR="00D14D91" w:rsidRPr="00DB32B2" w:rsidRDefault="008433BA" w:rsidP="00970709">
            <w:pPr>
              <w:spacing w:line="360" w:lineRule="auto"/>
              <w:rPr>
                <w:rFonts w:ascii="Calibri" w:hAnsi="Calibri" w:cs="Calibri"/>
                <w:color w:val="0D0D0D"/>
                <w:sz w:val="22"/>
                <w:szCs w:val="22"/>
              </w:rPr>
            </w:pPr>
            <w:r w:rsidRPr="00DB32B2">
              <w:rPr>
                <w:rFonts w:ascii="Calibri" w:hAnsi="Calibri" w:cs="Calibri"/>
                <w:color w:val="0D0D0D"/>
                <w:sz w:val="22"/>
                <w:szCs w:val="22"/>
              </w:rPr>
              <w:t xml:space="preserve">Sprężyna gazowa </w:t>
            </w:r>
          </w:p>
        </w:tc>
      </w:tr>
      <w:tr w:rsidR="00D14D91" w:rsidRPr="00DB32B2" w14:paraId="1383F88C" w14:textId="77777777" w:rsidTr="00D14D91">
        <w:trPr>
          <w:trHeight w:val="300"/>
        </w:trPr>
        <w:tc>
          <w:tcPr>
            <w:tcW w:w="410" w:type="dxa"/>
            <w:shd w:val="clear" w:color="auto" w:fill="auto"/>
            <w:noWrap/>
            <w:vAlign w:val="center"/>
          </w:tcPr>
          <w:p w14:paraId="054FD9A8" w14:textId="24B374CD"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7</w:t>
            </w:r>
          </w:p>
        </w:tc>
        <w:tc>
          <w:tcPr>
            <w:tcW w:w="2608" w:type="dxa"/>
            <w:shd w:val="clear" w:color="auto" w:fill="auto"/>
            <w:noWrap/>
            <w:vAlign w:val="center"/>
          </w:tcPr>
          <w:p w14:paraId="635DA4A5" w14:textId="6F8D8EFD" w:rsidR="00D14D91" w:rsidRPr="00DB32B2" w:rsidRDefault="00D14D91" w:rsidP="00970709">
            <w:pPr>
              <w:spacing w:line="360" w:lineRule="auto"/>
              <w:rPr>
                <w:rFonts w:ascii="Calibri" w:hAnsi="Calibri" w:cs="Calibri"/>
                <w:color w:val="000000"/>
                <w:sz w:val="22"/>
                <w:szCs w:val="22"/>
              </w:rPr>
            </w:pPr>
            <w:r w:rsidRPr="00DB32B2">
              <w:rPr>
                <w:rFonts w:ascii="Calibri" w:hAnsi="Calibri" w:cs="Calibri"/>
                <w:color w:val="000000"/>
                <w:sz w:val="22"/>
                <w:szCs w:val="22"/>
              </w:rPr>
              <w:t>Standard VESA</w:t>
            </w:r>
          </w:p>
        </w:tc>
        <w:tc>
          <w:tcPr>
            <w:tcW w:w="6114" w:type="dxa"/>
            <w:shd w:val="clear" w:color="auto" w:fill="auto"/>
            <w:noWrap/>
            <w:vAlign w:val="center"/>
          </w:tcPr>
          <w:p w14:paraId="1A824B00" w14:textId="0988C19A" w:rsidR="00D14D91" w:rsidRPr="00DB32B2" w:rsidRDefault="00D14D91" w:rsidP="00970709">
            <w:pPr>
              <w:spacing w:line="360" w:lineRule="auto"/>
              <w:rPr>
                <w:rFonts w:ascii="Calibri" w:hAnsi="Calibri" w:cs="Calibri"/>
                <w:color w:val="0D0D0D"/>
                <w:sz w:val="22"/>
                <w:szCs w:val="22"/>
              </w:rPr>
            </w:pPr>
            <w:r w:rsidRPr="00DB32B2">
              <w:rPr>
                <w:rFonts w:ascii="Calibri" w:hAnsi="Calibri" w:cs="Calibri"/>
                <w:color w:val="0D0D0D"/>
                <w:sz w:val="22"/>
                <w:szCs w:val="22"/>
              </w:rPr>
              <w:t>75 x 75 mm, 100 x 100 mm</w:t>
            </w:r>
          </w:p>
        </w:tc>
      </w:tr>
      <w:tr w:rsidR="00D14D91" w:rsidRPr="00DB32B2" w14:paraId="0BE48A5D" w14:textId="77777777" w:rsidTr="00D14D91">
        <w:trPr>
          <w:trHeight w:val="300"/>
        </w:trPr>
        <w:tc>
          <w:tcPr>
            <w:tcW w:w="410" w:type="dxa"/>
            <w:shd w:val="clear" w:color="auto" w:fill="auto"/>
            <w:noWrap/>
            <w:vAlign w:val="center"/>
          </w:tcPr>
          <w:p w14:paraId="39B00D0B" w14:textId="13949DBD" w:rsidR="00D14D91" w:rsidRPr="00DB32B2" w:rsidRDefault="00D14D91"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8</w:t>
            </w:r>
          </w:p>
        </w:tc>
        <w:tc>
          <w:tcPr>
            <w:tcW w:w="2608" w:type="dxa"/>
            <w:shd w:val="clear" w:color="auto" w:fill="auto"/>
            <w:noWrap/>
            <w:vAlign w:val="center"/>
          </w:tcPr>
          <w:p w14:paraId="31F12B80" w14:textId="34AD2FCC" w:rsidR="00D14D91" w:rsidRPr="00DB32B2" w:rsidRDefault="008433BA" w:rsidP="00970709">
            <w:pPr>
              <w:spacing w:line="360" w:lineRule="auto"/>
              <w:rPr>
                <w:rFonts w:ascii="Calibri" w:hAnsi="Calibri" w:cs="Calibri"/>
                <w:color w:val="000000"/>
                <w:sz w:val="22"/>
                <w:szCs w:val="22"/>
              </w:rPr>
            </w:pPr>
            <w:r w:rsidRPr="00DB32B2">
              <w:rPr>
                <w:rFonts w:ascii="Calibri" w:hAnsi="Calibri" w:cs="Calibri"/>
                <w:color w:val="000000"/>
                <w:sz w:val="22"/>
                <w:szCs w:val="22"/>
              </w:rPr>
              <w:t>Umiejscowienie monitorów</w:t>
            </w:r>
          </w:p>
        </w:tc>
        <w:tc>
          <w:tcPr>
            <w:tcW w:w="6114" w:type="dxa"/>
            <w:shd w:val="clear" w:color="auto" w:fill="auto"/>
            <w:noWrap/>
            <w:vAlign w:val="center"/>
          </w:tcPr>
          <w:p w14:paraId="0C1E9270" w14:textId="516C303F" w:rsidR="00D14D91" w:rsidRPr="00DB32B2" w:rsidRDefault="008433BA" w:rsidP="00970709">
            <w:pPr>
              <w:spacing w:line="360" w:lineRule="auto"/>
              <w:rPr>
                <w:rFonts w:ascii="Calibri" w:hAnsi="Calibri" w:cs="Calibri"/>
                <w:color w:val="0D0D0D"/>
                <w:sz w:val="22"/>
                <w:szCs w:val="22"/>
              </w:rPr>
            </w:pPr>
            <w:r w:rsidRPr="00DB32B2">
              <w:rPr>
                <w:rFonts w:ascii="Calibri" w:hAnsi="Calibri" w:cs="Calibri"/>
                <w:color w:val="0D0D0D"/>
                <w:sz w:val="22"/>
                <w:szCs w:val="22"/>
              </w:rPr>
              <w:t>Możliwość regulacji dwa po bokach oraz jeden na górze (na środku)</w:t>
            </w:r>
          </w:p>
        </w:tc>
      </w:tr>
      <w:tr w:rsidR="005D1558" w:rsidRPr="00DB32B2" w14:paraId="29B7C54B" w14:textId="77777777" w:rsidTr="00D14D91">
        <w:trPr>
          <w:trHeight w:val="300"/>
        </w:trPr>
        <w:tc>
          <w:tcPr>
            <w:tcW w:w="410" w:type="dxa"/>
            <w:shd w:val="clear" w:color="auto" w:fill="auto"/>
            <w:noWrap/>
            <w:vAlign w:val="center"/>
          </w:tcPr>
          <w:p w14:paraId="368720C4" w14:textId="0A1884F3" w:rsidR="005D1558" w:rsidRPr="00DB32B2" w:rsidRDefault="005D1558" w:rsidP="00970709">
            <w:pPr>
              <w:spacing w:line="360" w:lineRule="auto"/>
              <w:jc w:val="right"/>
              <w:rPr>
                <w:rFonts w:ascii="Calibri" w:hAnsi="Calibri" w:cs="Calibri"/>
                <w:color w:val="000000"/>
                <w:sz w:val="22"/>
                <w:szCs w:val="22"/>
              </w:rPr>
            </w:pPr>
            <w:r w:rsidRPr="00DB32B2">
              <w:rPr>
                <w:rFonts w:ascii="Calibri" w:hAnsi="Calibri" w:cs="Calibri"/>
                <w:color w:val="000000"/>
                <w:sz w:val="22"/>
                <w:szCs w:val="22"/>
              </w:rPr>
              <w:t>9</w:t>
            </w:r>
          </w:p>
        </w:tc>
        <w:tc>
          <w:tcPr>
            <w:tcW w:w="2608" w:type="dxa"/>
            <w:shd w:val="clear" w:color="auto" w:fill="auto"/>
            <w:noWrap/>
            <w:vAlign w:val="center"/>
          </w:tcPr>
          <w:p w14:paraId="7900DA9D" w14:textId="1869D23D" w:rsidR="005D1558" w:rsidRPr="00DB32B2" w:rsidRDefault="005D1558" w:rsidP="00970709">
            <w:pPr>
              <w:spacing w:line="360" w:lineRule="auto"/>
              <w:rPr>
                <w:rFonts w:ascii="Calibri" w:hAnsi="Calibri" w:cs="Calibri"/>
                <w:color w:val="000000"/>
                <w:sz w:val="22"/>
                <w:szCs w:val="22"/>
              </w:rPr>
            </w:pPr>
            <w:r w:rsidRPr="00DB32B2">
              <w:rPr>
                <w:rFonts w:ascii="Calibri" w:hAnsi="Calibri" w:cs="Calibri"/>
                <w:color w:val="000000"/>
                <w:sz w:val="22"/>
                <w:szCs w:val="22"/>
              </w:rPr>
              <w:t>Sposób mocowania</w:t>
            </w:r>
          </w:p>
        </w:tc>
        <w:tc>
          <w:tcPr>
            <w:tcW w:w="6114" w:type="dxa"/>
            <w:shd w:val="clear" w:color="auto" w:fill="auto"/>
            <w:noWrap/>
            <w:vAlign w:val="center"/>
          </w:tcPr>
          <w:p w14:paraId="30CFA9F4" w14:textId="4E0FD99E" w:rsidR="005D1558" w:rsidRPr="00DB32B2" w:rsidRDefault="005D1558" w:rsidP="00970709">
            <w:pPr>
              <w:spacing w:line="360" w:lineRule="auto"/>
              <w:rPr>
                <w:rFonts w:ascii="Calibri" w:hAnsi="Calibri" w:cs="Calibri"/>
                <w:color w:val="0D0D0D"/>
                <w:sz w:val="22"/>
                <w:szCs w:val="22"/>
              </w:rPr>
            </w:pPr>
            <w:r w:rsidRPr="00DB32B2">
              <w:rPr>
                <w:rFonts w:ascii="Calibri" w:hAnsi="Calibri" w:cs="Calibri"/>
                <w:color w:val="0D0D0D"/>
                <w:sz w:val="22"/>
                <w:szCs w:val="22"/>
              </w:rPr>
              <w:t>Uchwyt przykręcany do biurka za pomocą zacisku</w:t>
            </w:r>
          </w:p>
        </w:tc>
      </w:tr>
    </w:tbl>
    <w:p w14:paraId="103729CC" w14:textId="32839A1E" w:rsidR="00A4148A" w:rsidRPr="00DB32B2" w:rsidRDefault="00A4148A" w:rsidP="00970709">
      <w:pPr>
        <w:spacing w:line="360" w:lineRule="auto"/>
        <w:rPr>
          <w:rFonts w:ascii="Calibri" w:hAnsi="Calibri" w:cs="Calibri"/>
          <w:sz w:val="22"/>
          <w:szCs w:val="22"/>
        </w:rPr>
      </w:pPr>
    </w:p>
    <w:p w14:paraId="7DBC2E43" w14:textId="77777777" w:rsidR="00DB32B2" w:rsidRPr="00DB32B2" w:rsidRDefault="00DB32B2" w:rsidP="00970709">
      <w:pPr>
        <w:spacing w:line="360" w:lineRule="auto"/>
        <w:rPr>
          <w:rFonts w:ascii="Calibri" w:hAnsi="Calibri" w:cs="Calibri"/>
          <w:sz w:val="22"/>
          <w:szCs w:val="22"/>
        </w:rPr>
      </w:pPr>
    </w:p>
    <w:p w14:paraId="3BD3986A" w14:textId="77777777" w:rsidR="00D326C6" w:rsidRPr="00DB32B2" w:rsidRDefault="00D326C6" w:rsidP="00970709">
      <w:pPr>
        <w:pStyle w:val="Tekstpodstawowy2"/>
        <w:numPr>
          <w:ilvl w:val="0"/>
          <w:numId w:val="7"/>
        </w:numPr>
        <w:spacing w:line="360" w:lineRule="auto"/>
        <w:ind w:left="567"/>
        <w:rPr>
          <w:rFonts w:ascii="Calibri" w:hAnsi="Calibri" w:cs="Calibri"/>
          <w:sz w:val="22"/>
          <w:szCs w:val="22"/>
        </w:rPr>
      </w:pPr>
      <w:r w:rsidRPr="00DB32B2">
        <w:rPr>
          <w:rFonts w:ascii="Calibri" w:hAnsi="Calibri" w:cs="Calibri"/>
          <w:sz w:val="22"/>
          <w:szCs w:val="22"/>
        </w:rPr>
        <w:lastRenderedPageBreak/>
        <w:t>WYMAGANIA  DOTYCZĄCE  OKRESU  GWARANCJI  ORAZ  SERWISU :</w:t>
      </w:r>
    </w:p>
    <w:p w14:paraId="3F8AF8B1" w14:textId="77777777" w:rsidR="00D8501D" w:rsidRPr="00DB32B2" w:rsidRDefault="00D326C6" w:rsidP="00970709">
      <w:pPr>
        <w:pStyle w:val="Tekstpodstawowy2"/>
        <w:numPr>
          <w:ilvl w:val="0"/>
          <w:numId w:val="8"/>
        </w:numPr>
        <w:spacing w:after="0" w:line="360" w:lineRule="auto"/>
        <w:ind w:left="426"/>
        <w:rPr>
          <w:rFonts w:ascii="Calibri" w:hAnsi="Calibri" w:cs="Calibri"/>
          <w:sz w:val="22"/>
          <w:szCs w:val="22"/>
        </w:rPr>
      </w:pPr>
      <w:r w:rsidRPr="00DB32B2">
        <w:rPr>
          <w:rFonts w:ascii="Calibri" w:hAnsi="Calibri" w:cs="Calibri"/>
          <w:sz w:val="22"/>
          <w:szCs w:val="22"/>
        </w:rPr>
        <w:t>Minimalne warunki gwarancji:</w:t>
      </w:r>
    </w:p>
    <w:p w14:paraId="51738481" w14:textId="77777777" w:rsidR="00D8501D" w:rsidRPr="00DB32B2" w:rsidRDefault="00D8501D" w:rsidP="00970709">
      <w:pPr>
        <w:pStyle w:val="Tekstpodstawowy2"/>
        <w:spacing w:after="0" w:line="360" w:lineRule="auto"/>
        <w:ind w:left="66"/>
        <w:rPr>
          <w:rFonts w:ascii="Calibri" w:hAnsi="Calibri" w:cs="Calibri"/>
          <w:sz w:val="22"/>
          <w:szCs w:val="22"/>
        </w:rPr>
      </w:pPr>
      <w:r w:rsidRPr="00DB32B2">
        <w:rPr>
          <w:rFonts w:ascii="Calibri" w:hAnsi="Calibri" w:cs="Calibri"/>
          <w:sz w:val="22"/>
          <w:szCs w:val="22"/>
        </w:rPr>
        <w:t>Wykonawca udziela gwarancji na przedmiot umowy na czas 12 miesięcy.</w:t>
      </w:r>
    </w:p>
    <w:p w14:paraId="736EB519" w14:textId="77777777" w:rsidR="00D326C6" w:rsidRPr="00DB32B2" w:rsidRDefault="00D326C6" w:rsidP="00970709">
      <w:pPr>
        <w:pStyle w:val="Akapitzlist"/>
        <w:numPr>
          <w:ilvl w:val="0"/>
          <w:numId w:val="8"/>
        </w:numPr>
        <w:spacing w:line="360" w:lineRule="auto"/>
        <w:ind w:left="426"/>
        <w:rPr>
          <w:rFonts w:ascii="Calibri" w:hAnsi="Calibri" w:cs="Calibri"/>
          <w:sz w:val="22"/>
          <w:szCs w:val="22"/>
        </w:rPr>
      </w:pPr>
      <w:r w:rsidRPr="00DB32B2">
        <w:rPr>
          <w:rFonts w:ascii="Calibri" w:hAnsi="Calibri" w:cs="Calibri"/>
          <w:sz w:val="22"/>
          <w:szCs w:val="22"/>
        </w:rPr>
        <w:t>Warunki dostawy:</w:t>
      </w:r>
    </w:p>
    <w:p w14:paraId="792665C2" w14:textId="4AA42BA6" w:rsidR="00D326C6" w:rsidRPr="00DB32B2" w:rsidRDefault="00D326C6" w:rsidP="00970709">
      <w:pPr>
        <w:numPr>
          <w:ilvl w:val="0"/>
          <w:numId w:val="1"/>
        </w:numPr>
        <w:spacing w:line="360" w:lineRule="auto"/>
        <w:ind w:left="426"/>
        <w:rPr>
          <w:rFonts w:ascii="Calibri" w:hAnsi="Calibri" w:cs="Calibri"/>
          <w:sz w:val="22"/>
          <w:szCs w:val="22"/>
        </w:rPr>
      </w:pPr>
      <w:r w:rsidRPr="00DB32B2">
        <w:rPr>
          <w:rFonts w:ascii="Calibri" w:hAnsi="Calibri" w:cs="Calibri"/>
          <w:sz w:val="22"/>
          <w:szCs w:val="22"/>
        </w:rPr>
        <w:t>Dostawa w godzinach pracy Urzędu, jednak</w:t>
      </w:r>
      <w:r w:rsidR="001303C2" w:rsidRPr="00DB32B2">
        <w:rPr>
          <w:rFonts w:ascii="Calibri" w:hAnsi="Calibri" w:cs="Calibri"/>
          <w:sz w:val="22"/>
          <w:szCs w:val="22"/>
        </w:rPr>
        <w:t>że nie później niż do godziny 15</w:t>
      </w:r>
      <w:r w:rsidRPr="00DB32B2">
        <w:rPr>
          <w:rFonts w:ascii="Calibri" w:hAnsi="Calibri" w:cs="Calibri"/>
          <w:sz w:val="22"/>
          <w:szCs w:val="22"/>
        </w:rPr>
        <w:t>:00, do siedziby Wojewódzkiego Urzędu Pracy w Warszawie przy ul. Młynarskiej 16 , według wydanych dyspozycji.</w:t>
      </w:r>
    </w:p>
    <w:p w14:paraId="511AB00C" w14:textId="77777777" w:rsidR="00D326C6" w:rsidRPr="00DB32B2" w:rsidRDefault="00D326C6" w:rsidP="00970709">
      <w:pPr>
        <w:numPr>
          <w:ilvl w:val="0"/>
          <w:numId w:val="1"/>
        </w:numPr>
        <w:spacing w:line="360" w:lineRule="auto"/>
        <w:ind w:left="426"/>
        <w:rPr>
          <w:rFonts w:ascii="Calibri" w:hAnsi="Calibri" w:cs="Calibri"/>
          <w:sz w:val="22"/>
          <w:szCs w:val="22"/>
        </w:rPr>
      </w:pPr>
      <w:r w:rsidRPr="00DB32B2">
        <w:rPr>
          <w:rFonts w:ascii="Calibri" w:hAnsi="Calibri" w:cs="Calibri"/>
          <w:sz w:val="22"/>
          <w:szCs w:val="22"/>
        </w:rPr>
        <w:t xml:space="preserve">Odbiory sprzętu zostaną potwierdzone protokołami odbioru. </w:t>
      </w:r>
    </w:p>
    <w:p w14:paraId="4F142702" w14:textId="77777777" w:rsidR="00D326C6" w:rsidRPr="00DB32B2" w:rsidRDefault="00D326C6" w:rsidP="00970709">
      <w:pPr>
        <w:pStyle w:val="Akapitzlist"/>
        <w:numPr>
          <w:ilvl w:val="0"/>
          <w:numId w:val="8"/>
        </w:numPr>
        <w:spacing w:line="360" w:lineRule="auto"/>
        <w:ind w:left="426"/>
        <w:rPr>
          <w:rFonts w:ascii="Calibri" w:hAnsi="Calibri" w:cs="Calibri"/>
          <w:sz w:val="22"/>
          <w:szCs w:val="22"/>
        </w:rPr>
      </w:pPr>
      <w:r w:rsidRPr="00DB32B2">
        <w:rPr>
          <w:rFonts w:ascii="Calibri" w:hAnsi="Calibri" w:cs="Calibri"/>
          <w:sz w:val="22"/>
          <w:szCs w:val="22"/>
        </w:rPr>
        <w:t>Serwis gwarancyjny:</w:t>
      </w:r>
    </w:p>
    <w:p w14:paraId="4B502633" w14:textId="19EA54A4" w:rsidR="00BC7D6E" w:rsidRPr="00DB32B2" w:rsidRDefault="00D326C6" w:rsidP="00970709">
      <w:pPr>
        <w:pStyle w:val="Tekstpodstawowy2"/>
        <w:spacing w:line="360" w:lineRule="auto"/>
        <w:rPr>
          <w:rFonts w:ascii="Calibri" w:hAnsi="Calibri" w:cs="Calibri"/>
          <w:sz w:val="22"/>
          <w:szCs w:val="22"/>
        </w:rPr>
      </w:pPr>
      <w:r w:rsidRPr="00DB32B2">
        <w:rPr>
          <w:rFonts w:ascii="Calibri" w:hAnsi="Calibri" w:cs="Calibri"/>
          <w:sz w:val="22"/>
          <w:szCs w:val="22"/>
        </w:rPr>
        <w:t xml:space="preserve">serwis gwarancyjny dla siedziby </w:t>
      </w:r>
      <w:r w:rsidR="00D8501D" w:rsidRPr="00DB32B2">
        <w:rPr>
          <w:rFonts w:ascii="Calibri" w:hAnsi="Calibri" w:cs="Calibri"/>
          <w:sz w:val="22"/>
          <w:szCs w:val="22"/>
        </w:rPr>
        <w:t>urzędu</w:t>
      </w:r>
      <w:r w:rsidRPr="00DB32B2">
        <w:rPr>
          <w:rFonts w:ascii="Calibri" w:hAnsi="Calibri" w:cs="Calibri"/>
          <w:sz w:val="22"/>
          <w:szCs w:val="22"/>
        </w:rPr>
        <w:t>: 01-205 Warszawa, ul. Młynarska 16</w:t>
      </w:r>
      <w:r w:rsidR="00BC7D6E" w:rsidRPr="00DB32B2">
        <w:rPr>
          <w:rFonts w:ascii="Calibri" w:hAnsi="Calibri" w:cs="Calibri"/>
          <w:sz w:val="22"/>
          <w:szCs w:val="22"/>
        </w:rPr>
        <w:br w:type="page"/>
      </w:r>
    </w:p>
    <w:p w14:paraId="75C40BFB" w14:textId="77777777" w:rsidR="00DB32B2" w:rsidRPr="00BC7D6E" w:rsidRDefault="00DB32B2" w:rsidP="00970709">
      <w:pPr>
        <w:spacing w:after="160" w:line="360" w:lineRule="auto"/>
        <w:jc w:val="right"/>
        <w:rPr>
          <w:rFonts w:ascii="Calibri" w:eastAsiaTheme="minorHAnsi" w:hAnsi="Calibri" w:cs="Calibri"/>
          <w:sz w:val="22"/>
          <w:szCs w:val="22"/>
          <w:lang w:eastAsia="en-US"/>
        </w:rPr>
      </w:pPr>
      <w:r w:rsidRPr="00BC7D6E">
        <w:rPr>
          <w:rFonts w:ascii="Calibri" w:eastAsiaTheme="minorHAnsi" w:hAnsi="Calibri" w:cs="Calibri"/>
          <w:sz w:val="22"/>
          <w:szCs w:val="22"/>
          <w:lang w:eastAsia="en-US"/>
        </w:rPr>
        <w:lastRenderedPageBreak/>
        <w:t>Załącznik nr 2 do SWZ</w:t>
      </w:r>
    </w:p>
    <w:p w14:paraId="7D0C818F" w14:textId="0FA200DB" w:rsidR="00DB32B2" w:rsidRPr="00BC7D6E" w:rsidRDefault="00DB32B2" w:rsidP="00970709">
      <w:pPr>
        <w:spacing w:after="160" w:line="360" w:lineRule="auto"/>
        <w:jc w:val="right"/>
        <w:rPr>
          <w:rFonts w:ascii="Calibri" w:eastAsiaTheme="minorHAnsi" w:hAnsi="Calibri" w:cs="Calibri"/>
          <w:sz w:val="22"/>
          <w:szCs w:val="22"/>
          <w:lang w:eastAsia="en-US"/>
        </w:rPr>
      </w:pPr>
      <w:r w:rsidRPr="00DB32B2">
        <w:rPr>
          <w:rFonts w:ascii="Calibri" w:eastAsiaTheme="minorHAnsi" w:hAnsi="Calibri" w:cs="Calibri"/>
          <w:sz w:val="22"/>
          <w:szCs w:val="22"/>
          <w:lang w:eastAsia="en-US"/>
        </w:rPr>
        <w:t>Część 2</w:t>
      </w:r>
    </w:p>
    <w:p w14:paraId="63D34202" w14:textId="77777777" w:rsidR="00DB32B2" w:rsidRPr="00BC7D6E" w:rsidRDefault="00DB32B2" w:rsidP="00970709">
      <w:pPr>
        <w:spacing w:after="160" w:line="360" w:lineRule="auto"/>
        <w:rPr>
          <w:rFonts w:ascii="Calibri" w:eastAsiaTheme="minorHAnsi" w:hAnsi="Calibri" w:cs="Calibri"/>
          <w:sz w:val="22"/>
          <w:szCs w:val="22"/>
          <w:lang w:eastAsia="en-US"/>
        </w:rPr>
      </w:pPr>
      <w:r w:rsidRPr="00BC7D6E">
        <w:rPr>
          <w:rFonts w:ascii="Calibri" w:eastAsiaTheme="minorHAnsi" w:hAnsi="Calibri" w:cs="Calibri"/>
          <w:sz w:val="22"/>
          <w:szCs w:val="22"/>
          <w:lang w:eastAsia="en-US"/>
        </w:rPr>
        <w:t>OPIS  PRZEDMIOTU  ZAMÓWIENIA</w:t>
      </w:r>
    </w:p>
    <w:p w14:paraId="7CC3C2B4" w14:textId="53AEE451" w:rsidR="00DB32B2" w:rsidRPr="00BC7D6E" w:rsidRDefault="00DB32B2" w:rsidP="00970709">
      <w:pPr>
        <w:spacing w:after="160" w:line="360" w:lineRule="auto"/>
        <w:rPr>
          <w:rFonts w:ascii="Calibri" w:eastAsiaTheme="minorHAnsi" w:hAnsi="Calibri" w:cs="Calibri"/>
          <w:sz w:val="22"/>
          <w:szCs w:val="22"/>
          <w:lang w:eastAsia="en-US"/>
        </w:rPr>
      </w:pPr>
      <w:r w:rsidRPr="00DB32B2">
        <w:rPr>
          <w:rFonts w:ascii="Calibri" w:eastAsiaTheme="minorHAnsi" w:hAnsi="Calibri" w:cs="Calibri"/>
          <w:sz w:val="22"/>
          <w:szCs w:val="22"/>
          <w:lang w:eastAsia="en-US"/>
        </w:rPr>
        <w:t>Cześć 2 Zamówienia</w:t>
      </w:r>
      <w:r w:rsidRPr="00BC7D6E">
        <w:rPr>
          <w:rFonts w:ascii="Calibri" w:eastAsiaTheme="minorHAnsi" w:hAnsi="Calibri" w:cs="Calibri"/>
          <w:sz w:val="22"/>
          <w:szCs w:val="22"/>
          <w:lang w:eastAsia="en-US"/>
        </w:rPr>
        <w:t>. Dostawa</w:t>
      </w:r>
      <w:r w:rsidRPr="00DB32B2">
        <w:rPr>
          <w:rFonts w:ascii="Calibri" w:eastAsiaTheme="minorHAnsi" w:hAnsi="Calibri" w:cs="Calibri"/>
          <w:sz w:val="22"/>
          <w:szCs w:val="22"/>
          <w:lang w:eastAsia="en-US"/>
        </w:rPr>
        <w:t xml:space="preserve"> dysków w celu modernizacji komputerów </w:t>
      </w:r>
      <w:proofErr w:type="spellStart"/>
      <w:r w:rsidRPr="00DB32B2">
        <w:rPr>
          <w:rFonts w:ascii="Calibri" w:eastAsiaTheme="minorHAnsi" w:hAnsi="Calibri" w:cs="Calibri"/>
          <w:sz w:val="22"/>
          <w:szCs w:val="22"/>
          <w:lang w:eastAsia="en-US"/>
        </w:rPr>
        <w:t>Optiplex</w:t>
      </w:r>
      <w:proofErr w:type="spellEnd"/>
      <w:r w:rsidRPr="00DB32B2">
        <w:rPr>
          <w:rFonts w:ascii="Calibri" w:eastAsiaTheme="minorHAnsi" w:hAnsi="Calibri" w:cs="Calibri"/>
          <w:sz w:val="22"/>
          <w:szCs w:val="22"/>
          <w:lang w:eastAsia="en-US"/>
        </w:rPr>
        <w:t xml:space="preserve"> 7060SFF</w:t>
      </w:r>
    </w:p>
    <w:p w14:paraId="1E1707CD" w14:textId="28B33FE8" w:rsidR="00DB32B2" w:rsidRPr="00DB32B2" w:rsidRDefault="00DB32B2" w:rsidP="00970709">
      <w:pPr>
        <w:spacing w:line="360" w:lineRule="auto"/>
        <w:rPr>
          <w:rFonts w:ascii="Calibri" w:hAnsi="Calibri" w:cs="Calibri"/>
          <w:sz w:val="22"/>
          <w:szCs w:val="22"/>
        </w:rPr>
      </w:pPr>
      <w:r w:rsidRPr="00DB32B2">
        <w:rPr>
          <w:rFonts w:ascii="Calibri" w:hAnsi="Calibri" w:cs="Calibri"/>
          <w:sz w:val="22"/>
          <w:szCs w:val="22"/>
        </w:rPr>
        <w:t>I.</w:t>
      </w:r>
      <w:r w:rsidRPr="00DB32B2">
        <w:rPr>
          <w:rFonts w:ascii="Calibri" w:hAnsi="Calibri" w:cs="Calibri"/>
          <w:sz w:val="22"/>
          <w:szCs w:val="22"/>
        </w:rPr>
        <w:tab/>
        <w:t>SPECYFIKACJA TECHNICZNA ZAMAWIANYCH CZĘŚCI I AKCESORIÓW KOMPUTEROWYCH:</w:t>
      </w:r>
    </w:p>
    <w:p w14:paraId="29E62BC1" w14:textId="77777777" w:rsidR="00DB32B2" w:rsidRPr="00DB32B2" w:rsidRDefault="00DB32B2" w:rsidP="00970709">
      <w:pPr>
        <w:spacing w:line="360" w:lineRule="auto"/>
        <w:rPr>
          <w:rFonts w:ascii="Calibri" w:eastAsiaTheme="minorHAnsi" w:hAnsi="Calibri" w:cs="Calibri"/>
          <w:sz w:val="22"/>
          <w:szCs w:val="22"/>
          <w:lang w:eastAsia="en-US"/>
        </w:rPr>
      </w:pPr>
    </w:p>
    <w:tbl>
      <w:tblPr>
        <w:tblW w:w="7120" w:type="dxa"/>
        <w:tblCellMar>
          <w:left w:w="70" w:type="dxa"/>
          <w:right w:w="70" w:type="dxa"/>
        </w:tblCellMar>
        <w:tblLook w:val="04A0" w:firstRow="1" w:lastRow="0" w:firstColumn="1" w:lastColumn="0" w:noHBand="0" w:noVBand="1"/>
      </w:tblPr>
      <w:tblGrid>
        <w:gridCol w:w="960"/>
        <w:gridCol w:w="2980"/>
        <w:gridCol w:w="3180"/>
      </w:tblGrid>
      <w:tr w:rsidR="00DB32B2" w:rsidRPr="00DB32B2" w14:paraId="49E1B73A" w14:textId="77777777" w:rsidTr="00AA429B">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4C1B92" w14:textId="77777777" w:rsidR="00DB32B2" w:rsidRPr="00DB32B2" w:rsidRDefault="00DB32B2" w:rsidP="00970709">
            <w:pPr>
              <w:spacing w:line="360" w:lineRule="auto"/>
              <w:jc w:val="center"/>
              <w:rPr>
                <w:rFonts w:ascii="Calibri" w:hAnsi="Calibri" w:cs="Calibri"/>
                <w:bCs/>
                <w:color w:val="000000"/>
                <w:sz w:val="22"/>
                <w:szCs w:val="22"/>
              </w:rPr>
            </w:pPr>
            <w:r w:rsidRPr="00DB32B2">
              <w:rPr>
                <w:rFonts w:ascii="Calibri" w:hAnsi="Calibri" w:cs="Calibri"/>
                <w:bCs/>
                <w:color w:val="000000"/>
                <w:sz w:val="22"/>
                <w:szCs w:val="22"/>
              </w:rPr>
              <w:t>l.p.</w:t>
            </w:r>
          </w:p>
        </w:tc>
        <w:tc>
          <w:tcPr>
            <w:tcW w:w="2980" w:type="dxa"/>
            <w:tcBorders>
              <w:top w:val="single" w:sz="4" w:space="0" w:color="auto"/>
              <w:left w:val="nil"/>
              <w:bottom w:val="single" w:sz="4" w:space="0" w:color="auto"/>
              <w:right w:val="single" w:sz="4" w:space="0" w:color="auto"/>
            </w:tcBorders>
            <w:shd w:val="clear" w:color="000000" w:fill="E7E6E6"/>
            <w:noWrap/>
            <w:vAlign w:val="center"/>
            <w:hideMark/>
          </w:tcPr>
          <w:p w14:paraId="24CA7846" w14:textId="77777777" w:rsidR="00DB32B2" w:rsidRPr="00DB32B2" w:rsidRDefault="00DB32B2" w:rsidP="00970709">
            <w:pPr>
              <w:spacing w:line="360" w:lineRule="auto"/>
              <w:jc w:val="center"/>
              <w:rPr>
                <w:rFonts w:ascii="Calibri" w:hAnsi="Calibri" w:cs="Calibri"/>
                <w:bCs/>
                <w:color w:val="000000"/>
                <w:sz w:val="22"/>
                <w:szCs w:val="22"/>
              </w:rPr>
            </w:pPr>
            <w:r w:rsidRPr="00DB32B2">
              <w:rPr>
                <w:rFonts w:ascii="Calibri" w:hAnsi="Calibri" w:cs="Calibri"/>
                <w:bCs/>
                <w:color w:val="000000"/>
                <w:sz w:val="22"/>
                <w:szCs w:val="22"/>
              </w:rPr>
              <w:t>Nazwa komponentu</w:t>
            </w:r>
          </w:p>
        </w:tc>
        <w:tc>
          <w:tcPr>
            <w:tcW w:w="3180" w:type="dxa"/>
            <w:tcBorders>
              <w:top w:val="single" w:sz="4" w:space="0" w:color="auto"/>
              <w:left w:val="nil"/>
              <w:bottom w:val="single" w:sz="4" w:space="0" w:color="auto"/>
              <w:right w:val="single" w:sz="4" w:space="0" w:color="auto"/>
            </w:tcBorders>
            <w:shd w:val="clear" w:color="000000" w:fill="E7E6E6"/>
            <w:vAlign w:val="center"/>
            <w:hideMark/>
          </w:tcPr>
          <w:p w14:paraId="0674CCCE" w14:textId="4469BDBF" w:rsidR="00DB32B2" w:rsidRPr="00DB32B2" w:rsidRDefault="00DB32B2" w:rsidP="00970709">
            <w:pPr>
              <w:spacing w:line="360" w:lineRule="auto"/>
              <w:jc w:val="center"/>
              <w:rPr>
                <w:rFonts w:ascii="Calibri" w:hAnsi="Calibri" w:cs="Calibri"/>
                <w:bCs/>
                <w:color w:val="000000"/>
                <w:sz w:val="22"/>
                <w:szCs w:val="22"/>
              </w:rPr>
            </w:pPr>
            <w:r w:rsidRPr="00DB32B2">
              <w:rPr>
                <w:rFonts w:ascii="Calibri" w:hAnsi="Calibri" w:cs="Calibri"/>
                <w:bCs/>
                <w:color w:val="000000"/>
                <w:sz w:val="22"/>
                <w:szCs w:val="22"/>
              </w:rPr>
              <w:t xml:space="preserve">Minimalne wymagania techniczne </w:t>
            </w:r>
          </w:p>
        </w:tc>
      </w:tr>
      <w:tr w:rsidR="00DB32B2" w:rsidRPr="00DB32B2" w14:paraId="4579EAEC"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F1557"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1.</w:t>
            </w:r>
          </w:p>
        </w:tc>
        <w:tc>
          <w:tcPr>
            <w:tcW w:w="2980" w:type="dxa"/>
            <w:tcBorders>
              <w:top w:val="nil"/>
              <w:left w:val="nil"/>
              <w:bottom w:val="single" w:sz="4" w:space="0" w:color="auto"/>
              <w:right w:val="single" w:sz="4" w:space="0" w:color="auto"/>
            </w:tcBorders>
            <w:shd w:val="clear" w:color="auto" w:fill="auto"/>
            <w:noWrap/>
            <w:vAlign w:val="center"/>
            <w:hideMark/>
          </w:tcPr>
          <w:p w14:paraId="5622B2AD"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Pojemność [GB]</w:t>
            </w:r>
          </w:p>
        </w:tc>
        <w:tc>
          <w:tcPr>
            <w:tcW w:w="3180" w:type="dxa"/>
            <w:tcBorders>
              <w:top w:val="nil"/>
              <w:left w:val="nil"/>
              <w:bottom w:val="single" w:sz="4" w:space="0" w:color="auto"/>
              <w:right w:val="single" w:sz="4" w:space="0" w:color="auto"/>
            </w:tcBorders>
            <w:shd w:val="clear" w:color="auto" w:fill="auto"/>
            <w:noWrap/>
            <w:vAlign w:val="center"/>
            <w:hideMark/>
          </w:tcPr>
          <w:p w14:paraId="0C2D6B4C"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500</w:t>
            </w:r>
          </w:p>
        </w:tc>
      </w:tr>
      <w:tr w:rsidR="00DB32B2" w:rsidRPr="00DB32B2" w14:paraId="6D0BB6AD"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362EEE"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2.</w:t>
            </w:r>
          </w:p>
        </w:tc>
        <w:tc>
          <w:tcPr>
            <w:tcW w:w="2980" w:type="dxa"/>
            <w:tcBorders>
              <w:top w:val="nil"/>
              <w:left w:val="nil"/>
              <w:bottom w:val="single" w:sz="4" w:space="0" w:color="auto"/>
              <w:right w:val="single" w:sz="4" w:space="0" w:color="auto"/>
            </w:tcBorders>
            <w:shd w:val="clear" w:color="auto" w:fill="auto"/>
            <w:noWrap/>
            <w:vAlign w:val="center"/>
            <w:hideMark/>
          </w:tcPr>
          <w:p w14:paraId="46B36070"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Interfejs</w:t>
            </w:r>
          </w:p>
        </w:tc>
        <w:tc>
          <w:tcPr>
            <w:tcW w:w="3180" w:type="dxa"/>
            <w:tcBorders>
              <w:top w:val="nil"/>
              <w:left w:val="nil"/>
              <w:bottom w:val="single" w:sz="4" w:space="0" w:color="auto"/>
              <w:right w:val="single" w:sz="4" w:space="0" w:color="auto"/>
            </w:tcBorders>
            <w:shd w:val="clear" w:color="auto" w:fill="auto"/>
            <w:noWrap/>
            <w:vAlign w:val="center"/>
            <w:hideMark/>
          </w:tcPr>
          <w:p w14:paraId="6A878BD1"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SATA</w:t>
            </w:r>
          </w:p>
        </w:tc>
      </w:tr>
      <w:tr w:rsidR="00DB32B2" w:rsidRPr="00DB32B2" w14:paraId="7F3EA224"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6BFE4F"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3.</w:t>
            </w:r>
          </w:p>
        </w:tc>
        <w:tc>
          <w:tcPr>
            <w:tcW w:w="2980" w:type="dxa"/>
            <w:tcBorders>
              <w:top w:val="nil"/>
              <w:left w:val="nil"/>
              <w:bottom w:val="single" w:sz="4" w:space="0" w:color="auto"/>
              <w:right w:val="single" w:sz="4" w:space="0" w:color="auto"/>
            </w:tcBorders>
            <w:shd w:val="clear" w:color="auto" w:fill="auto"/>
            <w:noWrap/>
            <w:vAlign w:val="center"/>
            <w:hideMark/>
          </w:tcPr>
          <w:p w14:paraId="4B081974"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Prędkość odczytu [MB/s]</w:t>
            </w:r>
          </w:p>
        </w:tc>
        <w:tc>
          <w:tcPr>
            <w:tcW w:w="3180" w:type="dxa"/>
            <w:tcBorders>
              <w:top w:val="nil"/>
              <w:left w:val="nil"/>
              <w:bottom w:val="single" w:sz="4" w:space="0" w:color="auto"/>
              <w:right w:val="single" w:sz="4" w:space="0" w:color="auto"/>
            </w:tcBorders>
            <w:shd w:val="clear" w:color="auto" w:fill="auto"/>
            <w:noWrap/>
            <w:vAlign w:val="center"/>
            <w:hideMark/>
          </w:tcPr>
          <w:p w14:paraId="10C5619E"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560</w:t>
            </w:r>
          </w:p>
        </w:tc>
      </w:tr>
      <w:tr w:rsidR="00DB32B2" w:rsidRPr="00DB32B2" w14:paraId="480EB07F"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F44AD"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4.</w:t>
            </w:r>
          </w:p>
        </w:tc>
        <w:tc>
          <w:tcPr>
            <w:tcW w:w="2980" w:type="dxa"/>
            <w:tcBorders>
              <w:top w:val="nil"/>
              <w:left w:val="nil"/>
              <w:bottom w:val="single" w:sz="4" w:space="0" w:color="auto"/>
              <w:right w:val="single" w:sz="4" w:space="0" w:color="auto"/>
            </w:tcBorders>
            <w:shd w:val="clear" w:color="auto" w:fill="auto"/>
            <w:noWrap/>
            <w:vAlign w:val="center"/>
            <w:hideMark/>
          </w:tcPr>
          <w:p w14:paraId="305A7598"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Prędkość zapisu [MB/s]</w:t>
            </w:r>
          </w:p>
        </w:tc>
        <w:tc>
          <w:tcPr>
            <w:tcW w:w="3180" w:type="dxa"/>
            <w:tcBorders>
              <w:top w:val="nil"/>
              <w:left w:val="nil"/>
              <w:bottom w:val="single" w:sz="4" w:space="0" w:color="auto"/>
              <w:right w:val="single" w:sz="4" w:space="0" w:color="auto"/>
            </w:tcBorders>
            <w:shd w:val="clear" w:color="auto" w:fill="auto"/>
            <w:noWrap/>
            <w:vAlign w:val="center"/>
            <w:hideMark/>
          </w:tcPr>
          <w:p w14:paraId="195E0C68"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530</w:t>
            </w:r>
          </w:p>
        </w:tc>
      </w:tr>
      <w:tr w:rsidR="00DB32B2" w:rsidRPr="00DB32B2" w14:paraId="3447D8E0"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D33F"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5.</w:t>
            </w:r>
          </w:p>
        </w:tc>
        <w:tc>
          <w:tcPr>
            <w:tcW w:w="2980" w:type="dxa"/>
            <w:tcBorders>
              <w:top w:val="nil"/>
              <w:left w:val="nil"/>
              <w:bottom w:val="single" w:sz="4" w:space="0" w:color="auto"/>
              <w:right w:val="single" w:sz="4" w:space="0" w:color="auto"/>
            </w:tcBorders>
            <w:shd w:val="clear" w:color="auto" w:fill="auto"/>
            <w:noWrap/>
            <w:vAlign w:val="center"/>
            <w:hideMark/>
          </w:tcPr>
          <w:p w14:paraId="6CD6134B"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Format [cale]</w:t>
            </w:r>
          </w:p>
        </w:tc>
        <w:tc>
          <w:tcPr>
            <w:tcW w:w="3180" w:type="dxa"/>
            <w:tcBorders>
              <w:top w:val="nil"/>
              <w:left w:val="nil"/>
              <w:bottom w:val="single" w:sz="4" w:space="0" w:color="auto"/>
              <w:right w:val="single" w:sz="4" w:space="0" w:color="auto"/>
            </w:tcBorders>
            <w:shd w:val="clear" w:color="auto" w:fill="auto"/>
            <w:noWrap/>
            <w:vAlign w:val="center"/>
            <w:hideMark/>
          </w:tcPr>
          <w:p w14:paraId="6BAF0460"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2,5</w:t>
            </w:r>
          </w:p>
        </w:tc>
      </w:tr>
      <w:tr w:rsidR="00DB32B2" w:rsidRPr="00DB32B2" w14:paraId="25647316"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7E8E9"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6.</w:t>
            </w:r>
          </w:p>
        </w:tc>
        <w:tc>
          <w:tcPr>
            <w:tcW w:w="2980" w:type="dxa"/>
            <w:tcBorders>
              <w:top w:val="nil"/>
              <w:left w:val="nil"/>
              <w:bottom w:val="single" w:sz="4" w:space="0" w:color="auto"/>
              <w:right w:val="single" w:sz="4" w:space="0" w:color="auto"/>
            </w:tcBorders>
            <w:shd w:val="clear" w:color="auto" w:fill="auto"/>
            <w:noWrap/>
            <w:vAlign w:val="center"/>
            <w:hideMark/>
          </w:tcPr>
          <w:p w14:paraId="1E8EFCD3"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Rodzaj kości pamięci</w:t>
            </w:r>
          </w:p>
        </w:tc>
        <w:tc>
          <w:tcPr>
            <w:tcW w:w="3180" w:type="dxa"/>
            <w:tcBorders>
              <w:top w:val="nil"/>
              <w:left w:val="nil"/>
              <w:bottom w:val="single" w:sz="4" w:space="0" w:color="auto"/>
              <w:right w:val="single" w:sz="4" w:space="0" w:color="auto"/>
            </w:tcBorders>
            <w:shd w:val="clear" w:color="auto" w:fill="auto"/>
            <w:noWrap/>
            <w:vAlign w:val="center"/>
            <w:hideMark/>
          </w:tcPr>
          <w:p w14:paraId="6E85FDBF"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TLC lub MLC</w:t>
            </w:r>
          </w:p>
        </w:tc>
      </w:tr>
      <w:tr w:rsidR="00DB32B2" w:rsidRPr="00DB32B2" w14:paraId="326B2013"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9FDFA6"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7.</w:t>
            </w:r>
          </w:p>
        </w:tc>
        <w:tc>
          <w:tcPr>
            <w:tcW w:w="2980" w:type="dxa"/>
            <w:tcBorders>
              <w:top w:val="nil"/>
              <w:left w:val="nil"/>
              <w:bottom w:val="single" w:sz="4" w:space="0" w:color="auto"/>
              <w:right w:val="single" w:sz="4" w:space="0" w:color="auto"/>
            </w:tcBorders>
            <w:shd w:val="clear" w:color="auto" w:fill="auto"/>
            <w:noWrap/>
            <w:vAlign w:val="center"/>
            <w:hideMark/>
          </w:tcPr>
          <w:p w14:paraId="25538FD0"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MTBF (godziny)</w:t>
            </w:r>
          </w:p>
        </w:tc>
        <w:tc>
          <w:tcPr>
            <w:tcW w:w="3180" w:type="dxa"/>
            <w:tcBorders>
              <w:top w:val="nil"/>
              <w:left w:val="nil"/>
              <w:bottom w:val="single" w:sz="4" w:space="0" w:color="auto"/>
              <w:right w:val="single" w:sz="4" w:space="0" w:color="auto"/>
            </w:tcBorders>
            <w:shd w:val="clear" w:color="auto" w:fill="auto"/>
            <w:noWrap/>
            <w:vAlign w:val="center"/>
            <w:hideMark/>
          </w:tcPr>
          <w:p w14:paraId="11C0F45C"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1 500 000</w:t>
            </w:r>
          </w:p>
        </w:tc>
      </w:tr>
      <w:tr w:rsidR="00DB32B2" w:rsidRPr="00DB32B2" w14:paraId="3ADD736A" w14:textId="77777777" w:rsidTr="0097070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A4AA6"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8.</w:t>
            </w:r>
          </w:p>
        </w:tc>
        <w:tc>
          <w:tcPr>
            <w:tcW w:w="2980" w:type="dxa"/>
            <w:tcBorders>
              <w:top w:val="nil"/>
              <w:left w:val="nil"/>
              <w:bottom w:val="single" w:sz="4" w:space="0" w:color="auto"/>
              <w:right w:val="single" w:sz="4" w:space="0" w:color="auto"/>
            </w:tcBorders>
            <w:shd w:val="clear" w:color="auto" w:fill="auto"/>
            <w:noWrap/>
            <w:vAlign w:val="center"/>
            <w:hideMark/>
          </w:tcPr>
          <w:p w14:paraId="4FCEA2A9" w14:textId="77777777" w:rsidR="00DB32B2" w:rsidRPr="00DB32B2" w:rsidRDefault="00DB32B2" w:rsidP="00970709">
            <w:pPr>
              <w:spacing w:line="360" w:lineRule="auto"/>
              <w:rPr>
                <w:rFonts w:ascii="Calibri" w:hAnsi="Calibri" w:cs="Calibri"/>
                <w:color w:val="000000"/>
                <w:sz w:val="22"/>
                <w:szCs w:val="22"/>
              </w:rPr>
            </w:pPr>
            <w:r w:rsidRPr="00DB32B2">
              <w:rPr>
                <w:rFonts w:ascii="Calibri" w:hAnsi="Calibri" w:cs="Calibri"/>
                <w:color w:val="000000"/>
                <w:sz w:val="22"/>
                <w:szCs w:val="22"/>
              </w:rPr>
              <w:t>Gwarancja [miesięcy]</w:t>
            </w:r>
          </w:p>
        </w:tc>
        <w:tc>
          <w:tcPr>
            <w:tcW w:w="3180" w:type="dxa"/>
            <w:tcBorders>
              <w:top w:val="nil"/>
              <w:left w:val="nil"/>
              <w:bottom w:val="single" w:sz="4" w:space="0" w:color="auto"/>
              <w:right w:val="single" w:sz="4" w:space="0" w:color="auto"/>
            </w:tcBorders>
            <w:shd w:val="clear" w:color="auto" w:fill="auto"/>
            <w:noWrap/>
            <w:vAlign w:val="center"/>
            <w:hideMark/>
          </w:tcPr>
          <w:p w14:paraId="45431DDD" w14:textId="77777777" w:rsidR="00DB32B2" w:rsidRPr="00DB32B2" w:rsidRDefault="00DB32B2" w:rsidP="00970709">
            <w:pPr>
              <w:spacing w:line="360" w:lineRule="auto"/>
              <w:jc w:val="center"/>
              <w:rPr>
                <w:rFonts w:ascii="Calibri" w:hAnsi="Calibri" w:cs="Calibri"/>
                <w:color w:val="000000"/>
                <w:sz w:val="22"/>
                <w:szCs w:val="22"/>
              </w:rPr>
            </w:pPr>
            <w:r w:rsidRPr="00DB32B2">
              <w:rPr>
                <w:rFonts w:ascii="Calibri" w:hAnsi="Calibri" w:cs="Calibri"/>
                <w:color w:val="000000"/>
                <w:sz w:val="22"/>
                <w:szCs w:val="22"/>
              </w:rPr>
              <w:t>60</w:t>
            </w:r>
          </w:p>
        </w:tc>
      </w:tr>
    </w:tbl>
    <w:p w14:paraId="42D65E99" w14:textId="382F58F1" w:rsidR="00DB32B2" w:rsidRDefault="00DB32B2" w:rsidP="00970709">
      <w:pPr>
        <w:spacing w:line="360" w:lineRule="auto"/>
        <w:rPr>
          <w:rFonts w:ascii="Calibri" w:hAnsi="Calibri" w:cs="Calibri"/>
          <w:sz w:val="22"/>
          <w:szCs w:val="22"/>
        </w:rPr>
      </w:pPr>
    </w:p>
    <w:p w14:paraId="0B73F1A4" w14:textId="260F22E0" w:rsidR="00970709" w:rsidRDefault="00970709" w:rsidP="00970709">
      <w:pPr>
        <w:spacing w:line="360" w:lineRule="auto"/>
        <w:rPr>
          <w:rFonts w:ascii="Calibri" w:hAnsi="Calibri" w:cs="Calibri"/>
          <w:sz w:val="22"/>
          <w:szCs w:val="22"/>
        </w:rPr>
      </w:pPr>
      <w:r w:rsidRPr="00970709">
        <w:rPr>
          <w:rFonts w:ascii="Calibri" w:hAnsi="Calibri" w:cs="Calibri"/>
          <w:sz w:val="22"/>
          <w:szCs w:val="22"/>
        </w:rPr>
        <w:t xml:space="preserve">Wszystkie oferowane przez Wykonawcę produkty muszą być fabrycznie nowe, wolne od wad fizycznych oraz prawnych, oraz roszczeń osób trzecich, nie mogą nosić znamion użytkowania oraz muszą być pełnowartościowe tzn. bez odkształceń, nieuszkodzone mechanicznie, kompletne, </w:t>
      </w:r>
      <w:r>
        <w:rPr>
          <w:rFonts w:ascii="Calibri" w:hAnsi="Calibri" w:cs="Calibri"/>
          <w:sz w:val="22"/>
          <w:szCs w:val="22"/>
        </w:rPr>
        <w:br/>
      </w:r>
      <w:r w:rsidRPr="00970709">
        <w:rPr>
          <w:rFonts w:ascii="Calibri" w:hAnsi="Calibri" w:cs="Calibri"/>
          <w:sz w:val="22"/>
          <w:szCs w:val="22"/>
        </w:rPr>
        <w:t>a ich parametry muszą być zgodne z Polskimi Normami dotyczą</w:t>
      </w:r>
      <w:r>
        <w:rPr>
          <w:rFonts w:ascii="Calibri" w:hAnsi="Calibri" w:cs="Calibri"/>
          <w:sz w:val="22"/>
          <w:szCs w:val="22"/>
        </w:rPr>
        <w:t>c</w:t>
      </w:r>
      <w:r w:rsidRPr="00970709">
        <w:rPr>
          <w:rFonts w:ascii="Calibri" w:hAnsi="Calibri" w:cs="Calibri"/>
          <w:sz w:val="22"/>
          <w:szCs w:val="22"/>
        </w:rPr>
        <w:t>ymi jakości</w:t>
      </w:r>
      <w:r>
        <w:rPr>
          <w:rFonts w:ascii="Calibri" w:hAnsi="Calibri" w:cs="Calibri"/>
          <w:sz w:val="22"/>
          <w:szCs w:val="22"/>
        </w:rPr>
        <w:t>.</w:t>
      </w:r>
    </w:p>
    <w:p w14:paraId="2DB9B721" w14:textId="42A45340" w:rsidR="00970709" w:rsidRDefault="00970709" w:rsidP="00970709">
      <w:pPr>
        <w:spacing w:line="360" w:lineRule="auto"/>
        <w:rPr>
          <w:rFonts w:ascii="Calibri" w:hAnsi="Calibri" w:cs="Calibri"/>
          <w:sz w:val="22"/>
          <w:szCs w:val="22"/>
        </w:rPr>
      </w:pPr>
      <w:r w:rsidRPr="00970709">
        <w:rPr>
          <w:rFonts w:ascii="Calibri" w:hAnsi="Calibri" w:cs="Calibri"/>
          <w:sz w:val="22"/>
          <w:szCs w:val="22"/>
        </w:rPr>
        <w:t>W przypadku zawieszenia produkcji lub wycofania z produkcji towaru wchodzącego w zakres przedmiotu zamówienia, Zamawiający dopuszcza zmianę na jego odpowiednik o takich samych lub lepszych parametrach jak towar wycofany (zawieszony) z produkcji, pod warunkiem uzyskania przez Wykonawcę pisemnej zgody Zamawiającego, bez konieczności zmiany postanowień umowy.</w:t>
      </w:r>
    </w:p>
    <w:p w14:paraId="6774BF1B" w14:textId="77777777" w:rsidR="00970709" w:rsidRPr="00DB32B2" w:rsidRDefault="00970709" w:rsidP="00970709">
      <w:pPr>
        <w:spacing w:line="360" w:lineRule="auto"/>
        <w:rPr>
          <w:rFonts w:ascii="Calibri" w:hAnsi="Calibri" w:cs="Calibri"/>
          <w:sz w:val="22"/>
          <w:szCs w:val="22"/>
        </w:rPr>
      </w:pPr>
    </w:p>
    <w:p w14:paraId="3DF75E0A" w14:textId="4A08C5AB" w:rsidR="00DB32B2" w:rsidRPr="00DB32B2" w:rsidRDefault="00DB32B2" w:rsidP="00970709">
      <w:pPr>
        <w:spacing w:line="360" w:lineRule="auto"/>
        <w:rPr>
          <w:rFonts w:ascii="Calibri" w:hAnsi="Calibri" w:cs="Calibri"/>
          <w:sz w:val="22"/>
          <w:szCs w:val="22"/>
        </w:rPr>
      </w:pPr>
      <w:r w:rsidRPr="00DB32B2">
        <w:rPr>
          <w:rFonts w:ascii="Calibri" w:hAnsi="Calibri" w:cs="Calibri"/>
          <w:sz w:val="22"/>
          <w:szCs w:val="22"/>
        </w:rPr>
        <w:t>II.</w:t>
      </w:r>
      <w:r w:rsidRPr="00DB32B2">
        <w:rPr>
          <w:rFonts w:ascii="Calibri" w:hAnsi="Calibri" w:cs="Calibri"/>
          <w:sz w:val="22"/>
          <w:szCs w:val="22"/>
        </w:rPr>
        <w:tab/>
        <w:t>WYMAGANIA  DOTYCZĄCE  OKRESU  GWARANCJI  ORAZ  SERWISU:</w:t>
      </w:r>
    </w:p>
    <w:p w14:paraId="4B5EAFF3" w14:textId="77777777" w:rsidR="00DB32B2" w:rsidRPr="00DB32B2" w:rsidRDefault="00DB32B2" w:rsidP="00970709">
      <w:pPr>
        <w:pStyle w:val="Akapitzlist"/>
        <w:numPr>
          <w:ilvl w:val="0"/>
          <w:numId w:val="26"/>
        </w:numPr>
        <w:spacing w:line="360" w:lineRule="auto"/>
        <w:ind w:left="426"/>
        <w:rPr>
          <w:rFonts w:ascii="Calibri" w:hAnsi="Calibri" w:cs="Calibri"/>
          <w:sz w:val="22"/>
          <w:szCs w:val="22"/>
        </w:rPr>
      </w:pPr>
      <w:r w:rsidRPr="00DB32B2">
        <w:rPr>
          <w:rFonts w:ascii="Calibri" w:hAnsi="Calibri" w:cs="Calibri"/>
          <w:sz w:val="22"/>
          <w:szCs w:val="22"/>
        </w:rPr>
        <w:t>Warunki dostawy:</w:t>
      </w:r>
    </w:p>
    <w:p w14:paraId="683CCDC7" w14:textId="646B4E9B" w:rsidR="00970709" w:rsidRDefault="00970709" w:rsidP="00970709">
      <w:pPr>
        <w:numPr>
          <w:ilvl w:val="0"/>
          <w:numId w:val="1"/>
        </w:numPr>
        <w:spacing w:line="360" w:lineRule="auto"/>
        <w:ind w:left="426"/>
        <w:rPr>
          <w:rFonts w:ascii="Calibri" w:hAnsi="Calibri" w:cs="Calibri"/>
          <w:sz w:val="22"/>
          <w:szCs w:val="22"/>
        </w:rPr>
      </w:pPr>
      <w:r w:rsidRPr="00970709">
        <w:rPr>
          <w:rFonts w:ascii="Calibri" w:hAnsi="Calibri" w:cs="Calibri"/>
          <w:sz w:val="22"/>
          <w:szCs w:val="22"/>
        </w:rPr>
        <w:lastRenderedPageBreak/>
        <w:t>Wykonawca zobowiązuje się do powiadomienia o dacie dostawy na 2 dni przed planowaną realizacją</w:t>
      </w:r>
    </w:p>
    <w:p w14:paraId="0A90DAA4" w14:textId="1CF11845" w:rsidR="00DB32B2" w:rsidRPr="00DB32B2" w:rsidRDefault="00DB32B2" w:rsidP="00970709">
      <w:pPr>
        <w:numPr>
          <w:ilvl w:val="0"/>
          <w:numId w:val="1"/>
        </w:numPr>
        <w:spacing w:line="360" w:lineRule="auto"/>
        <w:ind w:left="426"/>
        <w:rPr>
          <w:rFonts w:ascii="Calibri" w:hAnsi="Calibri" w:cs="Calibri"/>
          <w:sz w:val="22"/>
          <w:szCs w:val="22"/>
        </w:rPr>
      </w:pPr>
      <w:r w:rsidRPr="00DB32B2">
        <w:rPr>
          <w:rFonts w:ascii="Calibri" w:hAnsi="Calibri" w:cs="Calibri"/>
          <w:sz w:val="22"/>
          <w:szCs w:val="22"/>
        </w:rPr>
        <w:t>Dostawa w godzinach pracy Urzędu, do siedziby Wojewódzkiego Urzędu Pracy w Warszawie przy ul. Młynarskiej 16 , według wydanych dyspozycji.</w:t>
      </w:r>
    </w:p>
    <w:p w14:paraId="7220857D" w14:textId="77777777" w:rsidR="00DB32B2" w:rsidRPr="00DB32B2" w:rsidRDefault="00DB32B2" w:rsidP="00970709">
      <w:pPr>
        <w:numPr>
          <w:ilvl w:val="0"/>
          <w:numId w:val="1"/>
        </w:numPr>
        <w:spacing w:line="360" w:lineRule="auto"/>
        <w:ind w:left="426"/>
        <w:rPr>
          <w:rFonts w:ascii="Calibri" w:hAnsi="Calibri" w:cs="Calibri"/>
          <w:sz w:val="22"/>
          <w:szCs w:val="22"/>
        </w:rPr>
      </w:pPr>
      <w:r w:rsidRPr="00DB32B2">
        <w:rPr>
          <w:rFonts w:ascii="Calibri" w:hAnsi="Calibri" w:cs="Calibri"/>
          <w:sz w:val="22"/>
          <w:szCs w:val="22"/>
        </w:rPr>
        <w:t xml:space="preserve">Odbiory sprzętu zostaną potwierdzone protokołami odbioru. </w:t>
      </w:r>
    </w:p>
    <w:p w14:paraId="03CD98B8" w14:textId="77777777" w:rsidR="00DB32B2" w:rsidRPr="00DB32B2" w:rsidRDefault="00DB32B2" w:rsidP="00970709">
      <w:pPr>
        <w:pStyle w:val="Akapitzlist"/>
        <w:numPr>
          <w:ilvl w:val="0"/>
          <w:numId w:val="26"/>
        </w:numPr>
        <w:spacing w:line="360" w:lineRule="auto"/>
        <w:ind w:left="426"/>
        <w:rPr>
          <w:rFonts w:ascii="Calibri" w:hAnsi="Calibri" w:cs="Calibri"/>
          <w:sz w:val="22"/>
          <w:szCs w:val="22"/>
        </w:rPr>
      </w:pPr>
      <w:r w:rsidRPr="00DB32B2">
        <w:rPr>
          <w:rFonts w:ascii="Calibri" w:hAnsi="Calibri" w:cs="Calibri"/>
          <w:sz w:val="22"/>
          <w:szCs w:val="22"/>
        </w:rPr>
        <w:t>Serwis gwarancyjny:</w:t>
      </w:r>
    </w:p>
    <w:p w14:paraId="616D6CE4" w14:textId="59B96B79" w:rsidR="00DB32B2" w:rsidRPr="00DB32B2" w:rsidRDefault="00DB32B2" w:rsidP="00970709">
      <w:pPr>
        <w:pStyle w:val="Tekstpodstawowy2"/>
        <w:spacing w:line="360" w:lineRule="auto"/>
        <w:rPr>
          <w:rFonts w:ascii="Calibri" w:hAnsi="Calibri" w:cs="Calibri"/>
          <w:sz w:val="22"/>
          <w:szCs w:val="22"/>
        </w:rPr>
      </w:pPr>
      <w:r w:rsidRPr="00DB32B2">
        <w:rPr>
          <w:rFonts w:ascii="Calibri" w:hAnsi="Calibri" w:cs="Calibri"/>
          <w:sz w:val="22"/>
          <w:szCs w:val="22"/>
        </w:rPr>
        <w:t>serwis gwarancyjny dla siedziby urzędu: 01-205 Warszawa, ul. Młynarska 16</w:t>
      </w:r>
    </w:p>
    <w:sectPr w:rsidR="00DB32B2" w:rsidRPr="00DB32B2" w:rsidSect="0024437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7AD"/>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06D60"/>
    <w:multiLevelType w:val="hybridMultilevel"/>
    <w:tmpl w:val="1F7AF18E"/>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A235C"/>
    <w:multiLevelType w:val="hybridMultilevel"/>
    <w:tmpl w:val="A62C62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B2DCB"/>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D4900"/>
    <w:multiLevelType w:val="hybridMultilevel"/>
    <w:tmpl w:val="981AC7B6"/>
    <w:lvl w:ilvl="0" w:tplc="1E52AB2E">
      <w:start w:val="1"/>
      <w:numFmt w:val="decimal"/>
      <w:lvlText w:val="%1."/>
      <w:lvlJc w:val="left"/>
      <w:pPr>
        <w:ind w:left="720" w:hanging="360"/>
      </w:pPr>
      <w:rPr>
        <w:rFonts w:ascii="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00C7D"/>
    <w:multiLevelType w:val="hybridMultilevel"/>
    <w:tmpl w:val="1E6C7024"/>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2472F01"/>
    <w:multiLevelType w:val="hybridMultilevel"/>
    <w:tmpl w:val="8FC620DC"/>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5055B"/>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9E6CB1"/>
    <w:multiLevelType w:val="hybridMultilevel"/>
    <w:tmpl w:val="102A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17558"/>
    <w:multiLevelType w:val="hybridMultilevel"/>
    <w:tmpl w:val="2CCC0C1A"/>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D26E2"/>
    <w:multiLevelType w:val="hybridMultilevel"/>
    <w:tmpl w:val="8FC620DC"/>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D01579"/>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92671"/>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D1814"/>
    <w:multiLevelType w:val="hybridMultilevel"/>
    <w:tmpl w:val="8FC620DC"/>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C1D91"/>
    <w:multiLevelType w:val="hybridMultilevel"/>
    <w:tmpl w:val="09F0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0381"/>
    <w:multiLevelType w:val="multilevel"/>
    <w:tmpl w:val="936C2B5C"/>
    <w:styleLink w:val="Styl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C25568"/>
    <w:multiLevelType w:val="hybridMultilevel"/>
    <w:tmpl w:val="3A02EA1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41A2B"/>
    <w:multiLevelType w:val="hybridMultilevel"/>
    <w:tmpl w:val="D138050E"/>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30BD3"/>
    <w:multiLevelType w:val="hybridMultilevel"/>
    <w:tmpl w:val="A62C622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887ACA"/>
    <w:multiLevelType w:val="hybridMultilevel"/>
    <w:tmpl w:val="CF28C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C7E8F"/>
    <w:multiLevelType w:val="hybridMultilevel"/>
    <w:tmpl w:val="053E92F0"/>
    <w:lvl w:ilvl="0" w:tplc="359E3686">
      <w:start w:val="1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96318"/>
    <w:multiLevelType w:val="hybridMultilevel"/>
    <w:tmpl w:val="2CCC0C1A"/>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26ED1"/>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645910"/>
    <w:multiLevelType w:val="hybridMultilevel"/>
    <w:tmpl w:val="CB840FC2"/>
    <w:lvl w:ilvl="0" w:tplc="48C8896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3829F4"/>
    <w:multiLevelType w:val="hybridMultilevel"/>
    <w:tmpl w:val="9D0C661E"/>
    <w:lvl w:ilvl="0" w:tplc="1E52AB2E">
      <w:start w:val="1"/>
      <w:numFmt w:val="decimal"/>
      <w:lvlText w:val="%1."/>
      <w:lvlJc w:val="left"/>
      <w:pPr>
        <w:ind w:left="720" w:hanging="360"/>
      </w:pPr>
      <w:rPr>
        <w:rFonts w:ascii="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0974"/>
    <w:multiLevelType w:val="hybridMultilevel"/>
    <w:tmpl w:val="3FF8572E"/>
    <w:lvl w:ilvl="0" w:tplc="1E52AB2E">
      <w:start w:val="1"/>
      <w:numFmt w:val="decimal"/>
      <w:lvlText w:val="%1."/>
      <w:lvlJc w:val="left"/>
      <w:pPr>
        <w:ind w:left="720" w:hanging="360"/>
      </w:pPr>
      <w:rPr>
        <w:rFonts w:ascii="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8"/>
  </w:num>
  <w:num w:numId="5">
    <w:abstractNumId w:val="22"/>
  </w:num>
  <w:num w:numId="6">
    <w:abstractNumId w:val="5"/>
  </w:num>
  <w:num w:numId="7">
    <w:abstractNumId w:val="2"/>
  </w:num>
  <w:num w:numId="8">
    <w:abstractNumId w:val="9"/>
  </w:num>
  <w:num w:numId="9">
    <w:abstractNumId w:val="14"/>
  </w:num>
  <w:num w:numId="10">
    <w:abstractNumId w:val="20"/>
  </w:num>
  <w:num w:numId="11">
    <w:abstractNumId w:val="11"/>
  </w:num>
  <w:num w:numId="12">
    <w:abstractNumId w:val="0"/>
  </w:num>
  <w:num w:numId="13">
    <w:abstractNumId w:val="16"/>
  </w:num>
  <w:num w:numId="14">
    <w:abstractNumId w:val="7"/>
  </w:num>
  <w:num w:numId="15">
    <w:abstractNumId w:val="3"/>
  </w:num>
  <w:num w:numId="16">
    <w:abstractNumId w:val="12"/>
  </w:num>
  <w:num w:numId="17">
    <w:abstractNumId w:val="23"/>
  </w:num>
  <w:num w:numId="18">
    <w:abstractNumId w:val="1"/>
  </w:num>
  <w:num w:numId="19">
    <w:abstractNumId w:val="25"/>
  </w:num>
  <w:num w:numId="20">
    <w:abstractNumId w:val="13"/>
  </w:num>
  <w:num w:numId="21">
    <w:abstractNumId w:val="6"/>
  </w:num>
  <w:num w:numId="22">
    <w:abstractNumId w:val="10"/>
  </w:num>
  <w:num w:numId="23">
    <w:abstractNumId w:val="4"/>
  </w:num>
  <w:num w:numId="24">
    <w:abstractNumId w:val="24"/>
  </w:num>
  <w:num w:numId="25">
    <w:abstractNumId w:val="18"/>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C6"/>
    <w:rsid w:val="00025F50"/>
    <w:rsid w:val="0003609A"/>
    <w:rsid w:val="00052883"/>
    <w:rsid w:val="000659AA"/>
    <w:rsid w:val="00071F35"/>
    <w:rsid w:val="00115C10"/>
    <w:rsid w:val="001178D8"/>
    <w:rsid w:val="001303C2"/>
    <w:rsid w:val="001370E7"/>
    <w:rsid w:val="001474F3"/>
    <w:rsid w:val="0016161F"/>
    <w:rsid w:val="001F6F81"/>
    <w:rsid w:val="00213762"/>
    <w:rsid w:val="002149BF"/>
    <w:rsid w:val="002203D9"/>
    <w:rsid w:val="00241671"/>
    <w:rsid w:val="00244373"/>
    <w:rsid w:val="00263DBB"/>
    <w:rsid w:val="00264C2D"/>
    <w:rsid w:val="00266301"/>
    <w:rsid w:val="002743A9"/>
    <w:rsid w:val="00290858"/>
    <w:rsid w:val="002B18BD"/>
    <w:rsid w:val="00322726"/>
    <w:rsid w:val="00343280"/>
    <w:rsid w:val="003500F3"/>
    <w:rsid w:val="003D797E"/>
    <w:rsid w:val="004336EE"/>
    <w:rsid w:val="0044113C"/>
    <w:rsid w:val="004816EC"/>
    <w:rsid w:val="004949B1"/>
    <w:rsid w:val="004B2959"/>
    <w:rsid w:val="004D6B5C"/>
    <w:rsid w:val="004E2AD4"/>
    <w:rsid w:val="004F2E02"/>
    <w:rsid w:val="005105E4"/>
    <w:rsid w:val="00576AA4"/>
    <w:rsid w:val="00581184"/>
    <w:rsid w:val="00593AF5"/>
    <w:rsid w:val="005C1CD6"/>
    <w:rsid w:val="005D1558"/>
    <w:rsid w:val="005E6131"/>
    <w:rsid w:val="00640707"/>
    <w:rsid w:val="00670330"/>
    <w:rsid w:val="00670FBF"/>
    <w:rsid w:val="006B3B04"/>
    <w:rsid w:val="006B7391"/>
    <w:rsid w:val="00707246"/>
    <w:rsid w:val="00720214"/>
    <w:rsid w:val="00747423"/>
    <w:rsid w:val="008433BA"/>
    <w:rsid w:val="00850D28"/>
    <w:rsid w:val="0086728A"/>
    <w:rsid w:val="00874197"/>
    <w:rsid w:val="00895007"/>
    <w:rsid w:val="008D4700"/>
    <w:rsid w:val="00912DB1"/>
    <w:rsid w:val="00921FFB"/>
    <w:rsid w:val="00937AA3"/>
    <w:rsid w:val="00967DC2"/>
    <w:rsid w:val="00970709"/>
    <w:rsid w:val="0098405F"/>
    <w:rsid w:val="009D6658"/>
    <w:rsid w:val="00A155AA"/>
    <w:rsid w:val="00A4148A"/>
    <w:rsid w:val="00A6160E"/>
    <w:rsid w:val="00AE23A9"/>
    <w:rsid w:val="00B33883"/>
    <w:rsid w:val="00BC7D6E"/>
    <w:rsid w:val="00BE7334"/>
    <w:rsid w:val="00C2267F"/>
    <w:rsid w:val="00C531BF"/>
    <w:rsid w:val="00C703FC"/>
    <w:rsid w:val="00C70E97"/>
    <w:rsid w:val="00D14D91"/>
    <w:rsid w:val="00D23527"/>
    <w:rsid w:val="00D326C6"/>
    <w:rsid w:val="00D64CD1"/>
    <w:rsid w:val="00D713C1"/>
    <w:rsid w:val="00D71DE3"/>
    <w:rsid w:val="00D8501D"/>
    <w:rsid w:val="00DB32B2"/>
    <w:rsid w:val="00E203D1"/>
    <w:rsid w:val="00E36621"/>
    <w:rsid w:val="00E544CC"/>
    <w:rsid w:val="00EC6DE5"/>
    <w:rsid w:val="00EE625B"/>
    <w:rsid w:val="00F0751D"/>
    <w:rsid w:val="00F17FE1"/>
    <w:rsid w:val="00F51DD8"/>
    <w:rsid w:val="00F94B55"/>
    <w:rsid w:val="00FC0B36"/>
    <w:rsid w:val="00FC0DF4"/>
    <w:rsid w:val="00FE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255E"/>
  <w15:chartTrackingRefBased/>
  <w15:docId w15:val="{628D41B4-C9A8-4FDC-9053-A368FDF9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6C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D326C6"/>
    <w:pPr>
      <w:ind w:left="993" w:hanging="993"/>
      <w:jc w:val="both"/>
    </w:pPr>
  </w:style>
  <w:style w:type="character" w:customStyle="1" w:styleId="Tekstpodstawowywcity3Znak">
    <w:name w:val="Tekst podstawowy wcięty 3 Znak"/>
    <w:basedOn w:val="Domylnaczcionkaakapitu"/>
    <w:link w:val="Tekstpodstawowywcity3"/>
    <w:rsid w:val="00D326C6"/>
    <w:rPr>
      <w:rFonts w:ascii="Times New Roman" w:eastAsia="Times New Roman" w:hAnsi="Times New Roman" w:cs="Times New Roman"/>
      <w:sz w:val="24"/>
      <w:szCs w:val="20"/>
      <w:lang w:eastAsia="pl-PL"/>
    </w:rPr>
  </w:style>
  <w:style w:type="paragraph" w:styleId="Nagwek">
    <w:name w:val="header"/>
    <w:basedOn w:val="Normalny"/>
    <w:link w:val="NagwekZnak"/>
    <w:rsid w:val="00D326C6"/>
    <w:pPr>
      <w:tabs>
        <w:tab w:val="center" w:pos="4536"/>
        <w:tab w:val="right" w:pos="9072"/>
      </w:tabs>
    </w:pPr>
    <w:rPr>
      <w:sz w:val="20"/>
    </w:rPr>
  </w:style>
  <w:style w:type="character" w:customStyle="1" w:styleId="NagwekZnak">
    <w:name w:val="Nagłówek Znak"/>
    <w:basedOn w:val="Domylnaczcionkaakapitu"/>
    <w:link w:val="Nagwek"/>
    <w:rsid w:val="00D326C6"/>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326C6"/>
    <w:pPr>
      <w:ind w:left="720"/>
      <w:contextualSpacing/>
    </w:pPr>
  </w:style>
  <w:style w:type="paragraph" w:styleId="Tekstpodstawowy2">
    <w:name w:val="Body Text 2"/>
    <w:basedOn w:val="Normalny"/>
    <w:link w:val="Tekstpodstawowy2Znak"/>
    <w:rsid w:val="00D326C6"/>
    <w:pPr>
      <w:spacing w:after="120" w:line="480" w:lineRule="auto"/>
    </w:pPr>
  </w:style>
  <w:style w:type="character" w:customStyle="1" w:styleId="Tekstpodstawowy2Znak">
    <w:name w:val="Tekst podstawowy 2 Znak"/>
    <w:basedOn w:val="Domylnaczcionkaakapitu"/>
    <w:link w:val="Tekstpodstawowy2"/>
    <w:rsid w:val="00D326C6"/>
    <w:rPr>
      <w:rFonts w:ascii="Times New Roman" w:eastAsia="Times New Roman" w:hAnsi="Times New Roman" w:cs="Times New Roman"/>
      <w:sz w:val="24"/>
      <w:szCs w:val="20"/>
      <w:lang w:eastAsia="pl-PL"/>
    </w:rPr>
  </w:style>
  <w:style w:type="numbering" w:customStyle="1" w:styleId="Styl2">
    <w:name w:val="Styl2"/>
    <w:uiPriority w:val="99"/>
    <w:rsid w:val="00D326C6"/>
    <w:pPr>
      <w:numPr>
        <w:numId w:val="2"/>
      </w:numPr>
    </w:pPr>
  </w:style>
  <w:style w:type="paragraph" w:styleId="Tekstpodstawowy">
    <w:name w:val="Body Text"/>
    <w:basedOn w:val="Normalny"/>
    <w:link w:val="TekstpodstawowyZnak"/>
    <w:uiPriority w:val="99"/>
    <w:semiHidden/>
    <w:unhideWhenUsed/>
    <w:rsid w:val="00D326C6"/>
    <w:pPr>
      <w:spacing w:after="120"/>
    </w:pPr>
  </w:style>
  <w:style w:type="character" w:customStyle="1" w:styleId="TekstpodstawowyZnak">
    <w:name w:val="Tekst podstawowy Znak"/>
    <w:basedOn w:val="Domylnaczcionkaakapitu"/>
    <w:link w:val="Tekstpodstawowy"/>
    <w:uiPriority w:val="99"/>
    <w:semiHidden/>
    <w:rsid w:val="00D326C6"/>
    <w:rPr>
      <w:rFonts w:ascii="Times New Roman" w:eastAsia="Times New Roman" w:hAnsi="Times New Roman" w:cs="Times New Roman"/>
      <w:sz w:val="24"/>
      <w:szCs w:val="20"/>
      <w:lang w:eastAsia="pl-PL"/>
    </w:rPr>
  </w:style>
  <w:style w:type="table" w:styleId="Tabela-Siatka">
    <w:name w:val="Table Grid"/>
    <w:basedOn w:val="Standardowy"/>
    <w:uiPriority w:val="39"/>
    <w:rsid w:val="00D3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326C6"/>
    <w:pPr>
      <w:tabs>
        <w:tab w:val="left" w:pos="425"/>
      </w:tabs>
      <w:jc w:val="center"/>
    </w:pPr>
    <w:rPr>
      <w:rFonts w:ascii="Arial" w:hAnsi="Arial"/>
      <w:b/>
      <w:bCs/>
      <w:szCs w:val="24"/>
    </w:rPr>
  </w:style>
  <w:style w:type="character" w:customStyle="1" w:styleId="TytuZnak">
    <w:name w:val="Tytuł Znak"/>
    <w:basedOn w:val="Domylnaczcionkaakapitu"/>
    <w:link w:val="Tytu"/>
    <w:rsid w:val="00D326C6"/>
    <w:rPr>
      <w:rFonts w:ascii="Arial" w:eastAsia="Times New Roman" w:hAnsi="Arial" w:cs="Times New Roman"/>
      <w:b/>
      <w:bCs/>
      <w:sz w:val="24"/>
      <w:szCs w:val="24"/>
      <w:lang w:eastAsia="pl-PL"/>
    </w:rPr>
  </w:style>
  <w:style w:type="paragraph" w:styleId="Tekstdymka">
    <w:name w:val="Balloon Text"/>
    <w:basedOn w:val="Normalny"/>
    <w:link w:val="TekstdymkaZnak"/>
    <w:uiPriority w:val="99"/>
    <w:semiHidden/>
    <w:unhideWhenUsed/>
    <w:rsid w:val="00C70E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0E97"/>
    <w:rPr>
      <w:rFonts w:ascii="Segoe UI" w:eastAsia="Times New Roman" w:hAnsi="Segoe UI" w:cs="Segoe UI"/>
      <w:sz w:val="18"/>
      <w:szCs w:val="18"/>
      <w:lang w:eastAsia="pl-PL"/>
    </w:rPr>
  </w:style>
  <w:style w:type="character" w:customStyle="1" w:styleId="AkapitzlistZnak">
    <w:name w:val="Akapit z listą Znak"/>
    <w:basedOn w:val="Domylnaczcionkaakapitu"/>
    <w:link w:val="Akapitzlist"/>
    <w:uiPriority w:val="34"/>
    <w:rsid w:val="00A155A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290">
      <w:bodyDiv w:val="1"/>
      <w:marLeft w:val="0"/>
      <w:marRight w:val="0"/>
      <w:marTop w:val="0"/>
      <w:marBottom w:val="0"/>
      <w:divBdr>
        <w:top w:val="none" w:sz="0" w:space="0" w:color="auto"/>
        <w:left w:val="none" w:sz="0" w:space="0" w:color="auto"/>
        <w:bottom w:val="none" w:sz="0" w:space="0" w:color="auto"/>
        <w:right w:val="none" w:sz="0" w:space="0" w:color="auto"/>
      </w:divBdr>
    </w:div>
    <w:div w:id="38170893">
      <w:bodyDiv w:val="1"/>
      <w:marLeft w:val="0"/>
      <w:marRight w:val="0"/>
      <w:marTop w:val="0"/>
      <w:marBottom w:val="0"/>
      <w:divBdr>
        <w:top w:val="none" w:sz="0" w:space="0" w:color="auto"/>
        <w:left w:val="none" w:sz="0" w:space="0" w:color="auto"/>
        <w:bottom w:val="none" w:sz="0" w:space="0" w:color="auto"/>
        <w:right w:val="none" w:sz="0" w:space="0" w:color="auto"/>
      </w:divBdr>
    </w:div>
    <w:div w:id="111218659">
      <w:bodyDiv w:val="1"/>
      <w:marLeft w:val="0"/>
      <w:marRight w:val="0"/>
      <w:marTop w:val="0"/>
      <w:marBottom w:val="0"/>
      <w:divBdr>
        <w:top w:val="none" w:sz="0" w:space="0" w:color="auto"/>
        <w:left w:val="none" w:sz="0" w:space="0" w:color="auto"/>
        <w:bottom w:val="none" w:sz="0" w:space="0" w:color="auto"/>
        <w:right w:val="none" w:sz="0" w:space="0" w:color="auto"/>
      </w:divBdr>
    </w:div>
    <w:div w:id="162011413">
      <w:bodyDiv w:val="1"/>
      <w:marLeft w:val="0"/>
      <w:marRight w:val="0"/>
      <w:marTop w:val="0"/>
      <w:marBottom w:val="0"/>
      <w:divBdr>
        <w:top w:val="none" w:sz="0" w:space="0" w:color="auto"/>
        <w:left w:val="none" w:sz="0" w:space="0" w:color="auto"/>
        <w:bottom w:val="none" w:sz="0" w:space="0" w:color="auto"/>
        <w:right w:val="none" w:sz="0" w:space="0" w:color="auto"/>
      </w:divBdr>
    </w:div>
    <w:div w:id="171460051">
      <w:bodyDiv w:val="1"/>
      <w:marLeft w:val="0"/>
      <w:marRight w:val="0"/>
      <w:marTop w:val="0"/>
      <w:marBottom w:val="0"/>
      <w:divBdr>
        <w:top w:val="none" w:sz="0" w:space="0" w:color="auto"/>
        <w:left w:val="none" w:sz="0" w:space="0" w:color="auto"/>
        <w:bottom w:val="none" w:sz="0" w:space="0" w:color="auto"/>
        <w:right w:val="none" w:sz="0" w:space="0" w:color="auto"/>
      </w:divBdr>
    </w:div>
    <w:div w:id="192154482">
      <w:bodyDiv w:val="1"/>
      <w:marLeft w:val="0"/>
      <w:marRight w:val="0"/>
      <w:marTop w:val="0"/>
      <w:marBottom w:val="0"/>
      <w:divBdr>
        <w:top w:val="none" w:sz="0" w:space="0" w:color="auto"/>
        <w:left w:val="none" w:sz="0" w:space="0" w:color="auto"/>
        <w:bottom w:val="none" w:sz="0" w:space="0" w:color="auto"/>
        <w:right w:val="none" w:sz="0" w:space="0" w:color="auto"/>
      </w:divBdr>
    </w:div>
    <w:div w:id="200368469">
      <w:bodyDiv w:val="1"/>
      <w:marLeft w:val="0"/>
      <w:marRight w:val="0"/>
      <w:marTop w:val="0"/>
      <w:marBottom w:val="0"/>
      <w:divBdr>
        <w:top w:val="none" w:sz="0" w:space="0" w:color="auto"/>
        <w:left w:val="none" w:sz="0" w:space="0" w:color="auto"/>
        <w:bottom w:val="none" w:sz="0" w:space="0" w:color="auto"/>
        <w:right w:val="none" w:sz="0" w:space="0" w:color="auto"/>
      </w:divBdr>
    </w:div>
    <w:div w:id="237448904">
      <w:bodyDiv w:val="1"/>
      <w:marLeft w:val="0"/>
      <w:marRight w:val="0"/>
      <w:marTop w:val="0"/>
      <w:marBottom w:val="0"/>
      <w:divBdr>
        <w:top w:val="none" w:sz="0" w:space="0" w:color="auto"/>
        <w:left w:val="none" w:sz="0" w:space="0" w:color="auto"/>
        <w:bottom w:val="none" w:sz="0" w:space="0" w:color="auto"/>
        <w:right w:val="none" w:sz="0" w:space="0" w:color="auto"/>
      </w:divBdr>
    </w:div>
    <w:div w:id="257368867">
      <w:bodyDiv w:val="1"/>
      <w:marLeft w:val="0"/>
      <w:marRight w:val="0"/>
      <w:marTop w:val="0"/>
      <w:marBottom w:val="0"/>
      <w:divBdr>
        <w:top w:val="none" w:sz="0" w:space="0" w:color="auto"/>
        <w:left w:val="none" w:sz="0" w:space="0" w:color="auto"/>
        <w:bottom w:val="none" w:sz="0" w:space="0" w:color="auto"/>
        <w:right w:val="none" w:sz="0" w:space="0" w:color="auto"/>
      </w:divBdr>
    </w:div>
    <w:div w:id="266425831">
      <w:bodyDiv w:val="1"/>
      <w:marLeft w:val="0"/>
      <w:marRight w:val="0"/>
      <w:marTop w:val="0"/>
      <w:marBottom w:val="0"/>
      <w:divBdr>
        <w:top w:val="none" w:sz="0" w:space="0" w:color="auto"/>
        <w:left w:val="none" w:sz="0" w:space="0" w:color="auto"/>
        <w:bottom w:val="none" w:sz="0" w:space="0" w:color="auto"/>
        <w:right w:val="none" w:sz="0" w:space="0" w:color="auto"/>
      </w:divBdr>
    </w:div>
    <w:div w:id="272250714">
      <w:bodyDiv w:val="1"/>
      <w:marLeft w:val="0"/>
      <w:marRight w:val="0"/>
      <w:marTop w:val="0"/>
      <w:marBottom w:val="0"/>
      <w:divBdr>
        <w:top w:val="none" w:sz="0" w:space="0" w:color="auto"/>
        <w:left w:val="none" w:sz="0" w:space="0" w:color="auto"/>
        <w:bottom w:val="none" w:sz="0" w:space="0" w:color="auto"/>
        <w:right w:val="none" w:sz="0" w:space="0" w:color="auto"/>
      </w:divBdr>
    </w:div>
    <w:div w:id="278613710">
      <w:bodyDiv w:val="1"/>
      <w:marLeft w:val="0"/>
      <w:marRight w:val="0"/>
      <w:marTop w:val="0"/>
      <w:marBottom w:val="0"/>
      <w:divBdr>
        <w:top w:val="none" w:sz="0" w:space="0" w:color="auto"/>
        <w:left w:val="none" w:sz="0" w:space="0" w:color="auto"/>
        <w:bottom w:val="none" w:sz="0" w:space="0" w:color="auto"/>
        <w:right w:val="none" w:sz="0" w:space="0" w:color="auto"/>
      </w:divBdr>
    </w:div>
    <w:div w:id="285939183">
      <w:bodyDiv w:val="1"/>
      <w:marLeft w:val="0"/>
      <w:marRight w:val="0"/>
      <w:marTop w:val="0"/>
      <w:marBottom w:val="0"/>
      <w:divBdr>
        <w:top w:val="none" w:sz="0" w:space="0" w:color="auto"/>
        <w:left w:val="none" w:sz="0" w:space="0" w:color="auto"/>
        <w:bottom w:val="none" w:sz="0" w:space="0" w:color="auto"/>
        <w:right w:val="none" w:sz="0" w:space="0" w:color="auto"/>
      </w:divBdr>
    </w:div>
    <w:div w:id="291788832">
      <w:bodyDiv w:val="1"/>
      <w:marLeft w:val="0"/>
      <w:marRight w:val="0"/>
      <w:marTop w:val="0"/>
      <w:marBottom w:val="0"/>
      <w:divBdr>
        <w:top w:val="none" w:sz="0" w:space="0" w:color="auto"/>
        <w:left w:val="none" w:sz="0" w:space="0" w:color="auto"/>
        <w:bottom w:val="none" w:sz="0" w:space="0" w:color="auto"/>
        <w:right w:val="none" w:sz="0" w:space="0" w:color="auto"/>
      </w:divBdr>
    </w:div>
    <w:div w:id="322976516">
      <w:bodyDiv w:val="1"/>
      <w:marLeft w:val="0"/>
      <w:marRight w:val="0"/>
      <w:marTop w:val="0"/>
      <w:marBottom w:val="0"/>
      <w:divBdr>
        <w:top w:val="none" w:sz="0" w:space="0" w:color="auto"/>
        <w:left w:val="none" w:sz="0" w:space="0" w:color="auto"/>
        <w:bottom w:val="none" w:sz="0" w:space="0" w:color="auto"/>
        <w:right w:val="none" w:sz="0" w:space="0" w:color="auto"/>
      </w:divBdr>
    </w:div>
    <w:div w:id="331687524">
      <w:bodyDiv w:val="1"/>
      <w:marLeft w:val="0"/>
      <w:marRight w:val="0"/>
      <w:marTop w:val="0"/>
      <w:marBottom w:val="0"/>
      <w:divBdr>
        <w:top w:val="none" w:sz="0" w:space="0" w:color="auto"/>
        <w:left w:val="none" w:sz="0" w:space="0" w:color="auto"/>
        <w:bottom w:val="none" w:sz="0" w:space="0" w:color="auto"/>
        <w:right w:val="none" w:sz="0" w:space="0" w:color="auto"/>
      </w:divBdr>
    </w:div>
    <w:div w:id="350255459">
      <w:bodyDiv w:val="1"/>
      <w:marLeft w:val="0"/>
      <w:marRight w:val="0"/>
      <w:marTop w:val="0"/>
      <w:marBottom w:val="0"/>
      <w:divBdr>
        <w:top w:val="none" w:sz="0" w:space="0" w:color="auto"/>
        <w:left w:val="none" w:sz="0" w:space="0" w:color="auto"/>
        <w:bottom w:val="none" w:sz="0" w:space="0" w:color="auto"/>
        <w:right w:val="none" w:sz="0" w:space="0" w:color="auto"/>
      </w:divBdr>
    </w:div>
    <w:div w:id="360059324">
      <w:bodyDiv w:val="1"/>
      <w:marLeft w:val="0"/>
      <w:marRight w:val="0"/>
      <w:marTop w:val="0"/>
      <w:marBottom w:val="0"/>
      <w:divBdr>
        <w:top w:val="none" w:sz="0" w:space="0" w:color="auto"/>
        <w:left w:val="none" w:sz="0" w:space="0" w:color="auto"/>
        <w:bottom w:val="none" w:sz="0" w:space="0" w:color="auto"/>
        <w:right w:val="none" w:sz="0" w:space="0" w:color="auto"/>
      </w:divBdr>
    </w:div>
    <w:div w:id="503210722">
      <w:bodyDiv w:val="1"/>
      <w:marLeft w:val="0"/>
      <w:marRight w:val="0"/>
      <w:marTop w:val="0"/>
      <w:marBottom w:val="0"/>
      <w:divBdr>
        <w:top w:val="none" w:sz="0" w:space="0" w:color="auto"/>
        <w:left w:val="none" w:sz="0" w:space="0" w:color="auto"/>
        <w:bottom w:val="none" w:sz="0" w:space="0" w:color="auto"/>
        <w:right w:val="none" w:sz="0" w:space="0" w:color="auto"/>
      </w:divBdr>
    </w:div>
    <w:div w:id="582683956">
      <w:bodyDiv w:val="1"/>
      <w:marLeft w:val="0"/>
      <w:marRight w:val="0"/>
      <w:marTop w:val="0"/>
      <w:marBottom w:val="0"/>
      <w:divBdr>
        <w:top w:val="none" w:sz="0" w:space="0" w:color="auto"/>
        <w:left w:val="none" w:sz="0" w:space="0" w:color="auto"/>
        <w:bottom w:val="none" w:sz="0" w:space="0" w:color="auto"/>
        <w:right w:val="none" w:sz="0" w:space="0" w:color="auto"/>
      </w:divBdr>
    </w:div>
    <w:div w:id="599532587">
      <w:bodyDiv w:val="1"/>
      <w:marLeft w:val="0"/>
      <w:marRight w:val="0"/>
      <w:marTop w:val="0"/>
      <w:marBottom w:val="0"/>
      <w:divBdr>
        <w:top w:val="none" w:sz="0" w:space="0" w:color="auto"/>
        <w:left w:val="none" w:sz="0" w:space="0" w:color="auto"/>
        <w:bottom w:val="none" w:sz="0" w:space="0" w:color="auto"/>
        <w:right w:val="none" w:sz="0" w:space="0" w:color="auto"/>
      </w:divBdr>
    </w:div>
    <w:div w:id="604729235">
      <w:bodyDiv w:val="1"/>
      <w:marLeft w:val="0"/>
      <w:marRight w:val="0"/>
      <w:marTop w:val="0"/>
      <w:marBottom w:val="0"/>
      <w:divBdr>
        <w:top w:val="none" w:sz="0" w:space="0" w:color="auto"/>
        <w:left w:val="none" w:sz="0" w:space="0" w:color="auto"/>
        <w:bottom w:val="none" w:sz="0" w:space="0" w:color="auto"/>
        <w:right w:val="none" w:sz="0" w:space="0" w:color="auto"/>
      </w:divBdr>
    </w:div>
    <w:div w:id="642346934">
      <w:bodyDiv w:val="1"/>
      <w:marLeft w:val="0"/>
      <w:marRight w:val="0"/>
      <w:marTop w:val="0"/>
      <w:marBottom w:val="0"/>
      <w:divBdr>
        <w:top w:val="none" w:sz="0" w:space="0" w:color="auto"/>
        <w:left w:val="none" w:sz="0" w:space="0" w:color="auto"/>
        <w:bottom w:val="none" w:sz="0" w:space="0" w:color="auto"/>
        <w:right w:val="none" w:sz="0" w:space="0" w:color="auto"/>
      </w:divBdr>
    </w:div>
    <w:div w:id="671105596">
      <w:bodyDiv w:val="1"/>
      <w:marLeft w:val="0"/>
      <w:marRight w:val="0"/>
      <w:marTop w:val="0"/>
      <w:marBottom w:val="0"/>
      <w:divBdr>
        <w:top w:val="none" w:sz="0" w:space="0" w:color="auto"/>
        <w:left w:val="none" w:sz="0" w:space="0" w:color="auto"/>
        <w:bottom w:val="none" w:sz="0" w:space="0" w:color="auto"/>
        <w:right w:val="none" w:sz="0" w:space="0" w:color="auto"/>
      </w:divBdr>
    </w:div>
    <w:div w:id="709646136">
      <w:bodyDiv w:val="1"/>
      <w:marLeft w:val="0"/>
      <w:marRight w:val="0"/>
      <w:marTop w:val="0"/>
      <w:marBottom w:val="0"/>
      <w:divBdr>
        <w:top w:val="none" w:sz="0" w:space="0" w:color="auto"/>
        <w:left w:val="none" w:sz="0" w:space="0" w:color="auto"/>
        <w:bottom w:val="none" w:sz="0" w:space="0" w:color="auto"/>
        <w:right w:val="none" w:sz="0" w:space="0" w:color="auto"/>
      </w:divBdr>
    </w:div>
    <w:div w:id="744450459">
      <w:bodyDiv w:val="1"/>
      <w:marLeft w:val="0"/>
      <w:marRight w:val="0"/>
      <w:marTop w:val="0"/>
      <w:marBottom w:val="0"/>
      <w:divBdr>
        <w:top w:val="none" w:sz="0" w:space="0" w:color="auto"/>
        <w:left w:val="none" w:sz="0" w:space="0" w:color="auto"/>
        <w:bottom w:val="none" w:sz="0" w:space="0" w:color="auto"/>
        <w:right w:val="none" w:sz="0" w:space="0" w:color="auto"/>
      </w:divBdr>
    </w:div>
    <w:div w:id="772242423">
      <w:bodyDiv w:val="1"/>
      <w:marLeft w:val="0"/>
      <w:marRight w:val="0"/>
      <w:marTop w:val="0"/>
      <w:marBottom w:val="0"/>
      <w:divBdr>
        <w:top w:val="none" w:sz="0" w:space="0" w:color="auto"/>
        <w:left w:val="none" w:sz="0" w:space="0" w:color="auto"/>
        <w:bottom w:val="none" w:sz="0" w:space="0" w:color="auto"/>
        <w:right w:val="none" w:sz="0" w:space="0" w:color="auto"/>
      </w:divBdr>
    </w:div>
    <w:div w:id="779491011">
      <w:bodyDiv w:val="1"/>
      <w:marLeft w:val="0"/>
      <w:marRight w:val="0"/>
      <w:marTop w:val="0"/>
      <w:marBottom w:val="0"/>
      <w:divBdr>
        <w:top w:val="none" w:sz="0" w:space="0" w:color="auto"/>
        <w:left w:val="none" w:sz="0" w:space="0" w:color="auto"/>
        <w:bottom w:val="none" w:sz="0" w:space="0" w:color="auto"/>
        <w:right w:val="none" w:sz="0" w:space="0" w:color="auto"/>
      </w:divBdr>
    </w:div>
    <w:div w:id="803893578">
      <w:bodyDiv w:val="1"/>
      <w:marLeft w:val="0"/>
      <w:marRight w:val="0"/>
      <w:marTop w:val="0"/>
      <w:marBottom w:val="0"/>
      <w:divBdr>
        <w:top w:val="none" w:sz="0" w:space="0" w:color="auto"/>
        <w:left w:val="none" w:sz="0" w:space="0" w:color="auto"/>
        <w:bottom w:val="none" w:sz="0" w:space="0" w:color="auto"/>
        <w:right w:val="none" w:sz="0" w:space="0" w:color="auto"/>
      </w:divBdr>
    </w:div>
    <w:div w:id="804002492">
      <w:bodyDiv w:val="1"/>
      <w:marLeft w:val="0"/>
      <w:marRight w:val="0"/>
      <w:marTop w:val="0"/>
      <w:marBottom w:val="0"/>
      <w:divBdr>
        <w:top w:val="none" w:sz="0" w:space="0" w:color="auto"/>
        <w:left w:val="none" w:sz="0" w:space="0" w:color="auto"/>
        <w:bottom w:val="none" w:sz="0" w:space="0" w:color="auto"/>
        <w:right w:val="none" w:sz="0" w:space="0" w:color="auto"/>
      </w:divBdr>
    </w:div>
    <w:div w:id="833257067">
      <w:bodyDiv w:val="1"/>
      <w:marLeft w:val="0"/>
      <w:marRight w:val="0"/>
      <w:marTop w:val="0"/>
      <w:marBottom w:val="0"/>
      <w:divBdr>
        <w:top w:val="none" w:sz="0" w:space="0" w:color="auto"/>
        <w:left w:val="none" w:sz="0" w:space="0" w:color="auto"/>
        <w:bottom w:val="none" w:sz="0" w:space="0" w:color="auto"/>
        <w:right w:val="none" w:sz="0" w:space="0" w:color="auto"/>
      </w:divBdr>
    </w:div>
    <w:div w:id="853616433">
      <w:bodyDiv w:val="1"/>
      <w:marLeft w:val="0"/>
      <w:marRight w:val="0"/>
      <w:marTop w:val="0"/>
      <w:marBottom w:val="0"/>
      <w:divBdr>
        <w:top w:val="none" w:sz="0" w:space="0" w:color="auto"/>
        <w:left w:val="none" w:sz="0" w:space="0" w:color="auto"/>
        <w:bottom w:val="none" w:sz="0" w:space="0" w:color="auto"/>
        <w:right w:val="none" w:sz="0" w:space="0" w:color="auto"/>
      </w:divBdr>
    </w:div>
    <w:div w:id="856430050">
      <w:bodyDiv w:val="1"/>
      <w:marLeft w:val="0"/>
      <w:marRight w:val="0"/>
      <w:marTop w:val="0"/>
      <w:marBottom w:val="0"/>
      <w:divBdr>
        <w:top w:val="none" w:sz="0" w:space="0" w:color="auto"/>
        <w:left w:val="none" w:sz="0" w:space="0" w:color="auto"/>
        <w:bottom w:val="none" w:sz="0" w:space="0" w:color="auto"/>
        <w:right w:val="none" w:sz="0" w:space="0" w:color="auto"/>
      </w:divBdr>
    </w:div>
    <w:div w:id="866598835">
      <w:bodyDiv w:val="1"/>
      <w:marLeft w:val="0"/>
      <w:marRight w:val="0"/>
      <w:marTop w:val="0"/>
      <w:marBottom w:val="0"/>
      <w:divBdr>
        <w:top w:val="none" w:sz="0" w:space="0" w:color="auto"/>
        <w:left w:val="none" w:sz="0" w:space="0" w:color="auto"/>
        <w:bottom w:val="none" w:sz="0" w:space="0" w:color="auto"/>
        <w:right w:val="none" w:sz="0" w:space="0" w:color="auto"/>
      </w:divBdr>
    </w:div>
    <w:div w:id="870150884">
      <w:bodyDiv w:val="1"/>
      <w:marLeft w:val="0"/>
      <w:marRight w:val="0"/>
      <w:marTop w:val="0"/>
      <w:marBottom w:val="0"/>
      <w:divBdr>
        <w:top w:val="none" w:sz="0" w:space="0" w:color="auto"/>
        <w:left w:val="none" w:sz="0" w:space="0" w:color="auto"/>
        <w:bottom w:val="none" w:sz="0" w:space="0" w:color="auto"/>
        <w:right w:val="none" w:sz="0" w:space="0" w:color="auto"/>
      </w:divBdr>
    </w:div>
    <w:div w:id="904030954">
      <w:bodyDiv w:val="1"/>
      <w:marLeft w:val="0"/>
      <w:marRight w:val="0"/>
      <w:marTop w:val="0"/>
      <w:marBottom w:val="0"/>
      <w:divBdr>
        <w:top w:val="none" w:sz="0" w:space="0" w:color="auto"/>
        <w:left w:val="none" w:sz="0" w:space="0" w:color="auto"/>
        <w:bottom w:val="none" w:sz="0" w:space="0" w:color="auto"/>
        <w:right w:val="none" w:sz="0" w:space="0" w:color="auto"/>
      </w:divBdr>
    </w:div>
    <w:div w:id="908807242">
      <w:bodyDiv w:val="1"/>
      <w:marLeft w:val="0"/>
      <w:marRight w:val="0"/>
      <w:marTop w:val="0"/>
      <w:marBottom w:val="0"/>
      <w:divBdr>
        <w:top w:val="none" w:sz="0" w:space="0" w:color="auto"/>
        <w:left w:val="none" w:sz="0" w:space="0" w:color="auto"/>
        <w:bottom w:val="none" w:sz="0" w:space="0" w:color="auto"/>
        <w:right w:val="none" w:sz="0" w:space="0" w:color="auto"/>
      </w:divBdr>
    </w:div>
    <w:div w:id="946541861">
      <w:bodyDiv w:val="1"/>
      <w:marLeft w:val="0"/>
      <w:marRight w:val="0"/>
      <w:marTop w:val="0"/>
      <w:marBottom w:val="0"/>
      <w:divBdr>
        <w:top w:val="none" w:sz="0" w:space="0" w:color="auto"/>
        <w:left w:val="none" w:sz="0" w:space="0" w:color="auto"/>
        <w:bottom w:val="none" w:sz="0" w:space="0" w:color="auto"/>
        <w:right w:val="none" w:sz="0" w:space="0" w:color="auto"/>
      </w:divBdr>
    </w:div>
    <w:div w:id="950280328">
      <w:bodyDiv w:val="1"/>
      <w:marLeft w:val="0"/>
      <w:marRight w:val="0"/>
      <w:marTop w:val="0"/>
      <w:marBottom w:val="0"/>
      <w:divBdr>
        <w:top w:val="none" w:sz="0" w:space="0" w:color="auto"/>
        <w:left w:val="none" w:sz="0" w:space="0" w:color="auto"/>
        <w:bottom w:val="none" w:sz="0" w:space="0" w:color="auto"/>
        <w:right w:val="none" w:sz="0" w:space="0" w:color="auto"/>
      </w:divBdr>
    </w:div>
    <w:div w:id="959915953">
      <w:bodyDiv w:val="1"/>
      <w:marLeft w:val="0"/>
      <w:marRight w:val="0"/>
      <w:marTop w:val="0"/>
      <w:marBottom w:val="0"/>
      <w:divBdr>
        <w:top w:val="none" w:sz="0" w:space="0" w:color="auto"/>
        <w:left w:val="none" w:sz="0" w:space="0" w:color="auto"/>
        <w:bottom w:val="none" w:sz="0" w:space="0" w:color="auto"/>
        <w:right w:val="none" w:sz="0" w:space="0" w:color="auto"/>
      </w:divBdr>
    </w:div>
    <w:div w:id="1040323099">
      <w:bodyDiv w:val="1"/>
      <w:marLeft w:val="0"/>
      <w:marRight w:val="0"/>
      <w:marTop w:val="0"/>
      <w:marBottom w:val="0"/>
      <w:divBdr>
        <w:top w:val="none" w:sz="0" w:space="0" w:color="auto"/>
        <w:left w:val="none" w:sz="0" w:space="0" w:color="auto"/>
        <w:bottom w:val="none" w:sz="0" w:space="0" w:color="auto"/>
        <w:right w:val="none" w:sz="0" w:space="0" w:color="auto"/>
      </w:divBdr>
    </w:div>
    <w:div w:id="1067267539">
      <w:bodyDiv w:val="1"/>
      <w:marLeft w:val="0"/>
      <w:marRight w:val="0"/>
      <w:marTop w:val="0"/>
      <w:marBottom w:val="0"/>
      <w:divBdr>
        <w:top w:val="none" w:sz="0" w:space="0" w:color="auto"/>
        <w:left w:val="none" w:sz="0" w:space="0" w:color="auto"/>
        <w:bottom w:val="none" w:sz="0" w:space="0" w:color="auto"/>
        <w:right w:val="none" w:sz="0" w:space="0" w:color="auto"/>
      </w:divBdr>
    </w:div>
    <w:div w:id="1090856653">
      <w:bodyDiv w:val="1"/>
      <w:marLeft w:val="0"/>
      <w:marRight w:val="0"/>
      <w:marTop w:val="0"/>
      <w:marBottom w:val="0"/>
      <w:divBdr>
        <w:top w:val="none" w:sz="0" w:space="0" w:color="auto"/>
        <w:left w:val="none" w:sz="0" w:space="0" w:color="auto"/>
        <w:bottom w:val="none" w:sz="0" w:space="0" w:color="auto"/>
        <w:right w:val="none" w:sz="0" w:space="0" w:color="auto"/>
      </w:divBdr>
    </w:div>
    <w:div w:id="1109668101">
      <w:bodyDiv w:val="1"/>
      <w:marLeft w:val="0"/>
      <w:marRight w:val="0"/>
      <w:marTop w:val="0"/>
      <w:marBottom w:val="0"/>
      <w:divBdr>
        <w:top w:val="none" w:sz="0" w:space="0" w:color="auto"/>
        <w:left w:val="none" w:sz="0" w:space="0" w:color="auto"/>
        <w:bottom w:val="none" w:sz="0" w:space="0" w:color="auto"/>
        <w:right w:val="none" w:sz="0" w:space="0" w:color="auto"/>
      </w:divBdr>
    </w:div>
    <w:div w:id="1154881495">
      <w:bodyDiv w:val="1"/>
      <w:marLeft w:val="0"/>
      <w:marRight w:val="0"/>
      <w:marTop w:val="0"/>
      <w:marBottom w:val="0"/>
      <w:divBdr>
        <w:top w:val="none" w:sz="0" w:space="0" w:color="auto"/>
        <w:left w:val="none" w:sz="0" w:space="0" w:color="auto"/>
        <w:bottom w:val="none" w:sz="0" w:space="0" w:color="auto"/>
        <w:right w:val="none" w:sz="0" w:space="0" w:color="auto"/>
      </w:divBdr>
    </w:div>
    <w:div w:id="1156262484">
      <w:bodyDiv w:val="1"/>
      <w:marLeft w:val="0"/>
      <w:marRight w:val="0"/>
      <w:marTop w:val="0"/>
      <w:marBottom w:val="0"/>
      <w:divBdr>
        <w:top w:val="none" w:sz="0" w:space="0" w:color="auto"/>
        <w:left w:val="none" w:sz="0" w:space="0" w:color="auto"/>
        <w:bottom w:val="none" w:sz="0" w:space="0" w:color="auto"/>
        <w:right w:val="none" w:sz="0" w:space="0" w:color="auto"/>
      </w:divBdr>
    </w:div>
    <w:div w:id="1166482852">
      <w:bodyDiv w:val="1"/>
      <w:marLeft w:val="0"/>
      <w:marRight w:val="0"/>
      <w:marTop w:val="0"/>
      <w:marBottom w:val="0"/>
      <w:divBdr>
        <w:top w:val="none" w:sz="0" w:space="0" w:color="auto"/>
        <w:left w:val="none" w:sz="0" w:space="0" w:color="auto"/>
        <w:bottom w:val="none" w:sz="0" w:space="0" w:color="auto"/>
        <w:right w:val="none" w:sz="0" w:space="0" w:color="auto"/>
      </w:divBdr>
    </w:div>
    <w:div w:id="1171523691">
      <w:bodyDiv w:val="1"/>
      <w:marLeft w:val="0"/>
      <w:marRight w:val="0"/>
      <w:marTop w:val="0"/>
      <w:marBottom w:val="0"/>
      <w:divBdr>
        <w:top w:val="none" w:sz="0" w:space="0" w:color="auto"/>
        <w:left w:val="none" w:sz="0" w:space="0" w:color="auto"/>
        <w:bottom w:val="none" w:sz="0" w:space="0" w:color="auto"/>
        <w:right w:val="none" w:sz="0" w:space="0" w:color="auto"/>
      </w:divBdr>
    </w:div>
    <w:div w:id="1200584754">
      <w:bodyDiv w:val="1"/>
      <w:marLeft w:val="0"/>
      <w:marRight w:val="0"/>
      <w:marTop w:val="0"/>
      <w:marBottom w:val="0"/>
      <w:divBdr>
        <w:top w:val="none" w:sz="0" w:space="0" w:color="auto"/>
        <w:left w:val="none" w:sz="0" w:space="0" w:color="auto"/>
        <w:bottom w:val="none" w:sz="0" w:space="0" w:color="auto"/>
        <w:right w:val="none" w:sz="0" w:space="0" w:color="auto"/>
      </w:divBdr>
    </w:div>
    <w:div w:id="1220901677">
      <w:bodyDiv w:val="1"/>
      <w:marLeft w:val="0"/>
      <w:marRight w:val="0"/>
      <w:marTop w:val="0"/>
      <w:marBottom w:val="0"/>
      <w:divBdr>
        <w:top w:val="none" w:sz="0" w:space="0" w:color="auto"/>
        <w:left w:val="none" w:sz="0" w:space="0" w:color="auto"/>
        <w:bottom w:val="none" w:sz="0" w:space="0" w:color="auto"/>
        <w:right w:val="none" w:sz="0" w:space="0" w:color="auto"/>
      </w:divBdr>
    </w:div>
    <w:div w:id="1262373917">
      <w:bodyDiv w:val="1"/>
      <w:marLeft w:val="0"/>
      <w:marRight w:val="0"/>
      <w:marTop w:val="0"/>
      <w:marBottom w:val="0"/>
      <w:divBdr>
        <w:top w:val="none" w:sz="0" w:space="0" w:color="auto"/>
        <w:left w:val="none" w:sz="0" w:space="0" w:color="auto"/>
        <w:bottom w:val="none" w:sz="0" w:space="0" w:color="auto"/>
        <w:right w:val="none" w:sz="0" w:space="0" w:color="auto"/>
      </w:divBdr>
      <w:divsChild>
        <w:div w:id="1420251831">
          <w:marLeft w:val="0"/>
          <w:marRight w:val="0"/>
          <w:marTop w:val="0"/>
          <w:marBottom w:val="0"/>
          <w:divBdr>
            <w:top w:val="none" w:sz="0" w:space="0" w:color="auto"/>
            <w:left w:val="none" w:sz="0" w:space="0" w:color="auto"/>
            <w:bottom w:val="none" w:sz="0" w:space="0" w:color="auto"/>
            <w:right w:val="none" w:sz="0" w:space="0" w:color="auto"/>
          </w:divBdr>
          <w:divsChild>
            <w:div w:id="36556658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75090536">
      <w:bodyDiv w:val="1"/>
      <w:marLeft w:val="0"/>
      <w:marRight w:val="0"/>
      <w:marTop w:val="0"/>
      <w:marBottom w:val="0"/>
      <w:divBdr>
        <w:top w:val="none" w:sz="0" w:space="0" w:color="auto"/>
        <w:left w:val="none" w:sz="0" w:space="0" w:color="auto"/>
        <w:bottom w:val="none" w:sz="0" w:space="0" w:color="auto"/>
        <w:right w:val="none" w:sz="0" w:space="0" w:color="auto"/>
      </w:divBdr>
    </w:div>
    <w:div w:id="1275362630">
      <w:bodyDiv w:val="1"/>
      <w:marLeft w:val="0"/>
      <w:marRight w:val="0"/>
      <w:marTop w:val="0"/>
      <w:marBottom w:val="0"/>
      <w:divBdr>
        <w:top w:val="none" w:sz="0" w:space="0" w:color="auto"/>
        <w:left w:val="none" w:sz="0" w:space="0" w:color="auto"/>
        <w:bottom w:val="none" w:sz="0" w:space="0" w:color="auto"/>
        <w:right w:val="none" w:sz="0" w:space="0" w:color="auto"/>
      </w:divBdr>
    </w:div>
    <w:div w:id="1332485168">
      <w:bodyDiv w:val="1"/>
      <w:marLeft w:val="0"/>
      <w:marRight w:val="0"/>
      <w:marTop w:val="0"/>
      <w:marBottom w:val="0"/>
      <w:divBdr>
        <w:top w:val="none" w:sz="0" w:space="0" w:color="auto"/>
        <w:left w:val="none" w:sz="0" w:space="0" w:color="auto"/>
        <w:bottom w:val="none" w:sz="0" w:space="0" w:color="auto"/>
        <w:right w:val="none" w:sz="0" w:space="0" w:color="auto"/>
      </w:divBdr>
    </w:div>
    <w:div w:id="1343162686">
      <w:bodyDiv w:val="1"/>
      <w:marLeft w:val="0"/>
      <w:marRight w:val="0"/>
      <w:marTop w:val="0"/>
      <w:marBottom w:val="0"/>
      <w:divBdr>
        <w:top w:val="none" w:sz="0" w:space="0" w:color="auto"/>
        <w:left w:val="none" w:sz="0" w:space="0" w:color="auto"/>
        <w:bottom w:val="none" w:sz="0" w:space="0" w:color="auto"/>
        <w:right w:val="none" w:sz="0" w:space="0" w:color="auto"/>
      </w:divBdr>
    </w:div>
    <w:div w:id="1363750268">
      <w:bodyDiv w:val="1"/>
      <w:marLeft w:val="0"/>
      <w:marRight w:val="0"/>
      <w:marTop w:val="0"/>
      <w:marBottom w:val="0"/>
      <w:divBdr>
        <w:top w:val="none" w:sz="0" w:space="0" w:color="auto"/>
        <w:left w:val="none" w:sz="0" w:space="0" w:color="auto"/>
        <w:bottom w:val="none" w:sz="0" w:space="0" w:color="auto"/>
        <w:right w:val="none" w:sz="0" w:space="0" w:color="auto"/>
      </w:divBdr>
    </w:div>
    <w:div w:id="1438134553">
      <w:bodyDiv w:val="1"/>
      <w:marLeft w:val="0"/>
      <w:marRight w:val="0"/>
      <w:marTop w:val="0"/>
      <w:marBottom w:val="0"/>
      <w:divBdr>
        <w:top w:val="none" w:sz="0" w:space="0" w:color="auto"/>
        <w:left w:val="none" w:sz="0" w:space="0" w:color="auto"/>
        <w:bottom w:val="none" w:sz="0" w:space="0" w:color="auto"/>
        <w:right w:val="none" w:sz="0" w:space="0" w:color="auto"/>
      </w:divBdr>
    </w:div>
    <w:div w:id="1508060667">
      <w:bodyDiv w:val="1"/>
      <w:marLeft w:val="0"/>
      <w:marRight w:val="0"/>
      <w:marTop w:val="0"/>
      <w:marBottom w:val="0"/>
      <w:divBdr>
        <w:top w:val="none" w:sz="0" w:space="0" w:color="auto"/>
        <w:left w:val="none" w:sz="0" w:space="0" w:color="auto"/>
        <w:bottom w:val="none" w:sz="0" w:space="0" w:color="auto"/>
        <w:right w:val="none" w:sz="0" w:space="0" w:color="auto"/>
      </w:divBdr>
    </w:div>
    <w:div w:id="1519812068">
      <w:bodyDiv w:val="1"/>
      <w:marLeft w:val="0"/>
      <w:marRight w:val="0"/>
      <w:marTop w:val="0"/>
      <w:marBottom w:val="0"/>
      <w:divBdr>
        <w:top w:val="none" w:sz="0" w:space="0" w:color="auto"/>
        <w:left w:val="none" w:sz="0" w:space="0" w:color="auto"/>
        <w:bottom w:val="none" w:sz="0" w:space="0" w:color="auto"/>
        <w:right w:val="none" w:sz="0" w:space="0" w:color="auto"/>
      </w:divBdr>
    </w:div>
    <w:div w:id="1524440287">
      <w:bodyDiv w:val="1"/>
      <w:marLeft w:val="0"/>
      <w:marRight w:val="0"/>
      <w:marTop w:val="0"/>
      <w:marBottom w:val="0"/>
      <w:divBdr>
        <w:top w:val="none" w:sz="0" w:space="0" w:color="auto"/>
        <w:left w:val="none" w:sz="0" w:space="0" w:color="auto"/>
        <w:bottom w:val="none" w:sz="0" w:space="0" w:color="auto"/>
        <w:right w:val="none" w:sz="0" w:space="0" w:color="auto"/>
      </w:divBdr>
    </w:div>
    <w:div w:id="1534801372">
      <w:bodyDiv w:val="1"/>
      <w:marLeft w:val="0"/>
      <w:marRight w:val="0"/>
      <w:marTop w:val="0"/>
      <w:marBottom w:val="0"/>
      <w:divBdr>
        <w:top w:val="none" w:sz="0" w:space="0" w:color="auto"/>
        <w:left w:val="none" w:sz="0" w:space="0" w:color="auto"/>
        <w:bottom w:val="none" w:sz="0" w:space="0" w:color="auto"/>
        <w:right w:val="none" w:sz="0" w:space="0" w:color="auto"/>
      </w:divBdr>
    </w:div>
    <w:div w:id="1588073283">
      <w:bodyDiv w:val="1"/>
      <w:marLeft w:val="0"/>
      <w:marRight w:val="0"/>
      <w:marTop w:val="0"/>
      <w:marBottom w:val="0"/>
      <w:divBdr>
        <w:top w:val="none" w:sz="0" w:space="0" w:color="auto"/>
        <w:left w:val="none" w:sz="0" w:space="0" w:color="auto"/>
        <w:bottom w:val="none" w:sz="0" w:space="0" w:color="auto"/>
        <w:right w:val="none" w:sz="0" w:space="0" w:color="auto"/>
      </w:divBdr>
    </w:div>
    <w:div w:id="1593584401">
      <w:bodyDiv w:val="1"/>
      <w:marLeft w:val="0"/>
      <w:marRight w:val="0"/>
      <w:marTop w:val="0"/>
      <w:marBottom w:val="0"/>
      <w:divBdr>
        <w:top w:val="none" w:sz="0" w:space="0" w:color="auto"/>
        <w:left w:val="none" w:sz="0" w:space="0" w:color="auto"/>
        <w:bottom w:val="none" w:sz="0" w:space="0" w:color="auto"/>
        <w:right w:val="none" w:sz="0" w:space="0" w:color="auto"/>
      </w:divBdr>
    </w:div>
    <w:div w:id="1630816735">
      <w:bodyDiv w:val="1"/>
      <w:marLeft w:val="0"/>
      <w:marRight w:val="0"/>
      <w:marTop w:val="0"/>
      <w:marBottom w:val="0"/>
      <w:divBdr>
        <w:top w:val="none" w:sz="0" w:space="0" w:color="auto"/>
        <w:left w:val="none" w:sz="0" w:space="0" w:color="auto"/>
        <w:bottom w:val="none" w:sz="0" w:space="0" w:color="auto"/>
        <w:right w:val="none" w:sz="0" w:space="0" w:color="auto"/>
      </w:divBdr>
    </w:div>
    <w:div w:id="1636258764">
      <w:bodyDiv w:val="1"/>
      <w:marLeft w:val="0"/>
      <w:marRight w:val="0"/>
      <w:marTop w:val="0"/>
      <w:marBottom w:val="0"/>
      <w:divBdr>
        <w:top w:val="none" w:sz="0" w:space="0" w:color="auto"/>
        <w:left w:val="none" w:sz="0" w:space="0" w:color="auto"/>
        <w:bottom w:val="none" w:sz="0" w:space="0" w:color="auto"/>
        <w:right w:val="none" w:sz="0" w:space="0" w:color="auto"/>
      </w:divBdr>
    </w:div>
    <w:div w:id="1638949139">
      <w:bodyDiv w:val="1"/>
      <w:marLeft w:val="0"/>
      <w:marRight w:val="0"/>
      <w:marTop w:val="0"/>
      <w:marBottom w:val="0"/>
      <w:divBdr>
        <w:top w:val="none" w:sz="0" w:space="0" w:color="auto"/>
        <w:left w:val="none" w:sz="0" w:space="0" w:color="auto"/>
        <w:bottom w:val="none" w:sz="0" w:space="0" w:color="auto"/>
        <w:right w:val="none" w:sz="0" w:space="0" w:color="auto"/>
      </w:divBdr>
    </w:div>
    <w:div w:id="1674644197">
      <w:bodyDiv w:val="1"/>
      <w:marLeft w:val="0"/>
      <w:marRight w:val="0"/>
      <w:marTop w:val="0"/>
      <w:marBottom w:val="0"/>
      <w:divBdr>
        <w:top w:val="none" w:sz="0" w:space="0" w:color="auto"/>
        <w:left w:val="none" w:sz="0" w:space="0" w:color="auto"/>
        <w:bottom w:val="none" w:sz="0" w:space="0" w:color="auto"/>
        <w:right w:val="none" w:sz="0" w:space="0" w:color="auto"/>
      </w:divBdr>
    </w:div>
    <w:div w:id="1685932396">
      <w:bodyDiv w:val="1"/>
      <w:marLeft w:val="0"/>
      <w:marRight w:val="0"/>
      <w:marTop w:val="0"/>
      <w:marBottom w:val="0"/>
      <w:divBdr>
        <w:top w:val="none" w:sz="0" w:space="0" w:color="auto"/>
        <w:left w:val="none" w:sz="0" w:space="0" w:color="auto"/>
        <w:bottom w:val="none" w:sz="0" w:space="0" w:color="auto"/>
        <w:right w:val="none" w:sz="0" w:space="0" w:color="auto"/>
      </w:divBdr>
    </w:div>
    <w:div w:id="1693996451">
      <w:bodyDiv w:val="1"/>
      <w:marLeft w:val="0"/>
      <w:marRight w:val="0"/>
      <w:marTop w:val="0"/>
      <w:marBottom w:val="0"/>
      <w:divBdr>
        <w:top w:val="none" w:sz="0" w:space="0" w:color="auto"/>
        <w:left w:val="none" w:sz="0" w:space="0" w:color="auto"/>
        <w:bottom w:val="none" w:sz="0" w:space="0" w:color="auto"/>
        <w:right w:val="none" w:sz="0" w:space="0" w:color="auto"/>
      </w:divBdr>
    </w:div>
    <w:div w:id="1735274192">
      <w:bodyDiv w:val="1"/>
      <w:marLeft w:val="0"/>
      <w:marRight w:val="0"/>
      <w:marTop w:val="0"/>
      <w:marBottom w:val="0"/>
      <w:divBdr>
        <w:top w:val="none" w:sz="0" w:space="0" w:color="auto"/>
        <w:left w:val="none" w:sz="0" w:space="0" w:color="auto"/>
        <w:bottom w:val="none" w:sz="0" w:space="0" w:color="auto"/>
        <w:right w:val="none" w:sz="0" w:space="0" w:color="auto"/>
      </w:divBdr>
    </w:div>
    <w:div w:id="1746802440">
      <w:bodyDiv w:val="1"/>
      <w:marLeft w:val="0"/>
      <w:marRight w:val="0"/>
      <w:marTop w:val="0"/>
      <w:marBottom w:val="0"/>
      <w:divBdr>
        <w:top w:val="none" w:sz="0" w:space="0" w:color="auto"/>
        <w:left w:val="none" w:sz="0" w:space="0" w:color="auto"/>
        <w:bottom w:val="none" w:sz="0" w:space="0" w:color="auto"/>
        <w:right w:val="none" w:sz="0" w:space="0" w:color="auto"/>
      </w:divBdr>
    </w:div>
    <w:div w:id="1791122654">
      <w:bodyDiv w:val="1"/>
      <w:marLeft w:val="0"/>
      <w:marRight w:val="0"/>
      <w:marTop w:val="0"/>
      <w:marBottom w:val="0"/>
      <w:divBdr>
        <w:top w:val="none" w:sz="0" w:space="0" w:color="auto"/>
        <w:left w:val="none" w:sz="0" w:space="0" w:color="auto"/>
        <w:bottom w:val="none" w:sz="0" w:space="0" w:color="auto"/>
        <w:right w:val="none" w:sz="0" w:space="0" w:color="auto"/>
      </w:divBdr>
    </w:div>
    <w:div w:id="1807627803">
      <w:bodyDiv w:val="1"/>
      <w:marLeft w:val="0"/>
      <w:marRight w:val="0"/>
      <w:marTop w:val="0"/>
      <w:marBottom w:val="0"/>
      <w:divBdr>
        <w:top w:val="none" w:sz="0" w:space="0" w:color="auto"/>
        <w:left w:val="none" w:sz="0" w:space="0" w:color="auto"/>
        <w:bottom w:val="none" w:sz="0" w:space="0" w:color="auto"/>
        <w:right w:val="none" w:sz="0" w:space="0" w:color="auto"/>
      </w:divBdr>
    </w:div>
    <w:div w:id="1809349063">
      <w:bodyDiv w:val="1"/>
      <w:marLeft w:val="0"/>
      <w:marRight w:val="0"/>
      <w:marTop w:val="0"/>
      <w:marBottom w:val="0"/>
      <w:divBdr>
        <w:top w:val="none" w:sz="0" w:space="0" w:color="auto"/>
        <w:left w:val="none" w:sz="0" w:space="0" w:color="auto"/>
        <w:bottom w:val="none" w:sz="0" w:space="0" w:color="auto"/>
        <w:right w:val="none" w:sz="0" w:space="0" w:color="auto"/>
      </w:divBdr>
    </w:div>
    <w:div w:id="1825389171">
      <w:bodyDiv w:val="1"/>
      <w:marLeft w:val="0"/>
      <w:marRight w:val="0"/>
      <w:marTop w:val="0"/>
      <w:marBottom w:val="0"/>
      <w:divBdr>
        <w:top w:val="none" w:sz="0" w:space="0" w:color="auto"/>
        <w:left w:val="none" w:sz="0" w:space="0" w:color="auto"/>
        <w:bottom w:val="none" w:sz="0" w:space="0" w:color="auto"/>
        <w:right w:val="none" w:sz="0" w:space="0" w:color="auto"/>
      </w:divBdr>
    </w:div>
    <w:div w:id="1826969679">
      <w:bodyDiv w:val="1"/>
      <w:marLeft w:val="0"/>
      <w:marRight w:val="0"/>
      <w:marTop w:val="0"/>
      <w:marBottom w:val="0"/>
      <w:divBdr>
        <w:top w:val="none" w:sz="0" w:space="0" w:color="auto"/>
        <w:left w:val="none" w:sz="0" w:space="0" w:color="auto"/>
        <w:bottom w:val="none" w:sz="0" w:space="0" w:color="auto"/>
        <w:right w:val="none" w:sz="0" w:space="0" w:color="auto"/>
      </w:divBdr>
    </w:div>
    <w:div w:id="1839880708">
      <w:bodyDiv w:val="1"/>
      <w:marLeft w:val="0"/>
      <w:marRight w:val="0"/>
      <w:marTop w:val="0"/>
      <w:marBottom w:val="0"/>
      <w:divBdr>
        <w:top w:val="none" w:sz="0" w:space="0" w:color="auto"/>
        <w:left w:val="none" w:sz="0" w:space="0" w:color="auto"/>
        <w:bottom w:val="none" w:sz="0" w:space="0" w:color="auto"/>
        <w:right w:val="none" w:sz="0" w:space="0" w:color="auto"/>
      </w:divBdr>
    </w:div>
    <w:div w:id="1875920037">
      <w:bodyDiv w:val="1"/>
      <w:marLeft w:val="0"/>
      <w:marRight w:val="0"/>
      <w:marTop w:val="0"/>
      <w:marBottom w:val="0"/>
      <w:divBdr>
        <w:top w:val="none" w:sz="0" w:space="0" w:color="auto"/>
        <w:left w:val="none" w:sz="0" w:space="0" w:color="auto"/>
        <w:bottom w:val="none" w:sz="0" w:space="0" w:color="auto"/>
        <w:right w:val="none" w:sz="0" w:space="0" w:color="auto"/>
      </w:divBdr>
    </w:div>
    <w:div w:id="1950117711">
      <w:bodyDiv w:val="1"/>
      <w:marLeft w:val="0"/>
      <w:marRight w:val="0"/>
      <w:marTop w:val="0"/>
      <w:marBottom w:val="0"/>
      <w:divBdr>
        <w:top w:val="none" w:sz="0" w:space="0" w:color="auto"/>
        <w:left w:val="none" w:sz="0" w:space="0" w:color="auto"/>
        <w:bottom w:val="none" w:sz="0" w:space="0" w:color="auto"/>
        <w:right w:val="none" w:sz="0" w:space="0" w:color="auto"/>
      </w:divBdr>
    </w:div>
    <w:div w:id="1994218385">
      <w:bodyDiv w:val="1"/>
      <w:marLeft w:val="0"/>
      <w:marRight w:val="0"/>
      <w:marTop w:val="0"/>
      <w:marBottom w:val="0"/>
      <w:divBdr>
        <w:top w:val="none" w:sz="0" w:space="0" w:color="auto"/>
        <w:left w:val="none" w:sz="0" w:space="0" w:color="auto"/>
        <w:bottom w:val="none" w:sz="0" w:space="0" w:color="auto"/>
        <w:right w:val="none" w:sz="0" w:space="0" w:color="auto"/>
      </w:divBdr>
    </w:div>
    <w:div w:id="2041779369">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E914-AFFD-47A9-BBE3-77E1DE6C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966</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MMiazek</dc:creator>
  <cp:keywords/>
  <dc:description/>
  <cp:lastModifiedBy>MCiesla</cp:lastModifiedBy>
  <cp:revision>4</cp:revision>
  <cp:lastPrinted>2023-03-07T08:41:00Z</cp:lastPrinted>
  <dcterms:created xsi:type="dcterms:W3CDTF">2023-03-20T11:26:00Z</dcterms:created>
  <dcterms:modified xsi:type="dcterms:W3CDTF">2023-03-20T12:03:00Z</dcterms:modified>
</cp:coreProperties>
</file>