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5ECB" w14:textId="7C9FA42E" w:rsidR="00B73DE5" w:rsidRDefault="00B73DE5" w:rsidP="00B73DE5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Załącznik 3.2 do SWZ</w:t>
      </w:r>
    </w:p>
    <w:p w14:paraId="6384180D" w14:textId="418746F1" w:rsidR="00D87A4C" w:rsidRPr="00BF2DFD" w:rsidRDefault="00BF2DFD" w:rsidP="00D87A4C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BF2DFD">
        <w:rPr>
          <w:rFonts w:asciiTheme="minorHAnsi" w:hAnsiTheme="minorHAnsi" w:cstheme="minorHAnsi"/>
          <w:b/>
          <w:szCs w:val="24"/>
        </w:rPr>
        <w:t xml:space="preserve">Mikroskop neuropatologiczny – </w:t>
      </w:r>
      <w:r w:rsidR="00DB741F">
        <w:rPr>
          <w:rFonts w:asciiTheme="minorHAnsi" w:hAnsiTheme="minorHAnsi" w:cstheme="minorHAnsi"/>
          <w:b/>
          <w:szCs w:val="24"/>
        </w:rPr>
        <w:t xml:space="preserve">1 </w:t>
      </w:r>
      <w:r w:rsidRPr="00BF2DFD">
        <w:rPr>
          <w:rFonts w:asciiTheme="minorHAnsi" w:hAnsiTheme="minorHAnsi" w:cstheme="minorHAnsi"/>
          <w:b/>
          <w:szCs w:val="24"/>
        </w:rPr>
        <w:t xml:space="preserve">szt. </w:t>
      </w:r>
    </w:p>
    <w:p w14:paraId="2C85BDA9" w14:textId="77777777" w:rsidR="00BF2DFD" w:rsidRPr="00BF2DFD" w:rsidRDefault="00BF2DFD" w:rsidP="00D87A4C">
      <w:pPr>
        <w:spacing w:after="0" w:line="240" w:lineRule="auto"/>
        <w:rPr>
          <w:rFonts w:asciiTheme="minorHAnsi" w:hAnsiTheme="minorHAnsi" w:cstheme="minorHAnsi"/>
          <w:b/>
          <w:sz w:val="24"/>
          <w:szCs w:val="28"/>
        </w:rPr>
      </w:pPr>
    </w:p>
    <w:p w14:paraId="16C009A8" w14:textId="7183ACAB" w:rsidR="00D87A4C" w:rsidRDefault="00D87A4C" w:rsidP="00D87A4C">
      <w:pPr>
        <w:spacing w:after="0" w:line="240" w:lineRule="auto"/>
        <w:rPr>
          <w:rFonts w:asciiTheme="minorHAnsi" w:hAnsiTheme="minorHAnsi" w:cstheme="minorHAnsi"/>
          <w:b/>
          <w:sz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u w:val="single"/>
        </w:rPr>
        <w:t>Oferuję (należy podać dla każdego oferowanego sprzętu z poniższych pozycji):</w:t>
      </w:r>
    </w:p>
    <w:p w14:paraId="603F35C4" w14:textId="77777777" w:rsidR="00D87A4C" w:rsidRDefault="00D87A4C" w:rsidP="00D87A4C">
      <w:pPr>
        <w:tabs>
          <w:tab w:val="righ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Model/typ</w:t>
      </w:r>
      <w:r>
        <w:rPr>
          <w:rFonts w:asciiTheme="minorHAnsi" w:hAnsiTheme="minorHAnsi" w:cstheme="minorHAnsi"/>
          <w:sz w:val="20"/>
        </w:rPr>
        <w:tab/>
      </w:r>
    </w:p>
    <w:p w14:paraId="73FE81D5" w14:textId="77777777" w:rsidR="00D87A4C" w:rsidRDefault="00D87A4C" w:rsidP="00D87A4C">
      <w:pPr>
        <w:tabs>
          <w:tab w:val="lef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Producent/kraj</w:t>
      </w:r>
      <w:r>
        <w:rPr>
          <w:rFonts w:asciiTheme="minorHAnsi" w:hAnsiTheme="minorHAnsi" w:cstheme="minorHAnsi"/>
          <w:sz w:val="20"/>
        </w:rPr>
        <w:tab/>
      </w:r>
    </w:p>
    <w:p w14:paraId="05C7BC39" w14:textId="6948512F" w:rsidR="00D87A4C" w:rsidRDefault="00D87A4C" w:rsidP="00D87A4C">
      <w:p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Rok produkcji (nie wcześniej niż 2023) ………………………………………………</w:t>
      </w:r>
    </w:p>
    <w:p w14:paraId="165F6CE4" w14:textId="65E1211F" w:rsidR="00BF2DFD" w:rsidRDefault="00BF2DFD" w:rsidP="00D87A4C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08C0883E" w14:textId="6EED7D8A" w:rsidR="00BF2DFD" w:rsidRDefault="00BF2DFD" w:rsidP="00D87A4C">
      <w:pPr>
        <w:spacing w:after="0" w:line="240" w:lineRule="auto"/>
        <w:rPr>
          <w:rFonts w:asciiTheme="minorHAnsi" w:hAnsiTheme="minorHAnsi" w:cstheme="minorHAnsi"/>
          <w:sz w:val="20"/>
        </w:rPr>
      </w:pPr>
    </w:p>
    <w:tbl>
      <w:tblPr>
        <w:tblW w:w="1468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5812"/>
        <w:gridCol w:w="1701"/>
        <w:gridCol w:w="6662"/>
      </w:tblGrid>
      <w:tr w:rsidR="00F26EA5" w:rsidRPr="00BF2DFD" w14:paraId="0FA93975" w14:textId="77777777" w:rsidTr="007548FA">
        <w:trPr>
          <w:trHeight w:val="26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5552" w14:textId="25807013" w:rsidR="00F26EA5" w:rsidRPr="00BF2DFD" w:rsidRDefault="00F26EA5" w:rsidP="00F26E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EC80" w14:textId="6920ECC1" w:rsidR="00F26EA5" w:rsidRPr="00F26EA5" w:rsidRDefault="00F26EA5" w:rsidP="00F26EA5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tab/>
            </w:r>
            <w:r w:rsidRPr="00D87A4C">
              <w:rPr>
                <w:rFonts w:ascii="Times New Roman" w:eastAsiaTheme="minorEastAsia" w:hAnsi="Times New Roman"/>
                <w:b/>
                <w:bCs/>
              </w:rPr>
              <w:t>Opis Funkcji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2468" w14:textId="77777777" w:rsidR="00F26EA5" w:rsidRDefault="00F26EA5" w:rsidP="00F26EA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D87A4C">
              <w:rPr>
                <w:rFonts w:ascii="Times New Roman" w:eastAsiaTheme="minorEastAsia" w:hAnsi="Times New Roman"/>
                <w:b/>
                <w:bCs/>
              </w:rPr>
              <w:t>Odpowiedź/</w:t>
            </w:r>
          </w:p>
          <w:p w14:paraId="1208CFCE" w14:textId="7A6678E7" w:rsidR="00F26EA5" w:rsidRPr="00BF2DFD" w:rsidRDefault="00F26EA5" w:rsidP="00F2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87A4C">
              <w:rPr>
                <w:rFonts w:ascii="Times New Roman" w:eastAsiaTheme="minorEastAsia" w:hAnsi="Times New Roman"/>
                <w:b/>
                <w:bCs/>
              </w:rPr>
              <w:t>Ocena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DB7D" w14:textId="7F867D4A" w:rsidR="00F26EA5" w:rsidRPr="00BF2DFD" w:rsidRDefault="007548FA" w:rsidP="00F26EA5">
            <w:pPr>
              <w:autoSpaceDE w:val="0"/>
              <w:autoSpaceDN w:val="0"/>
              <w:adjustRightInd w:val="0"/>
              <w:spacing w:after="0" w:line="240" w:lineRule="auto"/>
              <w:ind w:left="-50" w:firstLine="5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F336C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="00F336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6EA5" w:rsidRPr="00BF2DFD" w14:paraId="2A1509FB" w14:textId="0BE55449" w:rsidTr="007548FA">
        <w:trPr>
          <w:trHeight w:val="26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525C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6FA9" w14:textId="77777777" w:rsidR="00F26EA5" w:rsidRPr="00BF2DFD" w:rsidRDefault="00F26EA5" w:rsidP="00BF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bookmarkStart w:id="1" w:name="_Hlk82034688"/>
            <w:r w:rsidRPr="00BF2DFD">
              <w:rPr>
                <w:rFonts w:ascii="Times New Roman" w:eastAsia="Calibri" w:hAnsi="Times New Roman"/>
              </w:rPr>
              <w:t xml:space="preserve">System do cyfrowej biopsji bez konieczności ekstrakcji tkanki złożony z konfokalnego laserowego </w:t>
            </w:r>
            <w:proofErr w:type="spellStart"/>
            <w:r w:rsidRPr="00BF2DFD">
              <w:rPr>
                <w:rFonts w:ascii="Times New Roman" w:eastAsia="Calibri" w:hAnsi="Times New Roman"/>
              </w:rPr>
              <w:t>endomikroskopu</w:t>
            </w:r>
            <w:proofErr w:type="spellEnd"/>
            <w:r w:rsidRPr="00BF2DFD">
              <w:rPr>
                <w:rFonts w:ascii="Times New Roman" w:eastAsia="Calibri" w:hAnsi="Times New Roman"/>
              </w:rPr>
              <w:t xml:space="preserve"> bazującego na zminiaturyzowanym mechanizmie skanującym oraz kontraście </w:t>
            </w:r>
            <w:proofErr w:type="spellStart"/>
            <w:r w:rsidRPr="00BF2DFD">
              <w:rPr>
                <w:rFonts w:ascii="Times New Roman" w:eastAsia="Calibri" w:hAnsi="Times New Roman"/>
              </w:rPr>
              <w:t>fluoresceinowym</w:t>
            </w:r>
            <w:bookmarkEnd w:id="1"/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70E0" w14:textId="556F29EE" w:rsidR="00F26EA5" w:rsidRPr="00BF2DFD" w:rsidRDefault="00F26EA5" w:rsidP="00F2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BD0" w14:textId="77777777" w:rsidR="00F26EA5" w:rsidRPr="00BF2DFD" w:rsidRDefault="00F26EA5" w:rsidP="00F26EA5">
            <w:pPr>
              <w:autoSpaceDE w:val="0"/>
              <w:autoSpaceDN w:val="0"/>
              <w:adjustRightInd w:val="0"/>
              <w:spacing w:after="0" w:line="240" w:lineRule="auto"/>
              <w:ind w:left="-50" w:firstLine="50"/>
              <w:rPr>
                <w:rFonts w:ascii="Times New Roman" w:eastAsia="Calibri" w:hAnsi="Times New Roman"/>
              </w:rPr>
            </w:pPr>
          </w:p>
        </w:tc>
      </w:tr>
      <w:tr w:rsidR="00F26EA5" w:rsidRPr="00BF2DFD" w14:paraId="2F6128BC" w14:textId="47A0CCB6" w:rsidTr="007548FA">
        <w:trPr>
          <w:trHeight w:val="26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BC67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6334" w14:textId="77777777" w:rsidR="00F26EA5" w:rsidRPr="00BF2DFD" w:rsidRDefault="00F26EA5" w:rsidP="00BF2DFD">
            <w:pPr>
              <w:spacing w:after="0"/>
              <w:rPr>
                <w:rFonts w:ascii="Times New Roman" w:eastAsia="Calibri" w:hAnsi="Times New Roman"/>
              </w:rPr>
            </w:pPr>
            <w:r w:rsidRPr="00BF2DFD">
              <w:rPr>
                <w:rFonts w:ascii="Times New Roman" w:eastAsia="Calibri" w:hAnsi="Times New Roman"/>
              </w:rPr>
              <w:t xml:space="preserve">System złożony z dedykowanego wózka z monitorem, końcówki lasera, stacji roboczej dla neuropatologii do zdalnej konsultacji online oraz </w:t>
            </w:r>
            <w:r w:rsidRPr="00BF2DFD">
              <w:rPr>
                <w:rFonts w:ascii="Times New Roman" w:eastAsiaTheme="minorHAnsi" w:hAnsi="Times New Roman"/>
              </w:rPr>
              <w:t>oprogramowania do rekonstrukcji obrazu histologicznego mikrostruktury tkanki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D0A" w14:textId="67B82FC8" w:rsidR="00F26EA5" w:rsidRPr="00BF2DFD" w:rsidRDefault="00F26EA5" w:rsidP="00F26EA5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4F95" w14:textId="77777777" w:rsidR="00F26EA5" w:rsidRPr="00BF2DFD" w:rsidRDefault="00F26EA5" w:rsidP="00BF2DFD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26EA5" w:rsidRPr="00BF2DFD" w14:paraId="6FEFD483" w14:textId="182C15CC" w:rsidTr="007548FA">
        <w:trPr>
          <w:trHeight w:val="298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6E71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BD17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Wizualizacja mikrostruktury tkanki in-vivo w 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59A" w14:textId="52888F85" w:rsidR="00F26EA5" w:rsidRPr="00BF2DFD" w:rsidRDefault="00F26EA5" w:rsidP="00F26EA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097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10A5E8CF" w14:textId="1650E483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5EB8912F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B1FB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Pobieranie nieograniczonej liczby próbek podczas zabiegu z zapisem wyników jako obrazy cyfrowe w chmurze  i wyświetlaniem ich w czasie rzeczywistym w różnych lokalizacjach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854" w14:textId="255109DE" w:rsidR="00F26EA5" w:rsidRPr="00BF2DFD" w:rsidRDefault="00F26EA5" w:rsidP="00F26EA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F8B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60E8AA34" w14:textId="1FA19C0D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47E0FBF4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A6AB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Pulpit nawigacyjny do zarządzania przypadkami, przeglądania, przetwarzania, dodawania adnotacji i organizowania obrazów realizowany za pomocą ekranu dotykowego min. 24”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0B5B" w14:textId="191AECF5" w:rsidR="00F26EA5" w:rsidRDefault="00F26EA5" w:rsidP="00F26EA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(TAK – 10 pkt</w:t>
            </w:r>
            <w:r>
              <w:rPr>
                <w:rFonts w:ascii="Times New Roman" w:eastAsiaTheme="minorHAnsi" w:hAnsi="Times New Roman"/>
              </w:rPr>
              <w:t>.</w:t>
            </w:r>
          </w:p>
          <w:p w14:paraId="21BCBE99" w14:textId="650C04A4" w:rsidR="00F26EA5" w:rsidRPr="00BF2DFD" w:rsidRDefault="00F26EA5" w:rsidP="00F26EA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NIE – 0 pkt)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6F6C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413F1071" w14:textId="2A7B4DC4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58D676B0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2A0F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 xml:space="preserve">Ręczna sonda pobiercza wyposażona w zminiaturyzowany w końcówce skaner wykorzystujący laserową 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endomikroskopię</w:t>
            </w:r>
            <w:proofErr w:type="spellEnd"/>
            <w:r w:rsidRPr="00BF2DFD">
              <w:rPr>
                <w:rFonts w:ascii="Times New Roman" w:eastAsiaTheme="minorHAnsi" w:hAnsi="Times New Roman"/>
              </w:rPr>
              <w:t xml:space="preserve"> konfokalną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F68" w14:textId="265DD4D7" w:rsidR="00F26EA5" w:rsidRPr="00BF2DFD" w:rsidRDefault="00F26EA5" w:rsidP="00F26EA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0F46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15118093" w14:textId="0E4DDDAE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2B669C0A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EF12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Tworzenie obrazu za pomocą konfokalnej mikroskopii skaningowej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B4C" w14:textId="3951B899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93E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591B72E1" w14:textId="52F56FBB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5B7E3256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EA28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 xml:space="preserve">Końcówka skanera emitującej światło lasera o długości fali 488 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nm</w:t>
            </w:r>
            <w:proofErr w:type="spellEnd"/>
            <w:r w:rsidRPr="00BF2DFD">
              <w:rPr>
                <w:rFonts w:ascii="Times New Roman" w:eastAsiaTheme="minorHAnsi" w:hAnsi="Times New Roman"/>
              </w:rPr>
              <w:t xml:space="preserve"> do wzbudzania kontrastu, moc lasera min. 1 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mW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D00" w14:textId="660C33DE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3B77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5BFB6FA1" w14:textId="3212189A" w:rsidTr="007548FA">
        <w:trPr>
          <w:trHeight w:val="1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0D12FF54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E7F9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Automatyczny system szybkiej zmiany punktu ogniskowania w badanym obszarze, zakres min. 190 mikronów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69C" w14:textId="77777777" w:rsidR="00F26EA5" w:rsidRPr="00BF2DFD" w:rsidRDefault="00F26EA5" w:rsidP="00F26EA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(190 mikronów – 0 pkt, powyżej 190 mikronów – 10 punktów)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3A6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6F3142B3" w14:textId="5D9B40FD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57F64EF9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9E58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System soczewek wewnątrz sondy skanera do zbierania sygnałów fluorescencyjnych z tkanki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16D" w14:textId="056691DB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327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12A0B780" w14:textId="629AAF74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4FD8BE65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FBC9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Zasięg bezpieczeństwa lasera 30 mm lub więcej od końcówki sondy skanera, czas impulsu 0,25 sekundy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8B8" w14:textId="635A4463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EF7F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4B8339A0" w14:textId="2675CCBB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3AAC5602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6086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 xml:space="preserve">Pole widzenia: poziomo min. 470 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μm</w:t>
            </w:r>
            <w:proofErr w:type="spellEnd"/>
            <w:r w:rsidRPr="00BF2DFD">
              <w:rPr>
                <w:rFonts w:ascii="Times New Roman" w:eastAsiaTheme="minorHAnsi" w:hAnsi="Times New Roman"/>
              </w:rPr>
              <w:t xml:space="preserve">, pionowo min 265 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μm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A754" w14:textId="73A657BA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E380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15AF1117" w14:textId="64935680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04469AF3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1E5E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Rozdzielczość obrazu 1920 x 1080 pikseli (</w:t>
            </w:r>
            <w:proofErr w:type="spellStart"/>
            <w:r w:rsidRPr="00BF2DFD">
              <w:rPr>
                <w:rFonts w:ascii="Times New Roman" w:eastAsiaTheme="minorHAnsi" w:hAnsi="Times New Roman"/>
              </w:rPr>
              <w:t>full</w:t>
            </w:r>
            <w:proofErr w:type="spellEnd"/>
            <w:r w:rsidRPr="00BF2DFD">
              <w:rPr>
                <w:rFonts w:ascii="Times New Roman" w:eastAsiaTheme="minorHAnsi" w:hAnsi="Times New Roman"/>
              </w:rPr>
              <w:t xml:space="preserve"> HD) przy min. 0,75 klatek na sekundę oraz 1920 x 270 pikseli przy min. 2,35 klatek na sekundę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B791" w14:textId="0E465770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64C4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378A4602" w14:textId="23A854C6" w:rsidTr="007548FA">
        <w:trPr>
          <w:trHeight w:val="307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</w:tcPr>
          <w:p w14:paraId="782F69E8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DF38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Wbudowane filtry emisji:</w:t>
            </w:r>
          </w:p>
          <w:p w14:paraId="45C63D96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BF2DFD">
              <w:rPr>
                <w:rFonts w:ascii="Times New Roman" w:eastAsiaTheme="minorHAnsi" w:hAnsi="Times New Roman"/>
              </w:rPr>
              <w:t xml:space="preserve"> - z</w:t>
            </w:r>
            <w:r w:rsidRPr="00BF2DFD">
              <w:rPr>
                <w:rFonts w:ascii="Times New Roman" w:eastAsiaTheme="minorHAnsi" w:hAnsi="Times New Roman"/>
                <w:lang w:eastAsia="pl-PL"/>
              </w:rPr>
              <w:t xml:space="preserve">ielony filtr pasmowo przepustowy 517,5 - 572,5 </w:t>
            </w:r>
            <w:proofErr w:type="spellStart"/>
            <w:r w:rsidRPr="00BF2DFD">
              <w:rPr>
                <w:rFonts w:ascii="Times New Roman" w:eastAsiaTheme="minorHAnsi" w:hAnsi="Times New Roman"/>
                <w:lang w:eastAsia="pl-PL"/>
              </w:rPr>
              <w:t>nm</w:t>
            </w:r>
            <w:proofErr w:type="spellEnd"/>
            <w:r w:rsidRPr="00BF2DFD">
              <w:rPr>
                <w:rFonts w:ascii="Times New Roman" w:eastAsiaTheme="minorHAnsi" w:hAnsi="Times New Roman"/>
                <w:lang w:eastAsia="pl-PL"/>
              </w:rPr>
              <w:t xml:space="preserve"> (545/55)</w:t>
            </w:r>
          </w:p>
          <w:p w14:paraId="61357FF4" w14:textId="77777777" w:rsidR="00F26EA5" w:rsidRPr="00BF2DFD" w:rsidRDefault="00F26EA5" w:rsidP="00BF2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BF2DFD">
              <w:rPr>
                <w:rFonts w:ascii="Times New Roman" w:eastAsiaTheme="minorHAnsi" w:hAnsi="Times New Roman"/>
                <w:lang w:eastAsia="pl-PL"/>
              </w:rPr>
              <w:t xml:space="preserve"> - zielony filtr długo przepustowy (&gt; 515 </w:t>
            </w:r>
            <w:proofErr w:type="spellStart"/>
            <w:r w:rsidRPr="00BF2DFD">
              <w:rPr>
                <w:rFonts w:ascii="Times New Roman" w:eastAsiaTheme="minorHAnsi" w:hAnsi="Times New Roman"/>
                <w:lang w:eastAsia="pl-PL"/>
              </w:rPr>
              <w:t>nm</w:t>
            </w:r>
            <w:proofErr w:type="spellEnd"/>
            <w:r w:rsidRPr="00BF2DFD">
              <w:rPr>
                <w:rFonts w:ascii="Times New Roman" w:eastAsiaTheme="minorHAnsi" w:hAnsi="Times New Roman"/>
                <w:lang w:eastAsia="pl-PL"/>
              </w:rPr>
              <w:t>)</w:t>
            </w:r>
          </w:p>
          <w:p w14:paraId="5C7A9306" w14:textId="77777777" w:rsidR="00F26EA5" w:rsidRPr="00BF2DFD" w:rsidRDefault="00F26EA5" w:rsidP="00BF2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BF2DFD">
              <w:rPr>
                <w:rFonts w:ascii="Times New Roman" w:eastAsiaTheme="minorHAnsi" w:hAnsi="Times New Roman"/>
                <w:lang w:eastAsia="pl-PL"/>
              </w:rPr>
              <w:t xml:space="preserve"> - czerwony filtr długo przepustowy (&gt; 572 </w:t>
            </w:r>
            <w:proofErr w:type="spellStart"/>
            <w:r w:rsidRPr="00BF2DFD">
              <w:rPr>
                <w:rFonts w:ascii="Times New Roman" w:eastAsiaTheme="minorHAnsi" w:hAnsi="Times New Roman"/>
                <w:lang w:eastAsia="pl-PL"/>
              </w:rPr>
              <w:t>nm</w:t>
            </w:r>
            <w:proofErr w:type="spellEnd"/>
            <w:r w:rsidRPr="00BF2DFD">
              <w:rPr>
                <w:rFonts w:ascii="Times New Roman" w:eastAsiaTheme="minorHAnsi" w:hAnsi="Times New Roman"/>
                <w:lang w:eastAsia="pl-PL"/>
              </w:rPr>
              <w:t>)</w:t>
            </w:r>
          </w:p>
          <w:p w14:paraId="65672FC9" w14:textId="77777777" w:rsidR="00F26EA5" w:rsidRPr="00BF2DFD" w:rsidRDefault="00F26EA5" w:rsidP="00BF2D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  <w:lang w:eastAsia="pl-PL"/>
              </w:rPr>
              <w:t xml:space="preserve"> - filtr o neutralnej gęstości (OD3, przepuszczalność 0,1%)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0D5B" w14:textId="652FEF31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1CC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64AEB9CE" w14:textId="36F0C5A0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C8E6C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9AF4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Podłączenie urządzenia do mikroskopu operacyjnego z wyświetlaniem pobranych obrazów biopsyjnych na jego ekranie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54AF" w14:textId="18B42F4B" w:rsidR="00F26EA5" w:rsidRPr="00BF2DFD" w:rsidRDefault="00F26EA5" w:rsidP="00F26EA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C89" w14:textId="77777777" w:rsidR="00F26EA5" w:rsidRPr="00BF2DFD" w:rsidRDefault="00F26EA5" w:rsidP="00BF2DFD">
            <w:pPr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066BB89C" w14:textId="4AB71390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1AF3D2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8CEB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Brak konieczności sterylizacji probówki ręcznej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DBD" w14:textId="53D9C49F" w:rsidR="00F26EA5" w:rsidRPr="00BF2DFD" w:rsidRDefault="00F26EA5" w:rsidP="00F26EA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(TAK – 10 pkt</w:t>
            </w:r>
            <w:r>
              <w:rPr>
                <w:rFonts w:ascii="Times New Roman" w:eastAsiaTheme="minorHAnsi" w:hAnsi="Times New Roman"/>
              </w:rPr>
              <w:t>.</w:t>
            </w:r>
            <w:r w:rsidRPr="00BF2DFD">
              <w:rPr>
                <w:rFonts w:ascii="Times New Roman" w:eastAsiaTheme="minorHAnsi" w:hAnsi="Times New Roman"/>
              </w:rPr>
              <w:t xml:space="preserve"> NIE – 0 pkt)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573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F26EA5" w:rsidRPr="00BF2DFD" w14:paraId="3803734B" w14:textId="12B90A53" w:rsidTr="007548FA">
        <w:trPr>
          <w:trHeight w:val="264"/>
        </w:trPr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95F031" w14:textId="77777777" w:rsidR="00F26EA5" w:rsidRPr="00BF2DFD" w:rsidRDefault="00F26EA5" w:rsidP="00BF2DF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355"/>
              <w:rPr>
                <w:rFonts w:ascii="Times New Roman" w:eastAsia="MS Mincho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87F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  <w:r w:rsidRPr="00BF2DFD">
              <w:rPr>
                <w:rFonts w:ascii="Times New Roman" w:eastAsiaTheme="minorHAnsi" w:hAnsi="Times New Roman"/>
              </w:rPr>
              <w:t>Podłączenie urządzenia do systemu integracji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ACE" w14:textId="01C8724B" w:rsidR="00F26EA5" w:rsidRPr="00BF2DFD" w:rsidRDefault="00F26EA5" w:rsidP="00F26EA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B35" w14:textId="77777777" w:rsidR="00F26EA5" w:rsidRPr="00BF2DFD" w:rsidRDefault="00F26EA5" w:rsidP="00BF2DFD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</w:tbl>
    <w:p w14:paraId="27F5F7F1" w14:textId="77777777" w:rsidR="00BF2DFD" w:rsidRDefault="00BF2DFD" w:rsidP="00D87A4C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sectPr w:rsidR="00BF2DFD" w:rsidSect="0075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0676" w14:textId="77777777" w:rsidR="00D87A4C" w:rsidRDefault="00D87A4C" w:rsidP="00D87A4C">
      <w:pPr>
        <w:spacing w:after="0" w:line="240" w:lineRule="auto"/>
      </w:pPr>
      <w:r>
        <w:separator/>
      </w:r>
    </w:p>
  </w:endnote>
  <w:endnote w:type="continuationSeparator" w:id="0">
    <w:p w14:paraId="152C1222" w14:textId="77777777" w:rsidR="00D87A4C" w:rsidRDefault="00D87A4C" w:rsidP="00D8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2CAD" w14:textId="77777777" w:rsidR="00D87A4C" w:rsidRDefault="00D87A4C" w:rsidP="00D87A4C">
      <w:pPr>
        <w:spacing w:after="0" w:line="240" w:lineRule="auto"/>
      </w:pPr>
      <w:r>
        <w:separator/>
      </w:r>
    </w:p>
  </w:footnote>
  <w:footnote w:type="continuationSeparator" w:id="0">
    <w:p w14:paraId="20145FB2" w14:textId="77777777" w:rsidR="00D87A4C" w:rsidRDefault="00D87A4C" w:rsidP="00D8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97DC4B5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68"/>
        </w:tabs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1" w15:restartNumberingAfterBreak="0">
    <w:nsid w:val="699B3F04"/>
    <w:multiLevelType w:val="hybridMultilevel"/>
    <w:tmpl w:val="6844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C"/>
    <w:rsid w:val="00216353"/>
    <w:rsid w:val="005A0CAF"/>
    <w:rsid w:val="007548FA"/>
    <w:rsid w:val="009E12BE"/>
    <w:rsid w:val="00B73DE5"/>
    <w:rsid w:val="00BF2DFD"/>
    <w:rsid w:val="00D87A4C"/>
    <w:rsid w:val="00DB741F"/>
    <w:rsid w:val="00E0548E"/>
    <w:rsid w:val="00F26EA5"/>
    <w:rsid w:val="00F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2B7C"/>
  <w15:chartTrackingRefBased/>
  <w15:docId w15:val="{C34633A1-E39F-4713-9942-1F45F79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A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4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4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D87A4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5428-6EDD-4005-88E3-1F8CA18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Adamik-Paśka (p012303)</dc:creator>
  <cp:keywords/>
  <dc:description/>
  <cp:lastModifiedBy>Wojciech Cyż</cp:lastModifiedBy>
  <cp:revision>10</cp:revision>
  <dcterms:created xsi:type="dcterms:W3CDTF">2023-07-05T06:51:00Z</dcterms:created>
  <dcterms:modified xsi:type="dcterms:W3CDTF">2023-07-14T08:12:00Z</dcterms:modified>
</cp:coreProperties>
</file>