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5C" w:rsidRPr="00F654AA" w:rsidRDefault="00756C5C" w:rsidP="00F65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4AA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:rsidR="00430119" w:rsidRPr="00A8337B" w:rsidRDefault="00430119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5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37B">
        <w:rPr>
          <w:rFonts w:ascii="Times New Roman" w:hAnsi="Times New Roman" w:cs="Times New Roman"/>
          <w:sz w:val="24"/>
          <w:szCs w:val="24"/>
        </w:rPr>
        <w:t>Oznaczenie przedmiotu zamówienia według klasyfikacji Wspólnego Słownika Zamówień (CPV):</w:t>
      </w:r>
      <w:r w:rsidR="00F654AA">
        <w:rPr>
          <w:rFonts w:ascii="Times New Roman" w:hAnsi="Times New Roman" w:cs="Times New Roman"/>
          <w:sz w:val="24"/>
          <w:szCs w:val="24"/>
        </w:rPr>
        <w:t xml:space="preserve"> </w:t>
      </w:r>
      <w:r w:rsidR="00BF66C8">
        <w:rPr>
          <w:rFonts w:ascii="Times New Roman" w:hAnsi="Times New Roman" w:cs="Times New Roman"/>
          <w:b/>
          <w:bCs/>
          <w:sz w:val="24"/>
          <w:szCs w:val="24"/>
        </w:rPr>
        <w:t>34223300-9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6C8">
        <w:rPr>
          <w:rFonts w:ascii="Times New Roman" w:hAnsi="Times New Roman" w:cs="Times New Roman"/>
          <w:b/>
          <w:bCs/>
          <w:sz w:val="24"/>
          <w:szCs w:val="24"/>
        </w:rPr>
        <w:t>Przyczepy</w:t>
      </w:r>
    </w:p>
    <w:p w:rsidR="00430119" w:rsidRPr="00A8337B" w:rsidRDefault="00430119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5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Opis przedmiotu zamówienia:</w:t>
      </w:r>
    </w:p>
    <w:p w:rsidR="00430119" w:rsidRPr="00A8337B" w:rsidRDefault="00430119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119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Przedmiotem zamówienia jest:</w:t>
      </w:r>
      <w:r w:rsidR="00430119" w:rsidRPr="00A83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119" w:rsidRPr="00A8337B" w:rsidRDefault="00430119" w:rsidP="0043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43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„Zakup i dostawa fabrycznie now</w:t>
      </w:r>
      <w:r w:rsidR="00BF66C8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6C8">
        <w:rPr>
          <w:rFonts w:ascii="Times New Roman" w:hAnsi="Times New Roman" w:cs="Times New Roman"/>
          <w:b/>
          <w:bCs/>
          <w:sz w:val="24"/>
          <w:szCs w:val="24"/>
        </w:rPr>
        <w:t>przyczepy rolniczej na potrzeby Zarządu Dróg Powiatowych w Sandomierzu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430119" w:rsidRPr="00A8337B" w:rsidRDefault="00430119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C5C" w:rsidRPr="00A8337B" w:rsidRDefault="00BF66C8" w:rsidP="00A1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musi być kompletn</w:t>
      </w:r>
      <w:r>
        <w:rPr>
          <w:rFonts w:ascii="Times New Roman" w:hAnsi="Times New Roman" w:cs="Times New Roman"/>
          <w:sz w:val="24"/>
          <w:szCs w:val="24"/>
        </w:rPr>
        <w:t>a</w:t>
      </w:r>
      <w:r w:rsidR="00756C5C" w:rsidRPr="00A8337B">
        <w:rPr>
          <w:rFonts w:ascii="Times New Roman" w:hAnsi="Times New Roman" w:cs="Times New Roman"/>
          <w:sz w:val="24"/>
          <w:szCs w:val="24"/>
        </w:rPr>
        <w:t>, woln</w:t>
      </w:r>
      <w:r>
        <w:rPr>
          <w:rFonts w:ascii="Times New Roman" w:hAnsi="Times New Roman" w:cs="Times New Roman"/>
          <w:sz w:val="24"/>
          <w:szCs w:val="24"/>
        </w:rPr>
        <w:t>a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od wad fizycznych (konstrukcyjnych, materiałowych,</w:t>
      </w:r>
      <w:r w:rsidR="00A17474" w:rsidRPr="00A8337B">
        <w:rPr>
          <w:rFonts w:ascii="Times New Roman" w:hAnsi="Times New Roman" w:cs="Times New Roman"/>
          <w:sz w:val="24"/>
          <w:szCs w:val="24"/>
        </w:rPr>
        <w:t xml:space="preserve"> </w:t>
      </w:r>
      <w:r w:rsidR="00756C5C" w:rsidRPr="00A8337B">
        <w:rPr>
          <w:rFonts w:ascii="Times New Roman" w:hAnsi="Times New Roman" w:cs="Times New Roman"/>
          <w:sz w:val="24"/>
          <w:szCs w:val="24"/>
        </w:rPr>
        <w:t>wykonawczych), technicznych oraz prawnych, spełniając</w:t>
      </w:r>
      <w:r>
        <w:rPr>
          <w:rFonts w:ascii="Times New Roman" w:hAnsi="Times New Roman" w:cs="Times New Roman"/>
          <w:sz w:val="24"/>
          <w:szCs w:val="24"/>
        </w:rPr>
        <w:t>a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poniższe wymagania - przy czym</w:t>
      </w:r>
      <w:r w:rsidR="00A17474" w:rsidRPr="00A8337B">
        <w:rPr>
          <w:rFonts w:ascii="Times New Roman" w:hAnsi="Times New Roman" w:cs="Times New Roman"/>
          <w:sz w:val="24"/>
          <w:szCs w:val="24"/>
        </w:rPr>
        <w:t xml:space="preserve"> 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zamawiający dopuszcza </w:t>
      </w:r>
      <w:r w:rsidR="00756C5C" w:rsidRPr="00A8337B">
        <w:rPr>
          <w:rFonts w:ascii="Times New Roman" w:hAnsi="Times New Roman" w:cs="Times New Roman"/>
          <w:b/>
          <w:bCs/>
          <w:sz w:val="24"/>
          <w:szCs w:val="24"/>
        </w:rPr>
        <w:t>złożenie oferty z wyposażeniem wyższym (lepszym) niż opisane</w:t>
      </w:r>
      <w:r w:rsidR="00756C5C" w:rsidRPr="00A8337B">
        <w:rPr>
          <w:rFonts w:ascii="Times New Roman" w:hAnsi="Times New Roman" w:cs="Times New Roman"/>
          <w:sz w:val="24"/>
          <w:szCs w:val="24"/>
        </w:rPr>
        <w:t>.</w:t>
      </w:r>
    </w:p>
    <w:p w:rsidR="00A17474" w:rsidRPr="00A8337B" w:rsidRDefault="00A17474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65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Wymagania ogólne:</w:t>
      </w:r>
    </w:p>
    <w:p w:rsidR="00A17474" w:rsidRPr="00A8337B" w:rsidRDefault="00A17474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C5C" w:rsidRPr="00A8337B" w:rsidRDefault="001C446C" w:rsidP="00A1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C5C" w:rsidRPr="00A8337B">
        <w:rPr>
          <w:rFonts w:ascii="Times New Roman" w:hAnsi="Times New Roman" w:cs="Times New Roman"/>
          <w:sz w:val="24"/>
          <w:szCs w:val="24"/>
        </w:rPr>
        <w:t>) Stan fabrycznie nowy, niezarejestrowan</w:t>
      </w:r>
      <w:r w:rsidR="00BF66C8">
        <w:rPr>
          <w:rFonts w:ascii="Times New Roman" w:hAnsi="Times New Roman" w:cs="Times New Roman"/>
          <w:sz w:val="24"/>
          <w:szCs w:val="24"/>
        </w:rPr>
        <w:t>a</w:t>
      </w:r>
      <w:r w:rsidR="00756C5C" w:rsidRPr="00A8337B">
        <w:rPr>
          <w:rFonts w:ascii="Times New Roman" w:hAnsi="Times New Roman" w:cs="Times New Roman"/>
          <w:sz w:val="24"/>
          <w:szCs w:val="24"/>
        </w:rPr>
        <w:t>, sprawn</w:t>
      </w:r>
      <w:r w:rsidR="00BF66C8">
        <w:rPr>
          <w:rFonts w:ascii="Times New Roman" w:hAnsi="Times New Roman" w:cs="Times New Roman"/>
          <w:sz w:val="24"/>
          <w:szCs w:val="24"/>
        </w:rPr>
        <w:t>a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technicznie, wyposażon</w:t>
      </w:r>
      <w:r w:rsidR="00087241">
        <w:rPr>
          <w:rFonts w:ascii="Times New Roman" w:hAnsi="Times New Roman" w:cs="Times New Roman"/>
          <w:sz w:val="24"/>
          <w:szCs w:val="24"/>
        </w:rPr>
        <w:t>a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we wszystkie</w:t>
      </w:r>
      <w:r w:rsidR="00A17474" w:rsidRPr="00A8337B">
        <w:rPr>
          <w:rFonts w:ascii="Times New Roman" w:hAnsi="Times New Roman" w:cs="Times New Roman"/>
          <w:sz w:val="24"/>
          <w:szCs w:val="24"/>
        </w:rPr>
        <w:t xml:space="preserve"> niezbędne złącza umożliwiające współpracę</w:t>
      </w:r>
      <w:r w:rsidR="00626EE7">
        <w:rPr>
          <w:rFonts w:ascii="Times New Roman" w:hAnsi="Times New Roman" w:cs="Times New Roman"/>
          <w:sz w:val="24"/>
          <w:szCs w:val="24"/>
        </w:rPr>
        <w:t xml:space="preserve"> z</w:t>
      </w:r>
      <w:r w:rsidR="00A17474" w:rsidRPr="00A8337B">
        <w:rPr>
          <w:rFonts w:ascii="Times New Roman" w:hAnsi="Times New Roman" w:cs="Times New Roman"/>
          <w:sz w:val="24"/>
          <w:szCs w:val="24"/>
        </w:rPr>
        <w:t xml:space="preserve"> ciągnik</w:t>
      </w:r>
      <w:r w:rsidR="00626EE7">
        <w:rPr>
          <w:rFonts w:ascii="Times New Roman" w:hAnsi="Times New Roman" w:cs="Times New Roman"/>
          <w:sz w:val="24"/>
          <w:szCs w:val="24"/>
        </w:rPr>
        <w:t>iem rolniczym.</w:t>
      </w:r>
    </w:p>
    <w:p w:rsidR="00756C5C" w:rsidRPr="00A8337B" w:rsidRDefault="001C446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6C5C" w:rsidRPr="00A8337B">
        <w:rPr>
          <w:rFonts w:ascii="Times New Roman" w:hAnsi="Times New Roman" w:cs="Times New Roman"/>
          <w:sz w:val="24"/>
          <w:szCs w:val="24"/>
        </w:rPr>
        <w:t>) Miejsce dostawy: siedziba Zamawiającego, na koszt Wykonawcy;</w:t>
      </w:r>
    </w:p>
    <w:p w:rsidR="00756C5C" w:rsidRPr="00A8337B" w:rsidRDefault="00626EE7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Przyczepa posiadająca homologację umożliwiającą zarejestrowanie</w:t>
      </w:r>
      <w:r w:rsidR="00756C5C" w:rsidRPr="00A8337B">
        <w:rPr>
          <w:rFonts w:ascii="Times New Roman" w:hAnsi="Times New Roman" w:cs="Times New Roman"/>
          <w:sz w:val="24"/>
          <w:szCs w:val="24"/>
        </w:rPr>
        <w:t>;</w:t>
      </w:r>
    </w:p>
    <w:p w:rsidR="00756C5C" w:rsidRPr="00A8337B" w:rsidRDefault="001C446C" w:rsidP="00756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6C5C" w:rsidRPr="00A8337B">
        <w:rPr>
          <w:rFonts w:ascii="Times New Roman" w:hAnsi="Times New Roman" w:cs="Times New Roman"/>
          <w:sz w:val="24"/>
          <w:szCs w:val="24"/>
        </w:rPr>
        <w:t>) Sposób i miejsce przekazania: Protokołem zdawczo-odbiorczym w siedzibie</w:t>
      </w:r>
      <w:r w:rsidR="00626EE7">
        <w:rPr>
          <w:rFonts w:ascii="Times New Roman" w:hAnsi="Times New Roman" w:cs="Times New Roman"/>
          <w:sz w:val="24"/>
          <w:szCs w:val="24"/>
        </w:rPr>
        <w:t xml:space="preserve"> </w:t>
      </w:r>
      <w:r w:rsidR="00F654AA">
        <w:rPr>
          <w:rFonts w:ascii="Times New Roman" w:hAnsi="Times New Roman" w:cs="Times New Roman"/>
          <w:sz w:val="24"/>
          <w:szCs w:val="24"/>
        </w:rPr>
        <w:t>Z</w:t>
      </w:r>
      <w:r w:rsidR="00756C5C" w:rsidRPr="00A8337B">
        <w:rPr>
          <w:rFonts w:ascii="Times New Roman" w:hAnsi="Times New Roman" w:cs="Times New Roman"/>
          <w:sz w:val="24"/>
          <w:szCs w:val="24"/>
        </w:rPr>
        <w:t>amawiającego.</w:t>
      </w: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5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Wymagane parametry techniczne </w:t>
      </w:r>
      <w:r w:rsidR="00A8337B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jakie musi spełniać </w:t>
      </w:r>
      <w:r w:rsidR="00626EE7">
        <w:rPr>
          <w:rFonts w:ascii="Times New Roman" w:hAnsi="Times New Roman" w:cs="Times New Roman"/>
          <w:b/>
          <w:bCs/>
          <w:sz w:val="24"/>
          <w:szCs w:val="24"/>
        </w:rPr>
        <w:t>przyczepa</w:t>
      </w:r>
      <w:r w:rsidR="00A8337B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rolnicz</w:t>
      </w:r>
      <w:r w:rsidR="00626EE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337B" w:rsidRDefault="00A8337B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37B" w:rsidRPr="00A8337B" w:rsidRDefault="00A8337B" w:rsidP="00A8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Wymagania ogólne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30119" w:rsidRDefault="00626EE7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</w:t>
      </w:r>
      <w:r w:rsidR="00430119" w:rsidRPr="00A8337B">
        <w:rPr>
          <w:rFonts w:ascii="Times New Roman" w:hAnsi="Times New Roman" w:cs="Times New Roman"/>
          <w:sz w:val="24"/>
          <w:szCs w:val="24"/>
        </w:rPr>
        <w:t xml:space="preserve"> fabrycznie now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0119" w:rsidRPr="00A8337B">
        <w:rPr>
          <w:rFonts w:ascii="Times New Roman" w:hAnsi="Times New Roman" w:cs="Times New Roman"/>
          <w:sz w:val="24"/>
          <w:szCs w:val="24"/>
        </w:rPr>
        <w:t>.</w:t>
      </w:r>
    </w:p>
    <w:p w:rsidR="008505CB" w:rsidRPr="00A8337B" w:rsidRDefault="00626EE7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</w:t>
      </w:r>
      <w:r w:rsidR="008505CB">
        <w:rPr>
          <w:rFonts w:ascii="Times New Roman" w:hAnsi="Times New Roman" w:cs="Times New Roman"/>
          <w:sz w:val="24"/>
          <w:szCs w:val="24"/>
        </w:rPr>
        <w:t xml:space="preserve"> wyposażon</w:t>
      </w:r>
      <w:r w:rsidR="00087241">
        <w:rPr>
          <w:rFonts w:ascii="Times New Roman" w:hAnsi="Times New Roman" w:cs="Times New Roman"/>
          <w:sz w:val="24"/>
          <w:szCs w:val="24"/>
        </w:rPr>
        <w:t>a</w:t>
      </w:r>
      <w:r w:rsidR="008505CB">
        <w:rPr>
          <w:rFonts w:ascii="Times New Roman" w:hAnsi="Times New Roman" w:cs="Times New Roman"/>
          <w:sz w:val="24"/>
          <w:szCs w:val="24"/>
        </w:rPr>
        <w:t xml:space="preserve"> we wszystkie niezbędne złącza umożliwiające współpracę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8505CB">
        <w:rPr>
          <w:rFonts w:ascii="Times New Roman" w:hAnsi="Times New Roman" w:cs="Times New Roman"/>
          <w:sz w:val="24"/>
          <w:szCs w:val="24"/>
        </w:rPr>
        <w:t xml:space="preserve"> ciągnik</w:t>
      </w:r>
      <w:r>
        <w:rPr>
          <w:rFonts w:ascii="Times New Roman" w:hAnsi="Times New Roman" w:cs="Times New Roman"/>
          <w:sz w:val="24"/>
          <w:szCs w:val="24"/>
        </w:rPr>
        <w:t>iem rolniczym</w:t>
      </w:r>
      <w:r w:rsidR="008505CB">
        <w:rPr>
          <w:rFonts w:ascii="Times New Roman" w:hAnsi="Times New Roman" w:cs="Times New Roman"/>
          <w:sz w:val="24"/>
          <w:szCs w:val="24"/>
        </w:rPr>
        <w:t xml:space="preserve"> będąc</w:t>
      </w:r>
      <w:r>
        <w:rPr>
          <w:rFonts w:ascii="Times New Roman" w:hAnsi="Times New Roman" w:cs="Times New Roman"/>
          <w:sz w:val="24"/>
          <w:szCs w:val="24"/>
        </w:rPr>
        <w:t>ym</w:t>
      </w:r>
      <w:r w:rsidR="008505CB">
        <w:rPr>
          <w:rFonts w:ascii="Times New Roman" w:hAnsi="Times New Roman" w:cs="Times New Roman"/>
          <w:sz w:val="24"/>
          <w:szCs w:val="24"/>
        </w:rPr>
        <w:t xml:space="preserve"> w posiadaniu Zamawiającego.</w:t>
      </w:r>
    </w:p>
    <w:p w:rsidR="00430119" w:rsidRPr="00A8337B" w:rsidRDefault="00430119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 xml:space="preserve">Dostawa do siedziby </w:t>
      </w:r>
      <w:r w:rsidR="00A8337B" w:rsidRPr="00A8337B">
        <w:rPr>
          <w:rFonts w:ascii="Times New Roman" w:hAnsi="Times New Roman" w:cs="Times New Roman"/>
          <w:sz w:val="24"/>
          <w:szCs w:val="24"/>
        </w:rPr>
        <w:t>Z</w:t>
      </w:r>
      <w:r w:rsidRPr="00A8337B">
        <w:rPr>
          <w:rFonts w:ascii="Times New Roman" w:hAnsi="Times New Roman" w:cs="Times New Roman"/>
          <w:sz w:val="24"/>
          <w:szCs w:val="24"/>
        </w:rPr>
        <w:t xml:space="preserve">amawiającego; </w:t>
      </w:r>
      <w:r w:rsidR="00A8337B" w:rsidRPr="00A8337B">
        <w:rPr>
          <w:rFonts w:ascii="Times New Roman" w:hAnsi="Times New Roman" w:cs="Times New Roman"/>
          <w:sz w:val="24"/>
          <w:szCs w:val="24"/>
        </w:rPr>
        <w:t>Zarząd Dróg Powiatowych w Sandomierzu z siedzibą w Samborcu, 27-650 Samborzec 199</w:t>
      </w:r>
    </w:p>
    <w:p w:rsidR="00430119" w:rsidRPr="00A8337B" w:rsidRDefault="00430119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Homologacja końcowa europejska lub dokument równoważny.</w:t>
      </w:r>
    </w:p>
    <w:p w:rsidR="00430119" w:rsidRPr="00A8337B" w:rsidRDefault="00430119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Wszystkie dokumenty niezbędne do zarejestrowania pojazdu na terenie Rzeczypospolitej Polskiej.</w:t>
      </w:r>
    </w:p>
    <w:p w:rsidR="00430119" w:rsidRPr="00A8337B" w:rsidRDefault="00430119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Instrukcja obsługi w języku polskim.</w:t>
      </w:r>
    </w:p>
    <w:p w:rsidR="00F654AA" w:rsidRDefault="00F654AA" w:rsidP="00F654A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4AA" w:rsidRPr="00A8337B" w:rsidRDefault="00F654AA" w:rsidP="00F65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Wymagania szczegółowe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54AA" w:rsidRPr="00A8337B" w:rsidRDefault="00F654AA" w:rsidP="00F654A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119" w:rsidRPr="008505CB" w:rsidRDefault="00626EE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Ładowność przyczepy – min. 10 000 kg</w:t>
      </w:r>
      <w:r w:rsidR="008505CB" w:rsidRPr="008505CB">
        <w:rPr>
          <w:rFonts w:ascii="Times New Roman" w:hAnsi="Times New Roman" w:cs="Times New Roman"/>
          <w:sz w:val="24"/>
          <w:szCs w:val="24"/>
        </w:rPr>
        <w:t>.</w:t>
      </w:r>
    </w:p>
    <w:p w:rsidR="00430119" w:rsidRDefault="00626EE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ścian skrzyni przyczepy 600 mm</w:t>
      </w:r>
      <w:r w:rsidR="008505CB" w:rsidRPr="008505CB">
        <w:rPr>
          <w:rFonts w:ascii="Times New Roman" w:hAnsi="Times New Roman" w:cs="Times New Roman"/>
          <w:sz w:val="24"/>
          <w:szCs w:val="24"/>
        </w:rPr>
        <w:t>.</w:t>
      </w:r>
    </w:p>
    <w:p w:rsidR="00626EE7" w:rsidRDefault="00626EE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 wyposażona w zdejmowane nastawki ścian skrzyni o wysokości 600 mm.</w:t>
      </w:r>
    </w:p>
    <w:p w:rsidR="00626EE7" w:rsidRDefault="00626EE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Grubość blach podłogi przyczepy – min. 5</w:t>
      </w:r>
      <w:r w:rsidR="005E70D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mm.</w:t>
      </w:r>
    </w:p>
    <w:p w:rsidR="00626EE7" w:rsidRDefault="00626EE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Grubość blach ścian przyczepy – min. 2,0 mm</w:t>
      </w:r>
    </w:p>
    <w:p w:rsidR="008505CB" w:rsidRDefault="00064B0E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Rozmiar ogumienia – 385/65 R22,5 regenerowane</w:t>
      </w:r>
      <w:r w:rsidR="006B1022">
        <w:rPr>
          <w:rFonts w:ascii="Times New Roman" w:hAnsi="Times New Roman" w:cs="Times New Roman"/>
          <w:sz w:val="24"/>
          <w:szCs w:val="24"/>
        </w:rPr>
        <w:t>.</w:t>
      </w:r>
    </w:p>
    <w:p w:rsidR="00064B0E" w:rsidRDefault="00064B0E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wywrotu – trójstronny.</w:t>
      </w:r>
    </w:p>
    <w:p w:rsidR="00064B0E" w:rsidRDefault="00064B0E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Skrzynia ładunkowa z wahadłowym uniwersalnym systemem otwierania ścian.</w:t>
      </w:r>
    </w:p>
    <w:p w:rsidR="00064B0E" w:rsidRDefault="00064B0E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 wyposażona w system trójstronnego wywrotu skrzyni z przegubami kulowymi tylnymi amortyzowanymi.</w:t>
      </w:r>
    </w:p>
    <w:p w:rsidR="00064B0E" w:rsidRDefault="00064B0E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Wybór kierunku wywrotu za pomocą sworzni z zabezpieczeniem przed nieprawidłową obsługą</w:t>
      </w:r>
      <w:r w:rsidR="004B2707">
        <w:rPr>
          <w:rFonts w:ascii="Times New Roman" w:hAnsi="Times New Roman" w:cs="Times New Roman"/>
          <w:sz w:val="24"/>
          <w:szCs w:val="24"/>
        </w:rPr>
        <w:t>.</w:t>
      </w:r>
    </w:p>
    <w:p w:rsidR="004B2707" w:rsidRDefault="004B270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Skrzynia ładunkowa przystosowana do przewozu europalet. Wzmocniona płyta podłogowa.</w:t>
      </w:r>
    </w:p>
    <w:p w:rsidR="004B2707" w:rsidRDefault="004B270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 wyposażona w drabinkę i stopnie burtowe ułatwiające dostęp do skrzyni ładunkowej.</w:t>
      </w:r>
    </w:p>
    <w:p w:rsidR="004B2707" w:rsidRDefault="004B270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Zawieszenie – tandem na czterech resorach parabolicznych z wahaczami wyrównawczymi.</w:t>
      </w:r>
    </w:p>
    <w:p w:rsidR="004B2707" w:rsidRDefault="004B270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Dyszel przyczepy uniwersalny, sztywny, do łączenia z dolnym i górnym zaczepem ciągnika.</w:t>
      </w:r>
    </w:p>
    <w:p w:rsidR="004B2707" w:rsidRDefault="004B270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 wyposażona w podporę dyszla.</w:t>
      </w:r>
    </w:p>
    <w:p w:rsidR="004B2707" w:rsidRDefault="004B270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 wyposażona w hamulec pneumatyczny.</w:t>
      </w:r>
    </w:p>
    <w:p w:rsidR="008505CB" w:rsidRPr="00A8337B" w:rsidRDefault="008505CB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119" w:rsidRPr="00A8337B" w:rsidRDefault="00080F91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30119" w:rsidRPr="00A8337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30119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Wyposażenie</w:t>
      </w:r>
    </w:p>
    <w:p w:rsidR="00430119" w:rsidRPr="00080F91" w:rsidRDefault="00430119" w:rsidP="00080F9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F91">
        <w:rPr>
          <w:rFonts w:ascii="Times New Roman" w:hAnsi="Times New Roman" w:cs="Times New Roman"/>
          <w:sz w:val="24"/>
          <w:szCs w:val="24"/>
        </w:rPr>
        <w:t>Błotniki kół przednich i tylnych</w:t>
      </w:r>
    </w:p>
    <w:p w:rsidR="00080F91" w:rsidRDefault="00080F91" w:rsidP="0008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119" w:rsidRPr="00A8337B" w:rsidRDefault="00F02811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30119" w:rsidRPr="00A8337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30119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Wymagania gwarancyjne i serwisowe</w:t>
      </w:r>
    </w:p>
    <w:p w:rsid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Oferowan</w:t>
      </w:r>
      <w:r w:rsidR="00CF1A7C">
        <w:rPr>
          <w:rFonts w:ascii="Times New Roman" w:hAnsi="Times New Roman" w:cs="Times New Roman"/>
          <w:sz w:val="24"/>
          <w:szCs w:val="24"/>
        </w:rPr>
        <w:t>a</w:t>
      </w:r>
      <w:r w:rsidRPr="00161DD1">
        <w:rPr>
          <w:rFonts w:ascii="Times New Roman" w:hAnsi="Times New Roman" w:cs="Times New Roman"/>
          <w:sz w:val="24"/>
          <w:szCs w:val="24"/>
        </w:rPr>
        <w:t xml:space="preserve"> przez wykonawcę </w:t>
      </w:r>
      <w:r w:rsidR="00CF1A7C">
        <w:rPr>
          <w:rFonts w:ascii="Times New Roman" w:hAnsi="Times New Roman" w:cs="Times New Roman"/>
          <w:sz w:val="24"/>
          <w:szCs w:val="24"/>
        </w:rPr>
        <w:t>przyczepa rolnicza</w:t>
      </w:r>
      <w:r w:rsidRPr="00161DD1">
        <w:rPr>
          <w:rFonts w:ascii="Times New Roman" w:hAnsi="Times New Roman" w:cs="Times New Roman"/>
          <w:sz w:val="24"/>
          <w:szCs w:val="24"/>
        </w:rPr>
        <w:t xml:space="preserve"> powin</w:t>
      </w:r>
      <w:r w:rsidR="00087241">
        <w:rPr>
          <w:rFonts w:ascii="Times New Roman" w:hAnsi="Times New Roman" w:cs="Times New Roman"/>
          <w:sz w:val="24"/>
          <w:szCs w:val="24"/>
        </w:rPr>
        <w:t>na</w:t>
      </w:r>
      <w:bookmarkStart w:id="0" w:name="_GoBack"/>
      <w:bookmarkEnd w:id="0"/>
      <w:r w:rsidRPr="00161DD1">
        <w:rPr>
          <w:rFonts w:ascii="Times New Roman" w:hAnsi="Times New Roman" w:cs="Times New Roman"/>
          <w:sz w:val="24"/>
          <w:szCs w:val="24"/>
        </w:rPr>
        <w:t xml:space="preserve"> być w pełni sprawn</w:t>
      </w:r>
      <w:r w:rsidR="00CF1A7C">
        <w:rPr>
          <w:rFonts w:ascii="Times New Roman" w:hAnsi="Times New Roman" w:cs="Times New Roman"/>
          <w:sz w:val="24"/>
          <w:szCs w:val="24"/>
        </w:rPr>
        <w:t>a</w:t>
      </w:r>
      <w:r w:rsidRPr="00161DD1">
        <w:rPr>
          <w:rFonts w:ascii="Times New Roman" w:hAnsi="Times New Roman" w:cs="Times New Roman"/>
          <w:sz w:val="24"/>
          <w:szCs w:val="24"/>
        </w:rPr>
        <w:t xml:space="preserve"> i spełniać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wymagania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techniczne, jakościowe i użytkowe określone w szczegółowym opisie zamówienia.</w:t>
      </w:r>
    </w:p>
    <w:p w:rsidR="00430119" w:rsidRPr="00161DD1" w:rsidRDefault="00CF1A7C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powin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 posiadać wszystkie dokumenty niezbędne do dopełnienia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formalności związanych z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dopuszczeniem do ruchu po drogach publicznych i instrukcję obsługi w języku polskim.</w:t>
      </w:r>
    </w:p>
    <w:p w:rsidR="00430119" w:rsidRPr="00C12092" w:rsidRDefault="00C12092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92">
        <w:rPr>
          <w:rFonts w:ascii="Times New Roman" w:hAnsi="Times New Roman" w:cs="Times New Roman"/>
          <w:sz w:val="24"/>
          <w:szCs w:val="24"/>
        </w:rPr>
        <w:t>Przyczepa</w:t>
      </w:r>
      <w:r w:rsidR="00430119" w:rsidRPr="00C12092">
        <w:rPr>
          <w:rFonts w:ascii="Times New Roman" w:hAnsi="Times New Roman" w:cs="Times New Roman"/>
          <w:sz w:val="24"/>
          <w:szCs w:val="24"/>
        </w:rPr>
        <w:t xml:space="preserve"> przeznaczon</w:t>
      </w:r>
      <w:r w:rsidRPr="00C12092">
        <w:rPr>
          <w:rFonts w:ascii="Times New Roman" w:hAnsi="Times New Roman" w:cs="Times New Roman"/>
          <w:sz w:val="24"/>
          <w:szCs w:val="24"/>
        </w:rPr>
        <w:t>a</w:t>
      </w:r>
      <w:r w:rsidR="00430119" w:rsidRPr="00C12092">
        <w:rPr>
          <w:rFonts w:ascii="Times New Roman" w:hAnsi="Times New Roman" w:cs="Times New Roman"/>
          <w:sz w:val="24"/>
          <w:szCs w:val="24"/>
        </w:rPr>
        <w:t xml:space="preserve"> jest do prac związanych z utrzymaniem dróg powiatowych.</w:t>
      </w:r>
      <w:r w:rsidR="00161DD1" w:rsidRPr="00C12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30119" w:rsidRPr="00C12092">
        <w:rPr>
          <w:rFonts w:ascii="Times New Roman" w:hAnsi="Times New Roman" w:cs="Times New Roman"/>
          <w:sz w:val="24"/>
          <w:szCs w:val="24"/>
        </w:rPr>
        <w:t>ie jest przeznaczon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0119" w:rsidRPr="00C12092">
        <w:rPr>
          <w:rFonts w:ascii="Times New Roman" w:hAnsi="Times New Roman" w:cs="Times New Roman"/>
          <w:sz w:val="24"/>
          <w:szCs w:val="24"/>
        </w:rPr>
        <w:t xml:space="preserve"> do użytkowania komercyjnego i prac rolniczych.</w:t>
      </w:r>
    </w:p>
    <w:p w:rsidR="00161DD1" w:rsidRDefault="00161DD1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W</w:t>
      </w:r>
      <w:r w:rsidR="00430119" w:rsidRPr="00161DD1">
        <w:rPr>
          <w:rFonts w:ascii="Times New Roman" w:hAnsi="Times New Roman" w:cs="Times New Roman"/>
          <w:sz w:val="24"/>
          <w:szCs w:val="24"/>
        </w:rPr>
        <w:t>ykonawca udzieli Zamawiającemu gwarancji na dostarczon</w:t>
      </w:r>
      <w:r w:rsidR="00C12092">
        <w:rPr>
          <w:rFonts w:ascii="Times New Roman" w:hAnsi="Times New Roman" w:cs="Times New Roman"/>
          <w:sz w:val="24"/>
          <w:szCs w:val="24"/>
        </w:rPr>
        <w:t>ą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C12092">
        <w:rPr>
          <w:rFonts w:ascii="Times New Roman" w:hAnsi="Times New Roman" w:cs="Times New Roman"/>
          <w:sz w:val="24"/>
          <w:szCs w:val="24"/>
        </w:rPr>
        <w:t>przyczepę</w:t>
      </w:r>
      <w:r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na okres</w:t>
      </w:r>
      <w:r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wskazany</w:t>
      </w:r>
      <w:r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w ofercie</w:t>
      </w:r>
      <w:r w:rsidR="00C12092">
        <w:rPr>
          <w:rFonts w:ascii="Times New Roman" w:hAnsi="Times New Roman" w:cs="Times New Roman"/>
          <w:sz w:val="24"/>
          <w:szCs w:val="24"/>
        </w:rPr>
        <w:t>,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 liczon</w:t>
      </w:r>
      <w:r w:rsidR="00C12092">
        <w:rPr>
          <w:rFonts w:ascii="Times New Roman" w:hAnsi="Times New Roman" w:cs="Times New Roman"/>
          <w:sz w:val="24"/>
          <w:szCs w:val="24"/>
        </w:rPr>
        <w:t>y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 od dnia podpisania przez</w:t>
      </w:r>
      <w:r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przedstawicieli stron protokołu odbioru </w:t>
      </w:r>
      <w:r w:rsidR="00B6288E">
        <w:rPr>
          <w:rFonts w:ascii="Times New Roman" w:hAnsi="Times New Roman" w:cs="Times New Roman"/>
          <w:sz w:val="24"/>
          <w:szCs w:val="24"/>
        </w:rPr>
        <w:t>przyczepy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W okresie gwarancji wszystkie koszty naprawy w tym dojazd, koszt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materiałów i części zamiennych, za wyjątkiem materiałów i części eksploatacyjnych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 xml:space="preserve">podlegających naturalnemu zużyciu ponosi </w:t>
      </w:r>
      <w:r w:rsidR="00161DD1">
        <w:rPr>
          <w:rFonts w:ascii="Times New Roman" w:hAnsi="Times New Roman" w:cs="Times New Roman"/>
          <w:sz w:val="24"/>
          <w:szCs w:val="24"/>
        </w:rPr>
        <w:t>W</w:t>
      </w:r>
      <w:r w:rsidRPr="00161DD1">
        <w:rPr>
          <w:rFonts w:ascii="Times New Roman" w:hAnsi="Times New Roman" w:cs="Times New Roman"/>
          <w:sz w:val="24"/>
          <w:szCs w:val="24"/>
        </w:rPr>
        <w:t>ykonawca.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Podjęcie naprawy w okresie gwarancji nastąpi w czasie 24 godzin licząc od terminu zgłoszenia,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nie wliczając czasu w dniach ustawowo wolnych</w:t>
      </w:r>
    </w:p>
    <w:p w:rsidR="00430119" w:rsidRPr="00A8337B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Czas usunięcia usterki - 48 godzin, nie wyliczając czasu w dni ustawowo wolne</w:t>
      </w:r>
      <w:r w:rsidR="00161DD1">
        <w:rPr>
          <w:rFonts w:ascii="Times New Roman" w:hAnsi="Times New Roman" w:cs="Times New Roman"/>
          <w:sz w:val="24"/>
          <w:szCs w:val="24"/>
        </w:rPr>
        <w:t>.</w:t>
      </w:r>
    </w:p>
    <w:p w:rsid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Maksymalny czas naprawy – do 14 dni licząc od daty jej rozpoczęcia,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Wykonanie obowiązków z tytułu gwarancji odbywać się będzie transportem i na koszt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161DD1">
        <w:rPr>
          <w:rFonts w:ascii="Times New Roman" w:hAnsi="Times New Roman" w:cs="Times New Roman"/>
          <w:sz w:val="24"/>
          <w:szCs w:val="24"/>
        </w:rPr>
        <w:t>W</w:t>
      </w:r>
      <w:r w:rsidRPr="00161DD1">
        <w:rPr>
          <w:rFonts w:ascii="Times New Roman" w:hAnsi="Times New Roman" w:cs="Times New Roman"/>
          <w:sz w:val="24"/>
          <w:szCs w:val="24"/>
        </w:rPr>
        <w:t>ykonawcy.</w:t>
      </w:r>
    </w:p>
    <w:p w:rsidR="00430119" w:rsidRPr="00A8337B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 xml:space="preserve">Koszty transportu do </w:t>
      </w:r>
      <w:r w:rsidR="00ED53FE">
        <w:rPr>
          <w:rFonts w:ascii="Times New Roman" w:hAnsi="Times New Roman" w:cs="Times New Roman"/>
          <w:sz w:val="24"/>
          <w:szCs w:val="24"/>
        </w:rPr>
        <w:t>Z</w:t>
      </w:r>
      <w:r w:rsidRPr="00A8337B">
        <w:rPr>
          <w:rFonts w:ascii="Times New Roman" w:hAnsi="Times New Roman" w:cs="Times New Roman"/>
          <w:sz w:val="24"/>
          <w:szCs w:val="24"/>
        </w:rPr>
        <w:t xml:space="preserve">amawiającego ponosi </w:t>
      </w:r>
      <w:r w:rsidR="00161DD1">
        <w:rPr>
          <w:rFonts w:ascii="Times New Roman" w:hAnsi="Times New Roman" w:cs="Times New Roman"/>
          <w:sz w:val="24"/>
          <w:szCs w:val="24"/>
        </w:rPr>
        <w:t>W</w:t>
      </w:r>
      <w:r w:rsidRPr="00A8337B">
        <w:rPr>
          <w:rFonts w:ascii="Times New Roman" w:hAnsi="Times New Roman" w:cs="Times New Roman"/>
          <w:sz w:val="24"/>
          <w:szCs w:val="24"/>
        </w:rPr>
        <w:t>ykonawca.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Wykonawca zobowiązany jest do bezpłatnego serwisowania, przeglądów pojazdów w okresie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 xml:space="preserve">gwarancyjnym na miejscu </w:t>
      </w:r>
      <w:r w:rsidR="00161DD1">
        <w:rPr>
          <w:rFonts w:ascii="Times New Roman" w:hAnsi="Times New Roman" w:cs="Times New Roman"/>
          <w:sz w:val="24"/>
          <w:szCs w:val="24"/>
        </w:rPr>
        <w:t>tj. w siedzibie</w:t>
      </w:r>
      <w:r w:rsidRPr="00161DD1">
        <w:rPr>
          <w:rFonts w:ascii="Times New Roman" w:hAnsi="Times New Roman" w:cs="Times New Roman"/>
          <w:sz w:val="24"/>
          <w:szCs w:val="24"/>
        </w:rPr>
        <w:t xml:space="preserve"> Zamawiającego.</w:t>
      </w:r>
    </w:p>
    <w:p w:rsidR="00430119" w:rsidRPr="00A8337B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Bezpłatne serwisowanie, przeglądy o którym mowa powyżej, obejmuje koszty dojazdu,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Przed złożeniem oferty wykonawca winien zapoznać się ze specyfikacją istotnych warunków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zamówienia, przedmiotem zamówienia, istotnymi postanowieniami umowy, jak również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uzyskać inne niezbędne informacje potrzebne do sporządzenia oferty.</w:t>
      </w: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3.5 Gwarancja</w:t>
      </w:r>
    </w:p>
    <w:p w:rsidR="00756C5C" w:rsidRPr="00A8337B" w:rsidRDefault="00ED53FE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) Wykonawca udzieli gwarancji na oferowany ciągnik na okres co najmniej </w:t>
      </w:r>
      <w:r w:rsidR="005420FD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756C5C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 w:rsidR="00756C5C" w:rsidRPr="00A8337B">
        <w:rPr>
          <w:rFonts w:ascii="Times New Roman" w:hAnsi="Times New Roman" w:cs="Times New Roman"/>
          <w:sz w:val="24"/>
          <w:szCs w:val="24"/>
        </w:rPr>
        <w:t>.</w:t>
      </w: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2) Okres gwarancji liczy się od dnia protokolarnego przekazania przedmiotu zamówienia.</w:t>
      </w: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3) Wykonawca musi posiadać autoryzowany serwis gwarancyjny i pogwarancyjny lub zapewnić</w:t>
      </w:r>
      <w:r w:rsid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A8337B">
        <w:rPr>
          <w:rFonts w:ascii="Times New Roman" w:hAnsi="Times New Roman" w:cs="Times New Roman"/>
          <w:sz w:val="24"/>
          <w:szCs w:val="24"/>
        </w:rPr>
        <w:t>serwis przez podmioty uprawnione do prowadzenia autoryzowanego serwisu.</w:t>
      </w:r>
    </w:p>
    <w:sectPr w:rsidR="00756C5C" w:rsidRPr="00A8337B" w:rsidSect="00626EE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D44"/>
    <w:multiLevelType w:val="hybridMultilevel"/>
    <w:tmpl w:val="39DE7A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3283"/>
    <w:multiLevelType w:val="hybridMultilevel"/>
    <w:tmpl w:val="4F0E648C"/>
    <w:lvl w:ilvl="0" w:tplc="6FD4828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C0A"/>
    <w:multiLevelType w:val="hybridMultilevel"/>
    <w:tmpl w:val="E65022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25F34"/>
    <w:multiLevelType w:val="hybridMultilevel"/>
    <w:tmpl w:val="3278A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7017"/>
    <w:multiLevelType w:val="hybridMultilevel"/>
    <w:tmpl w:val="923A65A6"/>
    <w:lvl w:ilvl="0" w:tplc="B37C4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950E7"/>
    <w:multiLevelType w:val="hybridMultilevel"/>
    <w:tmpl w:val="E65022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3437A"/>
    <w:multiLevelType w:val="hybridMultilevel"/>
    <w:tmpl w:val="A24249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66DC5"/>
    <w:multiLevelType w:val="hybridMultilevel"/>
    <w:tmpl w:val="E87EC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C"/>
    <w:rsid w:val="00064B0E"/>
    <w:rsid w:val="00080F91"/>
    <w:rsid w:val="000845D7"/>
    <w:rsid w:val="00087241"/>
    <w:rsid w:val="00161DD1"/>
    <w:rsid w:val="001B0687"/>
    <w:rsid w:val="001C446C"/>
    <w:rsid w:val="00342F92"/>
    <w:rsid w:val="00430119"/>
    <w:rsid w:val="00453CA1"/>
    <w:rsid w:val="004B2707"/>
    <w:rsid w:val="005420FD"/>
    <w:rsid w:val="005E70DF"/>
    <w:rsid w:val="00626EE7"/>
    <w:rsid w:val="006B1022"/>
    <w:rsid w:val="00756C5C"/>
    <w:rsid w:val="008505CB"/>
    <w:rsid w:val="00A17474"/>
    <w:rsid w:val="00A8337B"/>
    <w:rsid w:val="00B47923"/>
    <w:rsid w:val="00B6288E"/>
    <w:rsid w:val="00BF66C8"/>
    <w:rsid w:val="00C12092"/>
    <w:rsid w:val="00CE0CBB"/>
    <w:rsid w:val="00CF1A7C"/>
    <w:rsid w:val="00D3280B"/>
    <w:rsid w:val="00E6178B"/>
    <w:rsid w:val="00ED53FE"/>
    <w:rsid w:val="00F02811"/>
    <w:rsid w:val="00F654AA"/>
    <w:rsid w:val="00FB6F56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044A8-D994-414A-82F1-2E472EA9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3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2020-07-03T09:50:00Z</cp:lastPrinted>
  <dcterms:created xsi:type="dcterms:W3CDTF">2020-07-03T09:51:00Z</dcterms:created>
  <dcterms:modified xsi:type="dcterms:W3CDTF">2020-07-06T05:37:00Z</dcterms:modified>
</cp:coreProperties>
</file>