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42067A" w:rsidP="001C0A18">
      <w:pPr>
        <w:pStyle w:val="Bezodstpw"/>
        <w:spacing w:before="120" w:after="120"/>
        <w:rPr>
          <w:rFonts w:ascii="Arial" w:hAnsi="Arial" w:cs="Arial"/>
        </w:rPr>
      </w:pPr>
      <w:r>
        <w:rPr>
          <w:rFonts w:ascii="Arial" w:hAnsi="Arial" w:cs="Arial"/>
        </w:rPr>
        <w:t xml:space="preserve">                       </w:t>
      </w:r>
      <w:bookmarkStart w:id="0" w:name="_GoBack"/>
      <w:bookmarkEnd w:id="0"/>
      <w:r>
        <w:rPr>
          <w:rFonts w:ascii="Arial" w:hAnsi="Arial" w:cs="Arial"/>
        </w:rPr>
        <w:t>nieczytelny</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3E34AB" w:rsidP="003E34AB">
      <w:pPr>
        <w:pStyle w:val="Tytu"/>
        <w:widowControl w:val="0"/>
        <w:spacing w:line="360" w:lineRule="auto"/>
        <w:rPr>
          <w:rFonts w:ascii="Arial" w:hAnsi="Arial" w:cs="Arial"/>
          <w:b/>
          <w:lang w:val="pl-PL"/>
        </w:rPr>
      </w:pPr>
      <w:r>
        <w:rPr>
          <w:rFonts w:ascii="Arial" w:hAnsi="Arial" w:cs="Arial"/>
          <w:b/>
          <w:lang w:val="pl-PL"/>
        </w:rPr>
        <w:t>„</w:t>
      </w:r>
      <w:r w:rsidR="00B26640" w:rsidRPr="00B26640">
        <w:rPr>
          <w:rFonts w:ascii="Arial" w:hAnsi="Arial" w:cs="Arial"/>
          <w:b/>
          <w:lang w:val="pl-PL"/>
        </w:rPr>
        <w:t>REMONT WEWNĘTRZNEJ POWŁOKI DRUGIEJ ŚCIANKI W DWÓCH ZBIORNIKACH O OSI PIONOWEJ W KOMPLEKSIE WOJSKOWYM MAKSYMILIANOWO</w:t>
      </w:r>
      <w:r w:rsidR="00B26640" w:rsidRPr="006C616B">
        <w:rPr>
          <w:rFonts w:ascii="Arial" w:hAnsi="Arial" w:cs="Arial"/>
          <w:b/>
          <w:lang w:val="pl-PL"/>
        </w:rPr>
        <w:t xml:space="preserve"> </w:t>
      </w:r>
      <w:r w:rsidR="00B26640" w:rsidRPr="00B26640">
        <w:rPr>
          <w:rFonts w:ascii="Arial" w:hAnsi="Arial" w:cs="Arial"/>
          <w:b/>
          <w:lang w:val="pl-PL"/>
        </w:rPr>
        <w:t>W TE</w:t>
      </w:r>
      <w:r w:rsidR="00D73219">
        <w:rPr>
          <w:rFonts w:ascii="Arial" w:hAnsi="Arial" w:cs="Arial"/>
          <w:b/>
          <w:lang w:val="pl-PL"/>
        </w:rPr>
        <w:t>CHNOLOGII MATA „3D” TANK SYSTEM</w:t>
      </w:r>
      <w:r>
        <w:rPr>
          <w:rFonts w:ascii="Arial" w:hAnsi="Arial" w:cs="Arial"/>
          <w:b/>
          <w:lang w:val="pl-PL"/>
        </w:rPr>
        <w:t>”</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Pr="00F22E00" w:rsidRDefault="003E34AB" w:rsidP="003E34AB">
      <w:pPr>
        <w:widowControl w:val="0"/>
        <w:spacing w:line="360" w:lineRule="auto"/>
        <w:jc w:val="both"/>
        <w:rPr>
          <w:rFonts w:ascii="Arial" w:hAnsi="Arial" w:cs="Arial"/>
        </w:rPr>
      </w:pPr>
      <w:r w:rsidRPr="00F22E00">
        <w:rPr>
          <w:rFonts w:ascii="Arial" w:hAnsi="Arial" w:cs="Arial"/>
        </w:rPr>
        <w:t xml:space="preserve">Ogłoszenie opublikowano w Biuletynie Zamówień publicznych pod numerem </w:t>
      </w:r>
      <w:r w:rsidRPr="00F22E00">
        <w:rPr>
          <w:rFonts w:ascii="Arial" w:hAnsi="Arial" w:cs="Arial"/>
        </w:rPr>
        <w:br/>
      </w:r>
      <w:r w:rsidR="0042067A">
        <w:rPr>
          <w:color w:val="000000"/>
          <w:sz w:val="27"/>
          <w:szCs w:val="27"/>
        </w:rPr>
        <w:t>568871-N-2020</w:t>
      </w:r>
      <w:r w:rsidRPr="00151AD5">
        <w:rPr>
          <w:color w:val="000000"/>
          <w:sz w:val="27"/>
          <w:szCs w:val="27"/>
        </w:rPr>
        <w:t xml:space="preserve"> </w:t>
      </w:r>
      <w:r w:rsidRPr="00F22E00">
        <w:rPr>
          <w:rFonts w:ascii="Arial" w:hAnsi="Arial" w:cs="Arial"/>
        </w:rPr>
        <w:t xml:space="preserve"> w dniu  </w:t>
      </w:r>
      <w:r w:rsidR="0042067A">
        <w:rPr>
          <w:rFonts w:ascii="Arial" w:hAnsi="Arial" w:cs="Arial"/>
        </w:rPr>
        <w:t>31.07.</w:t>
      </w:r>
      <w:r w:rsidRPr="00F22E00">
        <w:rPr>
          <w:rFonts w:ascii="Arial" w:hAnsi="Arial" w:cs="Arial"/>
        </w:rPr>
        <w:t>2020r.</w:t>
      </w:r>
    </w:p>
    <w:p w:rsidR="003E34AB" w:rsidRPr="00F22E00" w:rsidRDefault="003E34AB" w:rsidP="003E34AB">
      <w:pPr>
        <w:spacing w:before="240"/>
        <w:rPr>
          <w:rFonts w:ascii="Arial" w:hAnsi="Arial" w:cs="Arial"/>
        </w:rPr>
      </w:pPr>
      <w:r w:rsidRPr="00F22E00">
        <w:rPr>
          <w:rFonts w:ascii="Arial" w:hAnsi="Arial" w:cs="Arial"/>
        </w:rPr>
        <w:t xml:space="preserve">Ogłoszenie zamieszczono na stronie internetowej  </w:t>
      </w:r>
      <w:r w:rsidRPr="00F22E00">
        <w:rPr>
          <w:rFonts w:ascii="Arial" w:hAnsi="Arial" w:cs="Arial"/>
          <w:color w:val="000000"/>
        </w:rPr>
        <w:t>www.11wog.wp.mil.pl</w:t>
      </w:r>
      <w:r w:rsidRPr="00F22E00">
        <w:rPr>
          <w:rFonts w:ascii="Arial" w:hAnsi="Arial" w:cs="Arial"/>
        </w:rPr>
        <w:t xml:space="preserve"> w dniu </w:t>
      </w:r>
      <w:r w:rsidR="0042067A">
        <w:rPr>
          <w:rFonts w:ascii="Arial" w:hAnsi="Arial" w:cs="Arial"/>
        </w:rPr>
        <w:t>31.07.</w:t>
      </w:r>
      <w:r w:rsidRPr="00F22E00">
        <w:rPr>
          <w:rFonts w:ascii="Arial" w:hAnsi="Arial" w:cs="Arial"/>
        </w:rPr>
        <w:t>2020r.</w:t>
      </w:r>
    </w:p>
    <w:p w:rsidR="003E34AB" w:rsidRPr="00F22E00" w:rsidRDefault="003E34AB" w:rsidP="003E34AB">
      <w:pPr>
        <w:spacing w:before="240"/>
        <w:rPr>
          <w:rFonts w:ascii="Arial" w:hAnsi="Arial" w:cs="Arial"/>
        </w:rPr>
      </w:pPr>
    </w:p>
    <w:p w:rsidR="003E34AB" w:rsidRDefault="003E34AB" w:rsidP="003E34AB">
      <w:pPr>
        <w:widowControl w:val="0"/>
        <w:spacing w:line="360" w:lineRule="auto"/>
        <w:jc w:val="both"/>
        <w:rPr>
          <w:rFonts w:ascii="Arial" w:hAnsi="Arial" w:cs="Arial"/>
        </w:rPr>
      </w:pPr>
      <w:r w:rsidRPr="00F22E00">
        <w:rPr>
          <w:rFonts w:ascii="Arial" w:hAnsi="Arial" w:cs="Arial"/>
        </w:rPr>
        <w:t xml:space="preserve">Ogłoszenie zamieszczono na tablicy ogłoszeń w siedzibie Zamawiającego w dniu </w:t>
      </w:r>
      <w:r w:rsidR="0042067A">
        <w:rPr>
          <w:rFonts w:ascii="Arial" w:hAnsi="Arial" w:cs="Arial"/>
        </w:rPr>
        <w:t>31.07.</w:t>
      </w:r>
      <w:r w:rsidRPr="00F22E00">
        <w:rPr>
          <w:rFonts w:ascii="Arial" w:hAnsi="Arial" w:cs="Arial"/>
        </w:rPr>
        <w:t>2020r.</w:t>
      </w:r>
    </w:p>
    <w:p w:rsidR="003E34AB" w:rsidRDefault="003E34AB" w:rsidP="00BE2B1C">
      <w:pPr>
        <w:pStyle w:val="Tytu"/>
        <w:widowControl w:val="0"/>
        <w:spacing w:before="120" w:after="120" w:line="360" w:lineRule="auto"/>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B26640">
        <w:rPr>
          <w:rFonts w:ascii="Arial" w:hAnsi="Arial" w:cs="Arial"/>
          <w:b/>
          <w:lang w:val="pl-PL"/>
        </w:rPr>
        <w:t>35</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lastRenderedPageBreak/>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zwanej dalej „</w:t>
      </w:r>
      <w:r w:rsidR="003E34AB">
        <w:rPr>
          <w:rFonts w:ascii="Arial" w:hAnsi="Arial" w:cs="Arial"/>
          <w:bCs/>
        </w:rPr>
        <w:t>ustawą Pzp</w:t>
      </w:r>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6D7CEC">
      <w:pPr>
        <w:numPr>
          <w:ilvl w:val="0"/>
          <w:numId w:val="24"/>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F267E2" w:rsidRDefault="003E34AB" w:rsidP="003E34AB">
      <w:pPr>
        <w:spacing w:before="120" w:after="120"/>
        <w:ind w:left="390"/>
        <w:jc w:val="both"/>
        <w:rPr>
          <w:rFonts w:ascii="Arial" w:hAnsi="Arial" w:cs="Arial"/>
          <w:sz w:val="32"/>
        </w:rPr>
      </w:pPr>
      <w:r>
        <w:rPr>
          <w:rFonts w:ascii="Arial" w:hAnsi="Arial" w:cs="Arial"/>
          <w:b/>
        </w:rPr>
        <w:t>„</w:t>
      </w:r>
      <w:r w:rsidRPr="00B26640">
        <w:rPr>
          <w:rFonts w:ascii="Arial" w:hAnsi="Arial" w:cs="Arial"/>
          <w:b/>
        </w:rPr>
        <w:t>REMONT WEWNĘTRZNEJ POWŁOKI DRUGIEJ ŚCIANKI W DWÓCH ZBIORNIKACH O OSI PIONOWEJ W KOMPLEKSIE WOJSKOWYM MAKSYMILIANOWO</w:t>
      </w:r>
      <w:r w:rsidRPr="006C616B">
        <w:rPr>
          <w:rFonts w:ascii="Arial" w:hAnsi="Arial" w:cs="Arial"/>
          <w:b/>
        </w:rPr>
        <w:t xml:space="preserve"> </w:t>
      </w:r>
      <w:r w:rsidRPr="00B26640">
        <w:rPr>
          <w:rFonts w:ascii="Arial" w:hAnsi="Arial" w:cs="Arial"/>
          <w:b/>
        </w:rPr>
        <w:t>W TE</w:t>
      </w:r>
      <w:r>
        <w:rPr>
          <w:rFonts w:ascii="Arial" w:hAnsi="Arial" w:cs="Arial"/>
          <w:b/>
        </w:rPr>
        <w:t>CHNOLOGII MATA „3D” TANK SYSTEM”</w:t>
      </w:r>
    </w:p>
    <w:p w:rsidR="003E34AB" w:rsidRPr="00DC4F7C" w:rsidRDefault="003E34AB" w:rsidP="003E34AB">
      <w:pPr>
        <w:jc w:val="both"/>
        <w:rPr>
          <w:rFonts w:ascii="Arial" w:hAnsi="Arial" w:cs="Arial"/>
          <w:b/>
          <w:bCs/>
        </w:rPr>
      </w:pPr>
      <w:r w:rsidRPr="00DC4F7C">
        <w:rPr>
          <w:rFonts w:ascii="Arial" w:hAnsi="Arial" w:cs="Arial"/>
        </w:rPr>
        <w:t xml:space="preserve">Główny przedmiot zamówienia: </w:t>
      </w:r>
      <w:r w:rsidRPr="00DC4F7C">
        <w:rPr>
          <w:rFonts w:ascii="Arial" w:hAnsi="Arial" w:cs="Arial"/>
          <w:b/>
          <w:bCs/>
        </w:rPr>
        <w:t>CPV – 45000000 - 7 (roboty budowlane)</w:t>
      </w:r>
    </w:p>
    <w:p w:rsidR="003E34AB" w:rsidRDefault="003E34AB" w:rsidP="003E34AB">
      <w:pPr>
        <w:jc w:val="both"/>
        <w:rPr>
          <w:rFonts w:ascii="Arial" w:hAnsi="Arial" w:cs="Arial"/>
        </w:rPr>
      </w:pPr>
      <w:r w:rsidRPr="00DC4F7C">
        <w:rPr>
          <w:rFonts w:ascii="Arial" w:hAnsi="Arial" w:cs="Arial"/>
        </w:rPr>
        <w:t xml:space="preserve">Dodatkowe przedmioty zamówienia: </w:t>
      </w:r>
    </w:p>
    <w:p w:rsidR="003E34AB" w:rsidRPr="00DC4F7C" w:rsidRDefault="003E34AB" w:rsidP="003E34AB">
      <w:pPr>
        <w:jc w:val="both"/>
        <w:rPr>
          <w:rFonts w:ascii="Arial" w:hAnsi="Arial" w:cs="Arial"/>
          <w:b/>
          <w:bCs/>
          <w:sz w:val="20"/>
          <w:szCs w:val="20"/>
        </w:rPr>
      </w:pPr>
      <w:r>
        <w:rPr>
          <w:rFonts w:ascii="Arial" w:hAnsi="Arial" w:cs="Arial"/>
          <w:b/>
        </w:rPr>
        <w:t>CPV – 45200000 - 9</w:t>
      </w:r>
      <w:r w:rsidRPr="00DC4F7C">
        <w:rPr>
          <w:rFonts w:ascii="Arial" w:hAnsi="Arial" w:cs="Arial"/>
          <w:b/>
        </w:rPr>
        <w:t xml:space="preserve"> (roboty </w:t>
      </w:r>
      <w:r>
        <w:rPr>
          <w:rFonts w:ascii="Arial" w:hAnsi="Arial" w:cs="Arial"/>
          <w:b/>
        </w:rPr>
        <w:t>budowlane w zakresie wznoszenia kompletnych obiektów budowlanych lub ich części oraz roboty w zakresie inżynierii lądowej i wodnej</w:t>
      </w:r>
      <w:r w:rsidRPr="00DC4F7C">
        <w:rPr>
          <w:rFonts w:ascii="Arial" w:hAnsi="Arial" w:cs="Arial"/>
          <w:b/>
          <w:sz w:val="20"/>
          <w:szCs w:val="20"/>
        </w:rPr>
        <w:t>)</w:t>
      </w:r>
    </w:p>
    <w:p w:rsidR="00AC6A52" w:rsidRDefault="006C616B" w:rsidP="00D73219">
      <w:pPr>
        <w:numPr>
          <w:ilvl w:val="0"/>
          <w:numId w:val="24"/>
        </w:numPr>
        <w:overflowPunct w:val="0"/>
        <w:autoSpaceDE w:val="0"/>
        <w:autoSpaceDN w:val="0"/>
        <w:adjustRightInd w:val="0"/>
        <w:spacing w:before="120" w:after="120"/>
        <w:jc w:val="both"/>
        <w:textAlignment w:val="baseline"/>
        <w:rPr>
          <w:rFonts w:ascii="Arial" w:hAnsi="Arial" w:cs="Arial"/>
          <w:bCs/>
          <w:iCs/>
        </w:rPr>
      </w:pPr>
      <w:r w:rsidRPr="00D73219">
        <w:rPr>
          <w:rFonts w:ascii="Arial" w:hAnsi="Arial" w:cs="Arial"/>
          <w:bCs/>
          <w:iCs/>
        </w:rPr>
        <w:t xml:space="preserve">Przedmiotem umowy </w:t>
      </w:r>
      <w:r w:rsidR="00AC6F68" w:rsidRPr="00D73219">
        <w:rPr>
          <w:rFonts w:ascii="Arial" w:hAnsi="Arial" w:cs="Arial"/>
          <w:bCs/>
          <w:iCs/>
        </w:rPr>
        <w:t xml:space="preserve">jest </w:t>
      </w:r>
      <w:r w:rsidR="00D73219" w:rsidRPr="00D73219">
        <w:rPr>
          <w:rFonts w:ascii="Arial" w:hAnsi="Arial" w:cs="Arial"/>
          <w:bCs/>
          <w:iCs/>
        </w:rPr>
        <w:t>wykonanie na rzecz Zamawiającego roboty budowlanej zgodnie z opisem przedmiotu zamówienia (załącznik nr 1 do SIWZ), przedmiarem robót (załącznik nr 2 do SIWZ) oraz dokumentacją techniczną remontu (naprawy) uzgodnioną z Wojskowym Dozorem Technicznym.</w:t>
      </w:r>
    </w:p>
    <w:p w:rsidR="005179F0" w:rsidRDefault="005179F0" w:rsidP="00D73219">
      <w:pPr>
        <w:numPr>
          <w:ilvl w:val="0"/>
          <w:numId w:val="24"/>
        </w:numPr>
        <w:overflowPunct w:val="0"/>
        <w:autoSpaceDE w:val="0"/>
        <w:autoSpaceDN w:val="0"/>
        <w:adjustRightInd w:val="0"/>
        <w:spacing w:before="120" w:after="120"/>
        <w:jc w:val="both"/>
        <w:textAlignment w:val="baseline"/>
        <w:rPr>
          <w:rFonts w:ascii="Arial" w:hAnsi="Arial" w:cs="Arial"/>
          <w:bCs/>
          <w:iCs/>
        </w:rPr>
      </w:pPr>
      <w:r>
        <w:rPr>
          <w:rFonts w:ascii="Arial" w:hAnsi="Arial" w:cs="Arial"/>
          <w:bCs/>
          <w:iCs/>
        </w:rPr>
        <w:t>Zakres robót: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przygotowanie i uzgodnienie dokumentacji remontowej z właściwą                terytorialnie delegaturą Wojskowego Dozoru Technicznego</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lastRenderedPageBreak/>
        <w:t xml:space="preserve">oczyszczenie (opróżnienie) przestrzeni między dennej i między ściennej </w:t>
      </w:r>
      <w:r>
        <w:rPr>
          <w:rFonts w:ascii="Arial" w:eastAsia="Calibri" w:hAnsi="Arial" w:cs="Arial"/>
        </w:rPr>
        <w:br/>
      </w:r>
      <w:r w:rsidRPr="00522CAF">
        <w:rPr>
          <w:rFonts w:ascii="Arial" w:eastAsia="Calibri" w:hAnsi="Arial" w:cs="Arial"/>
        </w:rPr>
        <w:t>z pozostałości produktów magazynowanych (oleju napędowego)</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udrożnienie przestrzeni między dennej i między ściennej</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naprawa nieszczelności / ubytków w istniejącej izolacji z maty „3D”</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przygotowanie powierzchni istniejącej powłoki poprzez usunięcie z niej farby antyelektrostatycznej  (na całej powierzchni)</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 xml:space="preserve">wykonanie: dodatkowego uszczelnienia styku dna ze ścianą poprzez                zastosowanie dodatkowo wyoblenia połączenia  (szerokość pasa około </w:t>
      </w:r>
      <w:r>
        <w:rPr>
          <w:rFonts w:ascii="Arial" w:eastAsia="Calibri" w:hAnsi="Arial" w:cs="Arial"/>
        </w:rPr>
        <w:br/>
      </w:r>
      <w:r w:rsidRPr="00522CAF">
        <w:rPr>
          <w:rFonts w:ascii="Arial" w:eastAsia="Calibri" w:hAnsi="Arial" w:cs="Arial"/>
        </w:rPr>
        <w:t xml:space="preserve">20-25cm), oraz uszczelnienie miejsc połączenia ścian z instalacją (rurami) </w:t>
      </w:r>
      <w:r>
        <w:rPr>
          <w:rFonts w:ascii="Arial" w:eastAsia="Calibri" w:hAnsi="Arial" w:cs="Arial"/>
        </w:rPr>
        <w:br/>
      </w:r>
      <w:r w:rsidRPr="00522CAF">
        <w:rPr>
          <w:rFonts w:ascii="Arial" w:eastAsia="Calibri" w:hAnsi="Arial" w:cs="Arial"/>
        </w:rPr>
        <w:t>w zbiornikach - króćce, kołnierze (szerokość około 20-25cm)</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eastAsia="Calibri" w:hAnsi="Arial" w:cs="Arial"/>
        </w:rPr>
        <w:t xml:space="preserve">nałożenie na tak przygotowaną powierzchnię nowej warstwy (powłoki) wzmacniającej poprzez wykonanie  podwójnej maty z tkaniny szklanej </w:t>
      </w:r>
      <w:r>
        <w:rPr>
          <w:rFonts w:ascii="Arial" w:eastAsia="Calibri" w:hAnsi="Arial" w:cs="Arial"/>
        </w:rPr>
        <w:br/>
      </w:r>
      <w:r w:rsidRPr="00522CAF">
        <w:rPr>
          <w:rFonts w:ascii="Arial" w:eastAsia="Calibri" w:hAnsi="Arial" w:cs="Arial"/>
        </w:rPr>
        <w:t>o gramaturze 100-120g/m</w:t>
      </w:r>
      <w:r w:rsidRPr="00522CAF">
        <w:rPr>
          <w:rFonts w:ascii="Arial" w:eastAsia="Calibri" w:hAnsi="Arial" w:cs="Arial"/>
          <w:vertAlign w:val="superscript"/>
        </w:rPr>
        <w:t>2</w:t>
      </w:r>
      <w:r w:rsidRPr="00522CAF">
        <w:rPr>
          <w:rFonts w:ascii="Arial" w:eastAsia="Calibri" w:hAnsi="Arial" w:cs="Arial"/>
        </w:rPr>
        <w:t>, wysyconej żywicą epoksydową</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eastAsia="Calibri" w:hAnsi="Arial" w:cs="Arial"/>
        </w:rPr>
      </w:pPr>
      <w:r w:rsidRPr="00522CAF">
        <w:rPr>
          <w:rFonts w:ascii="Arial" w:eastAsia="Calibri" w:hAnsi="Arial" w:cs="Arial"/>
        </w:rPr>
        <w:t>czynności związane z przygotowaniem zbiorników do :</w:t>
      </w:r>
    </w:p>
    <w:p w:rsidR="005179F0" w:rsidRPr="00522CAF" w:rsidRDefault="005179F0" w:rsidP="005179F0">
      <w:pPr>
        <w:pStyle w:val="Akapitzlist"/>
        <w:spacing w:after="200" w:line="276" w:lineRule="auto"/>
        <w:ind w:left="993" w:hanging="142"/>
        <w:jc w:val="both"/>
        <w:rPr>
          <w:rFonts w:ascii="Arial" w:eastAsia="Calibri" w:hAnsi="Arial" w:cs="Arial"/>
        </w:rPr>
      </w:pPr>
      <w:r w:rsidRPr="00522CAF">
        <w:rPr>
          <w:rFonts w:ascii="Arial" w:eastAsia="Calibri" w:hAnsi="Arial" w:cs="Arial"/>
        </w:rPr>
        <w:t>- rewizji wewnętrznej,</w:t>
      </w:r>
    </w:p>
    <w:p w:rsidR="005179F0" w:rsidRPr="00522CAF" w:rsidRDefault="005179F0" w:rsidP="005179F0">
      <w:pPr>
        <w:pStyle w:val="Akapitzlist"/>
        <w:spacing w:after="200" w:line="276" w:lineRule="auto"/>
        <w:ind w:left="993" w:hanging="142"/>
        <w:jc w:val="both"/>
        <w:rPr>
          <w:rFonts w:ascii="Arial" w:eastAsia="Calibri" w:hAnsi="Arial" w:cs="Arial"/>
        </w:rPr>
      </w:pPr>
      <w:r w:rsidRPr="00522CAF">
        <w:rPr>
          <w:rFonts w:ascii="Arial" w:eastAsia="Calibri" w:hAnsi="Arial" w:cs="Arial"/>
        </w:rPr>
        <w:t>- próby szczelności,</w:t>
      </w:r>
    </w:p>
    <w:p w:rsidR="005179F0" w:rsidRPr="00522CAF" w:rsidRDefault="005179F0" w:rsidP="005179F0">
      <w:pPr>
        <w:pStyle w:val="Akapitzlist"/>
        <w:ind w:left="993" w:hanging="142"/>
        <w:jc w:val="both"/>
        <w:rPr>
          <w:rFonts w:ascii="Arial" w:hAnsi="Arial" w:cs="Arial"/>
          <w:bCs/>
          <w:iCs/>
        </w:rPr>
      </w:pPr>
      <w:r w:rsidRPr="00522CAF">
        <w:rPr>
          <w:rFonts w:ascii="Arial" w:eastAsia="Calibri" w:hAnsi="Arial" w:cs="Arial"/>
        </w:rPr>
        <w:t>- próby drożności,</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hAnsi="Arial" w:cs="Arial"/>
          <w:shd w:val="clear" w:color="auto" w:fill="FFFFFF"/>
        </w:rPr>
        <w:t>wykonanie końcowej warstwy z farby antyelektrostatycznej po pozytywnych wynikach badań i prób. Powłoka elektrostatyczna przeznaczona do zbiorników na magazynowane substancje ropopochodne. Zalecana grubość powłoki 250-500um</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hAnsi="Arial" w:cs="Arial"/>
          <w:shd w:val="clear" w:color="auto" w:fill="FFFFFF"/>
        </w:rPr>
        <w:t>czynności związane z przygotowaniem zbiorników do rewizji zewnętrznej</w:t>
      </w:r>
      <w:r w:rsidRPr="00522CAF">
        <w:rPr>
          <w:rFonts w:ascii="Arial" w:hAnsi="Arial" w:cs="Arial"/>
          <w:bCs/>
          <w:iCs/>
        </w:rPr>
        <w:t>,</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hAnsi="Arial" w:cs="Arial"/>
          <w:shd w:val="clear" w:color="auto" w:fill="FFFFFF"/>
        </w:rPr>
        <w:t>przygotowanie zbiorników oraz udział w procesie ich ponownej legalizacji</w:t>
      </w:r>
      <w:r w:rsidRPr="00522CAF">
        <w:rPr>
          <w:rFonts w:ascii="Arial" w:hAnsi="Arial" w:cs="Arial"/>
          <w:bCs/>
          <w:iCs/>
        </w:rPr>
        <w:t xml:space="preserve">, </w:t>
      </w:r>
    </w:p>
    <w:p w:rsidR="005179F0" w:rsidRPr="00522CAF" w:rsidRDefault="005179F0" w:rsidP="0065655C">
      <w:pPr>
        <w:pStyle w:val="Akapitzlist"/>
        <w:numPr>
          <w:ilvl w:val="0"/>
          <w:numId w:val="59"/>
        </w:numPr>
        <w:ind w:left="709" w:hanging="142"/>
        <w:jc w:val="both"/>
        <w:rPr>
          <w:rFonts w:ascii="Arial" w:hAnsi="Arial" w:cs="Arial"/>
          <w:bCs/>
          <w:iCs/>
        </w:rPr>
      </w:pPr>
      <w:r w:rsidRPr="00522CAF">
        <w:rPr>
          <w:rFonts w:ascii="Arial" w:hAnsi="Arial" w:cs="Arial"/>
          <w:shd w:val="clear" w:color="auto" w:fill="FFFFFF"/>
        </w:rPr>
        <w:t>utylizacja odpadów powstałych w trakcie przeprowadzonych prac remontowych</w:t>
      </w:r>
      <w:r w:rsidRPr="00522CAF">
        <w:rPr>
          <w:rFonts w:ascii="Arial" w:hAnsi="Arial" w:cs="Arial"/>
          <w:bCs/>
          <w:iCs/>
        </w:rPr>
        <w:t>,</w:t>
      </w:r>
    </w:p>
    <w:p w:rsidR="005179F0" w:rsidRPr="005179F0" w:rsidRDefault="005179F0" w:rsidP="0065655C">
      <w:pPr>
        <w:pStyle w:val="Akapitzlist"/>
        <w:numPr>
          <w:ilvl w:val="0"/>
          <w:numId w:val="59"/>
        </w:numPr>
        <w:ind w:left="709" w:hanging="142"/>
        <w:jc w:val="both"/>
        <w:rPr>
          <w:rFonts w:ascii="Arial" w:hAnsi="Arial" w:cs="Arial"/>
          <w:bCs/>
          <w:iCs/>
        </w:rPr>
      </w:pPr>
      <w:r w:rsidRPr="00522CAF">
        <w:rPr>
          <w:rFonts w:ascii="Arial" w:hAnsi="Arial" w:cs="Arial"/>
          <w:shd w:val="clear" w:color="auto" w:fill="FFFFFF"/>
        </w:rPr>
        <w:t>wykonanie dokumentacji powykonawczej remontowanych zbiorników</w:t>
      </w:r>
      <w:r>
        <w:rPr>
          <w:rFonts w:ascii="Arial" w:hAnsi="Arial" w:cs="Arial"/>
          <w:bCs/>
          <w:iCs/>
        </w:rPr>
        <w:t>.</w:t>
      </w:r>
    </w:p>
    <w:p w:rsidR="00D25453"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6C616B" w:rsidRPr="00492192"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0A2180">
        <w:rPr>
          <w:rFonts w:ascii="Arial" w:hAnsi="Arial" w:cs="Arial"/>
          <w:u w:val="single"/>
        </w:rPr>
        <w:t>3</w:t>
      </w:r>
      <w:r w:rsidR="006C616B" w:rsidRPr="006C616B">
        <w:rPr>
          <w:rFonts w:ascii="Arial" w:hAnsi="Arial" w:cs="Arial"/>
          <w:u w:val="single"/>
        </w:rPr>
        <w:t xml:space="preserve"> do SIWZ.</w:t>
      </w:r>
    </w:p>
    <w:p w:rsidR="00492192" w:rsidRPr="00492192" w:rsidRDefault="00492192" w:rsidP="00492192">
      <w:pPr>
        <w:pStyle w:val="Akapitzlist"/>
        <w:numPr>
          <w:ilvl w:val="0"/>
          <w:numId w:val="24"/>
        </w:numPr>
        <w:spacing w:before="120" w:after="200"/>
        <w:jc w:val="both"/>
        <w:rPr>
          <w:rFonts w:ascii="Arial" w:hAnsi="Arial" w:cs="Arial"/>
        </w:rPr>
      </w:pPr>
      <w:r w:rsidRPr="00492192">
        <w:rPr>
          <w:rFonts w:ascii="Arial" w:hAnsi="Arial" w:cs="Arial"/>
          <w:spacing w:val="-15"/>
          <w:u w:val="single"/>
          <w:lang w:eastAsia="zh-CN"/>
        </w:rPr>
        <w:t xml:space="preserve">Wizja lokalna: </w:t>
      </w:r>
      <w:r w:rsidRPr="00492192">
        <w:rPr>
          <w:rFonts w:ascii="Arial" w:hAnsi="Arial" w:cs="Arial"/>
          <w:lang w:eastAsia="zh-CN"/>
        </w:rPr>
        <w:t xml:space="preserve">Wykonawca przed opracowaniem oferty może dokonać wizji lokalnej </w:t>
      </w:r>
      <w:r>
        <w:rPr>
          <w:rFonts w:ascii="Arial" w:hAnsi="Arial" w:cs="Arial"/>
          <w:lang w:eastAsia="zh-CN"/>
        </w:rPr>
        <w:t>przedmiotu zamówienia określonego w załączniku nr 1 do SIWZ</w:t>
      </w:r>
      <w:r w:rsidR="006239C6">
        <w:rPr>
          <w:rFonts w:ascii="Arial" w:hAnsi="Arial" w:cs="Arial"/>
          <w:lang w:eastAsia="zh-CN"/>
        </w:rPr>
        <w:t xml:space="preserve"> – wzór protokołu z wizji lokalnej stanowi </w:t>
      </w:r>
      <w:r w:rsidR="006239C6" w:rsidRPr="006239C6">
        <w:rPr>
          <w:rFonts w:ascii="Arial" w:hAnsi="Arial" w:cs="Arial"/>
          <w:b/>
          <w:lang w:eastAsia="zh-CN"/>
        </w:rPr>
        <w:t>załącznik nr 11 do SIWZ</w:t>
      </w:r>
      <w:r w:rsidRPr="00492192">
        <w:rPr>
          <w:rFonts w:ascii="Arial" w:hAnsi="Arial" w:cs="Arial"/>
          <w:lang w:eastAsia="zh-CN"/>
        </w:rPr>
        <w:t xml:space="preserve">. </w:t>
      </w:r>
    </w:p>
    <w:p w:rsidR="00492192" w:rsidRPr="00492192" w:rsidRDefault="00492192" w:rsidP="00492192">
      <w:pPr>
        <w:pStyle w:val="Akapitzlist"/>
        <w:numPr>
          <w:ilvl w:val="0"/>
          <w:numId w:val="24"/>
        </w:numPr>
        <w:spacing w:before="120" w:after="200"/>
        <w:jc w:val="both"/>
        <w:rPr>
          <w:rFonts w:ascii="Arial" w:hAnsi="Arial" w:cs="Arial"/>
        </w:rPr>
      </w:pPr>
      <w:r w:rsidRPr="00492192">
        <w:rPr>
          <w:rFonts w:ascii="Arial" w:hAnsi="Arial" w:cs="Arial"/>
        </w:rPr>
        <w:t xml:space="preserve">Wykonawcy mogą dokonać wizji lokalnej w terminie od dnia </w:t>
      </w:r>
      <w:r>
        <w:rPr>
          <w:rFonts w:ascii="Arial" w:hAnsi="Arial" w:cs="Arial"/>
        </w:rPr>
        <w:t>03</w:t>
      </w:r>
      <w:r w:rsidRPr="00492192">
        <w:rPr>
          <w:rFonts w:ascii="Arial" w:hAnsi="Arial" w:cs="Arial"/>
        </w:rPr>
        <w:t>.</w:t>
      </w:r>
      <w:r>
        <w:rPr>
          <w:rFonts w:ascii="Arial" w:hAnsi="Arial" w:cs="Arial"/>
        </w:rPr>
        <w:t>08</w:t>
      </w:r>
      <w:r w:rsidRPr="00492192">
        <w:rPr>
          <w:rFonts w:ascii="Arial" w:hAnsi="Arial" w:cs="Arial"/>
        </w:rPr>
        <w:t>.20</w:t>
      </w:r>
      <w:r>
        <w:rPr>
          <w:rFonts w:ascii="Arial" w:hAnsi="Arial" w:cs="Arial"/>
        </w:rPr>
        <w:t>20</w:t>
      </w:r>
      <w:r w:rsidRPr="00492192">
        <w:rPr>
          <w:rFonts w:ascii="Arial" w:hAnsi="Arial" w:cs="Arial"/>
        </w:rPr>
        <w:t xml:space="preserve"> r. do </w:t>
      </w:r>
      <w:r>
        <w:rPr>
          <w:rFonts w:ascii="Arial" w:hAnsi="Arial" w:cs="Arial"/>
        </w:rPr>
        <w:t>13</w:t>
      </w:r>
      <w:r w:rsidRPr="00492192">
        <w:rPr>
          <w:rFonts w:ascii="Arial" w:hAnsi="Arial" w:cs="Arial"/>
        </w:rPr>
        <w:t>.</w:t>
      </w:r>
      <w:r>
        <w:rPr>
          <w:rFonts w:ascii="Arial" w:hAnsi="Arial" w:cs="Arial"/>
        </w:rPr>
        <w:t>08</w:t>
      </w:r>
      <w:r w:rsidRPr="00492192">
        <w:rPr>
          <w:rFonts w:ascii="Arial" w:hAnsi="Arial" w:cs="Arial"/>
        </w:rPr>
        <w:t>.20</w:t>
      </w:r>
      <w:r>
        <w:rPr>
          <w:rFonts w:ascii="Arial" w:hAnsi="Arial" w:cs="Arial"/>
        </w:rPr>
        <w:t>20</w:t>
      </w:r>
      <w:r w:rsidRPr="00492192">
        <w:rPr>
          <w:rFonts w:ascii="Arial" w:hAnsi="Arial" w:cs="Arial"/>
        </w:rPr>
        <w:t xml:space="preserve"> r. Wizja odbywać się będzie w obecności osoby wyznaczonej przez Zamawiającego.</w:t>
      </w:r>
    </w:p>
    <w:p w:rsidR="00D25453" w:rsidRPr="006C616B"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lastRenderedPageBreak/>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5179F0">
      <w:pPr>
        <w:pStyle w:val="Bezodstpw"/>
        <w:numPr>
          <w:ilvl w:val="3"/>
          <w:numId w:val="25"/>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5179F0" w:rsidRPr="005179F0">
        <w:rPr>
          <w:rFonts w:ascii="Arial" w:hAnsi="Arial" w:cs="Arial"/>
          <w:b/>
          <w:u w:val="single"/>
        </w:rPr>
        <w:t>53 - 64 dni roboczych</w:t>
      </w:r>
      <w:r w:rsidR="000A2180">
        <w:rPr>
          <w:rFonts w:ascii="Arial" w:hAnsi="Arial" w:cs="Arial"/>
          <w:b/>
          <w:u w:val="single"/>
        </w:rPr>
        <w:t xml:space="preserve"> (od poniedziałku do soboty) od dnia podpisania umowy</w:t>
      </w:r>
      <w:r w:rsidR="005179F0">
        <w:rPr>
          <w:rFonts w:ascii="Arial" w:hAnsi="Arial" w:cs="Arial"/>
          <w:b/>
          <w:u w:val="single"/>
        </w:rPr>
        <w:t>.</w:t>
      </w:r>
    </w:p>
    <w:p w:rsidR="006C616B" w:rsidRPr="005179F0" w:rsidRDefault="00B91FE5" w:rsidP="006D7CEC">
      <w:pPr>
        <w:pStyle w:val="Bezodstpw"/>
        <w:numPr>
          <w:ilvl w:val="3"/>
          <w:numId w:val="25"/>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D646BF">
        <w:rPr>
          <w:rFonts w:ascii="Arial" w:hAnsi="Arial" w:cs="Arial"/>
          <w:color w:val="000000"/>
        </w:rPr>
        <w:t xml:space="preserve">od poniedziałku do </w:t>
      </w:r>
      <w:r w:rsidR="00D84871">
        <w:rPr>
          <w:rFonts w:ascii="Arial" w:hAnsi="Arial" w:cs="Arial"/>
          <w:color w:val="000000"/>
        </w:rPr>
        <w:t xml:space="preserve">soboty,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5179F0" w:rsidRPr="006C616B" w:rsidRDefault="005179F0" w:rsidP="006D7CEC">
      <w:pPr>
        <w:pStyle w:val="Bezodstpw"/>
        <w:numPr>
          <w:ilvl w:val="3"/>
          <w:numId w:val="25"/>
        </w:numPr>
        <w:spacing w:before="120" w:after="120"/>
        <w:ind w:left="426" w:hanging="426"/>
        <w:jc w:val="both"/>
        <w:rPr>
          <w:rFonts w:ascii="Arial" w:hAnsi="Arial" w:cs="Arial"/>
        </w:rPr>
      </w:pPr>
      <w:r>
        <w:rPr>
          <w:rFonts w:ascii="Arial" w:eastAsia="HG Mincho Light J" w:hAnsi="Arial" w:cs="Arial"/>
          <w:b/>
          <w:color w:val="000000"/>
        </w:rPr>
        <w:t xml:space="preserve">Termin obowiązywania umowy: </w:t>
      </w:r>
      <w:r w:rsidR="000A2180">
        <w:rPr>
          <w:rFonts w:ascii="Arial" w:eastAsia="HG Mincho Light J" w:hAnsi="Arial" w:cs="Arial"/>
          <w:b/>
          <w:color w:val="000000"/>
        </w:rPr>
        <w:t xml:space="preserve">do </w:t>
      </w:r>
      <w:r w:rsidRPr="005179F0">
        <w:rPr>
          <w:rFonts w:ascii="Arial" w:eastAsia="HG Mincho Light J" w:hAnsi="Arial" w:cs="Arial"/>
          <w:b/>
          <w:color w:val="000000"/>
          <w:u w:val="single"/>
        </w:rPr>
        <w:t>13.11.2020 r.</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6D7CEC">
      <w:pPr>
        <w:pStyle w:val="Bezodstpw"/>
        <w:numPr>
          <w:ilvl w:val="0"/>
          <w:numId w:val="34"/>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6D7CEC">
      <w:pPr>
        <w:numPr>
          <w:ilvl w:val="0"/>
          <w:numId w:val="34"/>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6D7CEC">
      <w:pPr>
        <w:pStyle w:val="Bezodstpw"/>
        <w:numPr>
          <w:ilvl w:val="0"/>
          <w:numId w:val="26"/>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65655C">
      <w:pPr>
        <w:pStyle w:val="Bezodstpw"/>
        <w:numPr>
          <w:ilvl w:val="2"/>
          <w:numId w:val="45"/>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5 ustawy Pzp oraz</w:t>
      </w:r>
    </w:p>
    <w:p w:rsidR="00177979" w:rsidRPr="00EA3256" w:rsidRDefault="00177979" w:rsidP="0065655C">
      <w:pPr>
        <w:pStyle w:val="Bezodstpw"/>
        <w:numPr>
          <w:ilvl w:val="2"/>
          <w:numId w:val="45"/>
        </w:numPr>
        <w:spacing w:before="120" w:after="120"/>
        <w:ind w:left="709"/>
        <w:rPr>
          <w:rFonts w:ascii="Arial" w:hAnsi="Arial" w:cs="Arial"/>
          <w:b/>
          <w:bCs/>
        </w:rPr>
      </w:pPr>
      <w:r w:rsidRPr="00EA3256">
        <w:rPr>
          <w:rFonts w:ascii="Arial" w:hAnsi="Arial" w:cs="Arial"/>
          <w:b/>
        </w:rPr>
        <w:t>spełniają warunki udziału w postępowaniu dotyczące:</w:t>
      </w:r>
    </w:p>
    <w:p w:rsidR="001F1B1C" w:rsidRDefault="003E36C8" w:rsidP="006D7CEC">
      <w:pPr>
        <w:pStyle w:val="Bezodstpw"/>
        <w:numPr>
          <w:ilvl w:val="1"/>
          <w:numId w:val="26"/>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5405B6">
        <w:rPr>
          <w:rFonts w:ascii="Arial" w:hAnsi="Arial" w:cs="Arial"/>
        </w:rPr>
        <w:t>:</w:t>
      </w:r>
      <w:r w:rsidR="00B22ACC" w:rsidRPr="000950D3">
        <w:rPr>
          <w:rFonts w:ascii="Arial" w:hAnsi="Arial" w:cs="Arial"/>
        </w:rPr>
        <w:t xml:space="preserve"> </w:t>
      </w:r>
    </w:p>
    <w:p w:rsidR="00D84871" w:rsidRPr="00D84871" w:rsidRDefault="00F7109B" w:rsidP="003228B7">
      <w:pPr>
        <w:pStyle w:val="Bezodstpw"/>
        <w:numPr>
          <w:ilvl w:val="2"/>
          <w:numId w:val="26"/>
        </w:numPr>
        <w:spacing w:before="120" w:after="120"/>
        <w:ind w:left="1276"/>
        <w:jc w:val="both"/>
        <w:rPr>
          <w:rFonts w:ascii="Arial" w:hAnsi="Arial" w:cs="Arial"/>
        </w:rPr>
      </w:pPr>
      <w:r w:rsidRPr="00EE0084">
        <w:rPr>
          <w:rFonts w:ascii="Arial" w:hAnsi="Arial" w:cs="Arial"/>
          <w:b/>
        </w:rPr>
        <w:t xml:space="preserve">posiada </w:t>
      </w:r>
      <w:r w:rsidR="00D84871" w:rsidRPr="00D84871">
        <w:rPr>
          <w:rFonts w:ascii="Arial" w:hAnsi="Arial" w:cs="Arial"/>
          <w:b/>
        </w:rPr>
        <w:t>Decyzj</w:t>
      </w:r>
      <w:r w:rsidR="00D84871">
        <w:rPr>
          <w:rFonts w:ascii="Arial" w:hAnsi="Arial" w:cs="Arial"/>
          <w:b/>
        </w:rPr>
        <w:t>ę</w:t>
      </w:r>
      <w:r w:rsidR="00D84871" w:rsidRPr="00D84871">
        <w:rPr>
          <w:rFonts w:ascii="Arial" w:hAnsi="Arial" w:cs="Arial"/>
          <w:b/>
        </w:rPr>
        <w:t xml:space="preserve"> Organu Dozoru Technicznego do wytwarzania wewnętrznej powłoki technologią „3D”  </w:t>
      </w:r>
      <w:r w:rsidR="00D84871" w:rsidRPr="00D84871">
        <w:rPr>
          <w:rFonts w:ascii="Arial" w:hAnsi="Arial" w:cs="Arial"/>
        </w:rPr>
        <w:t>matą wysyconą żywicą epoksydową z uznaniem ich właściwości jako zbiorników dwuściennych przeznaczonych do zbiorników do magazynowania paliw płynnych</w:t>
      </w:r>
      <w:r w:rsidR="003228B7">
        <w:rPr>
          <w:rFonts w:ascii="Arial" w:hAnsi="Arial" w:cs="Arial"/>
        </w:rPr>
        <w:t>;</w:t>
      </w:r>
      <w:r w:rsidR="00D84871" w:rsidRPr="00D84871">
        <w:rPr>
          <w:rFonts w:ascii="Arial" w:hAnsi="Arial" w:cs="Arial"/>
        </w:rPr>
        <w:t xml:space="preserve"> </w:t>
      </w:r>
    </w:p>
    <w:p w:rsidR="00F7109B" w:rsidRPr="00D84871" w:rsidRDefault="00D84871" w:rsidP="003228B7">
      <w:pPr>
        <w:pStyle w:val="Bezodstpw"/>
        <w:numPr>
          <w:ilvl w:val="2"/>
          <w:numId w:val="26"/>
        </w:numPr>
        <w:spacing w:before="120" w:after="120"/>
        <w:ind w:left="1276"/>
        <w:jc w:val="both"/>
        <w:rPr>
          <w:rFonts w:ascii="Arial" w:hAnsi="Arial" w:cs="Arial"/>
          <w:b/>
        </w:rPr>
      </w:pPr>
      <w:r w:rsidRPr="00EE0084">
        <w:rPr>
          <w:rFonts w:ascii="Arial" w:hAnsi="Arial" w:cs="Arial"/>
          <w:b/>
        </w:rPr>
        <w:t xml:space="preserve">posiada </w:t>
      </w:r>
      <w:r w:rsidRPr="00D84871">
        <w:rPr>
          <w:rFonts w:ascii="Arial" w:hAnsi="Arial" w:cs="Arial"/>
          <w:b/>
        </w:rPr>
        <w:t>Decyzj</w:t>
      </w:r>
      <w:r>
        <w:rPr>
          <w:rFonts w:ascii="Arial" w:hAnsi="Arial" w:cs="Arial"/>
          <w:b/>
        </w:rPr>
        <w:t>ę</w:t>
      </w:r>
      <w:r w:rsidRPr="00D84871">
        <w:rPr>
          <w:rFonts w:ascii="Arial" w:hAnsi="Arial" w:cs="Arial"/>
          <w:b/>
        </w:rPr>
        <w:t xml:space="preserve"> Organu Dozoru Technicznego do wytwarzania </w:t>
      </w:r>
      <w:r>
        <w:rPr>
          <w:rFonts w:ascii="Arial" w:hAnsi="Arial" w:cs="Arial"/>
          <w:b/>
        </w:rPr>
        <w:br/>
      </w:r>
      <w:r w:rsidRPr="00D84871">
        <w:rPr>
          <w:rFonts w:ascii="Arial" w:hAnsi="Arial" w:cs="Arial"/>
          <w:b/>
        </w:rPr>
        <w:t>w zakresie montażu, wytwarzania elementów, napraw i modernizacji zbiorników bezciśnieniowych i zbiorników o nadciśnieniu nie wyższym niż 0,5 bara</w:t>
      </w:r>
      <w:r w:rsidRPr="00D84871">
        <w:rPr>
          <w:rFonts w:ascii="Arial" w:hAnsi="Arial" w:cs="Arial"/>
        </w:rPr>
        <w:t xml:space="preserve"> przeznaczony do magazynowania materiałów niebezpiecznych o właściwościach trujących lub żrących oraz do magazynowania materiałów ciekłych zapalnych</w:t>
      </w:r>
      <w:r w:rsidR="003228B7">
        <w:rPr>
          <w:rFonts w:ascii="Arial" w:hAnsi="Arial" w:cs="Arial"/>
        </w:rPr>
        <w:t>;</w:t>
      </w:r>
    </w:p>
    <w:p w:rsidR="00F7109B" w:rsidRPr="00F7109B" w:rsidRDefault="00F7109B" w:rsidP="00CD56BA">
      <w:pPr>
        <w:pStyle w:val="Akapitzlist1"/>
        <w:spacing w:before="120" w:after="120"/>
        <w:ind w:left="567"/>
        <w:contextualSpacing w:val="0"/>
        <w:jc w:val="both"/>
        <w:rPr>
          <w:i/>
        </w:rPr>
      </w:pPr>
      <w:r w:rsidRPr="00EE0084">
        <w:rPr>
          <w:rFonts w:ascii="Arial" w:hAnsi="Arial" w:cs="Arial"/>
          <w:i/>
        </w:rPr>
        <w:lastRenderedPageBreak/>
        <w:t xml:space="preserve">W przypadku gdy Wykonawcy wspólnie ubiegają się o udzielenie zamówienia, Zamawiający uzna warunek za spełniony, gdy </w:t>
      </w:r>
      <w:r w:rsidR="003228B7">
        <w:rPr>
          <w:rFonts w:ascii="Arial" w:hAnsi="Arial" w:cs="Arial"/>
          <w:i/>
        </w:rPr>
        <w:t>Decyzje, o których</w:t>
      </w:r>
      <w:r w:rsidRPr="00EE0084">
        <w:rPr>
          <w:rFonts w:ascii="Arial" w:hAnsi="Arial" w:cs="Arial"/>
          <w:i/>
        </w:rPr>
        <w:t xml:space="preserve"> m</w:t>
      </w:r>
      <w:r w:rsidR="003228B7">
        <w:rPr>
          <w:rFonts w:ascii="Arial" w:hAnsi="Arial" w:cs="Arial"/>
          <w:i/>
        </w:rPr>
        <w:t xml:space="preserve">owa </w:t>
      </w:r>
      <w:r w:rsidR="003228B7">
        <w:rPr>
          <w:rFonts w:ascii="Arial" w:hAnsi="Arial" w:cs="Arial"/>
          <w:i/>
        </w:rPr>
        <w:br/>
        <w:t>w pkt. 1</w:t>
      </w:r>
      <w:r w:rsidRPr="00EE0084">
        <w:rPr>
          <w:rFonts w:ascii="Arial" w:hAnsi="Arial" w:cs="Arial"/>
          <w:i/>
        </w:rPr>
        <w:t xml:space="preserve"> ppkt </w:t>
      </w:r>
      <w:r w:rsidR="005405B6">
        <w:rPr>
          <w:rFonts w:ascii="Arial" w:hAnsi="Arial" w:cs="Arial"/>
          <w:i/>
        </w:rPr>
        <w:t>1.1.1.</w:t>
      </w:r>
      <w:r w:rsidR="003228B7">
        <w:rPr>
          <w:rFonts w:ascii="Arial" w:hAnsi="Arial" w:cs="Arial"/>
          <w:i/>
        </w:rPr>
        <w:t xml:space="preserve"> i 1.1.2.,</w:t>
      </w:r>
      <w:r w:rsidR="005405B6">
        <w:rPr>
          <w:rFonts w:ascii="Arial" w:hAnsi="Arial" w:cs="Arial"/>
          <w:i/>
        </w:rPr>
        <w:t xml:space="preserve"> </w:t>
      </w:r>
      <w:r w:rsidRPr="00EE0084">
        <w:rPr>
          <w:rFonts w:ascii="Arial" w:hAnsi="Arial" w:cs="Arial"/>
          <w:i/>
        </w:rPr>
        <w:t xml:space="preserve">będzie posiadał </w:t>
      </w:r>
      <w:r w:rsidRPr="005405B6">
        <w:rPr>
          <w:rFonts w:ascii="Arial" w:hAnsi="Arial" w:cs="Arial"/>
          <w:bCs/>
          <w:i/>
          <w:u w:val="single"/>
        </w:rPr>
        <w:t>każdy z Wykonawców.</w:t>
      </w:r>
    </w:p>
    <w:p w:rsidR="00D87551" w:rsidRDefault="003E36C8" w:rsidP="006D7CEC">
      <w:pPr>
        <w:pStyle w:val="Bezodstpw"/>
        <w:numPr>
          <w:ilvl w:val="1"/>
          <w:numId w:val="26"/>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6D7CEC">
      <w:pPr>
        <w:pStyle w:val="Bezodstpw"/>
        <w:numPr>
          <w:ilvl w:val="1"/>
          <w:numId w:val="26"/>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3E5D8A">
      <w:pPr>
        <w:pStyle w:val="Bezodstpw"/>
        <w:numPr>
          <w:ilvl w:val="2"/>
          <w:numId w:val="26"/>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sidRPr="005405B6">
        <w:rPr>
          <w:rFonts w:ascii="Arial" w:hAnsi="Arial" w:cs="Arial"/>
          <w:u w:val="single"/>
        </w:rPr>
        <w:t xml:space="preserve">– </w:t>
      </w:r>
      <w:r w:rsidR="00270021" w:rsidRPr="000A2180">
        <w:rPr>
          <w:rFonts w:ascii="Arial" w:hAnsi="Arial" w:cs="Arial"/>
          <w:b/>
          <w:u w:val="single"/>
        </w:rPr>
        <w:t xml:space="preserve">według załącznika nr </w:t>
      </w:r>
      <w:r w:rsidR="005405B6" w:rsidRPr="000A2180">
        <w:rPr>
          <w:rFonts w:ascii="Arial" w:hAnsi="Arial" w:cs="Arial"/>
          <w:b/>
          <w:u w:val="single"/>
        </w:rPr>
        <w:t>4</w:t>
      </w:r>
      <w:r w:rsidRPr="000A2180">
        <w:rPr>
          <w:rFonts w:ascii="Arial" w:hAnsi="Arial" w:cs="Arial"/>
          <w:b/>
          <w:u w:val="single"/>
        </w:rPr>
        <w:t xml:space="preserve"> do SIWZ</w:t>
      </w:r>
      <w:r w:rsidR="005405B6">
        <w:rPr>
          <w:rFonts w:ascii="Arial" w:hAnsi="Arial" w:cs="Arial"/>
        </w:rPr>
        <w:t>:</w:t>
      </w:r>
    </w:p>
    <w:p w:rsidR="005405B6" w:rsidRDefault="003228B7" w:rsidP="0065655C">
      <w:pPr>
        <w:pStyle w:val="Bezodstpw"/>
        <w:numPr>
          <w:ilvl w:val="0"/>
          <w:numId w:val="46"/>
        </w:numPr>
        <w:tabs>
          <w:tab w:val="num" w:pos="1843"/>
        </w:tabs>
        <w:spacing w:before="120" w:after="120"/>
        <w:ind w:left="1560" w:right="340"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3E5D8A" w:rsidRPr="00CD56BA" w:rsidRDefault="003E5D8A" w:rsidP="001A5D0A">
      <w:pPr>
        <w:pStyle w:val="Bezodstpw"/>
        <w:numPr>
          <w:ilvl w:val="2"/>
          <w:numId w:val="26"/>
        </w:numPr>
        <w:ind w:left="1276" w:right="-1" w:hanging="1005"/>
        <w:jc w:val="both"/>
        <w:rPr>
          <w:rFonts w:ascii="Arial" w:hAnsi="Arial" w:cs="Arial"/>
          <w:b/>
        </w:rPr>
      </w:pPr>
      <w:r w:rsidRPr="00CD56BA">
        <w:rPr>
          <w:rFonts w:ascii="Arial" w:hAnsi="Arial" w:cs="Arial"/>
          <w:b/>
        </w:rPr>
        <w:t>posiada doświadczenie zdobyte poprzez</w:t>
      </w:r>
      <w:r w:rsidRPr="00CD56BA">
        <w:rPr>
          <w:rFonts w:ascii="Arial" w:hAnsi="Arial" w:cs="Arial"/>
        </w:rPr>
        <w:t xml:space="preserve"> wykonanie nie wcześniej niż w okresie ostatnich 5 lat przed upływem terminu składania ofert, a jeżeli okres prowadzenia działalności jest krótszy – w tym okresie, wraz </w:t>
      </w:r>
      <w:r w:rsidR="00CD56BA">
        <w:rPr>
          <w:rFonts w:ascii="Arial" w:hAnsi="Arial" w:cs="Arial"/>
        </w:rPr>
        <w:br/>
      </w:r>
      <w:r w:rsidRPr="00CD56BA">
        <w:rPr>
          <w:rFonts w:ascii="Arial" w:hAnsi="Arial" w:cs="Arial"/>
        </w:rPr>
        <w:t xml:space="preserve">z podaniem ich rodzaju, wartości, daty, miejsca wykonania i podmiotów, na rzecz których roboty te zostały wykonane, </w:t>
      </w:r>
      <w:r w:rsidRPr="00CD56BA">
        <w:rPr>
          <w:rFonts w:ascii="Arial" w:hAnsi="Arial" w:cs="Arial"/>
          <w:b/>
        </w:rPr>
        <w:t xml:space="preserve">co najmniej </w:t>
      </w:r>
      <w:r w:rsidR="00CD56BA" w:rsidRPr="00CD56BA">
        <w:rPr>
          <w:rFonts w:ascii="Arial" w:hAnsi="Arial" w:cs="Arial"/>
          <w:b/>
        </w:rPr>
        <w:t>dwóch</w:t>
      </w:r>
      <w:r w:rsidRPr="00CD56BA">
        <w:rPr>
          <w:rFonts w:ascii="Arial" w:hAnsi="Arial" w:cs="Arial"/>
          <w:b/>
        </w:rPr>
        <w:t xml:space="preserve"> rob</w:t>
      </w:r>
      <w:r w:rsidR="00CD56BA" w:rsidRPr="00CD56BA">
        <w:rPr>
          <w:rFonts w:ascii="Arial" w:hAnsi="Arial" w:cs="Arial"/>
          <w:b/>
        </w:rPr>
        <w:t>ót</w:t>
      </w:r>
      <w:r w:rsidRPr="00CD56BA">
        <w:rPr>
          <w:rFonts w:ascii="Arial" w:hAnsi="Arial" w:cs="Arial"/>
          <w:b/>
        </w:rPr>
        <w:t xml:space="preserve"> budowlan</w:t>
      </w:r>
      <w:r w:rsidR="00CD56BA" w:rsidRPr="00CD56BA">
        <w:rPr>
          <w:rFonts w:ascii="Arial" w:hAnsi="Arial" w:cs="Arial"/>
          <w:b/>
        </w:rPr>
        <w:t>ych</w:t>
      </w:r>
      <w:r w:rsidRPr="00CD56BA">
        <w:rPr>
          <w:rFonts w:ascii="Arial" w:hAnsi="Arial" w:cs="Arial"/>
          <w:b/>
        </w:rPr>
        <w:t xml:space="preserve"> o podobnym charakterze i wielkości określonej </w:t>
      </w:r>
      <w:r w:rsidR="00CD56BA">
        <w:rPr>
          <w:rFonts w:ascii="Arial" w:hAnsi="Arial" w:cs="Arial"/>
          <w:b/>
        </w:rPr>
        <w:br/>
      </w:r>
      <w:r w:rsidRPr="00CD56BA">
        <w:rPr>
          <w:rFonts w:ascii="Arial" w:hAnsi="Arial" w:cs="Arial"/>
          <w:b/>
        </w:rPr>
        <w:t xml:space="preserve">w opisie przedmiotu zamówienia, zrealizowaną na kwotę nie mniejszą niż </w:t>
      </w:r>
      <w:r w:rsidR="00CD56BA" w:rsidRPr="00CD56BA">
        <w:rPr>
          <w:rFonts w:ascii="Arial" w:hAnsi="Arial" w:cs="Arial"/>
          <w:b/>
        </w:rPr>
        <w:t>1</w:t>
      </w:r>
      <w:r w:rsidRPr="00CD56BA">
        <w:rPr>
          <w:rFonts w:ascii="Arial" w:hAnsi="Arial" w:cs="Arial"/>
          <w:b/>
        </w:rPr>
        <w:t>00 000,00 zł brutto</w:t>
      </w:r>
      <w:r w:rsidRPr="00CD56BA">
        <w:rPr>
          <w:rFonts w:ascii="Arial" w:hAnsi="Arial" w:cs="Aria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w:t>
      </w:r>
      <w:r w:rsidRPr="00CD56BA">
        <w:rPr>
          <w:rFonts w:ascii="Arial" w:hAnsi="Arial" w:cs="Arial"/>
          <w:b/>
        </w:rPr>
        <w:t xml:space="preserve">załącznik nr </w:t>
      </w:r>
      <w:r w:rsidR="00CD56BA" w:rsidRPr="00CD56BA">
        <w:rPr>
          <w:rFonts w:ascii="Arial" w:hAnsi="Arial" w:cs="Arial"/>
          <w:b/>
        </w:rPr>
        <w:t>5</w:t>
      </w:r>
      <w:r w:rsidRPr="00CD56BA">
        <w:rPr>
          <w:rFonts w:ascii="Arial" w:hAnsi="Arial" w:cs="Arial"/>
          <w:b/>
        </w:rPr>
        <w:t xml:space="preserve"> do SIWZ.</w:t>
      </w:r>
    </w:p>
    <w:p w:rsidR="003E5D8A" w:rsidRDefault="003E5D8A" w:rsidP="00CD56BA">
      <w:pPr>
        <w:pStyle w:val="Bezodstpw"/>
        <w:spacing w:before="120" w:after="120"/>
        <w:ind w:left="1276" w:right="-1"/>
        <w:jc w:val="both"/>
        <w:rPr>
          <w:rFonts w:ascii="Arial" w:hAnsi="Arial" w:cs="Arial"/>
        </w:rPr>
      </w:pPr>
      <w:r w:rsidRPr="003E5D8A">
        <w:rPr>
          <w:rFonts w:ascii="Arial" w:hAnsi="Arial" w:cs="Arial"/>
        </w:rPr>
        <w:t>Warunek uważa się za spełniony, jeżeli ww. zakres zrealizowany został w jednym zamówieniu (przez jedną robotę budowlaną Zamawiający rozumie jeden/ą kontrakt/umowę w ramach jednej umowy) zrealizowanym dla jednego podmiotu (lub zespołu podmiotów).</w:t>
      </w:r>
    </w:p>
    <w:p w:rsidR="003228B7" w:rsidRDefault="00E079A7" w:rsidP="00E079A7">
      <w:pPr>
        <w:pStyle w:val="Bezodstpw"/>
        <w:spacing w:before="120" w:after="120"/>
        <w:ind w:left="567" w:right="340"/>
        <w:jc w:val="both"/>
        <w:rPr>
          <w:rFonts w:ascii="Arial" w:hAnsi="Arial" w:cs="Arial"/>
          <w:i/>
          <w:u w:val="single"/>
        </w:rPr>
      </w:pPr>
      <w:r w:rsidRPr="00CD56BA">
        <w:rPr>
          <w:rFonts w:ascii="Arial" w:hAnsi="Arial" w:cs="Arial"/>
          <w:i/>
          <w:u w:val="single"/>
        </w:rPr>
        <w:t xml:space="preserve">Za roboty o podobnym charakterze należy uważać roboty </w:t>
      </w:r>
      <w:r w:rsidRPr="00CD56BA">
        <w:rPr>
          <w:rFonts w:ascii="Arial" w:hAnsi="Arial" w:cs="Arial"/>
          <w:i/>
          <w:u w:val="single"/>
        </w:rPr>
        <w:br/>
        <w:t>o charakterze bezpośrednio związanym z przedmiotem zamówienia tj. robotami o podobnej tematyce w zbiornikach w Wojskowych Składach MPS;</w:t>
      </w:r>
    </w:p>
    <w:p w:rsidR="00CD56BA" w:rsidRDefault="00CD56BA" w:rsidP="00CD56BA">
      <w:pPr>
        <w:pStyle w:val="Akapitzlist"/>
        <w:spacing w:after="120"/>
        <w:ind w:left="390"/>
        <w:jc w:val="both"/>
        <w:rPr>
          <w:rFonts w:ascii="Arial" w:hAnsi="Arial" w:cs="Arial"/>
        </w:rPr>
      </w:pPr>
      <w:r w:rsidRPr="00186D25">
        <w:rPr>
          <w:rFonts w:ascii="Arial" w:hAnsi="Arial" w:cs="Arial"/>
        </w:rPr>
        <w:t xml:space="preserve">Wykonawcy wspólnie ubiegający się o udzielenie zamówienia na podstawie </w:t>
      </w:r>
      <w:r w:rsidRPr="00186D25">
        <w:rPr>
          <w:rFonts w:ascii="Arial" w:hAnsi="Arial" w:cs="Arial"/>
          <w:u w:val="single"/>
        </w:rPr>
        <w:t>art. 23 ustawy</w:t>
      </w:r>
      <w:r>
        <w:rPr>
          <w:rFonts w:ascii="Arial" w:hAnsi="Arial" w:cs="Arial"/>
          <w:u w:val="single"/>
        </w:rPr>
        <w:t xml:space="preserve"> Pzp</w:t>
      </w:r>
      <w:r w:rsidRPr="00186D25">
        <w:rPr>
          <w:rFonts w:ascii="Arial" w:hAnsi="Arial" w:cs="Arial"/>
        </w:rPr>
        <w:t xml:space="preserve">, spełniają wymieniony wyżej warunek udziału w postępowaniu </w:t>
      </w:r>
      <w:r w:rsidRPr="00186D25">
        <w:rPr>
          <w:rFonts w:ascii="Arial" w:hAnsi="Arial" w:cs="Arial"/>
          <w:b/>
        </w:rPr>
        <w:t>łącznie</w:t>
      </w:r>
      <w:r w:rsidRPr="00186D25">
        <w:rPr>
          <w:rFonts w:ascii="Arial" w:hAnsi="Arial" w:cs="Arial"/>
        </w:rPr>
        <w:t>.</w:t>
      </w:r>
    </w:p>
    <w:p w:rsidR="00CD56BA" w:rsidRPr="00CD56BA" w:rsidRDefault="00CD56BA" w:rsidP="00E079A7">
      <w:pPr>
        <w:pStyle w:val="Bezodstpw"/>
        <w:spacing w:before="120" w:after="120"/>
        <w:ind w:left="567" w:right="340"/>
        <w:jc w:val="both"/>
        <w:rPr>
          <w:rFonts w:ascii="Arial" w:hAnsi="Arial" w:cs="Arial"/>
          <w:i/>
          <w:u w:val="single"/>
        </w:rPr>
      </w:pP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Pzp,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Pzp</w:t>
      </w:r>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Zgodnie z art. 22a ust. 2 ustawy Pzp</w:t>
      </w:r>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5405B6">
        <w:rPr>
          <w:rFonts w:ascii="Arial" w:hAnsi="Arial" w:cs="Arial"/>
          <w:b/>
          <w:bCs/>
          <w:iCs/>
        </w:rPr>
        <w:t>8</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lastRenderedPageBreak/>
        <w:t xml:space="preserve">Zgodnie z art. 22 a ust. 6 ustawy Pzp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6D7CEC">
      <w:pPr>
        <w:pStyle w:val="Bezodstpw"/>
        <w:numPr>
          <w:ilvl w:val="0"/>
          <w:numId w:val="38"/>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6D7CEC">
      <w:pPr>
        <w:pStyle w:val="Bezodstpw"/>
        <w:numPr>
          <w:ilvl w:val="0"/>
          <w:numId w:val="38"/>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ppkt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Pzp,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Pzp.</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ED6CB2" w:rsidRPr="006239C6">
        <w:rPr>
          <w:rFonts w:ascii="Arial" w:hAnsi="Arial" w:cs="Arial"/>
        </w:rPr>
        <w:t>6</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BF02E7" w:rsidRPr="00BF02E7">
        <w:rPr>
          <w:rFonts w:ascii="Arial" w:hAnsi="Arial" w:cs="Arial"/>
          <w:b/>
        </w:rPr>
        <w:t>9</w:t>
      </w:r>
      <w:r w:rsidR="00711E14" w:rsidRPr="00BF02E7">
        <w:rPr>
          <w:rFonts w:ascii="Arial" w:hAnsi="Arial" w:cs="Arial"/>
          <w:b/>
        </w:rPr>
        <w:t xml:space="preserve"> </w:t>
      </w:r>
      <w:r w:rsidR="00344DA3" w:rsidRPr="00BF02E7">
        <w:rPr>
          <w:rFonts w:ascii="Arial" w:hAnsi="Arial" w:cs="Arial"/>
          <w:b/>
        </w:rPr>
        <w:br/>
      </w:r>
      <w:r w:rsidR="00711E14" w:rsidRPr="00BF02E7">
        <w:rPr>
          <w:rFonts w:ascii="Arial" w:hAnsi="Arial" w:cs="Arial"/>
          <w:b/>
        </w:rPr>
        <w:t>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ustawy Pzp</w:t>
      </w:r>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t>
      </w:r>
      <w:r w:rsidRPr="00E10C7C">
        <w:rPr>
          <w:rFonts w:ascii="Arial" w:hAnsi="Arial" w:cs="Arial"/>
        </w:rPr>
        <w:lastRenderedPageBreak/>
        <w:t xml:space="preserve">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Pzp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ustawy Pzp</w:t>
      </w:r>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ustawy Pzp</w:t>
      </w:r>
      <w:r w:rsidRPr="00E10C7C">
        <w:rPr>
          <w:rFonts w:ascii="Arial" w:hAnsi="Arial" w:cs="Arial"/>
        </w:rPr>
        <w:t xml:space="preserve">, chyba że </w:t>
      </w:r>
      <w:r w:rsidRPr="00E10C7C">
        <w:rPr>
          <w:rFonts w:ascii="Arial" w:hAnsi="Arial" w:cs="Arial"/>
        </w:rPr>
        <w:lastRenderedPageBreak/>
        <w:t>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ustawy Pzp</w:t>
      </w:r>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6D7CEC">
      <w:pPr>
        <w:pStyle w:val="Akapitzlist"/>
        <w:numPr>
          <w:ilvl w:val="2"/>
          <w:numId w:val="39"/>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Pzp,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w art. 24 ust. 1 i ust. 5 ustawy Pzp</w:t>
      </w:r>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Pr>
          <w:rFonts w:ascii="Arial" w:hAnsi="Arial" w:cs="Arial"/>
          <w:b/>
          <w:bCs/>
        </w:rPr>
        <w:t xml:space="preserve">załącznik nr </w:t>
      </w:r>
      <w:r w:rsidR="00BF02E7">
        <w:rPr>
          <w:rFonts w:ascii="Arial" w:hAnsi="Arial" w:cs="Arial"/>
          <w:b/>
          <w:bCs/>
        </w:rPr>
        <w:t>6</w:t>
      </w:r>
      <w:r w:rsidRPr="00892273">
        <w:rPr>
          <w:rFonts w:ascii="Arial" w:hAnsi="Arial" w:cs="Arial"/>
          <w:b/>
          <w:bCs/>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w SIWZ, zgodnie z art. 25a ust. 1 ustawy Pzp.</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6D7CEC">
      <w:pPr>
        <w:numPr>
          <w:ilvl w:val="1"/>
          <w:numId w:val="27"/>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 xml:space="preserve">ałącznik nr </w:t>
      </w:r>
      <w:r w:rsidR="00BF02E7">
        <w:rPr>
          <w:rFonts w:ascii="Arial" w:hAnsi="Arial" w:cs="Arial"/>
        </w:rPr>
        <w:t>9</w:t>
      </w:r>
      <w:r w:rsidR="00B852A8" w:rsidRPr="00886F2E">
        <w:rPr>
          <w:rFonts w:ascii="Arial" w:hAnsi="Arial" w:cs="Arial"/>
        </w:rPr>
        <w:t xml:space="preserve"> do SIWZ</w:t>
      </w:r>
      <w:r w:rsidR="002E257E">
        <w:rPr>
          <w:rFonts w:ascii="Arial" w:hAnsi="Arial" w:cs="Arial"/>
        </w:rPr>
        <w:t>;</w:t>
      </w:r>
    </w:p>
    <w:p w:rsidR="009E7BD1" w:rsidRPr="001F5D0B" w:rsidRDefault="00224B08" w:rsidP="006D7CEC">
      <w:pPr>
        <w:numPr>
          <w:ilvl w:val="1"/>
          <w:numId w:val="27"/>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D25453">
        <w:rPr>
          <w:rFonts w:ascii="Arial" w:hAnsi="Arial" w:cs="Arial"/>
        </w:rPr>
        <w:t xml:space="preserve"> </w:t>
      </w:r>
      <w:r w:rsidR="002E257E">
        <w:rPr>
          <w:rFonts w:ascii="Arial" w:hAnsi="Arial" w:cs="Arial"/>
        </w:rPr>
        <w:t>opisem przedmiotu zamówienia</w:t>
      </w:r>
      <w:r w:rsidR="00E079A7">
        <w:rPr>
          <w:rFonts w:ascii="Arial" w:hAnsi="Arial" w:cs="Arial"/>
        </w:rPr>
        <w:t xml:space="preserve"> (</w:t>
      </w:r>
      <w:r w:rsidR="004F2A64">
        <w:rPr>
          <w:rFonts w:ascii="Arial" w:hAnsi="Arial" w:cs="Arial"/>
        </w:rPr>
        <w:t xml:space="preserve">załącznik </w:t>
      </w:r>
      <w:r w:rsidR="004F2A64" w:rsidRPr="00E10C7C">
        <w:rPr>
          <w:rFonts w:ascii="Arial" w:hAnsi="Arial" w:cs="Arial"/>
        </w:rPr>
        <w:t xml:space="preserve">nr </w:t>
      </w:r>
      <w:r w:rsidR="001A41D3">
        <w:rPr>
          <w:rFonts w:ascii="Arial" w:hAnsi="Arial" w:cs="Arial"/>
        </w:rPr>
        <w:t>1</w:t>
      </w:r>
      <w:r w:rsidR="004F2A64">
        <w:rPr>
          <w:rFonts w:ascii="Arial" w:hAnsi="Arial" w:cs="Arial"/>
        </w:rPr>
        <w:t xml:space="preserve"> </w:t>
      </w:r>
      <w:r w:rsidR="004F2A64" w:rsidRPr="00E10C7C">
        <w:rPr>
          <w:rFonts w:ascii="Arial" w:hAnsi="Arial" w:cs="Arial"/>
        </w:rPr>
        <w:t>do SIWZ</w:t>
      </w:r>
      <w:r w:rsidR="00E079A7">
        <w:rPr>
          <w:rFonts w:ascii="Arial" w:hAnsi="Arial" w:cs="Arial"/>
        </w:rPr>
        <w:t xml:space="preserve">) oraz wyceną zadania – przedmiarem robót (załącznik </w:t>
      </w:r>
      <w:r w:rsidR="00E079A7" w:rsidRPr="00E10C7C">
        <w:rPr>
          <w:rFonts w:ascii="Arial" w:hAnsi="Arial" w:cs="Arial"/>
        </w:rPr>
        <w:t xml:space="preserve">nr </w:t>
      </w:r>
      <w:r w:rsidR="00E079A7">
        <w:rPr>
          <w:rFonts w:ascii="Arial" w:hAnsi="Arial" w:cs="Arial"/>
        </w:rPr>
        <w:t xml:space="preserve">2 </w:t>
      </w:r>
      <w:r w:rsidR="00E079A7" w:rsidRPr="00E10C7C">
        <w:rPr>
          <w:rFonts w:ascii="Arial" w:hAnsi="Arial" w:cs="Arial"/>
        </w:rPr>
        <w:t>do SIWZ</w:t>
      </w:r>
      <w:r w:rsidR="00E079A7">
        <w:rPr>
          <w:rFonts w:ascii="Arial" w:hAnsi="Arial" w:cs="Arial"/>
        </w:rPr>
        <w:t xml:space="preserve">) </w:t>
      </w:r>
      <w:r w:rsidR="001A41D3" w:rsidRPr="00886F2E">
        <w:rPr>
          <w:rFonts w:ascii="Arial" w:hAnsi="Arial" w:cs="Arial"/>
        </w:rPr>
        <w:t>z wykorzystaniem wzoru stanowiącego</w:t>
      </w:r>
      <w:r w:rsidR="00E079A7">
        <w:rPr>
          <w:rFonts w:ascii="Arial" w:hAnsi="Arial" w:cs="Arial"/>
        </w:rPr>
        <w:t xml:space="preserve"> również</w:t>
      </w:r>
      <w:r w:rsidR="001A41D3" w:rsidRPr="00886F2E">
        <w:rPr>
          <w:rFonts w:ascii="Arial" w:hAnsi="Arial" w:cs="Arial"/>
        </w:rPr>
        <w:t xml:space="preserve"> </w:t>
      </w:r>
      <w:r w:rsidR="001A41D3">
        <w:rPr>
          <w:rFonts w:ascii="Arial" w:hAnsi="Arial" w:cs="Arial"/>
        </w:rPr>
        <w:t xml:space="preserve">załącznik nr </w:t>
      </w:r>
      <w:r w:rsidR="00397E2E">
        <w:rPr>
          <w:rFonts w:ascii="Arial" w:hAnsi="Arial" w:cs="Arial"/>
        </w:rPr>
        <w:t>2</w:t>
      </w:r>
      <w:r w:rsidR="001A41D3" w:rsidRPr="00886F2E">
        <w:rPr>
          <w:rFonts w:ascii="Arial" w:hAnsi="Arial" w:cs="Arial"/>
        </w:rPr>
        <w:t xml:space="preserve"> do SIWZ</w:t>
      </w:r>
      <w:r w:rsidR="001A41D3">
        <w:rPr>
          <w:rFonts w:ascii="Arial" w:hAnsi="Arial" w:cs="Arial"/>
        </w:rPr>
        <w:t>;</w:t>
      </w:r>
    </w:p>
    <w:p w:rsidR="009E7BD1" w:rsidRPr="009E7BD1" w:rsidRDefault="00707F23" w:rsidP="006D7CEC">
      <w:pPr>
        <w:pStyle w:val="Akapitzlist"/>
        <w:numPr>
          <w:ilvl w:val="0"/>
          <w:numId w:val="27"/>
        </w:numPr>
        <w:spacing w:before="120" w:after="120"/>
        <w:ind w:left="391"/>
        <w:contextualSpacing w:val="0"/>
        <w:jc w:val="both"/>
        <w:rPr>
          <w:rFonts w:ascii="Arial" w:hAnsi="Arial" w:cs="Arial"/>
          <w:b/>
          <w:u w:val="single"/>
        </w:rPr>
      </w:pPr>
      <w:r w:rsidRPr="009E7BD1">
        <w:rPr>
          <w:rFonts w:ascii="Arial" w:hAnsi="Arial" w:cs="Arial"/>
          <w:bCs/>
        </w:rPr>
        <w:t>Zgodnie z art. 24 ust. 11 ustawy Pzp</w:t>
      </w:r>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Pzp,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Pzp.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BF02E7">
        <w:rPr>
          <w:rFonts w:ascii="Arial" w:hAnsi="Arial" w:cs="Arial"/>
          <w:b/>
        </w:rPr>
        <w:t>10</w:t>
      </w:r>
      <w:r w:rsidRPr="00270021">
        <w:rPr>
          <w:rFonts w:ascii="Arial" w:hAnsi="Arial" w:cs="Arial"/>
          <w:b/>
        </w:rPr>
        <w:t xml:space="preserve"> do SIWZ.</w:t>
      </w:r>
    </w:p>
    <w:p w:rsidR="009A1A02" w:rsidRPr="007C71F1" w:rsidRDefault="009A1A02" w:rsidP="006D7CEC">
      <w:pPr>
        <w:widowControl w:val="0"/>
        <w:numPr>
          <w:ilvl w:val="0"/>
          <w:numId w:val="27"/>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lastRenderedPageBreak/>
        <w:t>Zgodnie z art. 25a ust. 3 pkt 2) ustawy Pzp,</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5 pkt. 2) ustawy Pzp,</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Pr>
          <w:rFonts w:ascii="Arial" w:hAnsi="Arial" w:cs="Arial"/>
        </w:rPr>
        <w:t xml:space="preserve">zeniu o którym mowa </w:t>
      </w:r>
      <w:r>
        <w:rPr>
          <w:rFonts w:ascii="Arial" w:hAnsi="Arial" w:cs="Arial"/>
        </w:rPr>
        <w:b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6 ustawy Pzp,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6D7CEC">
      <w:pPr>
        <w:widowControl w:val="0"/>
        <w:numPr>
          <w:ilvl w:val="0"/>
          <w:numId w:val="27"/>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Pzp,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6D7CEC">
      <w:pPr>
        <w:pStyle w:val="Akapitzlist"/>
        <w:numPr>
          <w:ilvl w:val="1"/>
          <w:numId w:val="27"/>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6D7CEC">
      <w:pPr>
        <w:pStyle w:val="Akapitzlist"/>
        <w:numPr>
          <w:ilvl w:val="2"/>
          <w:numId w:val="27"/>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Pzp </w:t>
      </w:r>
      <w:r w:rsidRPr="005A1789">
        <w:rPr>
          <w:rFonts w:ascii="Arial" w:hAnsi="Arial" w:cs="Arial"/>
          <w:bCs/>
        </w:rPr>
        <w:t xml:space="preserve">– wg załącznika nr </w:t>
      </w:r>
      <w:r w:rsidR="00E079A7">
        <w:rPr>
          <w:rFonts w:ascii="Arial" w:hAnsi="Arial" w:cs="Arial"/>
          <w:bCs/>
        </w:rPr>
        <w:t>6</w:t>
      </w:r>
      <w:r w:rsidRPr="005A1789">
        <w:rPr>
          <w:rFonts w:ascii="Arial" w:hAnsi="Arial" w:cs="Arial"/>
          <w:bCs/>
        </w:rPr>
        <w:t xml:space="preserve"> </w:t>
      </w:r>
      <w:r w:rsidR="005A1789" w:rsidRPr="005A1789">
        <w:rPr>
          <w:rFonts w:ascii="Arial" w:hAnsi="Arial" w:cs="Arial"/>
          <w:bCs/>
        </w:rPr>
        <w:br/>
      </w:r>
      <w:r w:rsidRPr="005A1789">
        <w:rPr>
          <w:rFonts w:ascii="Arial" w:hAnsi="Arial" w:cs="Arial"/>
          <w:bCs/>
        </w:rPr>
        <w:t>do SIWZ</w:t>
      </w:r>
      <w:r w:rsidR="00F7461D">
        <w:rPr>
          <w:rFonts w:ascii="Arial" w:hAnsi="Arial" w:cs="Arial"/>
          <w:bCs/>
        </w:rPr>
        <w:t>;</w:t>
      </w:r>
    </w:p>
    <w:p w:rsidR="005A1789" w:rsidRPr="005A1789" w:rsidRDefault="009A1A02" w:rsidP="006D7CEC">
      <w:pPr>
        <w:pStyle w:val="Akapitzlist"/>
        <w:numPr>
          <w:ilvl w:val="2"/>
          <w:numId w:val="27"/>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stawie art. 24 ust. 5 Pzp;</w:t>
      </w:r>
    </w:p>
    <w:p w:rsidR="005A1789" w:rsidRDefault="009A1A02" w:rsidP="00C679DB">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744D23" w:rsidRPr="00E56D96">
        <w:rPr>
          <w:rFonts w:ascii="Arial" w:hAnsi="Arial" w:cs="Arial"/>
          <w:i/>
        </w:rPr>
        <w:t>17</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BF02E7">
        <w:rPr>
          <w:rFonts w:ascii="Arial" w:hAnsi="Arial" w:cs="Arial"/>
          <w:i/>
        </w:rPr>
        <w:t>9</w:t>
      </w:r>
      <w:r w:rsidR="005A1789">
        <w:rPr>
          <w:rFonts w:ascii="Arial" w:hAnsi="Arial" w:cs="Arial"/>
          <w:i/>
        </w:rPr>
        <w:t xml:space="preserve"> do SIWZ).</w:t>
      </w:r>
    </w:p>
    <w:p w:rsidR="00BF02E7" w:rsidRPr="00BF02E7" w:rsidRDefault="00BF02E7" w:rsidP="00BF02E7">
      <w:pPr>
        <w:pStyle w:val="Akapitzlist"/>
        <w:spacing w:before="120" w:after="120" w:line="20" w:lineRule="atLeast"/>
        <w:jc w:val="both"/>
        <w:rPr>
          <w:rFonts w:ascii="Arial" w:hAnsi="Arial" w:cs="Arial"/>
          <w:b/>
          <w:bCs/>
          <w:i/>
        </w:rPr>
      </w:pPr>
    </w:p>
    <w:p w:rsidR="005A1789" w:rsidRPr="00892273" w:rsidRDefault="005A1789" w:rsidP="006D7CEC">
      <w:pPr>
        <w:pStyle w:val="Akapitzlist"/>
        <w:numPr>
          <w:ilvl w:val="1"/>
          <w:numId w:val="27"/>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w:t>
      </w:r>
      <w:r w:rsidRPr="00892273">
        <w:rPr>
          <w:rFonts w:ascii="Arial" w:hAnsi="Arial" w:cs="Arial"/>
          <w:i/>
        </w:rPr>
        <w:lastRenderedPageBreak/>
        <w:t>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E079A7" w:rsidRDefault="009A1A02" w:rsidP="00E079A7">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E079A7">
        <w:rPr>
          <w:rFonts w:ascii="Arial" w:hAnsi="Arial" w:cs="Arial"/>
          <w:bCs/>
        </w:rPr>
        <w:t>6</w:t>
      </w:r>
      <w:r w:rsidRPr="00FB6A4D">
        <w:rPr>
          <w:rFonts w:ascii="Arial" w:hAnsi="Arial" w:cs="Arial"/>
          <w:bCs/>
        </w:rPr>
        <w:t xml:space="preserve"> do SIWZ</w:t>
      </w:r>
      <w:r w:rsidR="00F7461D">
        <w:rPr>
          <w:rFonts w:ascii="Arial" w:hAnsi="Arial" w:cs="Arial"/>
          <w:bCs/>
        </w:rPr>
        <w:t>;</w:t>
      </w:r>
    </w:p>
    <w:p w:rsidR="00E079A7" w:rsidRPr="00E079A7" w:rsidRDefault="00E079A7" w:rsidP="00E079A7">
      <w:pPr>
        <w:pStyle w:val="Akapitzlist"/>
        <w:numPr>
          <w:ilvl w:val="2"/>
          <w:numId w:val="27"/>
        </w:numPr>
        <w:spacing w:before="120" w:after="120" w:line="20" w:lineRule="atLeast"/>
        <w:ind w:left="993" w:hanging="709"/>
        <w:contextualSpacing w:val="0"/>
        <w:jc w:val="both"/>
        <w:rPr>
          <w:rFonts w:ascii="Arial" w:hAnsi="Arial" w:cs="Arial"/>
          <w:bCs/>
        </w:rPr>
      </w:pPr>
      <w:r w:rsidRPr="00E079A7">
        <w:rPr>
          <w:rFonts w:ascii="Arial" w:hAnsi="Arial" w:cs="Arial"/>
          <w:b/>
        </w:rPr>
        <w:t xml:space="preserve">Decyzję Organu Dozoru Technicznego do wytwarzania wewnętrznej powłoki technologią „3D”  </w:t>
      </w:r>
      <w:r w:rsidRPr="00E079A7">
        <w:rPr>
          <w:rFonts w:ascii="Arial" w:hAnsi="Arial" w:cs="Arial"/>
        </w:rPr>
        <w:t xml:space="preserve">matą wysyconą żywicą epoksydową </w:t>
      </w:r>
      <w:r w:rsidR="00B30FE4">
        <w:rPr>
          <w:rFonts w:ascii="Arial" w:hAnsi="Arial" w:cs="Arial"/>
        </w:rPr>
        <w:br/>
      </w:r>
      <w:r w:rsidRPr="00E079A7">
        <w:rPr>
          <w:rFonts w:ascii="Arial" w:hAnsi="Arial" w:cs="Arial"/>
        </w:rPr>
        <w:t xml:space="preserve">z uznaniem ich właściwości jako zbiorników dwuściennych przeznaczonych do zbiorników do magazynowania paliw płynnych; </w:t>
      </w:r>
    </w:p>
    <w:p w:rsidR="00E079A7" w:rsidRPr="00E079A7" w:rsidRDefault="00E079A7" w:rsidP="00E079A7">
      <w:pPr>
        <w:pStyle w:val="Akapitzlist"/>
        <w:numPr>
          <w:ilvl w:val="2"/>
          <w:numId w:val="27"/>
        </w:numPr>
        <w:spacing w:before="120" w:after="120" w:line="20" w:lineRule="atLeast"/>
        <w:ind w:left="993" w:hanging="709"/>
        <w:contextualSpacing w:val="0"/>
        <w:jc w:val="both"/>
        <w:rPr>
          <w:rFonts w:ascii="Arial" w:hAnsi="Arial" w:cs="Arial"/>
          <w:bCs/>
        </w:rPr>
      </w:pPr>
      <w:r w:rsidRPr="00E079A7">
        <w:rPr>
          <w:rFonts w:ascii="Arial" w:hAnsi="Arial" w:cs="Arial"/>
          <w:b/>
        </w:rPr>
        <w:t xml:space="preserve">Decyzję Organu Dozoru Technicznego do wytwarzania </w:t>
      </w:r>
      <w:r w:rsidRPr="00E079A7">
        <w:rPr>
          <w:rFonts w:ascii="Arial" w:hAnsi="Arial" w:cs="Arial"/>
          <w:b/>
        </w:rPr>
        <w:br/>
        <w:t>w zakresie montażu, wytwarzania elementów, napraw i modernizacji zbiorników bezciśnieniowych i zbiorników o nadciśnieniu nie wyższym niż 0,5 bara</w:t>
      </w:r>
      <w:r w:rsidRPr="00E079A7">
        <w:rPr>
          <w:rFonts w:ascii="Arial" w:hAnsi="Arial" w:cs="Arial"/>
        </w:rPr>
        <w:t xml:space="preserve"> przeznaczony do magazynowania materiałów niebezpiecznych o właściwościach trujących lub żrących oraz do magazynowania materiałów ciekłych zapalnych;</w:t>
      </w:r>
    </w:p>
    <w:p w:rsidR="005A1789" w:rsidRPr="00892273" w:rsidRDefault="00FB6A4D" w:rsidP="006D7CEC">
      <w:pPr>
        <w:pStyle w:val="Akapitzlist"/>
        <w:numPr>
          <w:ilvl w:val="1"/>
          <w:numId w:val="27"/>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E079A7">
        <w:rPr>
          <w:rFonts w:ascii="Arial" w:hAnsi="Arial" w:cs="Arial"/>
          <w:bCs/>
        </w:rPr>
        <w:t>6</w:t>
      </w:r>
      <w:r w:rsidRPr="00FB6A4D">
        <w:rPr>
          <w:rFonts w:ascii="Arial" w:hAnsi="Arial" w:cs="Arial"/>
          <w:bCs/>
        </w:rPr>
        <w:t xml:space="preserve"> do SIWZ</w:t>
      </w:r>
      <w:r w:rsidR="00F7461D">
        <w:rPr>
          <w:rFonts w:ascii="Arial" w:hAnsi="Arial" w:cs="Arial"/>
          <w:bCs/>
        </w:rPr>
        <w:t>;</w:t>
      </w:r>
    </w:p>
    <w:p w:rsidR="005A1789" w:rsidRPr="00892273" w:rsidRDefault="00FB6A4D" w:rsidP="006D7CEC">
      <w:pPr>
        <w:pStyle w:val="Akapitzlist"/>
        <w:numPr>
          <w:ilvl w:val="1"/>
          <w:numId w:val="27"/>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BF02E7">
        <w:rPr>
          <w:rFonts w:ascii="Arial" w:hAnsi="Arial" w:cs="Arial"/>
          <w:bCs/>
        </w:rPr>
        <w:t>6</w:t>
      </w:r>
      <w:r w:rsidRPr="00FB6A4D">
        <w:rPr>
          <w:rFonts w:ascii="Arial" w:hAnsi="Arial" w:cs="Arial"/>
          <w:bCs/>
        </w:rPr>
        <w:t xml:space="preserve"> do SIWZ</w:t>
      </w:r>
      <w:r w:rsidR="00F7461D">
        <w:rPr>
          <w:rFonts w:ascii="Arial" w:hAnsi="Arial" w:cs="Arial"/>
          <w:bCs/>
        </w:rPr>
        <w:t>;</w:t>
      </w:r>
    </w:p>
    <w:p w:rsidR="00F7461D" w:rsidRPr="00B30FE4"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B30FE4">
        <w:rPr>
          <w:rFonts w:ascii="Arial" w:hAnsi="Arial" w:cs="Arial"/>
          <w:b/>
          <w:u w:val="single"/>
        </w:rPr>
        <w:t>wykaz osób,</w:t>
      </w:r>
      <w:r w:rsidRPr="00FB6A4D">
        <w:rPr>
          <w:rFonts w:ascii="Arial" w:hAnsi="Arial" w:cs="Arial"/>
        </w:rPr>
        <w:t xml:space="preserve"> skierowanych przez </w:t>
      </w:r>
      <w:r w:rsidR="00BF02E7">
        <w:rPr>
          <w:rFonts w:ascii="Arial" w:hAnsi="Arial" w:cs="Arial"/>
        </w:rPr>
        <w:t>W</w:t>
      </w:r>
      <w:r w:rsidRPr="00FB6A4D">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 xml:space="preserve">o podstawie do dysponowania tymi osobami – </w:t>
      </w:r>
      <w:r w:rsidRPr="00BF02E7">
        <w:rPr>
          <w:rFonts w:ascii="Arial" w:hAnsi="Arial" w:cs="Arial"/>
          <w:b/>
        </w:rPr>
        <w:t xml:space="preserve">według załącznika nr </w:t>
      </w:r>
      <w:r w:rsidR="00F7461D" w:rsidRPr="00BF02E7">
        <w:rPr>
          <w:rFonts w:ascii="Arial" w:hAnsi="Arial" w:cs="Arial"/>
          <w:b/>
        </w:rPr>
        <w:t>4</w:t>
      </w:r>
      <w:r w:rsidRPr="00BF02E7">
        <w:rPr>
          <w:rFonts w:ascii="Arial" w:hAnsi="Arial" w:cs="Arial"/>
          <w:b/>
        </w:rPr>
        <w:t xml:space="preserve"> </w:t>
      </w:r>
      <w:r w:rsidR="00892273" w:rsidRPr="00BF02E7">
        <w:rPr>
          <w:rFonts w:ascii="Arial" w:hAnsi="Arial" w:cs="Arial"/>
          <w:b/>
        </w:rPr>
        <w:br/>
      </w:r>
      <w:r w:rsidRPr="00BF02E7">
        <w:rPr>
          <w:rFonts w:ascii="Arial" w:hAnsi="Arial" w:cs="Arial"/>
          <w:b/>
        </w:rPr>
        <w:t>do SIWZ</w:t>
      </w:r>
      <w:r w:rsidRPr="00FB6A4D">
        <w:rPr>
          <w:rFonts w:ascii="Arial" w:hAnsi="Arial" w:cs="Arial"/>
        </w:rPr>
        <w:t xml:space="preserve">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ppkt</w:t>
      </w:r>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xml:space="preserve">. </w:t>
      </w:r>
      <w:r w:rsidR="003147F5">
        <w:rPr>
          <w:rFonts w:ascii="Arial" w:hAnsi="Arial" w:cs="Arial"/>
          <w:u w:val="single"/>
        </w:rPr>
        <w:t xml:space="preserve">– 1.3.1. </w:t>
      </w:r>
      <w:r w:rsidR="0093268C" w:rsidRPr="00FB6A4D">
        <w:rPr>
          <w:rFonts w:ascii="Arial" w:hAnsi="Arial" w:cs="Arial"/>
          <w:u w:val="single"/>
        </w:rPr>
        <w:t>SIWZ</w:t>
      </w:r>
      <w:r w:rsidR="0093268C">
        <w:rPr>
          <w:rFonts w:ascii="Arial" w:hAnsi="Arial" w:cs="Arial"/>
        </w:rPr>
        <w:t>.</w:t>
      </w:r>
    </w:p>
    <w:p w:rsidR="003147F5" w:rsidRPr="003147F5" w:rsidRDefault="003147F5" w:rsidP="003147F5">
      <w:pPr>
        <w:pStyle w:val="Akapitzlist"/>
        <w:spacing w:before="120" w:after="120"/>
        <w:ind w:left="390"/>
        <w:jc w:val="both"/>
        <w:rPr>
          <w:rFonts w:ascii="Arial" w:hAnsi="Arial" w:cs="Arial"/>
          <w:i/>
        </w:rPr>
      </w:pPr>
      <w:r w:rsidRPr="003147F5">
        <w:rPr>
          <w:rFonts w:ascii="Arial" w:hAnsi="Arial" w:cs="Arial"/>
          <w:i/>
        </w:rPr>
        <w:t xml:space="preserve">Wykonawca wraz z przedmiotowym wykazem składa dokumenty i oświadczenia potwierdzające spełnienie powyższego warunku. Dokumentami tymi są </w:t>
      </w:r>
      <w:r w:rsidRPr="003147F5">
        <w:rPr>
          <w:rFonts w:ascii="Arial" w:hAnsi="Arial" w:cs="Arial"/>
          <w:i/>
        </w:rPr>
        <w:br/>
        <w:t xml:space="preserve">w szczególności: zaświadczenie o przynależności do Polskiej Izby Inżynierów Budownictwa, decyzja o nadaniu kierownikowi robót uprawnień budowlanych </w:t>
      </w:r>
      <w:r w:rsidRPr="003147F5">
        <w:rPr>
          <w:rFonts w:ascii="Arial" w:hAnsi="Arial" w:cs="Arial"/>
          <w:i/>
        </w:rPr>
        <w:br/>
        <w:t>lub dyplom potwierdzający kwalifikacje zawodowe.</w:t>
      </w:r>
    </w:p>
    <w:p w:rsidR="00B30FE4" w:rsidRPr="00B30FE4" w:rsidRDefault="00B30FE4" w:rsidP="00B30FE4">
      <w:pPr>
        <w:spacing w:before="120" w:after="120"/>
        <w:jc w:val="both"/>
        <w:rPr>
          <w:rFonts w:ascii="Arial" w:hAnsi="Arial" w:cs="Arial"/>
          <w:i/>
        </w:rPr>
      </w:pPr>
      <w:r w:rsidRPr="00B30FE4">
        <w:rPr>
          <w:rFonts w:ascii="Arial" w:hAnsi="Arial" w:cs="Arial"/>
          <w:i/>
        </w:rPr>
        <w:t xml:space="preserve"> </w:t>
      </w:r>
    </w:p>
    <w:p w:rsidR="003147F5" w:rsidRPr="00CD56BA" w:rsidRDefault="00B30FE4" w:rsidP="003147F5">
      <w:pPr>
        <w:pStyle w:val="Bezodstpw"/>
        <w:numPr>
          <w:ilvl w:val="2"/>
          <w:numId w:val="27"/>
        </w:numPr>
        <w:ind w:left="993" w:right="-1" w:hanging="709"/>
        <w:jc w:val="both"/>
        <w:rPr>
          <w:rFonts w:ascii="Arial" w:hAnsi="Arial" w:cs="Arial"/>
          <w:b/>
        </w:rPr>
      </w:pPr>
      <w:r w:rsidRPr="00B30FE4">
        <w:rPr>
          <w:rFonts w:ascii="Arial" w:hAnsi="Arial" w:cs="Arial"/>
          <w:b/>
          <w:u w:val="single"/>
        </w:rPr>
        <w:t>wykaz robót</w:t>
      </w:r>
      <w:r w:rsidR="001836C5">
        <w:rPr>
          <w:rFonts w:ascii="Arial" w:hAnsi="Arial" w:cs="Arial"/>
          <w:b/>
          <w:u w:val="single"/>
        </w:rPr>
        <w:t xml:space="preserve"> </w:t>
      </w:r>
      <w:r w:rsidR="001836C5">
        <w:rPr>
          <w:rFonts w:ascii="Arial" w:hAnsi="Arial" w:cs="Arial"/>
          <w:b/>
        </w:rPr>
        <w:t>wykaz</w:t>
      </w:r>
      <w:r w:rsidR="001836C5" w:rsidRPr="004B0F6C">
        <w:rPr>
          <w:rFonts w:ascii="Arial" w:hAnsi="Arial" w:cs="Arial"/>
          <w:b/>
        </w:rPr>
        <w:t xml:space="preserve"> </w:t>
      </w:r>
      <w:r w:rsidR="001836C5">
        <w:rPr>
          <w:rFonts w:ascii="Arial" w:hAnsi="Arial" w:cs="Arial"/>
          <w:b/>
        </w:rPr>
        <w:t>robót budowlanych</w:t>
      </w:r>
      <w:r w:rsidR="003147F5" w:rsidRPr="003147F5">
        <w:rPr>
          <w:rFonts w:ascii="Arial" w:hAnsi="Arial" w:cs="Arial"/>
        </w:rPr>
        <w:t xml:space="preserve"> </w:t>
      </w:r>
      <w:r w:rsidR="003147F5" w:rsidRPr="00CD56BA">
        <w:rPr>
          <w:rFonts w:ascii="Arial" w:hAnsi="Arial" w:cs="Arial"/>
        </w:rPr>
        <w:t>wykonan</w:t>
      </w:r>
      <w:r w:rsidR="003147F5">
        <w:rPr>
          <w:rFonts w:ascii="Arial" w:hAnsi="Arial" w:cs="Arial"/>
        </w:rPr>
        <w:t>ych</w:t>
      </w:r>
      <w:r w:rsidR="003147F5" w:rsidRPr="00CD56BA">
        <w:rPr>
          <w:rFonts w:ascii="Arial" w:hAnsi="Arial" w:cs="Arial"/>
        </w:rPr>
        <w:t xml:space="preserve"> nie wcześniej niż w okresie ostatnich 5 lat przed upływem terminu składania ofert, a jeżeli okres prowadzenia działalności jest krótszy – w tym okresie, wraz </w:t>
      </w:r>
      <w:r w:rsidR="003147F5">
        <w:rPr>
          <w:rFonts w:ascii="Arial" w:hAnsi="Arial" w:cs="Arial"/>
        </w:rPr>
        <w:br/>
      </w:r>
      <w:r w:rsidR="003147F5" w:rsidRPr="00CD56BA">
        <w:rPr>
          <w:rFonts w:ascii="Arial" w:hAnsi="Arial" w:cs="Arial"/>
        </w:rPr>
        <w:lastRenderedPageBreak/>
        <w:t xml:space="preserve">z podaniem ich rodzaju, wartości, daty, miejsca wykonania i podmiotów, na rzecz których roboty te zostały wykonane, </w:t>
      </w:r>
      <w:r w:rsidR="003147F5" w:rsidRPr="00CD56BA">
        <w:rPr>
          <w:rFonts w:ascii="Arial" w:hAnsi="Arial" w:cs="Arial"/>
          <w:b/>
        </w:rPr>
        <w:t xml:space="preserve">co najmniej dwóch robót budowlanych o podobnym charakterze i wielkości określonej </w:t>
      </w:r>
      <w:r w:rsidR="003147F5">
        <w:rPr>
          <w:rFonts w:ascii="Arial" w:hAnsi="Arial" w:cs="Arial"/>
          <w:b/>
        </w:rPr>
        <w:br/>
      </w:r>
      <w:r w:rsidR="003147F5" w:rsidRPr="00CD56BA">
        <w:rPr>
          <w:rFonts w:ascii="Arial" w:hAnsi="Arial" w:cs="Arial"/>
          <w:b/>
        </w:rPr>
        <w:t>w opisie przedmiotu zamówienia, zrealizowaną na kwotę nie mniejszą niż 100 000,00 zł brutto</w:t>
      </w:r>
      <w:r w:rsidR="003147F5" w:rsidRPr="00CD56BA">
        <w:rPr>
          <w:rFonts w:ascii="Arial" w:hAnsi="Arial" w:cs="Aria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147F5">
        <w:rPr>
          <w:rFonts w:ascii="Arial" w:hAnsi="Arial" w:cs="Arial"/>
        </w:rPr>
        <w:t>W</w:t>
      </w:r>
      <w:r w:rsidR="003147F5" w:rsidRPr="00CD56BA">
        <w:rPr>
          <w:rFonts w:ascii="Arial" w:hAnsi="Arial" w:cs="Arial"/>
        </w:rPr>
        <w:t xml:space="preserve">ykonawca nie jest w stanie uzyskać tych dokumentów – inne dokumenty – wykaz robót budowlanych stanowi </w:t>
      </w:r>
      <w:r w:rsidR="003147F5" w:rsidRPr="00CD56BA">
        <w:rPr>
          <w:rFonts w:ascii="Arial" w:hAnsi="Arial" w:cs="Arial"/>
          <w:b/>
        </w:rPr>
        <w:t>załącznik nr 5 do SIWZ.</w:t>
      </w:r>
    </w:p>
    <w:p w:rsidR="003147F5" w:rsidRDefault="003147F5" w:rsidP="003147F5">
      <w:pPr>
        <w:pStyle w:val="Bezodstpw"/>
        <w:spacing w:before="120" w:after="120"/>
        <w:ind w:left="1276" w:right="-1"/>
        <w:jc w:val="both"/>
        <w:rPr>
          <w:rFonts w:ascii="Arial" w:hAnsi="Arial" w:cs="Arial"/>
        </w:rPr>
      </w:pPr>
      <w:r w:rsidRPr="003E5D8A">
        <w:rPr>
          <w:rFonts w:ascii="Arial" w:hAnsi="Arial" w:cs="Arial"/>
        </w:rPr>
        <w:t>Warunek uważa się za spełniony, jeżeli ww. zakres zrealizowany został w jednym zamówieniu (przez jedną robotę budowlaną Zamawiający rozumie jeden/ą kontrakt/umowę w ramach jednej umowy) zrealizowanym dla jednego podmiotu (lub zespołu podmiotów).</w:t>
      </w:r>
    </w:p>
    <w:p w:rsidR="003147F5" w:rsidRDefault="003147F5" w:rsidP="003147F5">
      <w:pPr>
        <w:pStyle w:val="Bezodstpw"/>
        <w:spacing w:before="120" w:after="120"/>
        <w:ind w:left="567" w:right="340"/>
        <w:jc w:val="both"/>
        <w:rPr>
          <w:rFonts w:ascii="Arial" w:hAnsi="Arial" w:cs="Arial"/>
          <w:i/>
          <w:u w:val="single"/>
        </w:rPr>
      </w:pPr>
      <w:r w:rsidRPr="00CD56BA">
        <w:rPr>
          <w:rFonts w:ascii="Arial" w:hAnsi="Arial" w:cs="Arial"/>
          <w:i/>
          <w:u w:val="single"/>
        </w:rPr>
        <w:t xml:space="preserve">Za roboty o podobnym charakterze należy uważać roboty o charakterze bezpośrednio związanym z przedmiotem zamówienia tj. robotami </w:t>
      </w:r>
      <w:r>
        <w:rPr>
          <w:rFonts w:ascii="Arial" w:hAnsi="Arial" w:cs="Arial"/>
          <w:i/>
          <w:u w:val="single"/>
        </w:rPr>
        <w:br/>
      </w:r>
      <w:r w:rsidRPr="00CD56BA">
        <w:rPr>
          <w:rFonts w:ascii="Arial" w:hAnsi="Arial" w:cs="Arial"/>
          <w:i/>
          <w:u w:val="single"/>
        </w:rPr>
        <w:t>o podobnej tematyce w zbiornikach w Wojskowych Składach MPS;</w:t>
      </w:r>
    </w:p>
    <w:p w:rsidR="00326574" w:rsidRPr="00326574" w:rsidRDefault="003E36C8" w:rsidP="006D7CEC">
      <w:pPr>
        <w:pStyle w:val="Akapitzlist"/>
        <w:numPr>
          <w:ilvl w:val="0"/>
          <w:numId w:val="27"/>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6D7CEC">
      <w:pPr>
        <w:pStyle w:val="Akapitzlist"/>
        <w:numPr>
          <w:ilvl w:val="0"/>
          <w:numId w:val="40"/>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6D7CEC">
      <w:pPr>
        <w:numPr>
          <w:ilvl w:val="0"/>
          <w:numId w:val="27"/>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6D7CEC">
      <w:pPr>
        <w:numPr>
          <w:ilvl w:val="0"/>
          <w:numId w:val="27"/>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6D7CEC">
      <w:pPr>
        <w:numPr>
          <w:ilvl w:val="0"/>
          <w:numId w:val="27"/>
        </w:numPr>
        <w:tabs>
          <w:tab w:val="left" w:pos="426"/>
        </w:tabs>
        <w:spacing w:before="120" w:after="120"/>
        <w:ind w:left="426" w:hanging="426"/>
        <w:jc w:val="both"/>
        <w:rPr>
          <w:rFonts w:ascii="Arial" w:hAnsi="Arial" w:cs="Arial"/>
          <w:u w:val="single"/>
        </w:rPr>
      </w:pPr>
      <w:r w:rsidRPr="000D37B2">
        <w:rPr>
          <w:rFonts w:ascii="Arial" w:hAnsi="Arial" w:cs="Arial"/>
          <w:bCs/>
        </w:rPr>
        <w:lastRenderedPageBreak/>
        <w:t>Zgodnie z art. 26 ust. 2c ustawy Pzp</w:t>
      </w:r>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 ustawy Pzp</w:t>
      </w:r>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Pzp</w:t>
      </w:r>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3a ustawy Pzp</w:t>
      </w:r>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2f ustawy Pzp</w:t>
      </w:r>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w:t>
      </w:r>
      <w:r w:rsidRPr="00892273">
        <w:rPr>
          <w:rFonts w:ascii="Arial" w:eastAsia="HG Mincho Light J" w:hAnsi="Arial" w:cs="Arial"/>
          <w:color w:val="000000"/>
          <w:szCs w:val="20"/>
        </w:rPr>
        <w:lastRenderedPageBreak/>
        <w:t>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6D7CEC">
      <w:pPr>
        <w:widowControl w:val="0"/>
        <w:numPr>
          <w:ilvl w:val="0"/>
          <w:numId w:val="30"/>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6D7CEC">
      <w:pPr>
        <w:widowControl w:val="0"/>
        <w:numPr>
          <w:ilvl w:val="0"/>
          <w:numId w:val="30"/>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6D7CEC">
      <w:pPr>
        <w:pStyle w:val="Bezodstpw"/>
        <w:numPr>
          <w:ilvl w:val="0"/>
          <w:numId w:val="30"/>
        </w:numPr>
        <w:spacing w:before="120"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6D7CEC">
      <w:pPr>
        <w:pStyle w:val="Bezodstpw"/>
        <w:numPr>
          <w:ilvl w:val="0"/>
          <w:numId w:val="30"/>
        </w:numPr>
        <w:spacing w:before="120"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6D7CEC">
      <w:pPr>
        <w:pStyle w:val="Bezodstpw"/>
        <w:numPr>
          <w:ilvl w:val="0"/>
          <w:numId w:val="30"/>
        </w:numPr>
        <w:spacing w:before="120"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00244069" w:rsidRPr="00244069">
        <w:rPr>
          <w:rFonts w:ascii="Arial" w:hAnsi="Arial" w:cs="Arial"/>
          <w:b/>
          <w:color w:val="000000"/>
        </w:rPr>
        <w:t>p. Magdalena Libera, p. Jolanta Różyńska,</w:t>
      </w:r>
      <w:r w:rsidR="0024406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 xml:space="preserve">na 2 dni </w:t>
      </w:r>
      <w:r w:rsidRPr="00374199">
        <w:rPr>
          <w:rFonts w:ascii="Arial" w:hAnsi="Arial" w:cs="Arial"/>
          <w:u w:val="single"/>
        </w:rPr>
        <w:lastRenderedPageBreak/>
        <w:t>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 xml:space="preserve">Jeżeli wniosek o wyjaśnienie treści SIWZ wpłynął po upływie terminu składania wniosku, o którym mowa w </w:t>
      </w:r>
      <w:r w:rsidR="00244069">
        <w:rPr>
          <w:rFonts w:ascii="Arial" w:hAnsi="Arial" w:cs="Arial"/>
        </w:rPr>
        <w:t>pkt.</w:t>
      </w:r>
      <w:r w:rsidRPr="00374199">
        <w:rPr>
          <w:rFonts w:ascii="Arial" w:hAnsi="Arial" w:cs="Arial"/>
        </w:rPr>
        <w:t xml:space="preserve"> </w:t>
      </w:r>
      <w:r w:rsidR="00244069">
        <w:rPr>
          <w:rFonts w:ascii="Arial" w:hAnsi="Arial" w:cs="Arial"/>
        </w:rPr>
        <w:t>10</w:t>
      </w:r>
      <w:r w:rsidRPr="00374199">
        <w:rPr>
          <w:rFonts w:ascii="Arial" w:hAnsi="Arial" w:cs="Arial"/>
        </w:rPr>
        <w:t xml:space="preserve"> lub dotyczy udzielonych wyjaśnień, Zamawiający może udzielić wyjaśnień albo pozo</w:t>
      </w:r>
      <w:r w:rsidR="000B2A2A">
        <w:rPr>
          <w:rFonts w:ascii="Arial" w:hAnsi="Arial" w:cs="Arial"/>
        </w:rPr>
        <w:t>stawić wniosek bez rozpoznania.</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E80294"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D5762F" w:rsidRDefault="000B2A2A" w:rsidP="006D7CEC">
      <w:pPr>
        <w:pStyle w:val="Bezodstpw"/>
        <w:numPr>
          <w:ilvl w:val="0"/>
          <w:numId w:val="30"/>
        </w:numPr>
        <w:spacing w:before="120" w:after="120"/>
        <w:ind w:left="426" w:hanging="426"/>
        <w:jc w:val="both"/>
        <w:rPr>
          <w:rFonts w:ascii="Arial" w:hAnsi="Arial" w:cs="Arial"/>
        </w:rPr>
      </w:pPr>
      <w:r w:rsidRPr="00D5762F">
        <w:rPr>
          <w:rFonts w:ascii="Arial" w:hAnsi="Arial" w:cs="Arial"/>
        </w:rPr>
        <w:t xml:space="preserve">Składane przez Wykonawców zapytania do specyfikacji powinny być opatrzone zapisem: </w:t>
      </w:r>
      <w:r w:rsidR="00D5762F" w:rsidRPr="00D5762F">
        <w:rPr>
          <w:rFonts w:ascii="Arial" w:hAnsi="Arial" w:cs="Arial"/>
          <w:b/>
        </w:rPr>
        <w:t>„REMONT WEWNĘTRZNEJ POWŁOKI DRUGIEJ ŚCIANKI W DWÓCH ZBIORNIKACH O OSI PIONOWEJ W KOMPLEKSIE WOJSKOWYM MAKSYMILIANOWO W TECHNOLOGII MATA „3D” TANK SYSTEM”</w:t>
      </w:r>
      <w:r w:rsidR="00270021" w:rsidRPr="00D5762F">
        <w:rPr>
          <w:rFonts w:ascii="Arial" w:hAnsi="Arial" w:cs="Arial"/>
        </w:rPr>
        <w:t xml:space="preserve"> </w:t>
      </w:r>
      <w:r w:rsidR="00DA559A" w:rsidRPr="00D5762F">
        <w:rPr>
          <w:rFonts w:ascii="Arial" w:hAnsi="Arial" w:cs="Arial"/>
        </w:rPr>
        <w:t xml:space="preserve">- SPRAWA NR </w:t>
      </w:r>
      <w:r w:rsidR="004D0D8F" w:rsidRPr="00D5762F">
        <w:rPr>
          <w:rFonts w:ascii="Arial" w:hAnsi="Arial" w:cs="Arial"/>
        </w:rPr>
        <w:t xml:space="preserve"> </w:t>
      </w:r>
      <w:r w:rsidR="00D5762F" w:rsidRPr="00D5762F">
        <w:rPr>
          <w:rFonts w:ascii="Arial" w:hAnsi="Arial" w:cs="Arial"/>
        </w:rPr>
        <w:t>35</w:t>
      </w:r>
      <w:r w:rsidR="000318F5" w:rsidRPr="00D5762F">
        <w:rPr>
          <w:rFonts w:ascii="Arial" w:hAnsi="Arial" w:cs="Arial"/>
        </w:rPr>
        <w:t>/ZP</w:t>
      </w:r>
      <w:r w:rsidRPr="00D5762F">
        <w:rPr>
          <w:rFonts w:ascii="Arial" w:hAnsi="Arial" w:cs="Arial"/>
        </w:rPr>
        <w:t>/RB/INFR/2020</w:t>
      </w:r>
      <w:r w:rsidR="00707BC4" w:rsidRPr="00D5762F">
        <w:rPr>
          <w:rFonts w:ascii="Arial" w:hAnsi="Arial" w:cs="Arial"/>
        </w:rPr>
        <w:t>.</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6D7CEC">
      <w:pPr>
        <w:pStyle w:val="Bezodstpw"/>
        <w:numPr>
          <w:ilvl w:val="0"/>
          <w:numId w:val="30"/>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78275F" w:rsidRDefault="00D5762F" w:rsidP="00D5762F">
      <w:pPr>
        <w:widowControl w:val="0"/>
        <w:numPr>
          <w:ilvl w:val="0"/>
          <w:numId w:val="62"/>
        </w:numPr>
        <w:suppressAutoHyphens/>
        <w:spacing w:before="120"/>
        <w:ind w:left="357" w:hanging="357"/>
        <w:jc w:val="both"/>
        <w:rPr>
          <w:rFonts w:ascii="Arial" w:hAnsi="Arial" w:cs="Arial"/>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Pr>
          <w:rFonts w:ascii="Arial" w:hAnsi="Arial" w:cs="Arial"/>
          <w:bCs/>
          <w:iCs/>
        </w:rPr>
        <w:t>6</w:t>
      </w:r>
      <w:r w:rsidRPr="0078275F">
        <w:rPr>
          <w:rFonts w:ascii="Arial" w:hAnsi="Arial" w:cs="Arial"/>
          <w:bCs/>
          <w:iCs/>
        </w:rPr>
        <w:t xml:space="preserve">.000,00 zł (słownie: </w:t>
      </w:r>
      <w:r>
        <w:rPr>
          <w:rFonts w:ascii="Arial" w:hAnsi="Arial" w:cs="Arial"/>
          <w:bCs/>
          <w:iCs/>
        </w:rPr>
        <w:t>sześć tysięcy złotych</w:t>
      </w:r>
      <w:r w:rsidRPr="0078275F">
        <w:rPr>
          <w:rFonts w:ascii="Arial" w:hAnsi="Arial" w:cs="Arial"/>
          <w:bCs/>
          <w:iCs/>
        </w:rPr>
        <w:t xml:space="preserve"> 00/100)</w:t>
      </w:r>
      <w:r w:rsidRPr="0078275F">
        <w:rPr>
          <w:rFonts w:ascii="Arial" w:eastAsia="Calibri" w:hAnsi="Arial" w:cs="Arial"/>
          <w:bCs/>
          <w:iCs/>
        </w:rPr>
        <w:t>.</w:t>
      </w:r>
    </w:p>
    <w:p w:rsidR="00D5762F" w:rsidRPr="00D12855" w:rsidRDefault="00D5762F" w:rsidP="00ED22C1">
      <w:pPr>
        <w:ind w:left="340"/>
        <w:jc w:val="both"/>
        <w:rPr>
          <w:rFonts w:ascii="Arial" w:eastAsia="Calibri" w:hAnsi="Arial" w:cs="Arial"/>
          <w:bCs/>
          <w:iCs/>
        </w:rPr>
      </w:pP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D5762F">
      <w:pPr>
        <w:widowControl w:val="0"/>
        <w:numPr>
          <w:ilvl w:val="1"/>
          <w:numId w:val="63"/>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pieniądzu, </w:t>
      </w:r>
    </w:p>
    <w:p w:rsidR="00D5762F" w:rsidRPr="00D12855" w:rsidRDefault="00D5762F" w:rsidP="00D5762F">
      <w:pPr>
        <w:widowControl w:val="0"/>
        <w:numPr>
          <w:ilvl w:val="1"/>
          <w:numId w:val="63"/>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oszczędnościowo-kredytowej, z tym, że poręczenie kasy jest zawsze poręczeniem pieniężnym, </w:t>
      </w:r>
    </w:p>
    <w:p w:rsidR="00D5762F" w:rsidRPr="00D12855" w:rsidRDefault="00D5762F" w:rsidP="00D5762F">
      <w:pPr>
        <w:widowControl w:val="0"/>
        <w:numPr>
          <w:ilvl w:val="1"/>
          <w:numId w:val="63"/>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lastRenderedPageBreak/>
        <w:t xml:space="preserve">w gwarancjach bankowych, </w:t>
      </w:r>
    </w:p>
    <w:p w:rsidR="00D5762F" w:rsidRPr="00D12855" w:rsidRDefault="00D5762F" w:rsidP="00D5762F">
      <w:pPr>
        <w:widowControl w:val="0"/>
        <w:numPr>
          <w:ilvl w:val="1"/>
          <w:numId w:val="63"/>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D5762F">
      <w:pPr>
        <w:widowControl w:val="0"/>
        <w:numPr>
          <w:ilvl w:val="1"/>
          <w:numId w:val="63"/>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Pr>
          <w:rFonts w:ascii="Arial" w:eastAsia="Calibri" w:hAnsi="Arial" w:cs="Arial"/>
          <w:b/>
          <w:bCs/>
        </w:rPr>
        <w:t>35/ZP/RB/INFR</w:t>
      </w:r>
      <w:r w:rsidRPr="00D12855">
        <w:rPr>
          <w:rFonts w:ascii="Arial" w:eastAsia="Calibri" w:hAnsi="Arial" w:cs="Arial"/>
          <w:b/>
          <w:bCs/>
        </w:rPr>
        <w:t>/2020</w:t>
      </w:r>
      <w:r w:rsidRPr="00D12855">
        <w:rPr>
          <w:rFonts w:ascii="Arial" w:eastAsia="Calibri" w:hAnsi="Arial" w:cs="Arial"/>
          <w:bCs/>
        </w:rPr>
        <w:t xml:space="preserve"> </w:t>
      </w:r>
    </w:p>
    <w:p w:rsidR="00D5762F" w:rsidRPr="00D12855" w:rsidRDefault="00D5762F" w:rsidP="00ED22C1">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ED22C1">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ED22C1">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ED22C1">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D5762F" w:rsidRPr="00D12855" w:rsidRDefault="00D5762F" w:rsidP="00D5762F">
      <w:pPr>
        <w:widowControl w:val="0"/>
        <w:numPr>
          <w:ilvl w:val="0"/>
          <w:numId w:val="64"/>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D5762F" w:rsidRPr="00D12855" w:rsidRDefault="00D5762F" w:rsidP="00ED22C1">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ED22C1">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 xml:space="preserve">Wykonawcy, którego oferta została wybrana jako najkorzystniejsza Zmawiający zwraca wadium niezwłocznie po zawarciu umowy w sprawie </w:t>
      </w:r>
      <w:r w:rsidRPr="00D12855">
        <w:rPr>
          <w:rFonts w:ascii="Arial" w:eastAsia="Calibri" w:hAnsi="Arial" w:cs="Arial"/>
        </w:rPr>
        <w:lastRenderedPageBreak/>
        <w:t>zamówienia publicznego oraz wniesienia zabezpieczenia należytego wykonania umowy,</w:t>
      </w:r>
    </w:p>
    <w:p w:rsidR="00D5762F" w:rsidRPr="00D12855" w:rsidRDefault="00D5762F" w:rsidP="00ED22C1">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D5762F">
      <w:pPr>
        <w:widowControl w:val="0"/>
        <w:numPr>
          <w:ilvl w:val="0"/>
          <w:numId w:val="61"/>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D5762F">
      <w:pPr>
        <w:widowControl w:val="0"/>
        <w:numPr>
          <w:ilvl w:val="0"/>
          <w:numId w:val="61"/>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D5762F">
      <w:pPr>
        <w:widowControl w:val="0"/>
        <w:numPr>
          <w:ilvl w:val="0"/>
          <w:numId w:val="61"/>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D5762F" w:rsidRPr="00D12855" w:rsidRDefault="00D5762F" w:rsidP="00D5762F">
      <w:pPr>
        <w:widowControl w:val="0"/>
        <w:numPr>
          <w:ilvl w:val="0"/>
          <w:numId w:val="61"/>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D5762F">
      <w:pPr>
        <w:widowControl w:val="0"/>
        <w:numPr>
          <w:ilvl w:val="0"/>
          <w:numId w:val="61"/>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D5762F">
      <w:pPr>
        <w:widowControl w:val="0"/>
        <w:numPr>
          <w:ilvl w:val="1"/>
          <w:numId w:val="61"/>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D5762F">
      <w:pPr>
        <w:widowControl w:val="0"/>
        <w:numPr>
          <w:ilvl w:val="1"/>
          <w:numId w:val="61"/>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D5762F">
      <w:pPr>
        <w:widowControl w:val="0"/>
        <w:numPr>
          <w:ilvl w:val="1"/>
          <w:numId w:val="61"/>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D5762F">
      <w:pPr>
        <w:pStyle w:val="Akapitzlist"/>
        <w:numPr>
          <w:ilvl w:val="1"/>
          <w:numId w:val="61"/>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lastRenderedPageBreak/>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D5762F" w:rsidRDefault="00D5762F" w:rsidP="00D5762F">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Pzp, Zamawiający odrzuci ofertę, </w:t>
      </w:r>
      <w:r w:rsidRPr="00D92FD1">
        <w:rPr>
          <w:rFonts w:ascii="Arial" w:hAnsi="Arial" w:cs="Arial"/>
          <w:b w:val="0"/>
        </w:rPr>
        <w:br/>
        <w:t xml:space="preserve">jeżeli Wykonawca nie wyrazi zgody, o której mowa w art. 85 ust. 2 ustawy Pzp, </w:t>
      </w:r>
      <w:r w:rsidRPr="00D92FD1">
        <w:rPr>
          <w:rFonts w:ascii="Arial" w:hAnsi="Arial" w:cs="Arial"/>
          <w:b w:val="0"/>
        </w:rPr>
        <w:br/>
        <w:t>na przedłużenie terminu związania ofertą.</w:t>
      </w:r>
    </w:p>
    <w:p w:rsidR="00D5762F" w:rsidRPr="00D92FD1" w:rsidRDefault="00D5762F" w:rsidP="00D5762F">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Default="0069086C" w:rsidP="006D7CEC">
      <w:pPr>
        <w:numPr>
          <w:ilvl w:val="0"/>
          <w:numId w:val="7"/>
        </w:numPr>
        <w:spacing w:before="120" w:after="120"/>
        <w:jc w:val="both"/>
        <w:rPr>
          <w:rFonts w:ascii="Arial" w:hAnsi="Arial" w:cs="Arial"/>
          <w:iCs/>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zgodną z jej postanowieniami. Wykonawca przygotowując ofertę zobowiązany jest do uwzględnienia wszystkich ewentualnych modyfikacji zamieszczonych na stronie internetowej Zamawiającego</w:t>
      </w:r>
      <w:r>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6D7CEC">
      <w:pPr>
        <w:pStyle w:val="Akapitzlist"/>
        <w:numPr>
          <w:ilvl w:val="0"/>
          <w:numId w:val="28"/>
        </w:numPr>
        <w:spacing w:before="120" w:after="120"/>
        <w:contextualSpacing w:val="0"/>
        <w:jc w:val="both"/>
        <w:rPr>
          <w:rFonts w:ascii="Arial" w:hAnsi="Arial" w:cs="Arial"/>
          <w:bCs/>
          <w:vanish/>
        </w:rPr>
      </w:pPr>
    </w:p>
    <w:p w:rsidR="00350D95" w:rsidRPr="00350D95" w:rsidRDefault="00350D95" w:rsidP="006D7CEC">
      <w:pPr>
        <w:pStyle w:val="Akapitzlist"/>
        <w:numPr>
          <w:ilvl w:val="0"/>
          <w:numId w:val="28"/>
        </w:numPr>
        <w:spacing w:before="120" w:after="120"/>
        <w:contextualSpacing w:val="0"/>
        <w:jc w:val="both"/>
        <w:rPr>
          <w:rFonts w:ascii="Arial" w:hAnsi="Arial" w:cs="Arial"/>
          <w:bCs/>
          <w:vanish/>
        </w:rPr>
      </w:pPr>
    </w:p>
    <w:p w:rsidR="00FA3AB4" w:rsidRPr="00FA3AB4" w:rsidRDefault="00FA3AB4" w:rsidP="006D7CEC">
      <w:pPr>
        <w:numPr>
          <w:ilvl w:val="1"/>
          <w:numId w:val="28"/>
        </w:numPr>
        <w:spacing w:before="120" w:after="120"/>
        <w:ind w:left="993" w:hanging="567"/>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D5762F">
        <w:rPr>
          <w:rFonts w:ascii="Arial" w:hAnsi="Arial" w:cs="Arial"/>
          <w:b/>
          <w:color w:val="000000"/>
        </w:rPr>
        <w:t>6</w:t>
      </w:r>
      <w:r w:rsidR="00E80294">
        <w:rPr>
          <w:rFonts w:ascii="Arial" w:hAnsi="Arial" w:cs="Arial"/>
          <w:b/>
          <w:color w:val="000000"/>
        </w:rPr>
        <w:t xml:space="preserve"> </w:t>
      </w:r>
      <w:r w:rsidRPr="00B764D5">
        <w:rPr>
          <w:rFonts w:ascii="Arial" w:hAnsi="Arial" w:cs="Arial"/>
          <w:b/>
          <w:bCs/>
          <w:color w:val="000000"/>
        </w:rPr>
        <w:t>do SIWZ</w:t>
      </w:r>
      <w:r w:rsidR="00631315">
        <w:rPr>
          <w:rFonts w:ascii="Arial" w:hAnsi="Arial" w:cs="Arial"/>
          <w:b/>
          <w:bCs/>
          <w:color w:val="000000"/>
        </w:rPr>
        <w:t>;</w:t>
      </w:r>
    </w:p>
    <w:p w:rsidR="00DA559A" w:rsidRDefault="000D62BB" w:rsidP="006D7CEC">
      <w:pPr>
        <w:numPr>
          <w:ilvl w:val="1"/>
          <w:numId w:val="28"/>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D5762F">
        <w:rPr>
          <w:rFonts w:ascii="Arial" w:hAnsi="Arial" w:cs="Arial"/>
        </w:rPr>
        <w:t>9</w:t>
      </w:r>
      <w:r w:rsidRPr="00886F2E">
        <w:rPr>
          <w:rFonts w:ascii="Arial" w:hAnsi="Arial" w:cs="Arial"/>
        </w:rPr>
        <w:t xml:space="preserve"> do SIWZ</w:t>
      </w:r>
      <w:r w:rsidR="00631315">
        <w:rPr>
          <w:rFonts w:ascii="Arial" w:hAnsi="Arial" w:cs="Arial"/>
        </w:rPr>
        <w:t>;</w:t>
      </w:r>
    </w:p>
    <w:p w:rsidR="00DA559A" w:rsidRPr="00D5762F" w:rsidRDefault="00DA559A" w:rsidP="006D7CEC">
      <w:pPr>
        <w:numPr>
          <w:ilvl w:val="1"/>
          <w:numId w:val="28"/>
        </w:numPr>
        <w:spacing w:before="120" w:after="120"/>
        <w:ind w:left="993" w:hanging="578"/>
        <w:jc w:val="both"/>
        <w:rPr>
          <w:rFonts w:ascii="Arial" w:hAnsi="Arial" w:cs="Arial"/>
          <w:b/>
          <w:u w:val="single"/>
        </w:rPr>
      </w:pPr>
      <w:r w:rsidRPr="00DA559A">
        <w:rPr>
          <w:rFonts w:ascii="Arial" w:hAnsi="Arial" w:cs="Arial"/>
          <w:b/>
        </w:rPr>
        <w:t>kosztorys ofertowy</w:t>
      </w:r>
      <w:r w:rsidRPr="00DA559A">
        <w:rPr>
          <w:rFonts w:ascii="Arial" w:hAnsi="Arial" w:cs="Arial"/>
        </w:rPr>
        <w:t xml:space="preserve">, </w:t>
      </w:r>
      <w:r w:rsidR="001836C5">
        <w:rPr>
          <w:rFonts w:ascii="Arial" w:hAnsi="Arial" w:cs="Arial"/>
        </w:rPr>
        <w:t xml:space="preserve">opracowany </w:t>
      </w:r>
      <w:r w:rsidR="001836C5" w:rsidRPr="00E10C7C">
        <w:rPr>
          <w:rFonts w:ascii="Arial" w:hAnsi="Arial" w:cs="Arial"/>
        </w:rPr>
        <w:t>zgodn</w:t>
      </w:r>
      <w:r w:rsidR="001836C5">
        <w:rPr>
          <w:rFonts w:ascii="Arial" w:hAnsi="Arial" w:cs="Arial"/>
        </w:rPr>
        <w:t>i</w:t>
      </w:r>
      <w:r w:rsidR="001836C5" w:rsidRPr="00E10C7C">
        <w:rPr>
          <w:rFonts w:ascii="Arial" w:hAnsi="Arial" w:cs="Arial"/>
        </w:rPr>
        <w:t>e z załączon</w:t>
      </w:r>
      <w:r w:rsidR="001836C5">
        <w:rPr>
          <w:rFonts w:ascii="Arial" w:hAnsi="Arial" w:cs="Arial"/>
        </w:rPr>
        <w:t xml:space="preserve">ym opisem przedmiotu zamówienia (załącznik </w:t>
      </w:r>
      <w:r w:rsidR="001836C5" w:rsidRPr="00E10C7C">
        <w:rPr>
          <w:rFonts w:ascii="Arial" w:hAnsi="Arial" w:cs="Arial"/>
        </w:rPr>
        <w:t xml:space="preserve">nr </w:t>
      </w:r>
      <w:r w:rsidR="001836C5">
        <w:rPr>
          <w:rFonts w:ascii="Arial" w:hAnsi="Arial" w:cs="Arial"/>
        </w:rPr>
        <w:t xml:space="preserve">1 </w:t>
      </w:r>
      <w:r w:rsidR="001836C5" w:rsidRPr="00E10C7C">
        <w:rPr>
          <w:rFonts w:ascii="Arial" w:hAnsi="Arial" w:cs="Arial"/>
        </w:rPr>
        <w:t>do SIWZ</w:t>
      </w:r>
      <w:r w:rsidR="001836C5">
        <w:rPr>
          <w:rFonts w:ascii="Arial" w:hAnsi="Arial" w:cs="Arial"/>
        </w:rPr>
        <w:t xml:space="preserve">) oraz wyceną zadania – przedmiarem robót (załącznik </w:t>
      </w:r>
      <w:r w:rsidR="001836C5" w:rsidRPr="00E10C7C">
        <w:rPr>
          <w:rFonts w:ascii="Arial" w:hAnsi="Arial" w:cs="Arial"/>
        </w:rPr>
        <w:t xml:space="preserve">nr </w:t>
      </w:r>
      <w:r w:rsidR="001836C5">
        <w:rPr>
          <w:rFonts w:ascii="Arial" w:hAnsi="Arial" w:cs="Arial"/>
        </w:rPr>
        <w:t xml:space="preserve">2 </w:t>
      </w:r>
      <w:r w:rsidR="001836C5" w:rsidRPr="00E10C7C">
        <w:rPr>
          <w:rFonts w:ascii="Arial" w:hAnsi="Arial" w:cs="Arial"/>
        </w:rPr>
        <w:t>do SIWZ</w:t>
      </w:r>
      <w:r w:rsidR="001836C5">
        <w:rPr>
          <w:rFonts w:ascii="Arial" w:hAnsi="Arial" w:cs="Arial"/>
        </w:rPr>
        <w:t xml:space="preserve">) </w:t>
      </w:r>
      <w:r w:rsidR="001836C5" w:rsidRPr="00886F2E">
        <w:rPr>
          <w:rFonts w:ascii="Arial" w:hAnsi="Arial" w:cs="Arial"/>
        </w:rPr>
        <w:t>z wykorzystaniem wzoru stanowiącego</w:t>
      </w:r>
      <w:r w:rsidR="001836C5">
        <w:rPr>
          <w:rFonts w:ascii="Arial" w:hAnsi="Arial" w:cs="Arial"/>
        </w:rPr>
        <w:t xml:space="preserve"> również</w:t>
      </w:r>
      <w:r w:rsidR="001836C5" w:rsidRPr="00886F2E">
        <w:rPr>
          <w:rFonts w:ascii="Arial" w:hAnsi="Arial" w:cs="Arial"/>
        </w:rPr>
        <w:t xml:space="preserve"> </w:t>
      </w:r>
      <w:r w:rsidR="001836C5">
        <w:rPr>
          <w:rFonts w:ascii="Arial" w:hAnsi="Arial" w:cs="Arial"/>
        </w:rPr>
        <w:t>załącznik nr 2</w:t>
      </w:r>
      <w:r w:rsidR="001836C5" w:rsidRPr="00886F2E">
        <w:rPr>
          <w:rFonts w:ascii="Arial" w:hAnsi="Arial" w:cs="Arial"/>
        </w:rPr>
        <w:t xml:space="preserve"> do SIWZ</w:t>
      </w:r>
      <w:r w:rsidR="001836C5">
        <w:rPr>
          <w:rFonts w:ascii="Arial" w:hAnsi="Arial" w:cs="Arial"/>
        </w:rPr>
        <w:t>;</w:t>
      </w:r>
    </w:p>
    <w:p w:rsidR="00D5762F" w:rsidRPr="00D92FD1" w:rsidRDefault="00D5762F" w:rsidP="00D5762F">
      <w:pPr>
        <w:numPr>
          <w:ilvl w:val="1"/>
          <w:numId w:val="28"/>
        </w:numPr>
        <w:spacing w:before="120" w:after="120"/>
        <w:ind w:left="993" w:hanging="578"/>
        <w:jc w:val="both"/>
        <w:rPr>
          <w:rFonts w:ascii="Arial" w:hAnsi="Arial" w:cs="Arial"/>
          <w:b/>
          <w:u w:val="single"/>
        </w:rPr>
      </w:pPr>
      <w:r w:rsidRPr="00182649">
        <w:rPr>
          <w:rFonts w:ascii="Arial" w:hAnsi="Arial" w:cs="Arial"/>
          <w:b/>
        </w:rPr>
        <w:t>wykaz osób,</w:t>
      </w:r>
      <w:r w:rsidRPr="00182649">
        <w:rPr>
          <w:rFonts w:ascii="Arial" w:hAnsi="Arial" w:cs="Arial"/>
        </w:rPr>
        <w:t xml:space="preserve"> skierowanych przez wykonawcę do realizacji zamówienia publicznego – z wykorzystaniem wzoru stanowiącego załącznik nr </w:t>
      </w:r>
      <w:r>
        <w:rPr>
          <w:rFonts w:ascii="Arial" w:hAnsi="Arial" w:cs="Arial"/>
        </w:rPr>
        <w:t>4</w:t>
      </w:r>
      <w:r w:rsidRPr="00182649">
        <w:rPr>
          <w:rFonts w:ascii="Arial" w:hAnsi="Arial" w:cs="Arial"/>
        </w:rPr>
        <w:t xml:space="preserve"> do SIWZ </w:t>
      </w:r>
      <w:r>
        <w:rPr>
          <w:rFonts w:ascii="Arial" w:hAnsi="Arial" w:cs="Arial"/>
        </w:rPr>
        <w:t xml:space="preserve">- </w:t>
      </w:r>
      <w:r w:rsidRPr="00182649">
        <w:rPr>
          <w:rFonts w:ascii="Arial" w:hAnsi="Arial" w:cs="Arial"/>
        </w:rPr>
        <w:t xml:space="preserve">spełniający warunki opisane w cz. VI pkt </w:t>
      </w:r>
      <w:r>
        <w:rPr>
          <w:rFonts w:ascii="Arial" w:hAnsi="Arial" w:cs="Arial"/>
        </w:rPr>
        <w:t xml:space="preserve">1 ppkt B </w:t>
      </w:r>
      <w:r w:rsidRPr="00182649">
        <w:rPr>
          <w:rFonts w:ascii="Arial" w:hAnsi="Arial" w:cs="Arial"/>
        </w:rPr>
        <w:t>1.3.</w:t>
      </w:r>
      <w:r>
        <w:rPr>
          <w:rFonts w:ascii="Arial" w:hAnsi="Arial" w:cs="Arial"/>
        </w:rPr>
        <w:t>1</w:t>
      </w:r>
      <w:r w:rsidRPr="00182649">
        <w:rPr>
          <w:rFonts w:ascii="Arial" w:hAnsi="Arial" w:cs="Arial"/>
        </w:rPr>
        <w:t>. oraz w cz. VIII pkt 7.4.</w:t>
      </w:r>
      <w:r w:rsidR="00EB041A">
        <w:rPr>
          <w:rFonts w:ascii="Arial" w:hAnsi="Arial" w:cs="Arial"/>
        </w:rPr>
        <w:t>2</w:t>
      </w:r>
      <w:r w:rsidRPr="00182649">
        <w:rPr>
          <w:rFonts w:ascii="Arial" w:hAnsi="Arial" w:cs="Arial"/>
        </w:rPr>
        <w:t>. SIWZ;</w:t>
      </w:r>
    </w:p>
    <w:p w:rsidR="00D5762F" w:rsidRPr="00EB041A" w:rsidRDefault="00D5762F" w:rsidP="00EB041A">
      <w:pPr>
        <w:numPr>
          <w:ilvl w:val="1"/>
          <w:numId w:val="28"/>
        </w:numPr>
        <w:spacing w:before="120" w:after="120"/>
        <w:ind w:left="993" w:hanging="578"/>
        <w:jc w:val="both"/>
        <w:rPr>
          <w:rFonts w:ascii="Arial" w:hAnsi="Arial" w:cs="Arial"/>
          <w:b/>
          <w:u w:val="single"/>
        </w:rPr>
      </w:pPr>
      <w:r>
        <w:rPr>
          <w:rFonts w:ascii="Arial" w:hAnsi="Arial" w:cs="Arial"/>
          <w:b/>
        </w:rPr>
        <w:t xml:space="preserve">wykaz robót budowlanych - </w:t>
      </w:r>
      <w:r w:rsidRPr="00182649">
        <w:rPr>
          <w:rFonts w:ascii="Arial" w:hAnsi="Arial" w:cs="Arial"/>
        </w:rPr>
        <w:t xml:space="preserve">z wykorzystaniem wzoru stanowiącego załącznik nr </w:t>
      </w:r>
      <w:r w:rsidR="004C7A2D">
        <w:rPr>
          <w:rFonts w:ascii="Arial" w:hAnsi="Arial" w:cs="Arial"/>
        </w:rPr>
        <w:t>5</w:t>
      </w:r>
      <w:r w:rsidRPr="00182649">
        <w:rPr>
          <w:rFonts w:ascii="Arial" w:hAnsi="Arial" w:cs="Arial"/>
        </w:rPr>
        <w:t xml:space="preserve"> do SIWZ </w:t>
      </w:r>
      <w:r>
        <w:rPr>
          <w:rFonts w:ascii="Arial" w:hAnsi="Arial" w:cs="Arial"/>
        </w:rPr>
        <w:t xml:space="preserve">- </w:t>
      </w:r>
      <w:r w:rsidRPr="00182649">
        <w:rPr>
          <w:rFonts w:ascii="Arial" w:hAnsi="Arial" w:cs="Arial"/>
        </w:rPr>
        <w:t xml:space="preserve">spełniający warunki opisane w cz. VI pkt </w:t>
      </w:r>
      <w:r>
        <w:rPr>
          <w:rFonts w:ascii="Arial" w:hAnsi="Arial" w:cs="Arial"/>
        </w:rPr>
        <w:t xml:space="preserve">1 ppkt </w:t>
      </w:r>
      <w:r w:rsidR="00EB041A">
        <w:rPr>
          <w:rFonts w:ascii="Arial" w:hAnsi="Arial" w:cs="Arial"/>
        </w:rPr>
        <w:t>B</w:t>
      </w:r>
      <w:r>
        <w:rPr>
          <w:rFonts w:ascii="Arial" w:hAnsi="Arial" w:cs="Arial"/>
        </w:rPr>
        <w:t xml:space="preserve"> </w:t>
      </w:r>
      <w:r w:rsidRPr="00182649">
        <w:rPr>
          <w:rFonts w:ascii="Arial" w:hAnsi="Arial" w:cs="Arial"/>
        </w:rPr>
        <w:t>1.3.</w:t>
      </w:r>
      <w:r w:rsidR="00EB041A">
        <w:rPr>
          <w:rFonts w:ascii="Arial" w:hAnsi="Arial" w:cs="Arial"/>
        </w:rPr>
        <w:t>2</w:t>
      </w:r>
      <w:r w:rsidRPr="00182649">
        <w:rPr>
          <w:rFonts w:ascii="Arial" w:hAnsi="Arial" w:cs="Arial"/>
        </w:rPr>
        <w:t>. oraz w cz. VIII pkt 7.4.</w:t>
      </w:r>
      <w:r w:rsidR="00EB041A">
        <w:rPr>
          <w:rFonts w:ascii="Arial" w:hAnsi="Arial" w:cs="Arial"/>
        </w:rPr>
        <w:t>3</w:t>
      </w:r>
      <w:r w:rsidRPr="00182649">
        <w:rPr>
          <w:rFonts w:ascii="Arial" w:hAnsi="Arial" w:cs="Arial"/>
        </w:rPr>
        <w:t>. SIWZ;</w:t>
      </w:r>
    </w:p>
    <w:p w:rsidR="000D62BB" w:rsidRDefault="00FA3AB4" w:rsidP="006D7CEC">
      <w:pPr>
        <w:numPr>
          <w:ilvl w:val="1"/>
          <w:numId w:val="28"/>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6D7CEC">
      <w:pPr>
        <w:numPr>
          <w:ilvl w:val="1"/>
          <w:numId w:val="28"/>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F7461D">
        <w:rPr>
          <w:rFonts w:ascii="Arial" w:hAnsi="Arial" w:cs="Arial"/>
          <w:bCs/>
          <w:iCs/>
        </w:rPr>
        <w:t>8</w:t>
      </w:r>
      <w:r w:rsidRPr="00FA3AB4">
        <w:rPr>
          <w:rFonts w:ascii="Arial" w:hAnsi="Arial" w:cs="Arial"/>
          <w:bCs/>
          <w:iCs/>
        </w:rPr>
        <w:t xml:space="preserve"> do SIWZ,</w:t>
      </w:r>
    </w:p>
    <w:p w:rsidR="006C2729" w:rsidRPr="00E10C7C" w:rsidRDefault="006C2729" w:rsidP="006D7CEC">
      <w:pPr>
        <w:numPr>
          <w:ilvl w:val="0"/>
          <w:numId w:val="29"/>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r w:rsidRPr="00E10C7C">
        <w:rPr>
          <w:rFonts w:ascii="Arial" w:hAnsi="Arial" w:cs="Arial"/>
          <w:lang w:val="x-none"/>
        </w:rPr>
        <w:t xml:space="preserve">odwykonawcom oraz jej zakres (jeżeli Wykonawca przewiduje udział </w:t>
      </w:r>
      <w:r w:rsidR="00C16FC0">
        <w:rPr>
          <w:rFonts w:ascii="Arial" w:hAnsi="Arial" w:cs="Arial"/>
        </w:rPr>
        <w:t>P</w:t>
      </w:r>
      <w:r w:rsidRPr="00E10C7C">
        <w:rPr>
          <w:rFonts w:ascii="Arial" w:hAnsi="Arial" w:cs="Arial"/>
          <w:lang w:val="x-none"/>
        </w:rPr>
        <w:t>odwykonawców w realizacji zamówienia).</w:t>
      </w:r>
    </w:p>
    <w:p w:rsidR="006C2729" w:rsidRPr="000B2A2A" w:rsidRDefault="006C2729" w:rsidP="006D7CEC">
      <w:pPr>
        <w:numPr>
          <w:ilvl w:val="0"/>
          <w:numId w:val="29"/>
        </w:numPr>
        <w:spacing w:before="120" w:after="120"/>
        <w:ind w:left="426" w:hanging="426"/>
        <w:jc w:val="both"/>
        <w:rPr>
          <w:rFonts w:ascii="Arial" w:hAnsi="Arial" w:cs="Arial"/>
          <w:u w:val="single"/>
        </w:rPr>
      </w:pPr>
      <w:r w:rsidRPr="00E10C7C">
        <w:rPr>
          <w:rFonts w:ascii="Arial" w:hAnsi="Arial" w:cs="Arial"/>
          <w:iCs/>
        </w:rPr>
        <w:lastRenderedPageBreak/>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6D7CEC">
      <w:pPr>
        <w:numPr>
          <w:ilvl w:val="0"/>
          <w:numId w:val="29"/>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6D7CEC">
      <w:pPr>
        <w:numPr>
          <w:ilvl w:val="0"/>
          <w:numId w:val="29"/>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6D7CEC">
      <w:pPr>
        <w:numPr>
          <w:ilvl w:val="0"/>
          <w:numId w:val="29"/>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6D7CEC">
      <w:pPr>
        <w:numPr>
          <w:ilvl w:val="0"/>
          <w:numId w:val="29"/>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6D7CEC">
      <w:pPr>
        <w:numPr>
          <w:ilvl w:val="0"/>
          <w:numId w:val="29"/>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6D7CEC">
      <w:pPr>
        <w:numPr>
          <w:ilvl w:val="0"/>
          <w:numId w:val="29"/>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EB041A">
        <w:rPr>
          <w:rFonts w:ascii="Arial" w:hAnsi="Arial" w:cs="Arial"/>
          <w:u w:val="single"/>
        </w:rPr>
        <w:t>9</w:t>
      </w:r>
      <w:r w:rsidRPr="00AC4EE2">
        <w:rPr>
          <w:rFonts w:ascii="Arial" w:hAnsi="Arial" w:cs="Arial"/>
          <w:u w:val="single"/>
        </w:rPr>
        <w:t xml:space="preserve"> do SIWZ.</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6D7CEC">
      <w:pPr>
        <w:numPr>
          <w:ilvl w:val="0"/>
          <w:numId w:val="29"/>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6D7CEC">
      <w:pPr>
        <w:numPr>
          <w:ilvl w:val="0"/>
          <w:numId w:val="29"/>
        </w:numPr>
        <w:spacing w:before="120" w:after="120"/>
        <w:ind w:left="426"/>
        <w:jc w:val="both"/>
        <w:rPr>
          <w:rFonts w:ascii="Arial" w:hAnsi="Arial" w:cs="Arial"/>
          <w:color w:val="FF0000"/>
        </w:rPr>
      </w:pPr>
      <w:r w:rsidRPr="00CE6CB4">
        <w:rPr>
          <w:rFonts w:ascii="Arial" w:hAnsi="Arial" w:cs="Arial"/>
          <w:u w:val="single"/>
        </w:rPr>
        <w:t>Wartość ogólną brutto</w:t>
      </w:r>
      <w:r w:rsidRPr="00E10C7C">
        <w:rPr>
          <w:rFonts w:ascii="Arial" w:hAnsi="Arial" w:cs="Arial"/>
        </w:rPr>
        <w:t xml:space="preserve">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lastRenderedPageBreak/>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6D7CEC">
      <w:pPr>
        <w:numPr>
          <w:ilvl w:val="0"/>
          <w:numId w:val="29"/>
        </w:numPr>
        <w:spacing w:before="120" w:after="120"/>
        <w:ind w:left="426"/>
        <w:jc w:val="both"/>
        <w:rPr>
          <w:rFonts w:ascii="Arial" w:hAnsi="Arial" w:cs="Arial"/>
        </w:rPr>
      </w:pPr>
      <w:r w:rsidRPr="000B2A2A">
        <w:rPr>
          <w:rFonts w:ascii="Arial" w:hAnsi="Arial" w:cs="Arial"/>
        </w:rPr>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w:t>
      </w:r>
      <w:r w:rsidR="00631315">
        <w:rPr>
          <w:rFonts w:ascii="Arial" w:hAnsi="Arial" w:cs="Arial"/>
          <w:u w:val="single"/>
        </w:rPr>
        <w:t>opisem przedmiotu zamówienia</w:t>
      </w:r>
      <w:r w:rsidR="000B2A2A">
        <w:rPr>
          <w:rFonts w:ascii="Arial" w:hAnsi="Arial" w:cs="Arial"/>
          <w:u w:val="single"/>
        </w:rPr>
        <w:t xml:space="preserve">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6D7CEC">
      <w:pPr>
        <w:numPr>
          <w:ilvl w:val="0"/>
          <w:numId w:val="29"/>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EB041A">
        <w:rPr>
          <w:rFonts w:ascii="Arial" w:hAnsi="Arial" w:cs="Arial"/>
          <w:iCs/>
          <w:u w:val="single"/>
        </w:rPr>
        <w:t>7</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lastRenderedPageBreak/>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w rozumieniu przepisów o zwalczaniu nieuczciwej konkurencji, jeżeli wykonawca, 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074DA" w:rsidRPr="00EB041A" w:rsidTr="00F503CC">
        <w:trPr>
          <w:trHeight w:val="2978"/>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EB041A" w:rsidRDefault="001074DA" w:rsidP="00C679DB">
            <w:pPr>
              <w:pStyle w:val="Tytu"/>
              <w:widowControl w:val="0"/>
              <w:spacing w:before="120" w:after="120"/>
              <w:contextualSpacing/>
              <w:rPr>
                <w:rFonts w:ascii="Arial" w:hAnsi="Arial" w:cs="Arial"/>
                <w:b/>
                <w:sz w:val="22"/>
                <w:szCs w:val="22"/>
                <w:u w:val="single"/>
                <w:lang w:val="pl-PL"/>
              </w:rPr>
            </w:pPr>
            <w:r w:rsidRPr="00EB041A">
              <w:rPr>
                <w:rFonts w:ascii="Arial" w:hAnsi="Arial" w:cs="Arial"/>
                <w:b/>
                <w:sz w:val="22"/>
                <w:szCs w:val="22"/>
                <w:u w:val="single"/>
              </w:rPr>
              <w:t xml:space="preserve">OFERTA NA: </w:t>
            </w:r>
          </w:p>
          <w:p w:rsidR="00EB041A" w:rsidRPr="00EB041A" w:rsidRDefault="00EB041A" w:rsidP="00EB041A">
            <w:pPr>
              <w:pStyle w:val="Bezodstpw"/>
              <w:spacing w:before="120" w:after="120"/>
              <w:ind w:left="426"/>
              <w:jc w:val="both"/>
              <w:rPr>
                <w:rFonts w:ascii="Arial" w:hAnsi="Arial" w:cs="Arial"/>
                <w:sz w:val="22"/>
                <w:szCs w:val="22"/>
              </w:rPr>
            </w:pPr>
            <w:r w:rsidRPr="00EB041A">
              <w:rPr>
                <w:rFonts w:ascii="Arial" w:hAnsi="Arial" w:cs="Arial"/>
                <w:b/>
                <w:sz w:val="22"/>
                <w:szCs w:val="22"/>
              </w:rPr>
              <w:t>„REMONT WEWNĘTRZNEJ POWŁOKI DRUGIEJ ŚCIANKI W DWÓCH ZBIORNIKACH O OSI PIONOWEJ W KOMPLEKSIE WOJSKOWYM MAKSYMILIANOWO W TECHNOLOGII MATA „3D” TANK SYSTEM”</w:t>
            </w:r>
            <w:r w:rsidRPr="00EB041A">
              <w:rPr>
                <w:rFonts w:ascii="Arial" w:hAnsi="Arial" w:cs="Arial"/>
                <w:sz w:val="22"/>
                <w:szCs w:val="22"/>
              </w:rPr>
              <w:t xml:space="preserve"> - SPRAWA NR  35/ZP/RB/INFR/2020.</w:t>
            </w:r>
          </w:p>
          <w:p w:rsidR="00DA559A" w:rsidRPr="00EB041A" w:rsidRDefault="00DA559A" w:rsidP="00C679DB">
            <w:pPr>
              <w:spacing w:before="120" w:after="120"/>
              <w:contextualSpacing/>
              <w:jc w:val="center"/>
              <w:rPr>
                <w:rFonts w:ascii="Arial" w:hAnsi="Arial" w:cs="Arial"/>
                <w:b/>
                <w:sz w:val="22"/>
                <w:szCs w:val="22"/>
              </w:rPr>
            </w:pP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0B5EBB" w:rsidRPr="00EB041A">
              <w:rPr>
                <w:rFonts w:ascii="Arial" w:hAnsi="Arial" w:cs="Arial"/>
                <w:b/>
                <w:sz w:val="22"/>
                <w:szCs w:val="22"/>
                <w:u w:val="single"/>
              </w:rPr>
              <w:t>1</w:t>
            </w:r>
            <w:r w:rsidR="00EB041A" w:rsidRPr="00EB041A">
              <w:rPr>
                <w:rFonts w:ascii="Arial" w:hAnsi="Arial" w:cs="Arial"/>
                <w:b/>
                <w:sz w:val="22"/>
                <w:szCs w:val="22"/>
                <w:u w:val="single"/>
              </w:rPr>
              <w:t>7</w:t>
            </w:r>
            <w:r w:rsidR="00AD7807" w:rsidRPr="00EB041A">
              <w:rPr>
                <w:rFonts w:ascii="Arial" w:hAnsi="Arial" w:cs="Arial"/>
                <w:b/>
                <w:sz w:val="22"/>
                <w:szCs w:val="22"/>
                <w:u w:val="single"/>
              </w:rPr>
              <w:t>.</w:t>
            </w:r>
            <w:r w:rsidR="00AA2DCB" w:rsidRPr="00EB041A">
              <w:rPr>
                <w:rFonts w:ascii="Arial" w:hAnsi="Arial" w:cs="Arial"/>
                <w:b/>
                <w:sz w:val="22"/>
                <w:szCs w:val="22"/>
                <w:u w:val="single"/>
              </w:rPr>
              <w:t>0</w:t>
            </w:r>
            <w:r w:rsidR="00EB041A" w:rsidRPr="00EB041A">
              <w:rPr>
                <w:rFonts w:ascii="Arial" w:hAnsi="Arial" w:cs="Arial"/>
                <w:b/>
                <w:sz w:val="22"/>
                <w:szCs w:val="22"/>
                <w:u w:val="single"/>
              </w:rPr>
              <w:t>8</w:t>
            </w:r>
            <w:r w:rsidR="00AB169F" w:rsidRPr="00EB041A">
              <w:rPr>
                <w:rFonts w:ascii="Arial" w:hAnsi="Arial" w:cs="Arial"/>
                <w:b/>
                <w:sz w:val="22"/>
                <w:szCs w:val="22"/>
                <w:u w:val="single"/>
              </w:rPr>
              <w:t>.2020</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0B5EBB" w:rsidRPr="00EB041A">
        <w:rPr>
          <w:rFonts w:ascii="Arial" w:hAnsi="Arial" w:cs="Arial"/>
          <w:b/>
        </w:rPr>
        <w:t>1</w:t>
      </w:r>
      <w:r w:rsidR="00EB041A" w:rsidRPr="00EB041A">
        <w:rPr>
          <w:rFonts w:ascii="Arial" w:hAnsi="Arial" w:cs="Arial"/>
          <w:b/>
        </w:rPr>
        <w:t>7</w:t>
      </w:r>
      <w:r w:rsidR="005E44AB" w:rsidRPr="00EB041A">
        <w:rPr>
          <w:rFonts w:ascii="Arial" w:hAnsi="Arial" w:cs="Arial"/>
          <w:b/>
        </w:rPr>
        <w:t>.</w:t>
      </w:r>
      <w:r w:rsidR="00AA2DCB" w:rsidRPr="00EB041A">
        <w:rPr>
          <w:rFonts w:ascii="Arial" w:hAnsi="Arial" w:cs="Arial"/>
          <w:b/>
        </w:rPr>
        <w:t>0</w:t>
      </w:r>
      <w:r w:rsidR="00EB041A" w:rsidRPr="00EB041A">
        <w:rPr>
          <w:rFonts w:ascii="Arial" w:hAnsi="Arial" w:cs="Arial"/>
          <w:b/>
        </w:rPr>
        <w:t>8</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0B5EBB" w:rsidRPr="00EB041A">
        <w:rPr>
          <w:rFonts w:ascii="Arial" w:hAnsi="Arial" w:cs="Arial"/>
          <w:b/>
        </w:rPr>
        <w:t>1</w:t>
      </w:r>
      <w:r w:rsidR="00EB041A" w:rsidRPr="00EB041A">
        <w:rPr>
          <w:rFonts w:ascii="Arial" w:hAnsi="Arial" w:cs="Arial"/>
          <w:b/>
        </w:rPr>
        <w:t>7</w:t>
      </w:r>
      <w:r w:rsidR="005E44AB" w:rsidRPr="00EB041A">
        <w:rPr>
          <w:rFonts w:ascii="Arial" w:hAnsi="Arial" w:cs="Arial"/>
          <w:b/>
        </w:rPr>
        <w:t>.</w:t>
      </w:r>
      <w:r w:rsidR="00AA2DCB" w:rsidRPr="00EB041A">
        <w:rPr>
          <w:rFonts w:ascii="Arial" w:hAnsi="Arial" w:cs="Arial"/>
          <w:b/>
        </w:rPr>
        <w:t>0</w:t>
      </w:r>
      <w:r w:rsidR="00EB041A" w:rsidRPr="00EB041A">
        <w:rPr>
          <w:rFonts w:ascii="Arial" w:hAnsi="Arial" w:cs="Arial"/>
          <w:b/>
        </w:rPr>
        <w:t>8</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ustawy Pzp.</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6D7CEC">
      <w:pPr>
        <w:numPr>
          <w:ilvl w:val="0"/>
          <w:numId w:val="31"/>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6D7CEC">
      <w:pPr>
        <w:numPr>
          <w:ilvl w:val="0"/>
          <w:numId w:val="31"/>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6D7CEC">
      <w:pPr>
        <w:numPr>
          <w:ilvl w:val="0"/>
          <w:numId w:val="31"/>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lastRenderedPageBreak/>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E84244">
        <w:rPr>
          <w:rFonts w:ascii="Arial" w:hAnsi="Arial" w:cs="Arial"/>
          <w:b/>
        </w:rPr>
        <w:t xml:space="preserve">Zamawiający informuje, że z uwagi na sytuację epidemiologiczną, </w:t>
      </w:r>
      <w:r w:rsidRPr="00E84244">
        <w:rPr>
          <w:rFonts w:ascii="Arial" w:hAnsi="Arial" w:cs="Arial"/>
          <w:b/>
          <w:shd w:val="clear" w:color="auto" w:fill="FFFFFF"/>
        </w:rPr>
        <w:t xml:space="preserve">związaną z ogłoszeniem przez Światową Organizację Zdrowia pandemii KORONAWIRUSA (wywołującego COVID-19)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Pr="00E84244">
        <w:rPr>
          <w:rFonts w:ascii="Arial" w:hAnsi="Arial" w:cs="Arial"/>
          <w:b/>
          <w:shd w:val="clear" w:color="auto" w:fill="FFFFFF"/>
        </w:rPr>
        <w:t>i w czwartki</w:t>
      </w:r>
      <w:r w:rsidRPr="00E84244">
        <w:rPr>
          <w:rFonts w:ascii="Arial" w:hAnsi="Arial" w:cs="Arial"/>
          <w:b/>
        </w:rPr>
        <w:t>. 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E56D96" w:rsidRDefault="003C51DC" w:rsidP="00797A05">
      <w:pPr>
        <w:pStyle w:val="Akapitzlist"/>
        <w:numPr>
          <w:ilvl w:val="0"/>
          <w:numId w:val="8"/>
        </w:numPr>
        <w:spacing w:before="120" w:after="120"/>
        <w:ind w:left="426" w:hanging="426"/>
        <w:jc w:val="both"/>
        <w:rPr>
          <w:rFonts w:ascii="Arial" w:hAnsi="Arial" w:cs="Arial"/>
          <w:highlight w:val="yellow"/>
        </w:rPr>
      </w:pPr>
      <w:r w:rsidRPr="00797A05">
        <w:rPr>
          <w:rFonts w:ascii="Arial" w:eastAsia="ArialMT" w:hAnsi="Arial" w:cs="Arial"/>
        </w:rPr>
        <w:t>Wykonawca</w:t>
      </w:r>
      <w:r w:rsidR="00DA1A1C" w:rsidRPr="00E56D96">
        <w:rPr>
          <w:rFonts w:ascii="Arial" w:eastAsia="ArialMT" w:hAnsi="Arial" w:cs="Arial"/>
        </w:rPr>
        <w:t xml:space="preserve"> w oparciu o załącznik</w:t>
      </w:r>
      <w:r w:rsidR="00762D64" w:rsidRPr="00E56D96">
        <w:rPr>
          <w:rFonts w:ascii="Arial" w:eastAsia="ArialMT" w:hAnsi="Arial" w:cs="Arial"/>
        </w:rPr>
        <w:t xml:space="preserve"> </w:t>
      </w:r>
      <w:r w:rsidR="008753EB" w:rsidRPr="00E56D96">
        <w:rPr>
          <w:rFonts w:ascii="Arial" w:eastAsia="ArialMT" w:hAnsi="Arial" w:cs="Arial"/>
        </w:rPr>
        <w:t xml:space="preserve">nr </w:t>
      </w:r>
      <w:r w:rsidR="00DA1A1C" w:rsidRPr="00E56D96">
        <w:rPr>
          <w:rFonts w:ascii="Arial" w:eastAsia="ArialMT" w:hAnsi="Arial" w:cs="Arial"/>
        </w:rPr>
        <w:t xml:space="preserve">1 </w:t>
      </w:r>
      <w:r w:rsidR="00DA559A" w:rsidRPr="00E56D96">
        <w:rPr>
          <w:rFonts w:ascii="Arial" w:eastAsia="ArialMT" w:hAnsi="Arial" w:cs="Arial"/>
        </w:rPr>
        <w:t xml:space="preserve">oraz </w:t>
      </w:r>
      <w:r w:rsidR="00EB041A" w:rsidRPr="00E56D96">
        <w:rPr>
          <w:rFonts w:ascii="Arial" w:eastAsia="ArialMT" w:hAnsi="Arial" w:cs="Arial"/>
        </w:rPr>
        <w:t xml:space="preserve">2 </w:t>
      </w:r>
      <w:r w:rsidR="008753EB" w:rsidRPr="00E56D96">
        <w:rPr>
          <w:rFonts w:ascii="Arial" w:eastAsia="ArialMT" w:hAnsi="Arial" w:cs="Arial"/>
        </w:rPr>
        <w:t>do SIWZ</w:t>
      </w:r>
      <w:r w:rsidR="00AB169F" w:rsidRPr="00E56D96">
        <w:rPr>
          <w:rFonts w:ascii="Arial" w:eastAsia="ArialMT" w:hAnsi="Arial" w:cs="Arial"/>
        </w:rPr>
        <w:t xml:space="preserve">, </w:t>
      </w:r>
      <w:r w:rsidR="004578E9" w:rsidRPr="00E56D96">
        <w:rPr>
          <w:rFonts w:ascii="Arial" w:eastAsia="ArialMT" w:hAnsi="Arial" w:cs="Arial"/>
        </w:rPr>
        <w:t>określi cenę zamówienia</w:t>
      </w:r>
      <w:r w:rsidRPr="00E56D96">
        <w:rPr>
          <w:rFonts w:ascii="Arial" w:eastAsia="ArialMT" w:hAnsi="Arial" w:cs="Arial"/>
        </w:rPr>
        <w:t xml:space="preserve"> </w:t>
      </w:r>
      <w:r w:rsidR="004578E9" w:rsidRPr="00E56D96">
        <w:rPr>
          <w:rFonts w:ascii="Arial" w:eastAsia="ArialMT" w:hAnsi="Arial" w:cs="Arial"/>
        </w:rPr>
        <w:t>w złotych polskich</w:t>
      </w:r>
      <w:r w:rsidR="004578E9" w:rsidRPr="00E56D96">
        <w:rPr>
          <w:rFonts w:ascii="Arial" w:hAnsi="Arial" w:cs="Arial"/>
          <w:b/>
          <w:bCs/>
        </w:rPr>
        <w:t xml:space="preserve"> </w:t>
      </w:r>
      <w:r w:rsidR="004578E9" w:rsidRPr="00E56D96">
        <w:rPr>
          <w:rFonts w:ascii="Arial" w:eastAsia="ArialMT" w:hAnsi="Arial" w:cs="Arial"/>
        </w:rPr>
        <w:t>(PLN), z podaniem kwoty brutto</w:t>
      </w:r>
      <w:r w:rsidR="00C0556C" w:rsidRPr="00E56D96">
        <w:rPr>
          <w:rFonts w:ascii="Arial" w:eastAsia="ArialMT" w:hAnsi="Arial" w:cs="Arial"/>
        </w:rPr>
        <w:t xml:space="preserve"> oraz netto</w:t>
      </w:r>
      <w:r w:rsidR="004578E9" w:rsidRPr="00E56D96">
        <w:rPr>
          <w:rFonts w:ascii="Arial" w:eastAsia="ArialMT" w:hAnsi="Arial" w:cs="Arial"/>
        </w:rPr>
        <w:t xml:space="preserve"> (cyfrowo i słownie) </w:t>
      </w:r>
      <w:r w:rsidR="004578E9" w:rsidRPr="00E56D96">
        <w:rPr>
          <w:rFonts w:ascii="Arial" w:eastAsia="ArialMT" w:hAnsi="Arial" w:cs="Arial"/>
          <w:b/>
        </w:rPr>
        <w:t>w załączniku</w:t>
      </w:r>
      <w:r w:rsidR="004578E9" w:rsidRPr="00E56D96">
        <w:rPr>
          <w:rFonts w:ascii="Arial" w:hAnsi="Arial" w:cs="Arial"/>
          <w:b/>
          <w:bCs/>
        </w:rPr>
        <w:t xml:space="preserve"> </w:t>
      </w:r>
      <w:r w:rsidR="00725E34" w:rsidRPr="00E56D96">
        <w:rPr>
          <w:rFonts w:ascii="Arial" w:eastAsia="ArialMT" w:hAnsi="Arial" w:cs="Arial"/>
          <w:b/>
        </w:rPr>
        <w:t>nr</w:t>
      </w:r>
      <w:r w:rsidR="00A04529" w:rsidRPr="00E56D96">
        <w:rPr>
          <w:rFonts w:ascii="Arial" w:eastAsia="ArialMT" w:hAnsi="Arial" w:cs="Arial"/>
          <w:b/>
        </w:rPr>
        <w:t xml:space="preserve"> </w:t>
      </w:r>
      <w:r w:rsidR="00EB041A" w:rsidRPr="00E56D96">
        <w:rPr>
          <w:rFonts w:ascii="Arial" w:eastAsia="ArialMT" w:hAnsi="Arial" w:cs="Arial"/>
          <w:b/>
        </w:rPr>
        <w:t>9</w:t>
      </w:r>
      <w:r w:rsidR="00103DBF" w:rsidRPr="00E56D96">
        <w:rPr>
          <w:rFonts w:ascii="Arial" w:eastAsia="ArialMT" w:hAnsi="Arial" w:cs="Arial"/>
          <w:b/>
        </w:rPr>
        <w:t xml:space="preserve"> </w:t>
      </w:r>
      <w:r w:rsidR="00C0556C" w:rsidRPr="00E56D96">
        <w:rPr>
          <w:rFonts w:ascii="Arial" w:eastAsia="ArialMT" w:hAnsi="Arial" w:cs="Arial"/>
          <w:b/>
        </w:rPr>
        <w:t xml:space="preserve">do SIWZ </w:t>
      </w:r>
      <w:r w:rsidR="00C46B90" w:rsidRPr="00E56D96">
        <w:rPr>
          <w:rFonts w:ascii="Arial" w:eastAsia="ArialMT" w:hAnsi="Arial" w:cs="Arial"/>
          <w:b/>
        </w:rPr>
        <w:t>pkt 6.</w:t>
      </w:r>
      <w:r w:rsidR="004578E9" w:rsidRPr="00E56D96">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ustawy Pzp</w:t>
      </w:r>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 xml:space="preserve">ewentualne upusty oraz pozostałe składniki </w:t>
      </w:r>
      <w:r w:rsidRPr="001867C9">
        <w:rPr>
          <w:rFonts w:ascii="Arial" w:eastAsia="ArialMT" w:hAnsi="Arial" w:cs="Arial"/>
        </w:rPr>
        <w:lastRenderedPageBreak/>
        <w:t>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1836C5">
        <w:rPr>
          <w:rFonts w:ascii="Arial" w:eastAsia="ArialMT" w:hAnsi="Arial" w:cs="Arial"/>
          <w:b/>
        </w:rPr>
        <w:t xml:space="preserve"> i 2</w:t>
      </w:r>
      <w:r w:rsidR="00E80294" w:rsidRPr="00DA559A">
        <w:rPr>
          <w:rFonts w:ascii="Arial" w:eastAsia="ArialMT" w:hAnsi="Arial" w:cs="Arial"/>
          <w:b/>
        </w:rPr>
        <w:t xml:space="preserve"> oraz nr </w:t>
      </w:r>
      <w:r w:rsidR="00D52CFB">
        <w:rPr>
          <w:rFonts w:ascii="Arial" w:eastAsia="ArialMT" w:hAnsi="Arial" w:cs="Arial"/>
          <w:b/>
        </w:rPr>
        <w:t>3</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1836C5">
        <w:rPr>
          <w:rFonts w:ascii="Arial" w:eastAsia="ArialMT" w:hAnsi="Arial" w:cs="Arial"/>
          <w:b/>
        </w:rPr>
        <w:t xml:space="preserve"> i 2</w:t>
      </w:r>
      <w:r w:rsidR="00DA559A" w:rsidRPr="00DA559A">
        <w:rPr>
          <w:rFonts w:ascii="Arial" w:eastAsia="ArialMT" w:hAnsi="Arial" w:cs="Arial"/>
          <w:b/>
        </w:rPr>
        <w:t xml:space="preserve"> </w:t>
      </w:r>
      <w:r w:rsidR="001867C9">
        <w:rPr>
          <w:rFonts w:ascii="Arial" w:eastAsia="ArialMT" w:hAnsi="Arial" w:cs="Arial"/>
          <w:b/>
        </w:rPr>
        <w:t xml:space="preserve">do SIWZ </w:t>
      </w:r>
      <w:r w:rsidR="001867C9" w:rsidRPr="00DA559A">
        <w:rPr>
          <w:rFonts w:ascii="Arial" w:eastAsia="ArialMT" w:hAnsi="Arial" w:cs="Arial"/>
          <w:b/>
        </w:rPr>
        <w:t xml:space="preserve">oraz nr </w:t>
      </w:r>
      <w:r w:rsidR="00D52CFB">
        <w:rPr>
          <w:rFonts w:ascii="Arial" w:eastAsia="ArialMT" w:hAnsi="Arial" w:cs="Arial"/>
          <w:b/>
        </w:rPr>
        <w:t>3</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t>Cena jednostkowa wpisana do zestawienia cenowego winna być wartością dodatnią i różną od zera, w przeciwnym przypadku oferta zostanie odrzucona jako niezgodna 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035966" w:rsidRDefault="00035966" w:rsidP="006D7CEC">
      <w:pPr>
        <w:numPr>
          <w:ilvl w:val="0"/>
          <w:numId w:val="8"/>
        </w:numPr>
        <w:spacing w:before="120" w:after="120"/>
        <w:ind w:left="426" w:hanging="426"/>
        <w:jc w:val="both"/>
        <w:rPr>
          <w:rFonts w:ascii="Arial" w:hAnsi="Arial" w:cs="Arial"/>
        </w:rPr>
      </w:pPr>
      <w:r w:rsidRPr="00035966">
        <w:rPr>
          <w:rFonts w:ascii="Arial" w:eastAsia="UniversPro-Roman" w:hAnsi="Arial" w:cs="Arial"/>
        </w:rPr>
        <w:t>Zamawiający w celu ustalenia, czy</w:t>
      </w:r>
      <w:r w:rsidRPr="00035966">
        <w:rPr>
          <w:rFonts w:ascii="Arial" w:hAnsi="Arial" w:cs="Arial"/>
        </w:rPr>
        <w:t xml:space="preserve"> </w:t>
      </w:r>
      <w:r w:rsidRPr="00035966">
        <w:rPr>
          <w:rFonts w:ascii="Arial" w:eastAsia="UniversPro-Roman" w:hAnsi="Arial" w:cs="Arial"/>
        </w:rPr>
        <w:t>oferta zawiera rażąco niską cenę w stosunku do przedmiotu</w:t>
      </w:r>
      <w:r w:rsidRPr="00035966">
        <w:rPr>
          <w:rFonts w:ascii="Arial" w:hAnsi="Arial" w:cs="Arial"/>
        </w:rPr>
        <w:t xml:space="preserve"> </w:t>
      </w:r>
      <w:r w:rsidRPr="00035966">
        <w:rPr>
          <w:rFonts w:ascii="Arial" w:eastAsia="UniversPro-Roman" w:hAnsi="Arial" w:cs="Arial"/>
        </w:rPr>
        <w:t>zamówienia, zwróci się do Wykonawcy 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Pzp,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D52CFB" w:rsidRPr="001867C9" w:rsidRDefault="00D52CFB" w:rsidP="00D52CF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B30FE4">
        <w:rPr>
          <w:rFonts w:ascii="Arial" w:hAnsi="Arial" w:cs="Arial"/>
          <w:b/>
        </w:rPr>
        <w:t>2</w:t>
      </w:r>
      <w:r>
        <w:rPr>
          <w:rFonts w:ascii="Arial" w:hAnsi="Arial" w:cs="Arial"/>
          <w:b/>
        </w:rPr>
        <w:t>0%</w:t>
      </w:r>
    </w:p>
    <w:p w:rsidR="00B30FE4" w:rsidRDefault="00B30FE4" w:rsidP="006D7CEC">
      <w:pPr>
        <w:numPr>
          <w:ilvl w:val="0"/>
          <w:numId w:val="12"/>
        </w:numPr>
        <w:spacing w:before="120" w:after="120"/>
        <w:ind w:left="709"/>
        <w:contextualSpacing/>
        <w:rPr>
          <w:rFonts w:ascii="Arial" w:hAnsi="Arial" w:cs="Arial"/>
          <w:b/>
        </w:rPr>
      </w:pPr>
      <w:r>
        <w:rPr>
          <w:rFonts w:ascii="Arial" w:hAnsi="Arial" w:cs="Arial"/>
          <w:b/>
        </w:rPr>
        <w:t>TERMIN REALIZACJI – T – 20%</w:t>
      </w:r>
    </w:p>
    <w:p w:rsidR="00B30FE4" w:rsidRPr="00C679DB" w:rsidRDefault="00B30FE4" w:rsidP="00B30FE4">
      <w:pPr>
        <w:spacing w:before="120" w:after="120"/>
        <w:ind w:left="709"/>
        <w:contextualSpacing/>
        <w:rPr>
          <w:rFonts w:ascii="Arial" w:hAnsi="Arial" w:cs="Arial"/>
          <w:b/>
        </w:rPr>
      </w:pPr>
    </w:p>
    <w:p w:rsidR="001D5044" w:rsidRPr="00890DA5"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D52CFB" w:rsidRPr="00E56D96">
        <w:rPr>
          <w:rFonts w:ascii="Arial" w:hAnsi="Arial" w:cs="Arial"/>
          <w:i/>
        </w:rPr>
        <w:t>9</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D52CFB" w:rsidRPr="00E56D96">
        <w:rPr>
          <w:rFonts w:ascii="Arial" w:hAnsi="Arial" w:cs="Arial"/>
          <w:i/>
        </w:rPr>
        <w:t>9</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B30FE4" w:rsidP="00C679DB">
            <w:pPr>
              <w:spacing w:before="120" w:after="120"/>
              <w:contextualSpacing/>
              <w:rPr>
                <w:rFonts w:ascii="Arial" w:hAnsi="Arial" w:cs="Arial"/>
                <w:i/>
                <w:lang w:eastAsia="en-US"/>
              </w:rPr>
            </w:pPr>
            <w:r>
              <w:rPr>
                <w:rFonts w:ascii="Arial" w:hAnsi="Arial" w:cs="Arial"/>
                <w:i/>
                <w:lang w:eastAsia="en-US"/>
              </w:rPr>
              <w:t>2</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B30FE4" w:rsidP="00C679DB">
            <w:pPr>
              <w:spacing w:before="120" w:after="120"/>
              <w:contextualSpacing/>
              <w:rPr>
                <w:rFonts w:ascii="Arial" w:hAnsi="Arial" w:cs="Arial"/>
                <w:i/>
                <w:lang w:eastAsia="en-US"/>
              </w:rPr>
            </w:pPr>
            <w:r>
              <w:rPr>
                <w:rFonts w:ascii="Arial" w:hAnsi="Arial" w:cs="Arial"/>
                <w:i/>
                <w:lang w:eastAsia="en-US"/>
              </w:rPr>
              <w:t>2</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lastRenderedPageBreak/>
              <w:t>Punktacja</w:t>
            </w:r>
          </w:p>
        </w:tc>
        <w:tc>
          <w:tcPr>
            <w:tcW w:w="3775" w:type="pct"/>
            <w:vAlign w:val="center"/>
          </w:tcPr>
          <w:p w:rsidR="00C16FC0" w:rsidRDefault="001D5044" w:rsidP="006D7CEC">
            <w:pPr>
              <w:pStyle w:val="Akapitzlist"/>
              <w:numPr>
                <w:ilvl w:val="0"/>
                <w:numId w:val="35"/>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D52CFB">
              <w:rPr>
                <w:rFonts w:ascii="Arial" w:hAnsi="Arial" w:cs="Arial"/>
              </w:rPr>
              <w:t>2</w:t>
            </w:r>
            <w:r w:rsidRPr="0025300C">
              <w:rPr>
                <w:rFonts w:ascii="Arial" w:hAnsi="Arial" w:cs="Arial"/>
              </w:rPr>
              <w:t xml:space="preserve">0 pkt.). Jeżeli Wykonawca zaoferuje gwarancję dłuższą od maksymalnej otrzyma </w:t>
            </w:r>
            <w:r w:rsidRPr="0025300C">
              <w:rPr>
                <w:rFonts w:ascii="Arial" w:hAnsi="Arial" w:cs="Arial"/>
              </w:rPr>
              <w:br/>
            </w:r>
            <w:r w:rsidR="00D52CFB">
              <w:rPr>
                <w:rFonts w:ascii="Arial" w:hAnsi="Arial" w:cs="Arial"/>
              </w:rPr>
              <w:t>2</w:t>
            </w:r>
            <w:r w:rsidRPr="0025300C">
              <w:rPr>
                <w:rFonts w:ascii="Arial" w:hAnsi="Arial" w:cs="Arial"/>
              </w:rPr>
              <w:t>0 pkt., a każda następna będzie przeliczana proporcjonalnie w stosunku do oferty z najdłuższą gwarancją.</w:t>
            </w:r>
          </w:p>
          <w:p w:rsidR="001D5044" w:rsidRPr="00C16FC0" w:rsidRDefault="001D5044" w:rsidP="006D7CEC">
            <w:pPr>
              <w:pStyle w:val="Akapitzlist"/>
              <w:numPr>
                <w:ilvl w:val="0"/>
                <w:numId w:val="35"/>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7A0875">
              <w:rPr>
                <w:rFonts w:ascii="Arial" w:hAnsi="Arial" w:cs="Arial"/>
              </w:rPr>
              <w:t>9</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B30FE4" w:rsidRPr="00C14176" w:rsidRDefault="00B30FE4" w:rsidP="00B30FE4">
      <w:pPr>
        <w:spacing w:before="120" w:after="120"/>
        <w:ind w:left="426"/>
        <w:contextualSpacing/>
        <w:jc w:val="both"/>
        <w:rPr>
          <w:rFonts w:ascii="Arial" w:hAnsi="Arial" w:cs="Arial"/>
          <w:i/>
        </w:rPr>
      </w:pPr>
      <w:r w:rsidRPr="00C14176">
        <w:rPr>
          <w:rFonts w:ascii="Arial" w:hAnsi="Arial" w:cs="Arial"/>
          <w:b/>
          <w:i/>
        </w:rPr>
        <w:t xml:space="preserve">Ad. </w:t>
      </w:r>
      <w:r>
        <w:rPr>
          <w:rFonts w:ascii="Arial" w:hAnsi="Arial" w:cs="Arial"/>
          <w:b/>
          <w:i/>
        </w:rPr>
        <w:t>C</w:t>
      </w:r>
      <w:r w:rsidRPr="00C14176">
        <w:rPr>
          <w:rFonts w:ascii="Arial" w:hAnsi="Arial" w:cs="Arial"/>
          <w:b/>
          <w:i/>
        </w:rPr>
        <w:t>)</w:t>
      </w:r>
      <w:r w:rsidRPr="00C14176">
        <w:rPr>
          <w:rFonts w:ascii="Arial" w:hAnsi="Arial" w:cs="Arial"/>
          <w:i/>
        </w:rPr>
        <w:t xml:space="preserve"> Ocena kryterium </w:t>
      </w:r>
      <w:r>
        <w:rPr>
          <w:rFonts w:ascii="Arial" w:hAnsi="Arial" w:cs="Arial"/>
          <w:b/>
          <w:i/>
        </w:rPr>
        <w:t>TERMIN REALIZACJI</w:t>
      </w:r>
      <w:r w:rsidRPr="00C14176">
        <w:rPr>
          <w:rFonts w:ascii="Arial" w:hAnsi="Arial" w:cs="Arial"/>
          <w:i/>
        </w:rPr>
        <w:t xml:space="preserve"> dokonana będzie na podstawie oświadczenia </w:t>
      </w:r>
      <w:r w:rsidRPr="00E56D96">
        <w:rPr>
          <w:rFonts w:ascii="Arial" w:hAnsi="Arial" w:cs="Arial"/>
          <w:i/>
        </w:rPr>
        <w:t xml:space="preserve">złożonego w formularzu ofertowym (zał. </w:t>
      </w:r>
      <w:r w:rsidR="007A0875" w:rsidRPr="00E56D96">
        <w:rPr>
          <w:rFonts w:ascii="Arial" w:hAnsi="Arial" w:cs="Arial"/>
          <w:i/>
        </w:rPr>
        <w:t>9</w:t>
      </w:r>
      <w:r w:rsidRPr="00E56D96">
        <w:rPr>
          <w:rFonts w:ascii="Arial" w:hAnsi="Arial" w:cs="Arial"/>
          <w:i/>
        </w:rPr>
        <w:t xml:space="preserve"> do SIWZ) – pkt 11</w:t>
      </w:r>
      <w:r w:rsidRPr="00C14176">
        <w:rPr>
          <w:rFonts w:ascii="Arial" w:hAnsi="Arial" w:cs="Arial"/>
          <w:i/>
        </w:rPr>
        <w:t xml:space="preserve"> </w:t>
      </w:r>
      <w:r>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B30FE4" w:rsidRPr="00C14176" w:rsidTr="003E34AB">
        <w:trPr>
          <w:trHeight w:val="459"/>
        </w:trPr>
        <w:tc>
          <w:tcPr>
            <w:tcW w:w="1225" w:type="pct"/>
            <w:vAlign w:val="center"/>
          </w:tcPr>
          <w:p w:rsidR="00B30FE4" w:rsidRPr="00C14176" w:rsidRDefault="00B30FE4" w:rsidP="003E34AB">
            <w:pPr>
              <w:spacing w:before="120" w:after="120"/>
              <w:contextualSpacing/>
              <w:jc w:val="center"/>
              <w:rPr>
                <w:rFonts w:ascii="Arial" w:hAnsi="Arial" w:cs="Arial"/>
                <w:b/>
                <w:i/>
                <w:lang w:eastAsia="en-US"/>
              </w:rPr>
            </w:pPr>
            <w:r>
              <w:rPr>
                <w:rFonts w:ascii="Arial" w:hAnsi="Arial" w:cs="Arial"/>
                <w:b/>
                <w:i/>
                <w:lang w:eastAsia="en-US"/>
              </w:rPr>
              <w:t>T</w:t>
            </w:r>
          </w:p>
        </w:tc>
        <w:tc>
          <w:tcPr>
            <w:tcW w:w="3775" w:type="pct"/>
            <w:vAlign w:val="center"/>
          </w:tcPr>
          <w:p w:rsidR="00B30FE4" w:rsidRPr="00C14176" w:rsidRDefault="00B30FE4" w:rsidP="003E34AB">
            <w:pPr>
              <w:spacing w:before="120" w:after="120"/>
              <w:contextualSpacing/>
              <w:jc w:val="center"/>
              <w:rPr>
                <w:rFonts w:ascii="Arial" w:hAnsi="Arial" w:cs="Arial"/>
                <w:b/>
                <w:i/>
                <w:lang w:eastAsia="en-US"/>
              </w:rPr>
            </w:pPr>
            <w:r>
              <w:rPr>
                <w:rFonts w:ascii="Arial" w:hAnsi="Arial" w:cs="Arial"/>
                <w:b/>
                <w:i/>
              </w:rPr>
              <w:t>TERMIN REALIZACJI</w:t>
            </w:r>
            <w:r w:rsidRPr="00C14176">
              <w:rPr>
                <w:rFonts w:ascii="Arial" w:hAnsi="Arial" w:cs="Arial"/>
                <w:b/>
                <w:i/>
              </w:rPr>
              <w:t xml:space="preserve"> </w:t>
            </w:r>
          </w:p>
        </w:tc>
      </w:tr>
      <w:tr w:rsidR="00B30FE4" w:rsidRPr="00C14176" w:rsidTr="003E34AB">
        <w:trPr>
          <w:trHeight w:val="1413"/>
        </w:trPr>
        <w:tc>
          <w:tcPr>
            <w:tcW w:w="1225" w:type="pct"/>
            <w:vAlign w:val="center"/>
          </w:tcPr>
          <w:p w:rsidR="00B30FE4" w:rsidRPr="00C14176" w:rsidRDefault="00B30FE4" w:rsidP="003E34A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B30FE4" w:rsidRPr="00C14176" w:rsidRDefault="00B30FE4" w:rsidP="001836C5">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najkrótszy termin realizacji zadania</m:t>
                        </m:r>
                      </m:e>
                      <m:e>
                        <m:r>
                          <w:rPr>
                            <w:rFonts w:ascii="Cambria Math" w:hAnsi="Cambria Math" w:cs="Arial"/>
                          </w:rPr>
                          <m:t>spośród złożonych ofert [dni]</m:t>
                        </m:r>
                      </m:e>
                    </m:eqArr>
                  </m:num>
                  <m:den>
                    <m:eqArr>
                      <m:eqArrPr>
                        <m:ctrlPr>
                          <w:rPr>
                            <w:rFonts w:ascii="Cambria Math" w:hAnsi="Cambria Math" w:cs="Arial"/>
                            <w:i/>
                            <w:lang w:eastAsia="en-US"/>
                          </w:rPr>
                        </m:ctrlPr>
                      </m:eqArrPr>
                      <m:e>
                        <m:r>
                          <w:rPr>
                            <w:rFonts w:ascii="Cambria Math" w:hAnsi="Cambria Math" w:cs="Arial"/>
                            <w:lang w:eastAsia="en-US"/>
                          </w:rPr>
                          <m:t xml:space="preserve">termin realizacji zadania </m:t>
                        </m:r>
                      </m:e>
                      <m:e>
                        <m:r>
                          <w:rPr>
                            <w:rFonts w:ascii="Cambria Math" w:hAnsi="Cambria Math" w:cs="Arial"/>
                            <w:lang w:eastAsia="en-US"/>
                          </w:rPr>
                          <m:t>badanej oferty [dni]</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B30FE4" w:rsidRPr="00C14176" w:rsidTr="003E34AB">
        <w:trPr>
          <w:trHeight w:val="265"/>
        </w:trPr>
        <w:tc>
          <w:tcPr>
            <w:tcW w:w="1225" w:type="pct"/>
            <w:vAlign w:val="center"/>
          </w:tcPr>
          <w:p w:rsidR="00B30FE4" w:rsidRPr="00C14176" w:rsidRDefault="00B30FE4" w:rsidP="003E34A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B30FE4" w:rsidRPr="00C14176" w:rsidRDefault="00B30FE4" w:rsidP="003E34AB">
            <w:pPr>
              <w:spacing w:before="120" w:after="120"/>
              <w:contextualSpacing/>
              <w:rPr>
                <w:rFonts w:ascii="Arial" w:hAnsi="Arial" w:cs="Arial"/>
                <w:i/>
                <w:lang w:eastAsia="en-US"/>
              </w:rPr>
            </w:pPr>
            <w:r>
              <w:rPr>
                <w:rFonts w:ascii="Arial" w:hAnsi="Arial" w:cs="Arial"/>
                <w:i/>
                <w:lang w:eastAsia="en-US"/>
              </w:rPr>
              <w:t>2</w:t>
            </w:r>
            <w:r w:rsidRPr="00C14176">
              <w:rPr>
                <w:rFonts w:ascii="Arial" w:hAnsi="Arial" w:cs="Arial"/>
                <w:i/>
                <w:lang w:eastAsia="en-US"/>
              </w:rPr>
              <w:t>0 %</w:t>
            </w:r>
          </w:p>
        </w:tc>
      </w:tr>
      <w:tr w:rsidR="00B30FE4" w:rsidRPr="00C14176" w:rsidTr="003E34AB">
        <w:trPr>
          <w:trHeight w:val="255"/>
        </w:trPr>
        <w:tc>
          <w:tcPr>
            <w:tcW w:w="1225" w:type="pct"/>
            <w:vAlign w:val="center"/>
          </w:tcPr>
          <w:p w:rsidR="00B30FE4" w:rsidRPr="00C14176" w:rsidRDefault="00B30FE4" w:rsidP="003E34A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B30FE4" w:rsidRPr="00C14176" w:rsidRDefault="00B30FE4" w:rsidP="003E34AB">
            <w:pPr>
              <w:spacing w:before="120" w:after="120"/>
              <w:contextualSpacing/>
              <w:rPr>
                <w:rFonts w:ascii="Arial" w:hAnsi="Arial" w:cs="Arial"/>
                <w:i/>
                <w:lang w:eastAsia="en-US"/>
              </w:rPr>
            </w:pPr>
            <w:r>
              <w:rPr>
                <w:rFonts w:ascii="Arial" w:hAnsi="Arial" w:cs="Arial"/>
                <w:i/>
                <w:lang w:eastAsia="en-US"/>
              </w:rPr>
              <w:t>2</w:t>
            </w:r>
            <w:r w:rsidRPr="00C14176">
              <w:rPr>
                <w:rFonts w:ascii="Arial" w:hAnsi="Arial" w:cs="Arial"/>
                <w:i/>
                <w:lang w:eastAsia="en-US"/>
              </w:rPr>
              <w:t>0 pkt</w:t>
            </w:r>
          </w:p>
        </w:tc>
      </w:tr>
      <w:tr w:rsidR="00B30FE4" w:rsidRPr="00C14176" w:rsidTr="003E34AB">
        <w:trPr>
          <w:trHeight w:val="3801"/>
        </w:trPr>
        <w:tc>
          <w:tcPr>
            <w:tcW w:w="1225" w:type="pct"/>
            <w:vAlign w:val="center"/>
          </w:tcPr>
          <w:p w:rsidR="00B30FE4" w:rsidRPr="00C14176" w:rsidRDefault="00B30FE4" w:rsidP="003E34A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B30FE4" w:rsidRDefault="00B30FE4" w:rsidP="0065655C">
            <w:pPr>
              <w:pStyle w:val="Akapitzlist"/>
              <w:numPr>
                <w:ilvl w:val="0"/>
                <w:numId w:val="58"/>
              </w:numPr>
              <w:spacing w:before="120" w:after="120"/>
              <w:ind w:left="415" w:hanging="142"/>
              <w:jc w:val="both"/>
              <w:rPr>
                <w:rFonts w:ascii="Arial" w:hAnsi="Arial" w:cs="Arial"/>
              </w:rPr>
            </w:pPr>
            <w:r w:rsidRPr="0025300C">
              <w:rPr>
                <w:rFonts w:ascii="Arial" w:hAnsi="Arial" w:cs="Arial"/>
              </w:rPr>
              <w:t xml:space="preserve">Oferta z </w:t>
            </w:r>
            <w:r w:rsidR="001836C5">
              <w:rPr>
                <w:rFonts w:ascii="Arial" w:hAnsi="Arial" w:cs="Arial"/>
              </w:rPr>
              <w:t>najkrótszym</w:t>
            </w:r>
            <w:r w:rsidRPr="0025300C">
              <w:rPr>
                <w:rFonts w:ascii="Arial" w:hAnsi="Arial" w:cs="Arial"/>
              </w:rPr>
              <w:t xml:space="preserve"> </w:t>
            </w:r>
            <w:r w:rsidR="001836C5">
              <w:rPr>
                <w:rFonts w:ascii="Arial" w:hAnsi="Arial" w:cs="Arial"/>
              </w:rPr>
              <w:t>terminem realizacji</w:t>
            </w:r>
            <w:r w:rsidRPr="0025300C">
              <w:rPr>
                <w:rFonts w:ascii="Arial" w:hAnsi="Arial" w:cs="Arial"/>
              </w:rPr>
              <w:t xml:space="preserve"> otrzyma maksymalną liczbę punktów (</w:t>
            </w:r>
            <w:r w:rsidR="001836C5">
              <w:rPr>
                <w:rFonts w:ascii="Arial" w:hAnsi="Arial" w:cs="Arial"/>
              </w:rPr>
              <w:t>2</w:t>
            </w:r>
            <w:r w:rsidRPr="0025300C">
              <w:rPr>
                <w:rFonts w:ascii="Arial" w:hAnsi="Arial" w:cs="Arial"/>
              </w:rPr>
              <w:t xml:space="preserve">0 pkt.). Jeżeli Wykonawca zaoferuje </w:t>
            </w:r>
            <w:r>
              <w:rPr>
                <w:rFonts w:ascii="Arial" w:hAnsi="Arial" w:cs="Arial"/>
              </w:rPr>
              <w:t>termin</w:t>
            </w:r>
            <w:r w:rsidRPr="0025300C">
              <w:rPr>
                <w:rFonts w:ascii="Arial" w:hAnsi="Arial" w:cs="Arial"/>
              </w:rPr>
              <w:t xml:space="preserve"> </w:t>
            </w:r>
            <w:r w:rsidR="001836C5">
              <w:rPr>
                <w:rFonts w:ascii="Arial" w:hAnsi="Arial" w:cs="Arial"/>
              </w:rPr>
              <w:t>krótszy</w:t>
            </w:r>
            <w:r w:rsidRPr="0025300C">
              <w:rPr>
                <w:rFonts w:ascii="Arial" w:hAnsi="Arial" w:cs="Arial"/>
              </w:rPr>
              <w:t xml:space="preserve"> od </w:t>
            </w:r>
            <w:r w:rsidR="001836C5">
              <w:rPr>
                <w:rFonts w:ascii="Arial" w:hAnsi="Arial" w:cs="Arial"/>
              </w:rPr>
              <w:t>minimalneg</w:t>
            </w:r>
            <w:r>
              <w:rPr>
                <w:rFonts w:ascii="Arial" w:hAnsi="Arial" w:cs="Arial"/>
              </w:rPr>
              <w:t>o</w:t>
            </w:r>
            <w:r w:rsidRPr="0025300C">
              <w:rPr>
                <w:rFonts w:ascii="Arial" w:hAnsi="Arial" w:cs="Arial"/>
              </w:rPr>
              <w:t xml:space="preserve"> otrzyma </w:t>
            </w:r>
            <w:r w:rsidRPr="0025300C">
              <w:rPr>
                <w:rFonts w:ascii="Arial" w:hAnsi="Arial" w:cs="Arial"/>
              </w:rPr>
              <w:br/>
            </w:r>
            <w:r w:rsidR="001836C5">
              <w:rPr>
                <w:rFonts w:ascii="Arial" w:hAnsi="Arial" w:cs="Arial"/>
              </w:rPr>
              <w:t>2</w:t>
            </w:r>
            <w:r w:rsidRPr="0025300C">
              <w:rPr>
                <w:rFonts w:ascii="Arial" w:hAnsi="Arial" w:cs="Arial"/>
              </w:rPr>
              <w:t>0 pkt., a każda następna będzie przeliczana proporcjonalnie w</w:t>
            </w:r>
            <w:r w:rsidR="001836C5">
              <w:rPr>
                <w:rFonts w:ascii="Arial" w:hAnsi="Arial" w:cs="Arial"/>
              </w:rPr>
              <w:t xml:space="preserve"> stosunku do oferty z najkrótszym</w:t>
            </w:r>
            <w:r w:rsidRPr="0025300C">
              <w:rPr>
                <w:rFonts w:ascii="Arial" w:hAnsi="Arial" w:cs="Arial"/>
              </w:rPr>
              <w:t xml:space="preserve"> </w:t>
            </w:r>
            <w:r>
              <w:rPr>
                <w:rFonts w:ascii="Arial" w:hAnsi="Arial" w:cs="Arial"/>
              </w:rPr>
              <w:t>terminem</w:t>
            </w:r>
          </w:p>
          <w:p w:rsidR="00B30FE4" w:rsidRPr="00C16FC0" w:rsidRDefault="00B30FE4" w:rsidP="0065655C">
            <w:pPr>
              <w:pStyle w:val="Akapitzlist"/>
              <w:numPr>
                <w:ilvl w:val="0"/>
                <w:numId w:val="58"/>
              </w:numPr>
              <w:spacing w:before="120" w:after="120"/>
              <w:ind w:left="357" w:hanging="80"/>
              <w:jc w:val="both"/>
              <w:rPr>
                <w:rFonts w:ascii="Arial" w:hAnsi="Arial" w:cs="Arial"/>
              </w:rPr>
            </w:pPr>
            <w:r w:rsidRPr="00C16FC0">
              <w:rPr>
                <w:rFonts w:ascii="Arial" w:hAnsi="Arial" w:cs="Arial"/>
              </w:rPr>
              <w:t xml:space="preserve">Jeżeli Wykonawca zaoferuje </w:t>
            </w:r>
            <w:r w:rsidR="001836C5">
              <w:rPr>
                <w:rFonts w:ascii="Arial" w:hAnsi="Arial" w:cs="Arial"/>
              </w:rPr>
              <w:t>termin realizacji</w:t>
            </w:r>
            <w:r w:rsidRPr="00C16FC0">
              <w:rPr>
                <w:rFonts w:ascii="Arial" w:hAnsi="Arial" w:cs="Arial"/>
              </w:rPr>
              <w:t xml:space="preserve"> </w:t>
            </w:r>
            <w:r w:rsidR="001836C5">
              <w:rPr>
                <w:rFonts w:ascii="Arial" w:hAnsi="Arial" w:cs="Arial"/>
              </w:rPr>
              <w:t>dłuższy</w:t>
            </w:r>
            <w:r>
              <w:rPr>
                <w:rFonts w:ascii="Arial" w:hAnsi="Arial" w:cs="Arial"/>
              </w:rPr>
              <w:br/>
            </w:r>
            <w:r w:rsidRPr="00C16FC0">
              <w:rPr>
                <w:rFonts w:ascii="Arial" w:hAnsi="Arial" w:cs="Arial"/>
              </w:rPr>
              <w:t xml:space="preserve">od </w:t>
            </w:r>
            <w:r w:rsidR="001836C5">
              <w:rPr>
                <w:rFonts w:ascii="Arial" w:hAnsi="Arial" w:cs="Arial"/>
              </w:rPr>
              <w:t>maksymalnego</w:t>
            </w:r>
            <w:r w:rsidRPr="00C16FC0">
              <w:rPr>
                <w:rFonts w:ascii="Arial" w:hAnsi="Arial" w:cs="Arial"/>
              </w:rPr>
              <w:t xml:space="preserve"> lub nie wypełni </w:t>
            </w:r>
            <w:r>
              <w:rPr>
                <w:rFonts w:ascii="Arial" w:hAnsi="Arial" w:cs="Arial"/>
              </w:rPr>
              <w:t>pkt 11 formularza ofertowego (zał. 3</w:t>
            </w:r>
            <w:r w:rsidRPr="00C16FC0">
              <w:rPr>
                <w:rFonts w:ascii="Arial" w:hAnsi="Arial" w:cs="Arial"/>
              </w:rPr>
              <w:t xml:space="preserve"> do SIWZ) – oferta Wykonawcy zostanie odrzucona zgodnie z art. 89 ust. 1 pkt. 2, ponieważ jej treść nie odpowiada treści SIWZ.</w:t>
            </w:r>
          </w:p>
          <w:p w:rsidR="00B30FE4" w:rsidRDefault="00B30FE4" w:rsidP="00B30FE4">
            <w:pPr>
              <w:spacing w:before="120" w:after="120"/>
              <w:contextualSpacing/>
              <w:jc w:val="center"/>
              <w:rPr>
                <w:rFonts w:ascii="Arial" w:hAnsi="Arial" w:cs="Arial"/>
                <w:b/>
                <w:u w:val="single"/>
              </w:rPr>
            </w:pPr>
            <w:r w:rsidRPr="00E10C7C">
              <w:rPr>
                <w:rFonts w:ascii="Arial" w:hAnsi="Arial" w:cs="Arial"/>
                <w:b/>
                <w:u w:val="single"/>
              </w:rPr>
              <w:t xml:space="preserve">UWAGA: </w:t>
            </w:r>
            <w:r w:rsidR="001836C5">
              <w:rPr>
                <w:rFonts w:ascii="Arial" w:hAnsi="Arial" w:cs="Arial"/>
                <w:b/>
                <w:u w:val="single"/>
              </w:rPr>
              <w:t>termin realizacji</w:t>
            </w:r>
            <w:r w:rsidRPr="00E10C7C">
              <w:rPr>
                <w:rFonts w:ascii="Arial" w:hAnsi="Arial" w:cs="Arial"/>
                <w:b/>
                <w:u w:val="single"/>
              </w:rPr>
              <w:t xml:space="preserve"> określono w części </w:t>
            </w:r>
            <w:r>
              <w:rPr>
                <w:rFonts w:ascii="Arial" w:hAnsi="Arial" w:cs="Arial"/>
                <w:b/>
                <w:u w:val="single"/>
              </w:rPr>
              <w:t>V</w:t>
            </w:r>
            <w:r w:rsidRPr="00E10C7C">
              <w:rPr>
                <w:rFonts w:ascii="Arial" w:hAnsi="Arial" w:cs="Arial"/>
                <w:b/>
                <w:u w:val="single"/>
              </w:rPr>
              <w:t xml:space="preserve"> SIWZ</w:t>
            </w:r>
          </w:p>
          <w:p w:rsidR="00B30FE4" w:rsidRPr="00C14176" w:rsidRDefault="00B30FE4" w:rsidP="00B30FE4">
            <w:pPr>
              <w:spacing w:before="120" w:after="120"/>
              <w:contextualSpacing/>
              <w:jc w:val="center"/>
              <w:rPr>
                <w:rFonts w:ascii="Arial" w:hAnsi="Arial" w:cs="Arial"/>
                <w:i/>
              </w:rPr>
            </w:pPr>
          </w:p>
        </w:tc>
      </w:tr>
    </w:tbl>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1836C5">
        <w:rPr>
          <w:rFonts w:ascii="Arial" w:hAnsi="Arial" w:cs="Arial"/>
        </w:rPr>
        <w:t>trzy</w:t>
      </w:r>
      <w:r w:rsidR="002C7B92" w:rsidRPr="00E10C7C">
        <w:rPr>
          <w:rFonts w:ascii="Arial" w:hAnsi="Arial" w:cs="Arial"/>
        </w:rPr>
        <w:t xml:space="preserve"> </w:t>
      </w:r>
      <w:r w:rsidR="00A446A3" w:rsidRPr="00E10C7C">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lastRenderedPageBreak/>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4C6993">
        <w:rPr>
          <w:rFonts w:ascii="Arial" w:eastAsia="ArialMT" w:hAnsi="Arial" w:cs="Arial"/>
          <w:b/>
        </w:rPr>
        <w:t>3</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ustawy Pzp</w:t>
      </w:r>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4C6993">
      <w:pPr>
        <w:numPr>
          <w:ilvl w:val="0"/>
          <w:numId w:val="65"/>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4C6993" w:rsidRPr="00E10C7C" w:rsidRDefault="004C6993" w:rsidP="004C6993">
      <w:pPr>
        <w:numPr>
          <w:ilvl w:val="0"/>
          <w:numId w:val="65"/>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4C6993">
      <w:pPr>
        <w:numPr>
          <w:ilvl w:val="1"/>
          <w:numId w:val="65"/>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4C6993">
      <w:pPr>
        <w:numPr>
          <w:ilvl w:val="1"/>
          <w:numId w:val="65"/>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4C6993">
      <w:pPr>
        <w:numPr>
          <w:ilvl w:val="1"/>
          <w:numId w:val="65"/>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4C6993">
      <w:pPr>
        <w:numPr>
          <w:ilvl w:val="1"/>
          <w:numId w:val="65"/>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4C6993">
      <w:pPr>
        <w:numPr>
          <w:ilvl w:val="1"/>
          <w:numId w:val="65"/>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(t.j. Dz. U. z 2020 r. poz. 299).</w:t>
      </w:r>
    </w:p>
    <w:p w:rsidR="004C6993" w:rsidRPr="00E10C7C" w:rsidRDefault="004C6993" w:rsidP="004C6993">
      <w:pPr>
        <w:numPr>
          <w:ilvl w:val="0"/>
          <w:numId w:val="65"/>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E10C7C" w:rsidRDefault="004C6993" w:rsidP="004C6993">
      <w:pPr>
        <w:numPr>
          <w:ilvl w:val="0"/>
          <w:numId w:val="65"/>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Pr>
          <w:rFonts w:ascii="Arial" w:hAnsi="Arial" w:cs="Arial"/>
          <w:b/>
        </w:rPr>
        <w:t>35/ZP/RB/INFR/2020.</w:t>
      </w:r>
    </w:p>
    <w:p w:rsidR="004C6993" w:rsidRPr="00E10C7C" w:rsidRDefault="004C6993" w:rsidP="004C6993">
      <w:pPr>
        <w:numPr>
          <w:ilvl w:val="0"/>
          <w:numId w:val="65"/>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xml:space="preserve">, z treści dokumentu nie może wynikać konieczność przekazywania żądania zapłaty za pośrednictwem banku prowadzącego rachunek Zamawiającego. Niedopuszczalny jest również zapis żądający potwierdzenia przez notariusza lub bank, że podpisy na żądaniu </w:t>
      </w:r>
      <w:r w:rsidRPr="00E10C7C">
        <w:rPr>
          <w:rFonts w:ascii="Arial" w:hAnsi="Arial" w:cs="Arial"/>
        </w:rPr>
        <w:lastRenderedPageBreak/>
        <w:t>zapłaty zostały złożone przez osoby uprawnione do zaciągania zobowiązań majątkowych w imieniu Zamawiającego oraz żadne inne ograniczenia.</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4C6993">
      <w:pPr>
        <w:numPr>
          <w:ilvl w:val="0"/>
          <w:numId w:val="65"/>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4C6993">
      <w:pPr>
        <w:numPr>
          <w:ilvl w:val="0"/>
          <w:numId w:val="65"/>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r w:rsidRPr="00E10C7C">
        <w:rPr>
          <w:rFonts w:ascii="Arial" w:hAnsi="Arial" w:cs="Arial"/>
        </w:rPr>
        <w:t>Pzp.</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Pr>
          <w:rFonts w:ascii="Arial" w:eastAsia="ArialMT" w:hAnsi="Arial" w:cs="Arial"/>
          <w:b/>
        </w:rPr>
        <w:t>3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4C6993">
        <w:rPr>
          <w:rFonts w:ascii="Arial" w:eastAsia="ArialMT" w:hAnsi="Arial" w:cs="Arial"/>
          <w:b/>
        </w:rPr>
        <w:t>3</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4C6993">
      <w:pPr>
        <w:widowControl w:val="0"/>
        <w:numPr>
          <w:ilvl w:val="3"/>
          <w:numId w:val="66"/>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Pzp. </w:t>
      </w:r>
    </w:p>
    <w:p w:rsidR="004C6993" w:rsidRPr="00023DE8" w:rsidRDefault="004C6993" w:rsidP="004C6993">
      <w:pPr>
        <w:widowControl w:val="0"/>
        <w:numPr>
          <w:ilvl w:val="3"/>
          <w:numId w:val="66"/>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Pzp.  </w:t>
      </w:r>
    </w:p>
    <w:p w:rsidR="004C6993" w:rsidRPr="00023DE8" w:rsidRDefault="004C6993" w:rsidP="004C6993">
      <w:pPr>
        <w:widowControl w:val="0"/>
        <w:numPr>
          <w:ilvl w:val="3"/>
          <w:numId w:val="66"/>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Pzp. </w:t>
      </w:r>
    </w:p>
    <w:p w:rsidR="004C6993" w:rsidRPr="00023DE8" w:rsidRDefault="004C6993" w:rsidP="004C6993">
      <w:pPr>
        <w:widowControl w:val="0"/>
        <w:numPr>
          <w:ilvl w:val="3"/>
          <w:numId w:val="66"/>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Pr>
          <w:rFonts w:ascii="Arial" w:hAnsi="Arial" w:cs="Arial"/>
        </w:rPr>
        <w:t xml:space="preserve"> </w:t>
      </w:r>
      <w:r w:rsidRPr="00023DE8">
        <w:rPr>
          <w:rFonts w:ascii="Arial" w:hAnsi="Arial" w:cs="Arial"/>
        </w:rPr>
        <w:t>o której mowa w art. 154 pkt. 5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6D7CEC">
      <w:pPr>
        <w:pStyle w:val="Akapitzlist"/>
        <w:numPr>
          <w:ilvl w:val="1"/>
          <w:numId w:val="36"/>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4C6993">
        <w:rPr>
          <w:rFonts w:ascii="Arial" w:hAnsi="Arial" w:cs="Arial"/>
        </w:rPr>
        <w:t>24</w:t>
      </w:r>
      <w:r>
        <w:rPr>
          <w:rFonts w:ascii="Arial" w:hAnsi="Arial" w:cs="Arial"/>
        </w:rPr>
        <w:t xml:space="preserve"> max.</w:t>
      </w:r>
      <w:r w:rsidR="000B5EBB">
        <w:rPr>
          <w:rFonts w:ascii="Arial" w:hAnsi="Arial" w:cs="Arial"/>
        </w:rPr>
        <w:t xml:space="preserve"> </w:t>
      </w:r>
      <w:r w:rsidR="004C6993">
        <w:rPr>
          <w:rFonts w:ascii="Arial" w:hAnsi="Arial" w:cs="Arial"/>
        </w:rPr>
        <w:t>36</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E56D96" w:rsidRDefault="00C90B5A" w:rsidP="006D7CEC">
      <w:pPr>
        <w:pStyle w:val="Akapitzlist"/>
        <w:numPr>
          <w:ilvl w:val="1"/>
          <w:numId w:val="36"/>
        </w:numPr>
        <w:spacing w:before="120" w:after="120"/>
        <w:ind w:left="709" w:hanging="425"/>
        <w:jc w:val="both"/>
        <w:rPr>
          <w:rFonts w:ascii="Arial" w:hAnsi="Arial" w:cs="Arial"/>
          <w:iCs/>
          <w:u w:val="single"/>
        </w:rPr>
      </w:pPr>
      <w:r w:rsidRPr="00C90B5A">
        <w:rPr>
          <w:rFonts w:ascii="Arial" w:hAnsi="Arial" w:cs="Arial"/>
        </w:rPr>
        <w:lastRenderedPageBreak/>
        <w:t xml:space="preserve">Oferowany przez Wykonawcę okres gwarancji </w:t>
      </w:r>
      <w:r w:rsidRPr="00E56D96">
        <w:rPr>
          <w:rFonts w:ascii="Arial" w:hAnsi="Arial" w:cs="Arial"/>
        </w:rPr>
        <w:t xml:space="preserve">należy podać w pkt 10 formularza ofertowego (załącznik nr </w:t>
      </w:r>
      <w:r w:rsidR="004C6993" w:rsidRPr="00E56D96">
        <w:rPr>
          <w:rFonts w:ascii="Arial" w:hAnsi="Arial" w:cs="Arial"/>
        </w:rPr>
        <w:t>9</w:t>
      </w:r>
      <w:r w:rsidRPr="00E56D96">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umowy</w:t>
      </w:r>
      <w:r>
        <w:rPr>
          <w:rFonts w:ascii="Arial" w:hAnsi="Arial" w:cs="Arial"/>
          <w:b/>
          <w:iCs/>
        </w:rPr>
        <w:t xml:space="preserve"> </w:t>
      </w:r>
      <w:r w:rsidR="0088300A">
        <w:rPr>
          <w:rFonts w:ascii="Arial" w:hAnsi="Arial" w:cs="Arial"/>
          <w:iCs/>
        </w:rPr>
        <w:t xml:space="preserve">- </w:t>
      </w:r>
      <w:r w:rsidRPr="00C90B5A">
        <w:rPr>
          <w:rFonts w:ascii="Arial" w:hAnsi="Arial" w:cs="Arial"/>
          <w:iCs/>
        </w:rPr>
        <w:t>załącznik n</w:t>
      </w:r>
      <w:r w:rsidR="000B5EBB">
        <w:rPr>
          <w:rFonts w:ascii="Arial" w:hAnsi="Arial" w:cs="Arial"/>
          <w:iCs/>
        </w:rPr>
        <w:t xml:space="preserve">r </w:t>
      </w:r>
      <w:r w:rsidR="004C6993">
        <w:rPr>
          <w:rFonts w:ascii="Arial" w:hAnsi="Arial" w:cs="Arial"/>
          <w:iCs/>
        </w:rPr>
        <w:t>3</w:t>
      </w:r>
      <w:r w:rsidR="000B5EBB">
        <w:rPr>
          <w:rFonts w:ascii="Arial" w:hAnsi="Arial" w:cs="Arial"/>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F534CD">
      <w:pPr>
        <w:numPr>
          <w:ilvl w:val="0"/>
          <w:numId w:val="23"/>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F534CD">
      <w:pPr>
        <w:numPr>
          <w:ilvl w:val="0"/>
          <w:numId w:val="23"/>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316045" w:rsidRDefault="00F534CD" w:rsidP="00F534CD">
      <w:pPr>
        <w:widowControl w:val="0"/>
        <w:numPr>
          <w:ilvl w:val="0"/>
          <w:numId w:val="13"/>
        </w:numPr>
        <w:suppressAutoHyphens/>
        <w:spacing w:before="120" w:after="120"/>
        <w:jc w:val="both"/>
        <w:rPr>
          <w:rFonts w:ascii="Arial" w:eastAsia="HG Mincho Light J"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4C6993" w:rsidRPr="00EB041A">
        <w:rPr>
          <w:rFonts w:ascii="Arial" w:hAnsi="Arial" w:cs="Arial"/>
          <w:b/>
          <w:sz w:val="22"/>
          <w:szCs w:val="22"/>
        </w:rPr>
        <w:t>„REMONT WEWNĘTRZNEJ POWŁOKI DRUGIEJ ŚCIANKI W DWÓCH ZBIORNIKACH O OSI PIONOWEJ W KOMPLEKSIE WOJSKOWYM MAKSYMILIANOWO W TECHNOLOGII MATA „3D” TANK SYSTEM</w:t>
      </w:r>
      <w:r w:rsidR="004C6993" w:rsidRPr="004C6993">
        <w:rPr>
          <w:rFonts w:ascii="Arial" w:hAnsi="Arial" w:cs="Arial"/>
          <w:b/>
          <w:sz w:val="22"/>
          <w:szCs w:val="22"/>
        </w:rPr>
        <w:t>”</w:t>
      </w:r>
      <w:r w:rsidRPr="004C6993">
        <w:rPr>
          <w:rFonts w:ascii="Arial" w:hAnsi="Arial" w:cs="Arial"/>
        </w:rPr>
        <w:t xml:space="preserve"> </w:t>
      </w:r>
      <w:r w:rsidRPr="004C6993">
        <w:rPr>
          <w:rFonts w:ascii="Arial" w:hAnsi="Arial" w:cs="Arial"/>
          <w:b/>
        </w:rPr>
        <w:t xml:space="preserve">- SPRAWA NR </w:t>
      </w:r>
      <w:r w:rsidR="004C6993" w:rsidRPr="004C6993">
        <w:rPr>
          <w:rFonts w:ascii="Arial" w:hAnsi="Arial" w:cs="Arial"/>
          <w:b/>
        </w:rPr>
        <w:t>35</w:t>
      </w:r>
      <w:r w:rsidRPr="004C6993">
        <w:rPr>
          <w:rFonts w:ascii="Arial" w:hAnsi="Arial" w:cs="Arial"/>
          <w:b/>
        </w:rPr>
        <w:t>/ZP/RB/INFR/2020</w:t>
      </w:r>
      <w:r w:rsidRPr="00316045">
        <w:rPr>
          <w:rFonts w:ascii="Arial" w:eastAsia="HG Mincho Light J" w:hAnsi="Arial" w:cs="Arial"/>
          <w:b/>
        </w:rPr>
        <w:t xml:space="preserve"> </w:t>
      </w:r>
      <w:r w:rsidRPr="00316045">
        <w:rPr>
          <w:rFonts w:ascii="Arial" w:eastAsia="HG Mincho Light J" w:hAnsi="Arial" w:cs="Arial"/>
          <w:i/>
        </w:rPr>
        <w:t>(dane identyfikujące postępowanie, np. nazwa/ numer),</w:t>
      </w:r>
      <w:r w:rsidRPr="00316045">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 xml:space="preserve">(t.j. Dz. U. z </w:t>
      </w:r>
      <w:r w:rsidRPr="00D80B68">
        <w:rPr>
          <w:rFonts w:ascii="Arial" w:hAnsi="Arial" w:cs="Arial"/>
          <w:bCs/>
        </w:rPr>
        <w:t>2019 r. poz. 1843 z późn. zm.</w:t>
      </w:r>
      <w:r w:rsidRPr="00D80B68">
        <w:rPr>
          <w:rFonts w:ascii="Arial" w:eastAsia="HG Mincho Light J" w:hAnsi="Arial" w:cs="Arial"/>
        </w:rPr>
        <w:t xml:space="preserve">), dalej „ustawa Pzp”;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lastRenderedPageBreak/>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Pzp, związanym z udziałem w postepowaniu </w:t>
      </w:r>
      <w:r w:rsidRPr="00D80B68">
        <w:rPr>
          <w:rFonts w:ascii="Arial" w:eastAsia="HG Mincho Light J" w:hAnsi="Arial" w:cs="Arial"/>
        </w:rPr>
        <w:br/>
        <w:t>o udzielenie zamówienia publicznego, konsekwencje niepodanie określonych danych wynikają z ustawy Pzp;</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Pana/Pani dane osobowe będą przechowywane, zgodnie z art. 97 ust. 1 ustawy Pzp,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F534CD">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F534CD">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F534CD">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F534CD">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F534CD">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MAKSYMALNA LICZBA WYKONAWCÓW, Z KTÓRYMI ZAMAWIAJĄCY ZAWRZE UMOWĘ RAMOWĄ, JEŻELI ZAMAWIAJĄCY PRZEWIDUJE ZAWARCIE UMOWY RAMOWEJ (art. 36 ust. 2 pkt 2 ustawy Pzp):</w:t>
            </w:r>
          </w:p>
        </w:tc>
      </w:tr>
    </w:tbl>
    <w:p w:rsidR="00F534CD" w:rsidRPr="00530E60" w:rsidRDefault="00F534CD" w:rsidP="00F534CD">
      <w:pPr>
        <w:spacing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F534CD" w:rsidRPr="00C91AEB" w:rsidRDefault="00F534CD" w:rsidP="00F534CD">
      <w:pPr>
        <w:tabs>
          <w:tab w:val="left" w:pos="-2694"/>
        </w:tabs>
        <w:spacing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lastRenderedPageBreak/>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Pzp):</w:t>
            </w:r>
          </w:p>
        </w:tc>
      </w:tr>
    </w:tbl>
    <w:p w:rsidR="00530E60" w:rsidRPr="00530E60" w:rsidRDefault="00F534CD" w:rsidP="00530E60">
      <w:pPr>
        <w:jc w:val="both"/>
        <w:rPr>
          <w:rFonts w:ascii="Arial" w:hAnsi="Arial" w:cs="Arial"/>
          <w:b/>
        </w:rPr>
      </w:pPr>
      <w:r w:rsidRPr="00530E60">
        <w:rPr>
          <w:rFonts w:ascii="Arial" w:hAnsi="Arial" w:cs="Arial"/>
        </w:rPr>
        <w:t xml:space="preserve">Zamawiający stosownie do wymagań, o których mowa w art. 29 ust. 3a ustawy Pzp w związku z art. 36 ust. 2 pkt 8a ustawy Pzp, określa, że przez cały okres obowiązywania umowy, wymaga zatrudnienia przez Wykonawcę osób na podstawie umowy o pracę, w rozumieniu przepisów ustawy z dnia 26 czerwca 1974 r. – Kodeks pracy (t.j. Dz. U. z 2019 poz. 1040 z późn. zm.), wykonujących wskazane przez Zamawiającego w opisie przedmiotu zamówienia czynności w zakresie realizacji  zamówienia na </w:t>
      </w:r>
      <w:r w:rsidR="004C6993" w:rsidRPr="00EB041A">
        <w:rPr>
          <w:rFonts w:ascii="Arial" w:hAnsi="Arial" w:cs="Arial"/>
          <w:b/>
          <w:sz w:val="22"/>
          <w:szCs w:val="22"/>
        </w:rPr>
        <w:t>„REMONT WEWNĘTRZNEJ POWŁOKI DRUGIEJ ŚCIANKI W DWÓCH ZBIORNIKACH O OSI PIONOWEJ W KOMPLEKSIE WOJSKOWYM MAKSYMILIANOWO W TECHNOLOGII MATA „3D” TANK SYSTEM</w:t>
      </w:r>
      <w:r w:rsidR="004C6993" w:rsidRPr="004C6993">
        <w:rPr>
          <w:rFonts w:ascii="Arial" w:hAnsi="Arial" w:cs="Arial"/>
          <w:b/>
          <w:sz w:val="22"/>
          <w:szCs w:val="22"/>
        </w:rPr>
        <w:t>”</w:t>
      </w:r>
      <w:r w:rsidRPr="004C6993">
        <w:rPr>
          <w:rFonts w:ascii="Arial" w:hAnsi="Arial" w:cs="Arial"/>
        </w:rPr>
        <w:t xml:space="preserve"> </w:t>
      </w:r>
      <w:r w:rsidRPr="004C6993">
        <w:rPr>
          <w:rFonts w:ascii="Arial" w:hAnsi="Arial" w:cs="Arial"/>
          <w:b/>
        </w:rPr>
        <w:t xml:space="preserve">– zakres czynności określony został w załączniku nr </w:t>
      </w:r>
      <w:r w:rsidR="004C6993" w:rsidRPr="004C6993">
        <w:rPr>
          <w:rFonts w:ascii="Arial" w:hAnsi="Arial" w:cs="Arial"/>
          <w:b/>
        </w:rPr>
        <w:t>7</w:t>
      </w:r>
      <w:r w:rsidRPr="004C6993">
        <w:rPr>
          <w:rFonts w:ascii="Arial" w:hAnsi="Arial" w:cs="Arial"/>
          <w:b/>
        </w:rPr>
        <w:t xml:space="preserve"> do umowy </w:t>
      </w:r>
      <w:r w:rsidR="00530E60" w:rsidRPr="004C6993">
        <w:rPr>
          <w:rFonts w:ascii="Arial" w:hAnsi="Arial" w:cs="Arial"/>
          <w:b/>
        </w:rPr>
        <w:t xml:space="preserve">(załącznik nr </w:t>
      </w:r>
      <w:r w:rsidR="004C6993" w:rsidRPr="004C6993">
        <w:rPr>
          <w:rFonts w:ascii="Arial" w:hAnsi="Arial" w:cs="Arial"/>
          <w:b/>
        </w:rPr>
        <w:t>3</w:t>
      </w:r>
      <w:r w:rsidR="00530E60" w:rsidRPr="004C6993">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Pzp:</w:t>
            </w:r>
          </w:p>
        </w:tc>
      </w:tr>
    </w:tbl>
    <w:p w:rsidR="00F534CD" w:rsidRPr="00F534CD" w:rsidRDefault="00F534CD" w:rsidP="00F534CD">
      <w:pPr>
        <w:spacing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4C6993" w:rsidRPr="004C6993">
        <w:rPr>
          <w:rFonts w:ascii="Arial" w:eastAsia="Batang" w:hAnsi="Arial" w:cs="Arial"/>
        </w:rPr>
        <w:t>3</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(art. 36 ust. 2 pkt 10 ustawy Pzp):</w:t>
            </w:r>
          </w:p>
        </w:tc>
      </w:tr>
    </w:tbl>
    <w:p w:rsidR="00F534CD" w:rsidRPr="00F534CD" w:rsidRDefault="00F534CD" w:rsidP="005179F0">
      <w:pPr>
        <w:suppressAutoHyphens/>
        <w:overflowPunct w:val="0"/>
        <w:autoSpaceDE w:val="0"/>
        <w:spacing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C679DB">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8300A" w:rsidRDefault="0088300A" w:rsidP="0088300A">
      <w:pPr>
        <w:ind w:left="709"/>
        <w:jc w:val="both"/>
        <w:rPr>
          <w:rFonts w:ascii="Arial" w:hAnsi="Arial" w:cs="Arial"/>
          <w:iCs/>
        </w:rPr>
      </w:pPr>
    </w:p>
    <w:p w:rsidR="00D744DC" w:rsidRDefault="006A4A2D" w:rsidP="006D7CEC">
      <w:pPr>
        <w:numPr>
          <w:ilvl w:val="0"/>
          <w:numId w:val="16"/>
        </w:numPr>
        <w:ind w:left="709" w:hanging="142"/>
        <w:jc w:val="both"/>
        <w:rPr>
          <w:rFonts w:ascii="Arial" w:hAnsi="Arial" w:cs="Arial"/>
          <w:iCs/>
        </w:rPr>
      </w:pPr>
      <w:r>
        <w:rPr>
          <w:rFonts w:ascii="Arial" w:hAnsi="Arial" w:cs="Arial"/>
          <w:iCs/>
        </w:rPr>
        <w:t>Opis przedmiotu zamówienia;</w:t>
      </w:r>
    </w:p>
    <w:p w:rsidR="006A4A2D" w:rsidRDefault="001836C5" w:rsidP="006D7CEC">
      <w:pPr>
        <w:numPr>
          <w:ilvl w:val="0"/>
          <w:numId w:val="16"/>
        </w:numPr>
        <w:ind w:left="709" w:hanging="142"/>
        <w:jc w:val="both"/>
        <w:rPr>
          <w:rFonts w:ascii="Arial" w:hAnsi="Arial" w:cs="Arial"/>
          <w:iCs/>
        </w:rPr>
      </w:pPr>
      <w:r>
        <w:rPr>
          <w:rFonts w:ascii="Arial" w:hAnsi="Arial" w:cs="Arial"/>
          <w:iCs/>
        </w:rPr>
        <w:t>Wycena zadania – przedmiar robót (kosztorys ofertowy);</w:t>
      </w:r>
    </w:p>
    <w:p w:rsidR="00781BA1" w:rsidRDefault="00781BA1" w:rsidP="006D7CEC">
      <w:pPr>
        <w:numPr>
          <w:ilvl w:val="0"/>
          <w:numId w:val="16"/>
        </w:numPr>
        <w:ind w:left="709" w:hanging="142"/>
        <w:jc w:val="both"/>
        <w:rPr>
          <w:rFonts w:ascii="Arial" w:hAnsi="Arial" w:cs="Arial"/>
          <w:iCs/>
        </w:rPr>
      </w:pPr>
      <w:r>
        <w:rPr>
          <w:rFonts w:ascii="Arial" w:hAnsi="Arial" w:cs="Arial"/>
          <w:iCs/>
        </w:rPr>
        <w:t>Projekt umowy;</w:t>
      </w:r>
    </w:p>
    <w:p w:rsidR="00781BA1" w:rsidRDefault="00781BA1" w:rsidP="00781BA1">
      <w:pPr>
        <w:numPr>
          <w:ilvl w:val="0"/>
          <w:numId w:val="16"/>
        </w:numPr>
        <w:ind w:left="709" w:hanging="142"/>
        <w:jc w:val="both"/>
        <w:rPr>
          <w:rFonts w:ascii="Arial" w:hAnsi="Arial" w:cs="Arial"/>
          <w:iCs/>
        </w:rPr>
      </w:pPr>
      <w:r w:rsidRPr="00D744DC">
        <w:rPr>
          <w:rFonts w:ascii="Arial" w:hAnsi="Arial" w:cs="Arial"/>
          <w:iCs/>
        </w:rPr>
        <w:t>Wykaz osób</w:t>
      </w:r>
      <w:r>
        <w:rPr>
          <w:rFonts w:ascii="Arial" w:hAnsi="Arial" w:cs="Arial"/>
          <w:iCs/>
        </w:rPr>
        <w:t>;</w:t>
      </w:r>
    </w:p>
    <w:p w:rsidR="00781BA1" w:rsidRPr="00D744DC" w:rsidRDefault="00781BA1" w:rsidP="00781BA1">
      <w:pPr>
        <w:numPr>
          <w:ilvl w:val="0"/>
          <w:numId w:val="16"/>
        </w:numPr>
        <w:ind w:left="709" w:hanging="142"/>
        <w:jc w:val="both"/>
        <w:rPr>
          <w:rFonts w:ascii="Arial" w:hAnsi="Arial" w:cs="Arial"/>
          <w:iCs/>
        </w:rPr>
      </w:pPr>
      <w:r>
        <w:rPr>
          <w:rFonts w:ascii="Arial" w:hAnsi="Arial" w:cs="Arial"/>
          <w:iCs/>
        </w:rPr>
        <w:t>Wykaz robót;</w:t>
      </w:r>
    </w:p>
    <w:p w:rsidR="00781BA1" w:rsidRDefault="00781BA1" w:rsidP="00781BA1">
      <w:pPr>
        <w:numPr>
          <w:ilvl w:val="0"/>
          <w:numId w:val="16"/>
        </w:numPr>
        <w:ind w:left="709" w:hanging="142"/>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781BA1" w:rsidRPr="00FF1588" w:rsidRDefault="00781BA1" w:rsidP="00781BA1">
      <w:pPr>
        <w:numPr>
          <w:ilvl w:val="0"/>
          <w:numId w:val="16"/>
        </w:numPr>
        <w:ind w:left="709" w:hanging="142"/>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781BA1">
      <w:pPr>
        <w:numPr>
          <w:ilvl w:val="0"/>
          <w:numId w:val="16"/>
        </w:numPr>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5D5EDE" w:rsidRPr="00D744DC" w:rsidRDefault="00C73F26" w:rsidP="006D7CEC">
      <w:pPr>
        <w:numPr>
          <w:ilvl w:val="0"/>
          <w:numId w:val="16"/>
        </w:numPr>
        <w:ind w:left="709" w:hanging="142"/>
        <w:jc w:val="both"/>
        <w:rPr>
          <w:rFonts w:ascii="Arial" w:hAnsi="Arial" w:cs="Arial"/>
          <w:iCs/>
        </w:rPr>
      </w:pPr>
      <w:r w:rsidRPr="00D744DC">
        <w:rPr>
          <w:rFonts w:ascii="Arial" w:hAnsi="Arial" w:cs="Arial"/>
          <w:iCs/>
        </w:rPr>
        <w:t>Formularz ofertowy</w:t>
      </w:r>
      <w:r w:rsidR="001836C5">
        <w:rPr>
          <w:rFonts w:ascii="Arial" w:hAnsi="Arial" w:cs="Arial"/>
          <w:iCs/>
        </w:rPr>
        <w:t>;</w:t>
      </w:r>
    </w:p>
    <w:p w:rsidR="00397E2E" w:rsidRPr="00492192" w:rsidRDefault="00397E2E" w:rsidP="00397E2E">
      <w:pPr>
        <w:numPr>
          <w:ilvl w:val="0"/>
          <w:numId w:val="16"/>
        </w:numPr>
        <w:ind w:left="709" w:hanging="142"/>
        <w:jc w:val="both"/>
        <w:rPr>
          <w:rFonts w:ascii="Arial" w:hAnsi="Arial" w:cs="Arial"/>
          <w:iCs/>
        </w:rPr>
      </w:pPr>
      <w:r w:rsidRPr="001764B7">
        <w:rPr>
          <w:rFonts w:ascii="Arial" w:hAnsi="Arial" w:cs="Arial"/>
        </w:rPr>
        <w:t>Informacja o przynależności lub braku przy</w:t>
      </w:r>
      <w:r w:rsidR="00492192">
        <w:rPr>
          <w:rFonts w:ascii="Arial" w:hAnsi="Arial" w:cs="Arial"/>
        </w:rPr>
        <w:t>należności do grupy kapitałowej;</w:t>
      </w:r>
    </w:p>
    <w:p w:rsidR="00492192" w:rsidRPr="001764B7" w:rsidRDefault="00492192" w:rsidP="00397E2E">
      <w:pPr>
        <w:numPr>
          <w:ilvl w:val="0"/>
          <w:numId w:val="16"/>
        </w:numPr>
        <w:ind w:left="709" w:hanging="142"/>
        <w:jc w:val="both"/>
        <w:rPr>
          <w:rFonts w:ascii="Arial" w:hAnsi="Arial" w:cs="Arial"/>
          <w:iCs/>
        </w:rPr>
      </w:pPr>
      <w:r>
        <w:rPr>
          <w:rFonts w:ascii="Arial" w:hAnsi="Arial" w:cs="Arial"/>
        </w:rPr>
        <w:t>Protokół z wizji lokalnej.</w:t>
      </w:r>
    </w:p>
    <w:p w:rsidR="007E024D" w:rsidRPr="00E5638E" w:rsidRDefault="007E024D" w:rsidP="00781BA1">
      <w:pPr>
        <w:widowControl w:val="0"/>
        <w:suppressAutoHyphens/>
        <w:ind w:left="709"/>
        <w:contextualSpacing/>
        <w:jc w:val="both"/>
        <w:rPr>
          <w:rFonts w:ascii="Arial" w:eastAsia="HG Mincho Light J" w:hAnsi="Arial" w:cs="Arial"/>
          <w:u w:val="single"/>
        </w:rPr>
      </w:pPr>
    </w:p>
    <w:p w:rsidR="00E56D96" w:rsidRPr="003D0A2D" w:rsidRDefault="00E56D96" w:rsidP="00E56D96">
      <w:pPr>
        <w:widowControl w:val="0"/>
        <w:suppressAutoHyphens/>
        <w:spacing w:after="120"/>
        <w:ind w:right="2125"/>
        <w:contextualSpacing/>
        <w:rPr>
          <w:rFonts w:ascii="Arial" w:eastAsia="HG Mincho Light J" w:hAnsi="Arial" w:cs="Arial"/>
          <w:b/>
        </w:rPr>
      </w:pPr>
      <w:r w:rsidRPr="003D0A2D">
        <w:rPr>
          <w:rFonts w:ascii="Arial" w:eastAsia="HG Mincho Light J" w:hAnsi="Arial" w:cs="Arial"/>
          <w:b/>
        </w:rPr>
        <w:t>ZATWIERDZONO:</w:t>
      </w:r>
    </w:p>
    <w:p w:rsidR="00E56D96" w:rsidRPr="003D0A2D" w:rsidRDefault="00E56D96" w:rsidP="00E56D96">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2734"/>
        <w:gridCol w:w="2844"/>
      </w:tblGrid>
      <w:tr w:rsidR="00E56D96" w:rsidRPr="003D0A2D" w:rsidTr="00ED22C1">
        <w:trPr>
          <w:trHeight w:val="454"/>
        </w:trPr>
        <w:tc>
          <w:tcPr>
            <w:tcW w:w="1997" w:type="pct"/>
            <w:shd w:val="clear" w:color="auto" w:fill="auto"/>
            <w:vAlign w:val="center"/>
          </w:tcPr>
          <w:p w:rsidR="00E56D96" w:rsidRPr="003D0A2D" w:rsidRDefault="00E56D96" w:rsidP="00ED22C1">
            <w:pPr>
              <w:pStyle w:val="Podtytu"/>
              <w:rPr>
                <w:rFonts w:ascii="Arial" w:hAnsi="Arial" w:cs="Arial"/>
                <w:b/>
                <w:sz w:val="22"/>
              </w:rPr>
            </w:pPr>
            <w:r w:rsidRPr="003D0A2D">
              <w:rPr>
                <w:rFonts w:ascii="Arial" w:hAnsi="Arial" w:cs="Arial"/>
                <w:b/>
                <w:sz w:val="22"/>
              </w:rPr>
              <w:t>Kierownik</w:t>
            </w:r>
          </w:p>
          <w:p w:rsidR="00E56D96" w:rsidRPr="003D0A2D" w:rsidRDefault="00E56D96" w:rsidP="00ED22C1">
            <w:pPr>
              <w:pStyle w:val="Podtytu"/>
              <w:rPr>
                <w:rFonts w:ascii="Arial" w:hAnsi="Arial" w:cs="Arial"/>
                <w:b/>
                <w:sz w:val="22"/>
              </w:rPr>
            </w:pPr>
            <w:r w:rsidRPr="003D0A2D">
              <w:rPr>
                <w:rFonts w:ascii="Arial" w:hAnsi="Arial" w:cs="Arial"/>
                <w:b/>
                <w:sz w:val="22"/>
              </w:rPr>
              <w:t>Sekcji Zamówień Publicznych</w:t>
            </w:r>
          </w:p>
        </w:tc>
        <w:tc>
          <w:tcPr>
            <w:tcW w:w="1472" w:type="pct"/>
            <w:shd w:val="clear" w:color="auto" w:fill="auto"/>
            <w:vAlign w:val="center"/>
          </w:tcPr>
          <w:p w:rsidR="00E56D96" w:rsidRPr="003D0A2D" w:rsidRDefault="00E56D96" w:rsidP="00ED22C1">
            <w:pPr>
              <w:pStyle w:val="Podtytu"/>
              <w:rPr>
                <w:rFonts w:ascii="Arial" w:hAnsi="Arial" w:cs="Arial"/>
                <w:b/>
                <w:sz w:val="22"/>
              </w:rPr>
            </w:pPr>
            <w:r w:rsidRPr="003D0A2D">
              <w:rPr>
                <w:rFonts w:ascii="Arial" w:hAnsi="Arial" w:cs="Arial"/>
                <w:b/>
                <w:sz w:val="22"/>
              </w:rPr>
              <w:t>Radca Prawny</w:t>
            </w:r>
          </w:p>
        </w:tc>
        <w:tc>
          <w:tcPr>
            <w:tcW w:w="1531" w:type="pct"/>
            <w:shd w:val="clear" w:color="auto" w:fill="auto"/>
            <w:vAlign w:val="center"/>
          </w:tcPr>
          <w:p w:rsidR="00E56D96" w:rsidRPr="003D0A2D" w:rsidRDefault="00E56D96" w:rsidP="00ED22C1">
            <w:pPr>
              <w:pStyle w:val="Podtytu"/>
              <w:rPr>
                <w:rFonts w:ascii="Arial" w:hAnsi="Arial" w:cs="Arial"/>
                <w:b/>
                <w:sz w:val="22"/>
              </w:rPr>
            </w:pPr>
            <w:r w:rsidRPr="003D0A2D">
              <w:rPr>
                <w:rFonts w:ascii="Arial" w:hAnsi="Arial" w:cs="Arial"/>
                <w:b/>
                <w:sz w:val="22"/>
              </w:rPr>
              <w:t xml:space="preserve">Główny Księgowy </w:t>
            </w:r>
            <w:r w:rsidRPr="003D0A2D">
              <w:rPr>
                <w:rFonts w:ascii="Arial" w:hAnsi="Arial" w:cs="Arial"/>
                <w:b/>
                <w:sz w:val="22"/>
              </w:rPr>
              <w:br/>
              <w:t>– Szef finansów</w:t>
            </w:r>
          </w:p>
        </w:tc>
      </w:tr>
      <w:tr w:rsidR="00E56D96" w:rsidRPr="003D0A2D" w:rsidTr="00ED22C1">
        <w:trPr>
          <w:trHeight w:val="994"/>
        </w:trPr>
        <w:tc>
          <w:tcPr>
            <w:tcW w:w="1997" w:type="pct"/>
            <w:shd w:val="clear" w:color="auto" w:fill="auto"/>
            <w:vAlign w:val="center"/>
          </w:tcPr>
          <w:p w:rsidR="00E56D96" w:rsidRPr="003D0A2D" w:rsidRDefault="00E56D96" w:rsidP="00ED22C1">
            <w:pPr>
              <w:pStyle w:val="Podtytu"/>
              <w:rPr>
                <w:rFonts w:ascii="Arial" w:hAnsi="Arial" w:cs="Arial"/>
                <w:b/>
                <w:sz w:val="22"/>
              </w:rPr>
            </w:pPr>
          </w:p>
        </w:tc>
        <w:tc>
          <w:tcPr>
            <w:tcW w:w="1472" w:type="pct"/>
            <w:shd w:val="clear" w:color="auto" w:fill="auto"/>
            <w:vAlign w:val="center"/>
          </w:tcPr>
          <w:p w:rsidR="00E56D96" w:rsidRPr="003D0A2D" w:rsidRDefault="00E56D96" w:rsidP="00ED22C1">
            <w:pPr>
              <w:pStyle w:val="Podtytu"/>
              <w:rPr>
                <w:rFonts w:ascii="Arial" w:hAnsi="Arial" w:cs="Arial"/>
                <w:b/>
                <w:sz w:val="22"/>
              </w:rPr>
            </w:pPr>
          </w:p>
        </w:tc>
        <w:tc>
          <w:tcPr>
            <w:tcW w:w="1531" w:type="pct"/>
            <w:shd w:val="clear" w:color="auto" w:fill="auto"/>
            <w:vAlign w:val="center"/>
          </w:tcPr>
          <w:p w:rsidR="00E56D96" w:rsidRPr="003D0A2D" w:rsidRDefault="00E56D96" w:rsidP="00ED22C1">
            <w:pPr>
              <w:pStyle w:val="Podtytu"/>
              <w:rPr>
                <w:rFonts w:ascii="Arial" w:hAnsi="Arial" w:cs="Arial"/>
                <w:b/>
                <w:sz w:val="22"/>
              </w:rPr>
            </w:pPr>
          </w:p>
        </w:tc>
      </w:tr>
    </w:tbl>
    <w:p w:rsidR="00E56D96" w:rsidRPr="00623829" w:rsidRDefault="00E56D96" w:rsidP="00E56D96">
      <w:pPr>
        <w:widowControl w:val="0"/>
        <w:suppressAutoHyphens/>
        <w:spacing w:after="120"/>
        <w:contextualSpacing/>
        <w:jc w:val="both"/>
        <w:rPr>
          <w:rFonts w:ascii="Arial" w:eastAsia="HG Mincho Light J" w:hAnsi="Arial" w:cs="Arial"/>
          <w:color w:val="FF0000"/>
          <w:u w:val="single"/>
        </w:rPr>
        <w:sectPr w:rsidR="00E56D96" w:rsidRPr="00623829" w:rsidSect="007E024D">
          <w:footerReference w:type="default" r:id="rId15"/>
          <w:pgSz w:w="11906" w:h="16838"/>
          <w:pgMar w:top="1418" w:right="1134" w:bottom="1418" w:left="1701" w:header="709" w:footer="709" w:gutter="0"/>
          <w:cols w:space="708"/>
          <w:docGrid w:linePitch="360"/>
        </w:sectPr>
      </w:pPr>
    </w:p>
    <w:p w:rsidR="00E56D96" w:rsidRDefault="00E56D96" w:rsidP="00CA345C">
      <w:pPr>
        <w:widowControl w:val="0"/>
        <w:suppressAutoHyphens/>
        <w:spacing w:after="120"/>
        <w:contextualSpacing/>
        <w:jc w:val="both"/>
        <w:rPr>
          <w:rFonts w:ascii="Arial" w:eastAsia="HG Mincho Light J" w:hAnsi="Arial" w:cs="Arial"/>
          <w:u w:val="single"/>
        </w:rPr>
      </w:pPr>
    </w:p>
    <w:p w:rsidR="00913B64" w:rsidRPr="00913B64" w:rsidRDefault="00913B64" w:rsidP="00913B64">
      <w:pPr>
        <w:spacing w:before="120" w:after="120"/>
        <w:jc w:val="right"/>
        <w:rPr>
          <w:rFonts w:ascii="Arial" w:hAnsi="Arial" w:cs="Arial"/>
          <w:b/>
          <w:iCs/>
        </w:rPr>
      </w:pPr>
      <w:r w:rsidRPr="00E10C7C">
        <w:rPr>
          <w:rFonts w:ascii="Arial" w:hAnsi="Arial" w:cs="Arial"/>
          <w:b/>
          <w:iCs/>
        </w:rPr>
        <w:t xml:space="preserve">Załącznik nr </w:t>
      </w:r>
      <w:r>
        <w:rPr>
          <w:rFonts w:ascii="Arial" w:hAnsi="Arial" w:cs="Arial"/>
          <w:b/>
          <w:iCs/>
        </w:rPr>
        <w:t>1</w:t>
      </w:r>
      <w:r w:rsidRPr="00E10C7C">
        <w:rPr>
          <w:rFonts w:ascii="Arial" w:hAnsi="Arial" w:cs="Arial"/>
          <w:b/>
          <w:iCs/>
        </w:rPr>
        <w:t xml:space="preserve"> do </w:t>
      </w:r>
      <w:r>
        <w:rPr>
          <w:rFonts w:ascii="Arial" w:hAnsi="Arial" w:cs="Arial"/>
          <w:b/>
          <w:iCs/>
        </w:rPr>
        <w:t>SIWZ</w:t>
      </w:r>
    </w:p>
    <w:p w:rsidR="00913B64" w:rsidRDefault="00913B64" w:rsidP="00913B64">
      <w:pPr>
        <w:jc w:val="center"/>
        <w:rPr>
          <w:rFonts w:ascii="Arial" w:hAnsi="Arial" w:cs="Arial"/>
          <w:b/>
          <w:color w:val="000000"/>
        </w:rPr>
      </w:pPr>
    </w:p>
    <w:p w:rsidR="00AC6F68" w:rsidRPr="00AC6F68" w:rsidRDefault="00AC6F68" w:rsidP="00AC6F68">
      <w:pPr>
        <w:ind w:left="851" w:hanging="851"/>
        <w:rPr>
          <w:sz w:val="20"/>
          <w:szCs w:val="20"/>
        </w:rPr>
      </w:pPr>
      <w:r w:rsidRPr="00AC6F68">
        <w:rPr>
          <w:sz w:val="20"/>
          <w:szCs w:val="20"/>
        </w:rPr>
        <w:tab/>
      </w:r>
      <w:r w:rsidRPr="00AC6F68">
        <w:rPr>
          <w:sz w:val="20"/>
          <w:szCs w:val="20"/>
        </w:rPr>
        <w:tab/>
      </w:r>
      <w:r w:rsidRPr="00AC6F68">
        <w:rPr>
          <w:sz w:val="20"/>
          <w:szCs w:val="20"/>
        </w:rPr>
        <w:tab/>
      </w:r>
      <w:r w:rsidRPr="00AC6F68">
        <w:rPr>
          <w:sz w:val="20"/>
          <w:szCs w:val="20"/>
        </w:rPr>
        <w:tab/>
      </w:r>
      <w:r w:rsidRPr="00AC6F68">
        <w:rPr>
          <w:sz w:val="20"/>
          <w:szCs w:val="20"/>
        </w:rPr>
        <w:tab/>
      </w:r>
      <w:r w:rsidRPr="00AC6F68">
        <w:rPr>
          <w:sz w:val="20"/>
          <w:szCs w:val="20"/>
        </w:rPr>
        <w:tab/>
      </w:r>
      <w:r w:rsidRPr="00AC6F68">
        <w:rPr>
          <w:sz w:val="20"/>
          <w:szCs w:val="20"/>
        </w:rPr>
        <w:tab/>
      </w:r>
      <w:r w:rsidRPr="00AC6F68">
        <w:rPr>
          <w:sz w:val="20"/>
          <w:szCs w:val="20"/>
        </w:rPr>
        <w:tab/>
      </w:r>
      <w:r w:rsidRPr="00AC6F68">
        <w:rPr>
          <w:sz w:val="20"/>
          <w:szCs w:val="20"/>
        </w:rPr>
        <w:tab/>
      </w:r>
    </w:p>
    <w:tbl>
      <w:tblPr>
        <w:tblW w:w="94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7229"/>
      </w:tblGrid>
      <w:tr w:rsidR="00AC6F68" w:rsidRPr="00AC6F68" w:rsidTr="00E079A7">
        <w:trPr>
          <w:trHeight w:val="1472"/>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keepNext/>
              <w:ind w:left="851" w:right="57" w:hanging="851"/>
              <w:jc w:val="center"/>
              <w:outlineLvl w:val="5"/>
              <w:rPr>
                <w:rFonts w:ascii="Garamond" w:hAnsi="Garamond" w:cs="Arial"/>
                <w:b/>
                <w:bCs/>
                <w:iCs/>
                <w:sz w:val="28"/>
                <w:szCs w:val="28"/>
              </w:rPr>
            </w:pPr>
            <w:r w:rsidRPr="00AC6F68">
              <w:rPr>
                <w:rFonts w:ascii="Garamond" w:hAnsi="Garamond" w:cs="Arial"/>
                <w:b/>
                <w:bCs/>
                <w:iCs/>
                <w:sz w:val="28"/>
                <w:szCs w:val="28"/>
              </w:rPr>
              <w:t xml:space="preserve">OPIS  PRZEDMIOTU ZAMÓWIENIA  </w:t>
            </w:r>
          </w:p>
        </w:tc>
      </w:tr>
      <w:tr w:rsidR="00AC6F68" w:rsidRPr="00AC6F68" w:rsidTr="00E079A7">
        <w:trPr>
          <w:trHeight w:val="882"/>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widowControl w:val="0"/>
              <w:autoSpaceDE w:val="0"/>
              <w:autoSpaceDN w:val="0"/>
              <w:adjustRightInd w:val="0"/>
              <w:ind w:left="851" w:hanging="851"/>
              <w:jc w:val="center"/>
              <w:rPr>
                <w:rFonts w:ascii="Arial" w:hAnsi="Arial" w:cs="Arial"/>
              </w:rPr>
            </w:pPr>
            <w:r w:rsidRPr="00AC6F68">
              <w:rPr>
                <w:rFonts w:ascii="Arial" w:hAnsi="Arial" w:cs="Arial"/>
                <w:bCs/>
              </w:rPr>
              <w:t xml:space="preserve">Zbiorniki paliwowe nr 12, 13 </w:t>
            </w:r>
          </w:p>
        </w:tc>
      </w:tr>
      <w:tr w:rsidR="00AC6F68" w:rsidRPr="00AC6F68" w:rsidTr="00E079A7">
        <w:trPr>
          <w:trHeight w:val="914"/>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 xml:space="preserve">Adres obiektu </w:t>
            </w:r>
          </w:p>
          <w:p w:rsidR="00AC6F68" w:rsidRPr="00AC6F68" w:rsidRDefault="00AC6F68" w:rsidP="00AC6F68">
            <w:pPr>
              <w:ind w:left="851" w:right="57" w:hanging="851"/>
              <w:jc w:val="center"/>
              <w:rPr>
                <w:rFonts w:ascii="Arial" w:hAnsi="Arial" w:cs="Arial"/>
                <w:i/>
                <w:iCs/>
              </w:rPr>
            </w:pPr>
            <w:r w:rsidRPr="00AC6F68">
              <w:rPr>
                <w:rFonts w:ascii="Arial" w:hAnsi="Arial" w:cs="Arial"/>
                <w:i/>
                <w:iCs/>
              </w:rP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hanging="851"/>
              <w:jc w:val="center"/>
              <w:rPr>
                <w:rFonts w:ascii="Arial" w:hAnsi="Arial" w:cs="Arial"/>
              </w:rPr>
            </w:pPr>
            <w:r w:rsidRPr="00AC6F68">
              <w:rPr>
                <w:rFonts w:ascii="Arial" w:hAnsi="Arial" w:cs="Arial"/>
              </w:rPr>
              <w:t>Kompleks wojskowy Maksymilianowo</w:t>
            </w:r>
          </w:p>
        </w:tc>
      </w:tr>
      <w:tr w:rsidR="00AC6F68" w:rsidRPr="00AC6F68" w:rsidTr="00E079A7">
        <w:trPr>
          <w:trHeight w:val="1287"/>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Zamawiający</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keepNext/>
              <w:ind w:left="851" w:right="57" w:hanging="851"/>
              <w:jc w:val="center"/>
              <w:outlineLvl w:val="7"/>
              <w:rPr>
                <w:rFonts w:ascii="Arial" w:hAnsi="Arial" w:cs="Arial"/>
                <w:bCs/>
                <w:iCs/>
                <w:color w:val="000000"/>
              </w:rPr>
            </w:pPr>
            <w:r w:rsidRPr="00AC6F68">
              <w:rPr>
                <w:rFonts w:ascii="Arial" w:hAnsi="Arial" w:cs="Arial"/>
                <w:bCs/>
                <w:iCs/>
              </w:rPr>
              <w:t>11. Oddział Gospodarczy w Bydgoszczy ul. Gdańska 147</w:t>
            </w:r>
          </w:p>
        </w:tc>
      </w:tr>
      <w:tr w:rsidR="00AC6F68" w:rsidRPr="00AC6F68" w:rsidTr="00E079A7">
        <w:trPr>
          <w:trHeight w:val="1263"/>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 xml:space="preserve">Nazwa </w:t>
            </w:r>
          </w:p>
          <w:p w:rsidR="00AC6F68" w:rsidRPr="00AC6F68" w:rsidRDefault="00AC6F68" w:rsidP="00AC6F68">
            <w:pPr>
              <w:ind w:left="851" w:right="57" w:hanging="851"/>
              <w:jc w:val="center"/>
              <w:rPr>
                <w:rFonts w:ascii="Arial" w:hAnsi="Arial" w:cs="Arial"/>
                <w:i/>
                <w:iCs/>
              </w:rPr>
            </w:pPr>
            <w:r w:rsidRPr="00AC6F68">
              <w:rPr>
                <w:rFonts w:ascii="Arial" w:hAnsi="Arial" w:cs="Arial"/>
                <w:i/>
                <w:iCs/>
              </w:rPr>
              <w:t xml:space="preserve">zamówienia </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spacing w:before="120"/>
              <w:ind w:left="851"/>
              <w:jc w:val="center"/>
              <w:rPr>
                <w:rFonts w:ascii="Arial" w:hAnsi="Arial" w:cs="Arial"/>
                <w:b/>
              </w:rPr>
            </w:pPr>
            <w:r w:rsidRPr="00AC6F68">
              <w:rPr>
                <w:rFonts w:ascii="Arial" w:hAnsi="Arial" w:cs="Arial"/>
                <w:b/>
              </w:rPr>
              <w:t>„Remont wewnętrznej powłoki drugiej ścianki                  w dwóch zbiornikach o osi pionowej w kompleksie                   wojskowym Maksymilianowo wykonanej                        w technologii mata „3D” TANK SYSTEM”</w:t>
            </w:r>
          </w:p>
          <w:p w:rsidR="00AC6F68" w:rsidRPr="00AC6F68" w:rsidRDefault="00AC6F68" w:rsidP="00AC6F68">
            <w:pPr>
              <w:widowControl w:val="0"/>
              <w:autoSpaceDE w:val="0"/>
              <w:autoSpaceDN w:val="0"/>
              <w:adjustRightInd w:val="0"/>
              <w:ind w:left="468" w:hanging="142"/>
              <w:jc w:val="center"/>
              <w:rPr>
                <w:rFonts w:ascii="Arial" w:hAnsi="Arial" w:cs="Arial"/>
                <w:b/>
              </w:rPr>
            </w:pPr>
          </w:p>
        </w:tc>
      </w:tr>
      <w:tr w:rsidR="00AC6F68" w:rsidRPr="00AC6F68" w:rsidTr="00E079A7">
        <w:trPr>
          <w:trHeight w:val="964"/>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hanging="851"/>
              <w:jc w:val="center"/>
              <w:rPr>
                <w:rFonts w:ascii="Arial" w:hAnsi="Arial" w:cs="Arial"/>
                <w:i/>
                <w:iCs/>
              </w:rPr>
            </w:pPr>
            <w:r w:rsidRPr="00AC6F68">
              <w:rPr>
                <w:rFonts w:ascii="Arial" w:hAnsi="Arial" w:cs="Arial"/>
                <w:i/>
                <w:iCs/>
              </w:rPr>
              <w:t xml:space="preserve">Roboty remontowe związane z izolacją zbiornika paliwowego. </w:t>
            </w:r>
          </w:p>
          <w:p w:rsidR="00AC6F68" w:rsidRPr="00AC6F68" w:rsidRDefault="00AC6F68" w:rsidP="00AC6F68">
            <w:pPr>
              <w:ind w:left="851" w:hanging="851"/>
              <w:jc w:val="center"/>
              <w:rPr>
                <w:rFonts w:ascii="Arial" w:hAnsi="Arial" w:cs="Arial"/>
              </w:rPr>
            </w:pPr>
          </w:p>
        </w:tc>
      </w:tr>
      <w:tr w:rsidR="00AC6F68" w:rsidRPr="00AC6F68" w:rsidTr="00AC6F68">
        <w:trPr>
          <w:trHeight w:val="1075"/>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Autor</w:t>
            </w:r>
          </w:p>
          <w:p w:rsidR="00AC6F68" w:rsidRPr="00AC6F68" w:rsidRDefault="00AC6F68" w:rsidP="00AC6F68">
            <w:pPr>
              <w:ind w:left="851" w:right="57" w:hanging="851"/>
              <w:jc w:val="center"/>
              <w:rPr>
                <w:rFonts w:ascii="Arial" w:hAnsi="Arial" w:cs="Arial"/>
                <w:i/>
                <w:iCs/>
              </w:rPr>
            </w:pPr>
            <w:r w:rsidRPr="00AC6F68">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keepNext/>
              <w:ind w:left="851" w:right="57" w:hanging="851"/>
              <w:jc w:val="center"/>
              <w:outlineLvl w:val="2"/>
              <w:rPr>
                <w:rFonts w:ascii="Arial" w:hAnsi="Arial" w:cs="Arial"/>
                <w:iCs/>
                <w:sz w:val="22"/>
                <w:szCs w:val="22"/>
              </w:rPr>
            </w:pPr>
            <w:r w:rsidRPr="00AC6F68">
              <w:rPr>
                <w:rFonts w:ascii="Arial" w:hAnsi="Arial" w:cs="Arial"/>
                <w:iCs/>
                <w:sz w:val="22"/>
                <w:szCs w:val="22"/>
              </w:rPr>
              <w:t xml:space="preserve">mjr Tomasz STABRYN </w:t>
            </w:r>
          </w:p>
          <w:p w:rsidR="00AC6F68" w:rsidRPr="00AC6F68" w:rsidRDefault="00AC6F68" w:rsidP="00AC6F68">
            <w:pPr>
              <w:keepNext/>
              <w:ind w:left="851" w:right="57" w:hanging="851"/>
              <w:jc w:val="center"/>
              <w:outlineLvl w:val="2"/>
              <w:rPr>
                <w:rFonts w:ascii="Arial" w:hAnsi="Arial" w:cs="Arial"/>
                <w:iCs/>
                <w:sz w:val="22"/>
                <w:szCs w:val="22"/>
              </w:rPr>
            </w:pPr>
            <w:r w:rsidRPr="00AC6F68">
              <w:rPr>
                <w:rFonts w:ascii="Arial" w:hAnsi="Arial" w:cs="Arial"/>
                <w:iCs/>
                <w:sz w:val="22"/>
                <w:szCs w:val="22"/>
              </w:rPr>
              <w:t>Marcin NALEŻYTY</w:t>
            </w:r>
          </w:p>
          <w:p w:rsidR="00AC6F68" w:rsidRPr="00AC6F68" w:rsidRDefault="00AC6F68" w:rsidP="00AC6F68">
            <w:pPr>
              <w:keepNext/>
              <w:ind w:left="851" w:right="57" w:hanging="851"/>
              <w:jc w:val="center"/>
              <w:outlineLvl w:val="2"/>
              <w:rPr>
                <w:rFonts w:ascii="Arial" w:hAnsi="Arial" w:cs="Arial"/>
                <w:i/>
                <w:iCs/>
                <w:sz w:val="22"/>
                <w:szCs w:val="22"/>
              </w:rPr>
            </w:pPr>
            <w:r w:rsidRPr="00AC6F68">
              <w:rPr>
                <w:rFonts w:ascii="Arial" w:hAnsi="Arial" w:cs="Arial"/>
                <w:iCs/>
                <w:sz w:val="22"/>
                <w:szCs w:val="22"/>
              </w:rPr>
              <w:t>Czesław POLIWKA</w:t>
            </w:r>
          </w:p>
        </w:tc>
      </w:tr>
      <w:tr w:rsidR="00AC6F68" w:rsidRPr="00AC6F68" w:rsidTr="00E079A7">
        <w:trPr>
          <w:trHeight w:val="846"/>
          <w:jc w:val="center"/>
        </w:trPr>
        <w:tc>
          <w:tcPr>
            <w:tcW w:w="2197"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ind w:left="851" w:right="57" w:hanging="851"/>
              <w:jc w:val="center"/>
              <w:rPr>
                <w:rFonts w:ascii="Arial" w:hAnsi="Arial" w:cs="Arial"/>
                <w:i/>
                <w:iCs/>
              </w:rPr>
            </w:pPr>
            <w:r w:rsidRPr="00AC6F68">
              <w:rPr>
                <w:rFonts w:ascii="Arial" w:hAnsi="Arial" w:cs="Arial"/>
                <w:i/>
                <w:iCs/>
              </w:rPr>
              <w:t>Data</w:t>
            </w:r>
          </w:p>
          <w:p w:rsidR="00AC6F68" w:rsidRPr="00AC6F68" w:rsidRDefault="00AC6F68" w:rsidP="00AC6F68">
            <w:pPr>
              <w:ind w:left="851" w:right="57" w:hanging="851"/>
              <w:jc w:val="center"/>
              <w:rPr>
                <w:rFonts w:ascii="Arial" w:hAnsi="Arial" w:cs="Arial"/>
                <w:i/>
                <w:iCs/>
              </w:rPr>
            </w:pPr>
            <w:r w:rsidRPr="00AC6F68">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AC6F68" w:rsidRPr="00AC6F68" w:rsidRDefault="00AC6F68" w:rsidP="00AC6F68">
            <w:pPr>
              <w:keepNext/>
              <w:ind w:left="851" w:right="57" w:hanging="851"/>
              <w:jc w:val="center"/>
              <w:outlineLvl w:val="2"/>
              <w:rPr>
                <w:rFonts w:ascii="Arial" w:hAnsi="Arial" w:cs="Arial"/>
                <w:bCs/>
                <w:i/>
                <w:iCs/>
              </w:rPr>
            </w:pPr>
            <w:r w:rsidRPr="00AC6F68">
              <w:rPr>
                <w:rFonts w:ascii="Arial" w:hAnsi="Arial" w:cs="Arial"/>
                <w:bCs/>
                <w:i/>
                <w:iCs/>
              </w:rPr>
              <w:t>czerwiec 2020r.</w:t>
            </w:r>
          </w:p>
        </w:tc>
      </w:tr>
    </w:tbl>
    <w:p w:rsidR="00AC6F68" w:rsidRPr="00AC6F68" w:rsidRDefault="00AC6F68" w:rsidP="00AC6F68">
      <w:pPr>
        <w:ind w:left="851" w:hanging="851"/>
        <w:rPr>
          <w:rFonts w:ascii="Arial" w:hAnsi="Arial" w:cs="Arial"/>
        </w:rPr>
      </w:pPr>
    </w:p>
    <w:p w:rsidR="00AC6F68" w:rsidRP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Default="00AC6F68" w:rsidP="00AC6F68">
      <w:pPr>
        <w:ind w:left="851" w:hanging="851"/>
        <w:rPr>
          <w:rFonts w:ascii="Arial" w:hAnsi="Arial" w:cs="Arial"/>
        </w:rPr>
      </w:pPr>
    </w:p>
    <w:p w:rsidR="00AC6F68" w:rsidRPr="00AC6F68" w:rsidRDefault="00AC6F68" w:rsidP="00AC6F68">
      <w:pPr>
        <w:ind w:left="851" w:hanging="851"/>
        <w:rPr>
          <w:rFonts w:ascii="Arial" w:hAnsi="Arial" w:cs="Arial"/>
        </w:rPr>
      </w:pPr>
    </w:p>
    <w:p w:rsidR="00AC6F68" w:rsidRPr="00AC6F68" w:rsidRDefault="00AC6F68" w:rsidP="00AC6F68">
      <w:pPr>
        <w:ind w:left="851" w:hanging="851"/>
        <w:rPr>
          <w:rFonts w:ascii="Arial" w:hAnsi="Arial" w:cs="Arial"/>
        </w:rPr>
      </w:pPr>
    </w:p>
    <w:p w:rsidR="00AC6F68" w:rsidRPr="00AC6F68" w:rsidRDefault="00AC6F68" w:rsidP="0065655C">
      <w:pPr>
        <w:numPr>
          <w:ilvl w:val="0"/>
          <w:numId w:val="48"/>
        </w:numPr>
        <w:spacing w:line="360" w:lineRule="auto"/>
        <w:ind w:left="851" w:firstLine="0"/>
        <w:jc w:val="both"/>
        <w:rPr>
          <w:rFonts w:ascii="Arial" w:hAnsi="Arial" w:cs="Arial"/>
          <w:b/>
          <w:iCs/>
          <w:sz w:val="28"/>
          <w:szCs w:val="28"/>
        </w:rPr>
      </w:pPr>
      <w:r w:rsidRPr="00AC6F68">
        <w:rPr>
          <w:rFonts w:ascii="Arial" w:hAnsi="Arial" w:cs="Arial"/>
          <w:b/>
          <w:iCs/>
          <w:sz w:val="28"/>
          <w:szCs w:val="28"/>
        </w:rPr>
        <w:t xml:space="preserve">WSTĘP </w:t>
      </w:r>
    </w:p>
    <w:p w:rsidR="00AC6F68" w:rsidRPr="00AC6F68" w:rsidRDefault="00AC6F68" w:rsidP="00AC6F68">
      <w:pPr>
        <w:ind w:left="851"/>
        <w:jc w:val="both"/>
        <w:rPr>
          <w:rFonts w:ascii="Arial" w:hAnsi="Arial" w:cs="Arial"/>
          <w:b/>
          <w:iCs/>
        </w:rPr>
      </w:pPr>
      <w:r w:rsidRPr="00AC6F68">
        <w:rPr>
          <w:rFonts w:ascii="Arial" w:hAnsi="Arial" w:cs="Arial"/>
          <w:b/>
          <w:iCs/>
        </w:rPr>
        <w:t>1.1. Przedmiot Opisu Przedmiotu Zamówienia (OPZ)</w:t>
      </w:r>
    </w:p>
    <w:p w:rsidR="00AC6F68" w:rsidRPr="00AC6F68" w:rsidRDefault="00AC6F68" w:rsidP="00AC6F68">
      <w:pPr>
        <w:spacing w:after="120"/>
        <w:ind w:left="851"/>
        <w:jc w:val="both"/>
        <w:rPr>
          <w:rFonts w:ascii="Arial" w:hAnsi="Arial" w:cs="Arial"/>
          <w:iCs/>
        </w:rPr>
      </w:pPr>
      <w:r w:rsidRPr="00AC6F68">
        <w:rPr>
          <w:rFonts w:ascii="Arial" w:hAnsi="Arial" w:cs="Arial"/>
          <w:iCs/>
        </w:rPr>
        <w:t>Przedmiotem niniejszego opisu przedmiotu zamówienia są wymagania                dotyczące wykona</w:t>
      </w:r>
      <w:r w:rsidRPr="00AC6F68">
        <w:rPr>
          <w:rFonts w:ascii="Arial" w:hAnsi="Arial" w:cs="Arial"/>
          <w:iCs/>
        </w:rPr>
        <w:softHyphen/>
        <w:t>nia i odbioru robót związanych z:</w:t>
      </w:r>
    </w:p>
    <w:p w:rsidR="00AC6F68" w:rsidRPr="00AC6F68" w:rsidRDefault="00AC6F68" w:rsidP="00AC6F68">
      <w:pPr>
        <w:spacing w:before="120"/>
        <w:ind w:left="851"/>
        <w:jc w:val="center"/>
        <w:rPr>
          <w:rFonts w:ascii="Arial" w:hAnsi="Arial" w:cs="Arial"/>
          <w:b/>
        </w:rPr>
      </w:pPr>
      <w:r w:rsidRPr="00AC6F68">
        <w:rPr>
          <w:rFonts w:ascii="Arial" w:hAnsi="Arial" w:cs="Arial"/>
          <w:b/>
        </w:rPr>
        <w:t>„Remontem wewnętrznej powłoki drugiej ścianki w dwóch zbiornikach   o osi pionowej w kompleksie wojskowym Maksymilianowo wykonanej w technologii mata „3D” TANK SYSTEM”.</w:t>
      </w:r>
    </w:p>
    <w:p w:rsidR="00AC6F68" w:rsidRPr="00AC6F68" w:rsidRDefault="00AC6F68" w:rsidP="00AC6F68">
      <w:pPr>
        <w:spacing w:before="120"/>
        <w:jc w:val="both"/>
        <w:rPr>
          <w:rFonts w:ascii="Arial" w:hAnsi="Arial" w:cs="Arial"/>
          <w:i/>
          <w:iCs/>
        </w:rPr>
      </w:pPr>
    </w:p>
    <w:p w:rsidR="00AC6F68" w:rsidRPr="00AC6F68" w:rsidRDefault="00AC6F68" w:rsidP="00AC6F68">
      <w:pPr>
        <w:spacing w:before="120"/>
        <w:ind w:left="851"/>
        <w:jc w:val="both"/>
        <w:rPr>
          <w:rFonts w:ascii="Arial" w:hAnsi="Arial" w:cs="Arial"/>
          <w:b/>
          <w:iCs/>
        </w:rPr>
      </w:pPr>
      <w:r w:rsidRPr="00AC6F68">
        <w:rPr>
          <w:rFonts w:ascii="Arial" w:hAnsi="Arial" w:cs="Arial"/>
          <w:b/>
          <w:iCs/>
        </w:rPr>
        <w:t>1.2. Zakres usługi objętej OPZ</w:t>
      </w:r>
    </w:p>
    <w:p w:rsidR="00AC6F68" w:rsidRPr="00AC6F68" w:rsidRDefault="00AC6F68" w:rsidP="00AC6F68">
      <w:pPr>
        <w:ind w:left="851" w:firstLine="565"/>
        <w:jc w:val="both"/>
        <w:rPr>
          <w:rFonts w:ascii="Arial" w:hAnsi="Arial" w:cs="Arial"/>
          <w:color w:val="000000"/>
          <w:shd w:val="clear" w:color="auto" w:fill="FFFFFF"/>
        </w:rPr>
      </w:pPr>
      <w:r w:rsidRPr="00AC6F68">
        <w:rPr>
          <w:rFonts w:ascii="Arial" w:hAnsi="Arial" w:cs="Arial"/>
          <w:iCs/>
        </w:rPr>
        <w:t xml:space="preserve">Wymagania zawarte w niniejszym opisie dotyczą prac związanych        </w:t>
      </w:r>
      <w:r w:rsidRPr="00AC6F68">
        <w:rPr>
          <w:rFonts w:ascii="Arial" w:hAnsi="Arial" w:cs="Arial"/>
          <w:iCs/>
        </w:rPr>
        <w:br/>
        <w:t xml:space="preserve">z realizacją zadania jak w pkt. 1.1.  </w:t>
      </w:r>
    </w:p>
    <w:p w:rsidR="00AC6F68" w:rsidRPr="00AC6F68" w:rsidRDefault="00AC6F68" w:rsidP="00AC6F68">
      <w:pPr>
        <w:jc w:val="both"/>
        <w:rPr>
          <w:rFonts w:ascii="Arial" w:hAnsi="Arial" w:cs="Arial"/>
          <w:iCs/>
        </w:rPr>
      </w:pPr>
    </w:p>
    <w:p w:rsidR="00AC6F68" w:rsidRPr="00AC6F68" w:rsidRDefault="00AC6F68" w:rsidP="00AC6F68">
      <w:pPr>
        <w:spacing w:before="120"/>
        <w:ind w:left="851" w:firstLine="565"/>
        <w:jc w:val="both"/>
        <w:rPr>
          <w:rFonts w:ascii="Arial" w:hAnsi="Arial" w:cs="Arial"/>
        </w:rPr>
      </w:pPr>
      <w:r w:rsidRPr="00AC6F68">
        <w:rPr>
          <w:rFonts w:ascii="Arial" w:hAnsi="Arial" w:cs="Arial"/>
          <w:bCs/>
          <w:iCs/>
        </w:rPr>
        <w:t xml:space="preserve">W zakres robót wchodzi remont </w:t>
      </w:r>
      <w:r w:rsidRPr="00AC6F68">
        <w:rPr>
          <w:rFonts w:ascii="Arial" w:hAnsi="Arial" w:cs="Arial"/>
        </w:rPr>
        <w:t>wewnętrznej powłoki drugiej ścianki                   w  zbiornikach o osi pionowej  przeznaczonych do magazynowania oleju                  napędowego w kompleksie wojskowym Maksymilianowo wykonanej                                w technologii TANK SYSTEM.</w:t>
      </w:r>
    </w:p>
    <w:p w:rsidR="00AC6F68" w:rsidRPr="00AC6F68" w:rsidRDefault="00AC6F68" w:rsidP="00AC6F68">
      <w:pPr>
        <w:spacing w:before="120"/>
        <w:ind w:left="851" w:firstLine="565"/>
        <w:jc w:val="both"/>
        <w:rPr>
          <w:rFonts w:ascii="Arial" w:hAnsi="Arial" w:cs="Arial"/>
        </w:rPr>
      </w:pPr>
      <w:r w:rsidRPr="00AC6F68">
        <w:rPr>
          <w:rFonts w:ascii="Arial" w:hAnsi="Arial" w:cs="Arial"/>
        </w:rPr>
        <w:t>Dane zbiorników:</w:t>
      </w:r>
    </w:p>
    <w:p w:rsidR="00AC6F68" w:rsidRPr="00AC6F68" w:rsidRDefault="00AC6F68" w:rsidP="0065655C">
      <w:pPr>
        <w:numPr>
          <w:ilvl w:val="0"/>
          <w:numId w:val="51"/>
        </w:numPr>
        <w:spacing w:before="120"/>
        <w:jc w:val="both"/>
        <w:rPr>
          <w:rFonts w:ascii="Arial" w:hAnsi="Arial" w:cs="Arial"/>
        </w:rPr>
      </w:pPr>
      <w:r w:rsidRPr="00AC6F68">
        <w:rPr>
          <w:rFonts w:ascii="Arial" w:hAnsi="Arial" w:cs="Arial"/>
        </w:rPr>
        <w:t xml:space="preserve">stalowy, zagłębiony o pojemności 2000mᵌ  (nr 12); </w:t>
      </w:r>
    </w:p>
    <w:p w:rsidR="00AC6F68" w:rsidRPr="00AC6F68" w:rsidRDefault="00AC6F68" w:rsidP="0065655C">
      <w:pPr>
        <w:numPr>
          <w:ilvl w:val="0"/>
          <w:numId w:val="51"/>
        </w:numPr>
        <w:spacing w:before="120"/>
        <w:jc w:val="both"/>
        <w:rPr>
          <w:rFonts w:ascii="Arial" w:hAnsi="Arial" w:cs="Arial"/>
        </w:rPr>
      </w:pPr>
      <w:r w:rsidRPr="00AC6F68">
        <w:rPr>
          <w:rFonts w:ascii="Arial" w:hAnsi="Arial" w:cs="Arial"/>
        </w:rPr>
        <w:t>stalowy, zagłębiony o pojemności 2000mᵌ  (nr 13);</w:t>
      </w:r>
    </w:p>
    <w:p w:rsidR="00AC6F68" w:rsidRPr="00AC6F68" w:rsidRDefault="00AC6F68" w:rsidP="00AC6F68">
      <w:pPr>
        <w:spacing w:before="120"/>
        <w:ind w:left="2205"/>
        <w:jc w:val="both"/>
        <w:rPr>
          <w:rFonts w:ascii="Arial" w:hAnsi="Arial" w:cs="Arial"/>
        </w:rPr>
      </w:pPr>
      <w:r w:rsidRPr="00AC6F68">
        <w:rPr>
          <w:rFonts w:ascii="Arial" w:hAnsi="Arial" w:cs="Arial"/>
        </w:rPr>
        <w:t xml:space="preserve"> </w:t>
      </w:r>
    </w:p>
    <w:p w:rsidR="00AC6F68" w:rsidRPr="00AC6F68" w:rsidRDefault="00AC6F68" w:rsidP="00AC6F68">
      <w:pPr>
        <w:spacing w:before="120"/>
        <w:ind w:left="851" w:firstLine="565"/>
        <w:jc w:val="both"/>
        <w:rPr>
          <w:rFonts w:ascii="Arial" w:hAnsi="Arial" w:cs="Arial"/>
        </w:rPr>
      </w:pPr>
      <w:r w:rsidRPr="00AC6F68">
        <w:rPr>
          <w:rFonts w:ascii="Arial" w:hAnsi="Arial" w:cs="Arial"/>
        </w:rPr>
        <w:t xml:space="preserve">Zakres  zadania to remont  istniejącej izolacji wewnętrznej wykonanej                 w technologii „TANK SYSTEM” wraz z pozostałymi czynnościami (pracami) uzupełniającymi (próby, odbiory) pozwalający na użytkowanie tych zbiorników zgodnie ze wszystkimi przepisami i decyzjami. </w:t>
      </w:r>
    </w:p>
    <w:p w:rsidR="00AC6F68" w:rsidRPr="00AC6F68" w:rsidRDefault="00AC6F68" w:rsidP="00AC6F68">
      <w:pPr>
        <w:spacing w:before="120"/>
        <w:ind w:left="851" w:firstLine="565"/>
        <w:jc w:val="both"/>
        <w:rPr>
          <w:rFonts w:ascii="Arial" w:hAnsi="Arial" w:cs="Arial"/>
        </w:rPr>
      </w:pPr>
      <w:r w:rsidRPr="00AC6F68">
        <w:rPr>
          <w:rFonts w:ascii="Arial" w:hAnsi="Arial" w:cs="Arial"/>
        </w:rPr>
        <w:t>W celu właściwego oszacowania zadania  i sporządzenia prawidłowej oferty cenowej  zalecane jest przed jej zło</w:t>
      </w:r>
      <w:r w:rsidR="00781BA1">
        <w:rPr>
          <w:rFonts w:ascii="Arial" w:hAnsi="Arial" w:cs="Arial"/>
        </w:rPr>
        <w:t xml:space="preserve">żeniem </w:t>
      </w:r>
      <w:r w:rsidR="00781BA1" w:rsidRPr="00492192">
        <w:rPr>
          <w:rFonts w:ascii="Arial" w:hAnsi="Arial" w:cs="Arial"/>
        </w:rPr>
        <w:t xml:space="preserve">przeprowadzenie wizji </w:t>
      </w:r>
      <w:r w:rsidRPr="00492192">
        <w:rPr>
          <w:rFonts w:ascii="Arial" w:hAnsi="Arial" w:cs="Arial"/>
        </w:rPr>
        <w:t>lokalnej w terenie</w:t>
      </w:r>
      <w:r w:rsidR="00492192">
        <w:rPr>
          <w:rFonts w:ascii="Arial" w:hAnsi="Arial" w:cs="Arial"/>
        </w:rPr>
        <w:t xml:space="preserve"> – protokół z wizji lokalnej stanowi załącznik nr 11 do SIWZ</w:t>
      </w:r>
      <w:r w:rsidRPr="00492192">
        <w:rPr>
          <w:rFonts w:ascii="Arial" w:hAnsi="Arial" w:cs="Arial"/>
        </w:rPr>
        <w:t>.</w:t>
      </w:r>
      <w:r w:rsidRPr="00AC6F68">
        <w:rPr>
          <w:rFonts w:ascii="Arial" w:hAnsi="Arial" w:cs="Arial"/>
        </w:rPr>
        <w:t xml:space="preserve"> </w:t>
      </w:r>
    </w:p>
    <w:p w:rsidR="00AC6F68" w:rsidRPr="00AC6F68" w:rsidRDefault="00AC6F68" w:rsidP="00AC6F68">
      <w:pPr>
        <w:spacing w:before="120"/>
        <w:ind w:left="851" w:firstLine="565"/>
        <w:jc w:val="both"/>
        <w:rPr>
          <w:rFonts w:ascii="Arial" w:hAnsi="Arial" w:cs="Arial"/>
          <w:b/>
          <w:bCs/>
          <w:i/>
          <w:iCs/>
          <w:u w:val="single"/>
        </w:rPr>
      </w:pPr>
      <w:r w:rsidRPr="00AC6F68">
        <w:rPr>
          <w:rFonts w:ascii="Arial" w:hAnsi="Arial" w:cs="Arial"/>
          <w:b/>
          <w:bCs/>
          <w:i/>
          <w:iCs/>
          <w:u w:val="single"/>
        </w:rPr>
        <w:t>Zakres prac obejmuje, co najmniej:</w:t>
      </w:r>
    </w:p>
    <w:p w:rsidR="00AC6F68" w:rsidRPr="00AC6F68" w:rsidRDefault="00AC6F68" w:rsidP="00AC6F68">
      <w:pPr>
        <w:spacing w:before="120"/>
        <w:ind w:left="851" w:firstLine="565"/>
        <w:jc w:val="both"/>
        <w:rPr>
          <w:rFonts w:ascii="Arial" w:hAnsi="Arial" w:cs="Arial"/>
          <w:b/>
          <w:bCs/>
          <w:i/>
          <w:iCs/>
          <w:u w:val="single"/>
        </w:rPr>
      </w:pP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przygotowanie i uzgodnienie dokumentacji remontowej z właściwą                terytorialnie delegaturą Wojskowego Dozoru Technicznego;</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oczyszczenie (opróżnienie) przestrzeni między dennej i między ściennej z pozostałości produktów magazynowanych (oleju napędowego);</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udrożnienie przestrzeni między dennej i między ściennej;</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 xml:space="preserve">naprawa nieszczelności / ubytków w istniejącej izolacji z maty „3D”; </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przygotowanie powierzchni istniejącej powłoki poprzez usunięcie z niej farby antyelektrostatycznej  (na całej powierzchni);</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 xml:space="preserve">wykonanie: dodatkowego uszczelnienia styku dna ze ścianą poprzez                zastosowanie dodatkowo wyoblenia połączenia  (szerokość pasa </w:t>
      </w:r>
      <w:r w:rsidRPr="00AC6F68">
        <w:rPr>
          <w:rFonts w:ascii="Arial" w:eastAsia="Calibri" w:hAnsi="Arial" w:cs="Arial"/>
        </w:rPr>
        <w:lastRenderedPageBreak/>
        <w:t xml:space="preserve">około 20-25cm), oraz uszczelnienie miejsc połączenia ścian z </w:t>
      </w:r>
      <w:r w:rsidR="00781BA1">
        <w:rPr>
          <w:rFonts w:ascii="Arial" w:eastAsia="Calibri" w:hAnsi="Arial" w:cs="Arial"/>
        </w:rPr>
        <w:t xml:space="preserve">instalacją </w:t>
      </w:r>
      <w:r w:rsidRPr="00AC6F68">
        <w:rPr>
          <w:rFonts w:ascii="Arial" w:eastAsia="Calibri" w:hAnsi="Arial" w:cs="Arial"/>
        </w:rPr>
        <w:t>(rurami) w zbiornikach - króćce, kołnierze (szerokość około 20-25cm),</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nałożenie na tak przygotowaną powierzchnię nowej warstwy (powłoki) wzmacniającej poprzez wykonanie  po</w:t>
      </w:r>
      <w:r w:rsidR="00781BA1">
        <w:rPr>
          <w:rFonts w:ascii="Arial" w:eastAsia="Calibri" w:hAnsi="Arial" w:cs="Arial"/>
        </w:rPr>
        <w:t xml:space="preserve">dwójnej maty z tkaniny szklanej </w:t>
      </w:r>
      <w:r w:rsidRPr="00AC6F68">
        <w:rPr>
          <w:rFonts w:ascii="Arial" w:eastAsia="Calibri" w:hAnsi="Arial" w:cs="Arial"/>
        </w:rPr>
        <w:t>o gramaturze 100-120g/m</w:t>
      </w:r>
      <w:r w:rsidRPr="00AC6F68">
        <w:rPr>
          <w:rFonts w:ascii="Arial" w:eastAsia="Calibri" w:hAnsi="Arial" w:cs="Arial"/>
          <w:vertAlign w:val="superscript"/>
        </w:rPr>
        <w:t>2</w:t>
      </w:r>
      <w:r w:rsidRPr="00AC6F68">
        <w:rPr>
          <w:rFonts w:ascii="Arial" w:eastAsia="Calibri" w:hAnsi="Arial" w:cs="Arial"/>
        </w:rPr>
        <w:t>, wysyconej żywicą epoksydową;</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eastAsia="Calibri" w:hAnsi="Arial" w:cs="Arial"/>
        </w:rPr>
        <w:t>czynności związane z przygotowaniem zbiorników do :</w:t>
      </w:r>
    </w:p>
    <w:p w:rsidR="00AC6F68" w:rsidRPr="00AC6F68" w:rsidRDefault="00AC6F68" w:rsidP="0065655C">
      <w:pPr>
        <w:numPr>
          <w:ilvl w:val="0"/>
          <w:numId w:val="52"/>
        </w:numPr>
        <w:contextualSpacing/>
        <w:jc w:val="both"/>
        <w:rPr>
          <w:rFonts w:ascii="Arial" w:eastAsia="Calibri" w:hAnsi="Arial" w:cs="Arial"/>
        </w:rPr>
      </w:pPr>
      <w:r w:rsidRPr="00AC6F68">
        <w:rPr>
          <w:rFonts w:ascii="Arial" w:eastAsia="Calibri" w:hAnsi="Arial" w:cs="Arial"/>
        </w:rPr>
        <w:t>rewizji wewnętrznej,</w:t>
      </w:r>
    </w:p>
    <w:p w:rsidR="00AC6F68" w:rsidRPr="00AC6F68" w:rsidRDefault="00AC6F68" w:rsidP="0065655C">
      <w:pPr>
        <w:numPr>
          <w:ilvl w:val="0"/>
          <w:numId w:val="52"/>
        </w:numPr>
        <w:contextualSpacing/>
        <w:jc w:val="both"/>
        <w:rPr>
          <w:rFonts w:ascii="Arial" w:eastAsia="Calibri" w:hAnsi="Arial" w:cs="Arial"/>
        </w:rPr>
      </w:pPr>
      <w:r w:rsidRPr="00AC6F68">
        <w:rPr>
          <w:rFonts w:ascii="Arial" w:eastAsia="Calibri" w:hAnsi="Arial" w:cs="Arial"/>
        </w:rPr>
        <w:t>próby szczelności,</w:t>
      </w:r>
    </w:p>
    <w:p w:rsidR="00AC6F68" w:rsidRPr="00AC6F68" w:rsidRDefault="00AC6F68" w:rsidP="0065655C">
      <w:pPr>
        <w:numPr>
          <w:ilvl w:val="0"/>
          <w:numId w:val="52"/>
        </w:numPr>
        <w:contextualSpacing/>
        <w:jc w:val="both"/>
        <w:rPr>
          <w:rFonts w:ascii="Arial" w:eastAsia="Calibri" w:hAnsi="Arial" w:cs="Arial"/>
        </w:rPr>
      </w:pPr>
      <w:r w:rsidRPr="00AC6F68">
        <w:rPr>
          <w:rFonts w:ascii="Arial" w:eastAsia="Calibri" w:hAnsi="Arial" w:cs="Arial"/>
        </w:rPr>
        <w:t xml:space="preserve">próby drożności, </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hAnsi="Arial" w:cs="Arial"/>
          <w:shd w:val="clear" w:color="auto" w:fill="FFFFFF"/>
        </w:rPr>
        <w:t>wykonanie końcowej warstwy z farby antyelektrostatycznej po                           pozytywnych wynikach badań i prób. Powłoka elektrostatyczna                         przeznaczona do zbiorników na magazynowane substancje                                 ropopochodne. Zalecana grubość powłoki 250-500um;</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hAnsi="Arial" w:cs="Arial"/>
          <w:shd w:val="clear" w:color="auto" w:fill="FFFFFF"/>
        </w:rPr>
        <w:t>czynności związane z przygotowaniem zbiorników do rewizji                                zewnętrznej;</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hAnsi="Arial" w:cs="Arial"/>
          <w:shd w:val="clear" w:color="auto" w:fill="FFFFFF"/>
        </w:rPr>
        <w:t>przygotowanie zbiorników oraz udział w procesie ich ponownej                           legalizacji;</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hAnsi="Arial" w:cs="Arial"/>
          <w:shd w:val="clear" w:color="auto" w:fill="FFFFFF"/>
        </w:rPr>
        <w:t>utylizacja odpadów powstałych w trakcie przeprowadzonych prac                        remontowych;</w:t>
      </w:r>
    </w:p>
    <w:p w:rsidR="00AC6F68" w:rsidRPr="00AC6F68" w:rsidRDefault="00AC6F68" w:rsidP="0065655C">
      <w:pPr>
        <w:numPr>
          <w:ilvl w:val="0"/>
          <w:numId w:val="49"/>
        </w:numPr>
        <w:ind w:left="1418" w:hanging="567"/>
        <w:jc w:val="both"/>
        <w:rPr>
          <w:rFonts w:ascii="Arial" w:eastAsia="Calibri" w:hAnsi="Arial" w:cs="Arial"/>
        </w:rPr>
      </w:pPr>
      <w:r w:rsidRPr="00AC6F68">
        <w:rPr>
          <w:rFonts w:ascii="Arial" w:hAnsi="Arial" w:cs="Arial"/>
          <w:shd w:val="clear" w:color="auto" w:fill="FFFFFF"/>
        </w:rPr>
        <w:t>wykonanie dokumentacji powykonawczej remontowanych zbiorników.</w:t>
      </w:r>
    </w:p>
    <w:p w:rsidR="00AC6F68" w:rsidRPr="00AC6F68" w:rsidRDefault="00AC6F68" w:rsidP="00AC6F68">
      <w:pPr>
        <w:jc w:val="both"/>
        <w:rPr>
          <w:rFonts w:ascii="Arial" w:hAnsi="Arial" w:cs="Arial"/>
          <w:color w:val="FF0000"/>
          <w:shd w:val="clear" w:color="auto" w:fill="FFFFFF"/>
        </w:rPr>
      </w:pPr>
    </w:p>
    <w:p w:rsidR="00AC6F68" w:rsidRPr="00AC6F68" w:rsidRDefault="00AC6F68" w:rsidP="00AC6F68">
      <w:pPr>
        <w:ind w:left="851" w:firstLine="565"/>
        <w:jc w:val="both"/>
        <w:rPr>
          <w:rFonts w:ascii="Arial" w:eastAsia="Calibri" w:hAnsi="Arial" w:cs="Arial"/>
          <w:i/>
          <w:u w:val="single"/>
          <w:lang w:eastAsia="x-none"/>
        </w:rPr>
      </w:pPr>
      <w:r w:rsidRPr="00AC6F68">
        <w:rPr>
          <w:rFonts w:ascii="Arial" w:hAnsi="Arial" w:cs="Arial"/>
          <w:b/>
          <w:i/>
          <w:iCs/>
          <w:u w:val="single"/>
        </w:rPr>
        <w:t>Szacunkowy ilościowy zakres robót podany jest w przedmiarze.</w:t>
      </w:r>
    </w:p>
    <w:p w:rsidR="00AC6F68" w:rsidRPr="00AC6F68" w:rsidRDefault="00AC6F68" w:rsidP="00AC6F68">
      <w:pPr>
        <w:ind w:left="851" w:firstLine="565"/>
        <w:jc w:val="both"/>
        <w:rPr>
          <w:rFonts w:ascii="Arial" w:eastAsia="Calibri" w:hAnsi="Arial" w:cs="Arial"/>
          <w:lang w:eastAsia="x-none"/>
        </w:rPr>
      </w:pPr>
    </w:p>
    <w:p w:rsidR="00AC6F68" w:rsidRPr="00AC6F68" w:rsidRDefault="00AC6F68" w:rsidP="00AC6F68">
      <w:pPr>
        <w:ind w:left="851" w:firstLine="565"/>
        <w:jc w:val="both"/>
        <w:rPr>
          <w:rFonts w:ascii="Arial" w:eastAsia="Calibri" w:hAnsi="Arial" w:cs="Arial"/>
          <w:lang w:eastAsia="x-none"/>
        </w:rPr>
      </w:pPr>
      <w:r w:rsidRPr="00AC6F68">
        <w:rPr>
          <w:rFonts w:ascii="Arial" w:eastAsia="Calibri" w:hAnsi="Arial" w:cs="Arial"/>
          <w:lang w:eastAsia="x-none"/>
        </w:rPr>
        <w:t>Wykonawca zadania  jest odpowiedzialny, za jakość wykonania robót                  i ich zgodność ze dokumentacją techniczną w tym ze specyfikacją techniczną uzgodnioną z Wojskowym Dozorem Technicznym i poleceniami nadzoru inwestorskiego lub osób wyznaczonych ze strony Użytkownika obiektu oraz za sposób ich prowadzenia zgodny z obowiązującymi normami i przepisami.</w:t>
      </w:r>
      <w:r w:rsidR="00781BA1">
        <w:rPr>
          <w:rFonts w:ascii="Arial" w:eastAsia="Calibri" w:hAnsi="Arial" w:cs="Arial"/>
          <w:lang w:eastAsia="x-none"/>
        </w:rPr>
        <w:t xml:space="preserve"> </w:t>
      </w:r>
      <w:r w:rsidRPr="00AC6F68">
        <w:rPr>
          <w:rFonts w:ascii="Arial" w:eastAsia="Calibri" w:hAnsi="Arial" w:cs="Arial"/>
          <w:lang w:eastAsia="x-none"/>
        </w:rPr>
        <w:t>Wszystkie roboty należy wykonać pod fachowym kierownictwem technicznym ze strony osoby posiadającej odpowiednie uprawnienia.</w:t>
      </w:r>
    </w:p>
    <w:p w:rsidR="00AC6F68" w:rsidRPr="00AC6F68" w:rsidRDefault="00AC6F68" w:rsidP="00AC6F68">
      <w:pPr>
        <w:ind w:left="851" w:firstLine="565"/>
        <w:jc w:val="both"/>
        <w:rPr>
          <w:rFonts w:ascii="Arial" w:eastAsia="Calibri" w:hAnsi="Arial" w:cs="Arial"/>
          <w:lang w:eastAsia="x-none"/>
        </w:rPr>
      </w:pPr>
      <w:r w:rsidRPr="00AC6F68">
        <w:rPr>
          <w:rFonts w:ascii="Arial" w:eastAsia="Calibri" w:hAnsi="Arial" w:cs="Arial"/>
          <w:lang w:eastAsia="x-none"/>
        </w:rPr>
        <w:t xml:space="preserve">   </w:t>
      </w:r>
    </w:p>
    <w:p w:rsidR="00AC6F68" w:rsidRPr="00AC6F68" w:rsidRDefault="00AC6F68" w:rsidP="00AC6F68">
      <w:pPr>
        <w:ind w:left="851" w:firstLine="565"/>
        <w:jc w:val="both"/>
        <w:rPr>
          <w:rFonts w:ascii="Arial" w:eastAsia="Calibri" w:hAnsi="Arial" w:cs="Arial"/>
          <w:lang w:eastAsia="x-none"/>
        </w:rPr>
      </w:pPr>
      <w:r w:rsidRPr="00AC6F68">
        <w:rPr>
          <w:rFonts w:ascii="Arial" w:eastAsia="Calibri" w:hAnsi="Arial" w:cs="Arial"/>
          <w:lang w:eastAsia="x-none"/>
        </w:rPr>
        <w:t>Wykonawca ma obowiązek opracować dokumentacje oraz                                przeprowadzić remont w taki sposób aby zmodernizowane zbiorniki spełniały wymagania ustaw:</w:t>
      </w:r>
    </w:p>
    <w:p w:rsidR="00AC6F68" w:rsidRPr="00AC6F68" w:rsidRDefault="00AC6F68" w:rsidP="0065655C">
      <w:pPr>
        <w:numPr>
          <w:ilvl w:val="0"/>
          <w:numId w:val="57"/>
        </w:numPr>
        <w:contextualSpacing/>
        <w:jc w:val="both"/>
      </w:pPr>
      <w:r w:rsidRPr="00AC6F68">
        <w:rPr>
          <w:rFonts w:ascii="Arial" w:eastAsia="Calibri" w:hAnsi="Arial" w:cs="Arial"/>
          <w:lang w:eastAsia="x-none"/>
        </w:rPr>
        <w:t xml:space="preserve">Rozporządzenie Ministra Gospodarki z dnia 21.11.2005r. Dz. U.              Nr 243 poz. 2063, z późniejszymi  zmianami, </w:t>
      </w:r>
      <w:r w:rsidR="00781BA1">
        <w:rPr>
          <w:rFonts w:ascii="Arial" w:hAnsi="Arial" w:cs="Arial"/>
        </w:rPr>
        <w:t xml:space="preserve">w sprawie warunków </w:t>
      </w:r>
      <w:r w:rsidRPr="00AC6F68">
        <w:rPr>
          <w:rFonts w:ascii="Arial" w:hAnsi="Arial" w:cs="Arial"/>
        </w:rPr>
        <w:t>technicznych, jakim powinny</w:t>
      </w:r>
      <w:r w:rsidR="00781BA1">
        <w:rPr>
          <w:rFonts w:ascii="Arial" w:hAnsi="Arial" w:cs="Arial"/>
        </w:rPr>
        <w:t xml:space="preserve"> odpowiadać bazy i stacje paliw </w:t>
      </w:r>
      <w:r w:rsidRPr="00AC6F68">
        <w:rPr>
          <w:rFonts w:ascii="Arial" w:hAnsi="Arial" w:cs="Arial"/>
        </w:rPr>
        <w:t>płynnych, rurociągi przesyłowe dalekosiężne służące do transportu ropy naftowej i produktów naftowych i ich usytuowanie,</w:t>
      </w:r>
    </w:p>
    <w:p w:rsidR="00AC6F68" w:rsidRPr="00AC6F68" w:rsidRDefault="00AC6F68" w:rsidP="00AC6F68">
      <w:pPr>
        <w:ind w:left="1922"/>
        <w:contextualSpacing/>
        <w:jc w:val="both"/>
        <w:rPr>
          <w:rFonts w:ascii="Arial" w:eastAsia="Calibri" w:hAnsi="Arial" w:cs="Arial"/>
          <w:lang w:eastAsia="x-none"/>
        </w:rPr>
      </w:pPr>
    </w:p>
    <w:p w:rsidR="00AC6F68" w:rsidRPr="00AC6F68" w:rsidRDefault="00AC6F68" w:rsidP="0065655C">
      <w:pPr>
        <w:numPr>
          <w:ilvl w:val="0"/>
          <w:numId w:val="56"/>
        </w:numPr>
        <w:contextualSpacing/>
        <w:jc w:val="both"/>
        <w:rPr>
          <w:rFonts w:ascii="Arial" w:eastAsia="Calibri" w:hAnsi="Arial" w:cs="Arial"/>
          <w:lang w:eastAsia="x-none"/>
        </w:rPr>
      </w:pPr>
      <w:r w:rsidRPr="00AC6F68">
        <w:rPr>
          <w:rFonts w:ascii="Arial" w:eastAsia="Calibri" w:hAnsi="Arial" w:cs="Arial"/>
          <w:lang w:eastAsia="x-none"/>
        </w:rPr>
        <w:t>Rozporządzenie Ministra Gospodarki z dnia 18.09.2001r. Dz. U.                    Nr 113 poz. 1211, z późniejszymi zmianami,</w:t>
      </w:r>
      <w:r w:rsidRPr="00AC6F68">
        <w:rPr>
          <w:rFonts w:ascii="Arial" w:hAnsi="Arial" w:cs="Arial"/>
        </w:rPr>
        <w:t xml:space="preserve"> w sprawie warunków technicznych dozoru technicznego, jakim powinny odpowiadać zbiorniki bezciśnieniowe i ni</w:t>
      </w:r>
      <w:r w:rsidR="00781BA1">
        <w:rPr>
          <w:rFonts w:ascii="Arial" w:hAnsi="Arial" w:cs="Arial"/>
        </w:rPr>
        <w:t xml:space="preserve">skociśnieniowe </w:t>
      </w:r>
      <w:r w:rsidR="00781BA1">
        <w:rPr>
          <w:rFonts w:ascii="Arial" w:hAnsi="Arial" w:cs="Arial"/>
        </w:rPr>
        <w:lastRenderedPageBreak/>
        <w:t xml:space="preserve">przeznaczone do </w:t>
      </w:r>
      <w:r w:rsidRPr="00AC6F68">
        <w:rPr>
          <w:rFonts w:ascii="Arial" w:hAnsi="Arial" w:cs="Arial"/>
        </w:rPr>
        <w:t>magazynowania materiałów ciekłych zapalnych,</w:t>
      </w:r>
    </w:p>
    <w:p w:rsidR="00AC6F68" w:rsidRPr="00AC6F68" w:rsidRDefault="00AC6F68" w:rsidP="0065655C">
      <w:pPr>
        <w:numPr>
          <w:ilvl w:val="0"/>
          <w:numId w:val="56"/>
        </w:numPr>
        <w:contextualSpacing/>
        <w:jc w:val="both"/>
        <w:rPr>
          <w:rFonts w:ascii="Arial" w:eastAsia="Calibri" w:hAnsi="Arial" w:cs="Arial"/>
          <w:lang w:eastAsia="x-none"/>
        </w:rPr>
      </w:pPr>
      <w:r w:rsidRPr="00AC6F68">
        <w:rPr>
          <w:rFonts w:ascii="Arial" w:eastAsia="Calibri" w:hAnsi="Arial" w:cs="Arial"/>
          <w:lang w:eastAsia="x-none"/>
        </w:rPr>
        <w:t>Warunki WUDT-ZB-2009</w:t>
      </w:r>
      <w:r w:rsidRPr="00AC6F68">
        <w:t xml:space="preserve"> – </w:t>
      </w:r>
      <w:r w:rsidRPr="00AC6F68">
        <w:rPr>
          <w:rFonts w:ascii="Arial" w:hAnsi="Arial" w:cs="Arial"/>
        </w:rPr>
        <w:t>specyfikacje techniczne dotyczące                modernizacji zbiorników bezciśnieniowych i niskociśnieniowych</w:t>
      </w:r>
    </w:p>
    <w:p w:rsidR="00AC6F68" w:rsidRPr="00AC6F68" w:rsidRDefault="00AC6F68" w:rsidP="00AC6F68">
      <w:pPr>
        <w:ind w:left="1922"/>
        <w:contextualSpacing/>
        <w:jc w:val="both"/>
        <w:rPr>
          <w:rFonts w:ascii="Arial" w:eastAsia="Calibri" w:hAnsi="Arial" w:cs="Arial"/>
          <w:lang w:eastAsia="x-none"/>
        </w:rPr>
      </w:pPr>
    </w:p>
    <w:p w:rsidR="00AC6F68" w:rsidRPr="00AC6F68" w:rsidRDefault="00AC6F68" w:rsidP="00AC6F68">
      <w:pPr>
        <w:ind w:left="1922"/>
        <w:contextualSpacing/>
        <w:jc w:val="both"/>
        <w:rPr>
          <w:rFonts w:ascii="Arial" w:eastAsia="Calibri" w:hAnsi="Arial" w:cs="Arial"/>
          <w:lang w:eastAsia="x-none"/>
        </w:rPr>
      </w:pPr>
    </w:p>
    <w:p w:rsidR="00AC6F68" w:rsidRPr="00AC6F68" w:rsidRDefault="00AC6F68" w:rsidP="00AC6F68">
      <w:pPr>
        <w:ind w:left="851" w:firstLine="565"/>
        <w:jc w:val="both"/>
        <w:rPr>
          <w:rFonts w:ascii="Arial" w:eastAsia="Calibri" w:hAnsi="Arial" w:cs="Arial"/>
          <w:lang w:eastAsia="x-none"/>
        </w:rPr>
      </w:pPr>
      <w:r w:rsidRPr="00AC6F68">
        <w:rPr>
          <w:rFonts w:ascii="Arial" w:eastAsia="Calibri" w:hAnsi="Arial" w:cs="Arial"/>
          <w:lang w:eastAsia="x-none"/>
        </w:rPr>
        <w:t xml:space="preserve">Wykonawca ma obowiązek wykonać roboty oraz usunąć wszelkie usterki i defekty z należytą starannością i pilnością, zgodnie z postanowieniami umowy. Wykonawca ma obowiązek </w:t>
      </w:r>
      <w:r w:rsidR="00781BA1">
        <w:rPr>
          <w:rFonts w:ascii="Arial" w:eastAsia="Calibri" w:hAnsi="Arial" w:cs="Arial"/>
          <w:lang w:eastAsia="x-none"/>
        </w:rPr>
        <w:t xml:space="preserve">dostarczyć wszelkie materiały, </w:t>
      </w:r>
      <w:r w:rsidRPr="00AC6F68">
        <w:rPr>
          <w:rFonts w:ascii="Arial" w:eastAsia="Calibri" w:hAnsi="Arial" w:cs="Arial"/>
          <w:lang w:eastAsia="x-none"/>
        </w:rPr>
        <w:t xml:space="preserve">urządzenia, sprzęt oraz zatrudnić kierownictwo i silę robocza niezbędne dla wykonania robót i usunięcia usterek w </w:t>
      </w:r>
      <w:r w:rsidR="00781BA1">
        <w:rPr>
          <w:rFonts w:ascii="Arial" w:eastAsia="Calibri" w:hAnsi="Arial" w:cs="Arial"/>
          <w:lang w:eastAsia="x-none"/>
        </w:rPr>
        <w:t xml:space="preserve">takim zakresie, w jakim jest to </w:t>
      </w:r>
      <w:r w:rsidRPr="00AC6F68">
        <w:rPr>
          <w:rFonts w:ascii="Arial" w:eastAsia="Calibri" w:hAnsi="Arial" w:cs="Arial"/>
          <w:lang w:eastAsia="x-none"/>
        </w:rPr>
        <w:t xml:space="preserve">wymienione lub może być logicznie wywnioskowane z umowy.  </w:t>
      </w:r>
    </w:p>
    <w:p w:rsidR="00AC6F68" w:rsidRPr="00AC6F68" w:rsidRDefault="00AC6F68" w:rsidP="00AC6F68">
      <w:pPr>
        <w:ind w:left="851" w:firstLine="565"/>
        <w:jc w:val="both"/>
        <w:rPr>
          <w:rFonts w:ascii="Arial" w:eastAsia="Calibri" w:hAnsi="Arial" w:cs="Arial"/>
          <w:lang w:eastAsia="x-none"/>
        </w:rPr>
      </w:pPr>
    </w:p>
    <w:p w:rsidR="00AC6F68" w:rsidRPr="00AC6F68" w:rsidRDefault="00AC6F68" w:rsidP="00AC6F68">
      <w:pPr>
        <w:ind w:left="851" w:firstLine="565"/>
        <w:jc w:val="both"/>
        <w:rPr>
          <w:rFonts w:ascii="Arial" w:eastAsia="Calibri" w:hAnsi="Arial" w:cs="Arial"/>
          <w:lang w:eastAsia="x-none"/>
        </w:rPr>
      </w:pPr>
      <w:r w:rsidRPr="00AC6F68">
        <w:rPr>
          <w:rFonts w:ascii="Arial" w:eastAsia="Calibri" w:hAnsi="Arial" w:cs="Arial"/>
          <w:lang w:eastAsia="x-none"/>
        </w:rPr>
        <w:t>Wykonawca bierze pełną odpowiedzialność za odpowiednie wykonanie, stabilność i bezpieczeństwo wszelkich cz</w:t>
      </w:r>
      <w:r w:rsidR="00781BA1">
        <w:rPr>
          <w:rFonts w:ascii="Arial" w:eastAsia="Calibri" w:hAnsi="Arial" w:cs="Arial"/>
          <w:lang w:eastAsia="x-none"/>
        </w:rPr>
        <w:t xml:space="preserve">ynności na terenie robót oraz  </w:t>
      </w:r>
      <w:r w:rsidRPr="00AC6F68">
        <w:rPr>
          <w:rFonts w:ascii="Arial" w:eastAsia="Calibri" w:hAnsi="Arial" w:cs="Arial"/>
          <w:lang w:eastAsia="x-none"/>
        </w:rPr>
        <w:t xml:space="preserve">za metody i technologie użyte przy robotach. </w:t>
      </w:r>
    </w:p>
    <w:p w:rsidR="00AC6F68" w:rsidRPr="00AC6F68" w:rsidRDefault="00AC6F68" w:rsidP="00AC6F68">
      <w:pPr>
        <w:ind w:left="851" w:firstLine="565"/>
        <w:jc w:val="both"/>
        <w:rPr>
          <w:rFonts w:ascii="Arial" w:eastAsia="Calibri" w:hAnsi="Arial" w:cs="Arial"/>
          <w:lang w:eastAsia="x-none"/>
        </w:rPr>
      </w:pPr>
    </w:p>
    <w:p w:rsidR="00AC6F68" w:rsidRPr="00AC6F68" w:rsidRDefault="00AC6F68" w:rsidP="00AC6F68">
      <w:pPr>
        <w:ind w:left="851" w:firstLine="565"/>
        <w:jc w:val="both"/>
        <w:rPr>
          <w:rFonts w:ascii="Arial" w:hAnsi="Arial" w:cs="Arial"/>
          <w:iCs/>
        </w:rPr>
      </w:pPr>
      <w:r w:rsidRPr="00AC6F68">
        <w:rPr>
          <w:rFonts w:ascii="Arial" w:hAnsi="Arial" w:cs="Arial"/>
          <w:iCs/>
        </w:rPr>
        <w:t xml:space="preserve">Wykonawca jest zobowiązany do ochrony przed uszkodzeniem lub zniszczeniem własności publicznej i prywatnej. </w:t>
      </w:r>
    </w:p>
    <w:p w:rsidR="00AC6F68" w:rsidRPr="00AC6F68" w:rsidRDefault="00AC6F68" w:rsidP="00AC6F68">
      <w:pPr>
        <w:ind w:left="851" w:firstLine="565"/>
        <w:jc w:val="both"/>
        <w:rPr>
          <w:rFonts w:ascii="Arial" w:hAnsi="Arial" w:cs="Arial"/>
          <w:iCs/>
        </w:rPr>
      </w:pPr>
    </w:p>
    <w:p w:rsidR="00AC6F68" w:rsidRPr="00AC6F68" w:rsidRDefault="00AC6F68" w:rsidP="00AC6F68">
      <w:pPr>
        <w:ind w:left="851"/>
        <w:jc w:val="both"/>
        <w:rPr>
          <w:rFonts w:ascii="Arial" w:hAnsi="Arial" w:cs="Arial"/>
          <w:b/>
          <w:i/>
          <w:iCs/>
          <w:u w:val="single"/>
        </w:rPr>
      </w:pPr>
      <w:r w:rsidRPr="00AC6F68">
        <w:rPr>
          <w:rFonts w:ascii="Arial" w:hAnsi="Arial" w:cs="Arial"/>
          <w:b/>
          <w:i/>
          <w:iCs/>
          <w:u w:val="single"/>
        </w:rPr>
        <w:t>Wykonawca zobowiązany jest do opracowania:</w:t>
      </w:r>
    </w:p>
    <w:p w:rsidR="00AC6F68" w:rsidRPr="00AC6F68" w:rsidRDefault="00AC6F68" w:rsidP="0065655C">
      <w:pPr>
        <w:numPr>
          <w:ilvl w:val="0"/>
          <w:numId w:val="53"/>
        </w:numPr>
        <w:jc w:val="both"/>
        <w:rPr>
          <w:rFonts w:ascii="Arial" w:hAnsi="Arial" w:cs="Arial"/>
          <w:iCs/>
        </w:rPr>
      </w:pPr>
      <w:r w:rsidRPr="00AC6F68">
        <w:rPr>
          <w:rFonts w:ascii="Arial" w:hAnsi="Arial" w:cs="Arial"/>
          <w:iCs/>
        </w:rPr>
        <w:t xml:space="preserve">wykonanie dokumentacji technicznej remontu (naprawy) zbiorników –  </w:t>
      </w:r>
      <w:r w:rsidRPr="00AC6F68">
        <w:rPr>
          <w:rFonts w:ascii="Arial" w:hAnsi="Arial" w:cs="Arial"/>
          <w:b/>
          <w:iCs/>
        </w:rPr>
        <w:t xml:space="preserve">4 </w:t>
      </w:r>
      <w:r w:rsidRPr="00AC6F68">
        <w:rPr>
          <w:rFonts w:ascii="Arial" w:hAnsi="Arial" w:cs="Arial"/>
          <w:iCs/>
        </w:rPr>
        <w:t xml:space="preserve">egz. w formie papierowej I </w:t>
      </w:r>
      <w:r w:rsidRPr="00AC6F68">
        <w:rPr>
          <w:rFonts w:ascii="Arial" w:hAnsi="Arial" w:cs="Arial"/>
          <w:bCs/>
          <w:iCs/>
        </w:rPr>
        <w:t>elektronicznej na płycie CD/DVD</w:t>
      </w:r>
      <w:r w:rsidRPr="00AC6F68">
        <w:rPr>
          <w:rFonts w:ascii="Arial" w:hAnsi="Arial" w:cs="Arial"/>
          <w:iCs/>
        </w:rPr>
        <w:t>,</w:t>
      </w:r>
    </w:p>
    <w:p w:rsidR="00AC6F68" w:rsidRPr="00AC6F68" w:rsidRDefault="00AC6F68" w:rsidP="0065655C">
      <w:pPr>
        <w:numPr>
          <w:ilvl w:val="0"/>
          <w:numId w:val="53"/>
        </w:numPr>
        <w:jc w:val="both"/>
        <w:rPr>
          <w:rFonts w:ascii="Arial" w:hAnsi="Arial" w:cs="Arial"/>
          <w:iCs/>
        </w:rPr>
      </w:pPr>
      <w:r w:rsidRPr="00AC6F68">
        <w:rPr>
          <w:rFonts w:ascii="Arial" w:hAnsi="Arial" w:cs="Arial"/>
          <w:iCs/>
        </w:rPr>
        <w:t xml:space="preserve">wykonanie szczegółowej specyfikacji wykonania i obioru robót                        budowlanych napraw – </w:t>
      </w:r>
      <w:r w:rsidRPr="00AC6F68">
        <w:rPr>
          <w:rFonts w:ascii="Arial" w:hAnsi="Arial" w:cs="Arial"/>
          <w:b/>
          <w:iCs/>
        </w:rPr>
        <w:t>2</w:t>
      </w:r>
      <w:r w:rsidRPr="00AC6F68">
        <w:rPr>
          <w:rFonts w:ascii="Arial" w:hAnsi="Arial" w:cs="Arial"/>
          <w:iCs/>
        </w:rPr>
        <w:t xml:space="preserve"> egz. w formie papierowej I </w:t>
      </w:r>
      <w:r w:rsidRPr="00AC6F68">
        <w:rPr>
          <w:rFonts w:ascii="Arial" w:hAnsi="Arial" w:cs="Arial"/>
          <w:bCs/>
          <w:iCs/>
        </w:rPr>
        <w:t>elektronicznej na płycie CD/DVD</w:t>
      </w:r>
      <w:r w:rsidRPr="00AC6F68">
        <w:rPr>
          <w:rFonts w:ascii="Arial" w:hAnsi="Arial" w:cs="Arial"/>
          <w:iCs/>
        </w:rPr>
        <w:t>,</w:t>
      </w:r>
    </w:p>
    <w:p w:rsidR="00AC6F68" w:rsidRPr="00AC6F68" w:rsidRDefault="00AC6F68" w:rsidP="0065655C">
      <w:pPr>
        <w:numPr>
          <w:ilvl w:val="0"/>
          <w:numId w:val="53"/>
        </w:numPr>
        <w:jc w:val="both"/>
        <w:rPr>
          <w:rFonts w:ascii="Arial" w:hAnsi="Arial" w:cs="Arial"/>
          <w:iCs/>
        </w:rPr>
      </w:pPr>
      <w:r w:rsidRPr="00AC6F68">
        <w:rPr>
          <w:rFonts w:ascii="Arial" w:hAnsi="Arial" w:cs="Arial"/>
          <w:iCs/>
        </w:rPr>
        <w:t xml:space="preserve">wykonanie dokumentacji odbiorowej, powykonawczej – </w:t>
      </w:r>
      <w:r w:rsidRPr="00AC6F68">
        <w:rPr>
          <w:rFonts w:ascii="Arial" w:hAnsi="Arial" w:cs="Arial"/>
          <w:b/>
          <w:iCs/>
        </w:rPr>
        <w:t>4</w:t>
      </w:r>
      <w:r w:rsidRPr="00AC6F68">
        <w:rPr>
          <w:rFonts w:ascii="Arial" w:hAnsi="Arial" w:cs="Arial"/>
          <w:iCs/>
        </w:rPr>
        <w:t xml:space="preserve"> egz. w formie papierowej I </w:t>
      </w:r>
      <w:r w:rsidRPr="00AC6F68">
        <w:rPr>
          <w:rFonts w:ascii="Arial" w:hAnsi="Arial" w:cs="Arial"/>
          <w:bCs/>
          <w:iCs/>
        </w:rPr>
        <w:t>elektronicznej na płycie CD/DVD,</w:t>
      </w:r>
    </w:p>
    <w:p w:rsidR="00AC6F68" w:rsidRPr="00AC6F68" w:rsidRDefault="00AC6F68" w:rsidP="0065655C">
      <w:pPr>
        <w:numPr>
          <w:ilvl w:val="0"/>
          <w:numId w:val="53"/>
        </w:numPr>
        <w:tabs>
          <w:tab w:val="left" w:pos="709"/>
          <w:tab w:val="right" w:pos="7938"/>
        </w:tabs>
        <w:autoSpaceDE w:val="0"/>
        <w:autoSpaceDN w:val="0"/>
        <w:adjustRightInd w:val="0"/>
        <w:spacing w:line="360" w:lineRule="auto"/>
        <w:contextualSpacing/>
        <w:rPr>
          <w:rFonts w:ascii="Arial" w:hAnsi="Arial" w:cs="Arial"/>
        </w:rPr>
      </w:pPr>
      <w:r w:rsidRPr="00AC6F68">
        <w:rPr>
          <w:rFonts w:ascii="Arial" w:hAnsi="Arial" w:cs="Arial"/>
        </w:rPr>
        <w:t>wersje elektroniczne w formacie:</w:t>
      </w:r>
    </w:p>
    <w:p w:rsidR="00AC6F68" w:rsidRPr="00AC6F68" w:rsidRDefault="00AC6F68" w:rsidP="00AC6F68">
      <w:pPr>
        <w:autoSpaceDE w:val="0"/>
        <w:autoSpaceDN w:val="0"/>
        <w:adjustRightInd w:val="0"/>
        <w:spacing w:line="360" w:lineRule="auto"/>
        <w:ind w:left="2160"/>
        <w:contextualSpacing/>
        <w:jc w:val="both"/>
        <w:rPr>
          <w:rFonts w:ascii="Arial" w:hAnsi="Arial" w:cs="Arial"/>
          <w:b/>
          <w:bCs/>
        </w:rPr>
      </w:pPr>
      <w:r w:rsidRPr="00AC6F68">
        <w:rPr>
          <w:rFonts w:ascii="Arial" w:hAnsi="Arial" w:cs="Arial"/>
          <w:b/>
          <w:bCs/>
        </w:rPr>
        <w:t xml:space="preserve">DOC </w:t>
      </w:r>
      <w:r w:rsidRPr="00AC6F68">
        <w:rPr>
          <w:rFonts w:ascii="Arial" w:hAnsi="Arial" w:cs="Arial"/>
        </w:rPr>
        <w:t xml:space="preserve">dla części opisowych, </w:t>
      </w:r>
    </w:p>
    <w:p w:rsidR="00AC6F68" w:rsidRPr="00AC6F68" w:rsidRDefault="00AC6F68" w:rsidP="00AC6F68">
      <w:pPr>
        <w:autoSpaceDE w:val="0"/>
        <w:autoSpaceDN w:val="0"/>
        <w:adjustRightInd w:val="0"/>
        <w:spacing w:line="360" w:lineRule="auto"/>
        <w:ind w:left="2160"/>
        <w:contextualSpacing/>
        <w:jc w:val="both"/>
        <w:rPr>
          <w:rFonts w:ascii="Arial" w:hAnsi="Arial" w:cs="Arial"/>
          <w:b/>
          <w:bCs/>
        </w:rPr>
      </w:pPr>
      <w:r w:rsidRPr="00AC6F68">
        <w:rPr>
          <w:rFonts w:ascii="Arial" w:hAnsi="Arial" w:cs="Arial"/>
          <w:b/>
          <w:bCs/>
        </w:rPr>
        <w:t xml:space="preserve">XLS </w:t>
      </w:r>
      <w:r w:rsidRPr="00AC6F68">
        <w:rPr>
          <w:rFonts w:ascii="Arial" w:hAnsi="Arial" w:cs="Arial"/>
          <w:bCs/>
        </w:rPr>
        <w:t>dla</w:t>
      </w:r>
      <w:r w:rsidRPr="00AC6F68">
        <w:rPr>
          <w:rFonts w:ascii="Arial" w:hAnsi="Arial" w:cs="Arial"/>
          <w:b/>
          <w:bCs/>
        </w:rPr>
        <w:t xml:space="preserve"> </w:t>
      </w:r>
      <w:r w:rsidRPr="00AC6F68">
        <w:rPr>
          <w:rFonts w:ascii="Arial" w:hAnsi="Arial" w:cs="Arial"/>
        </w:rPr>
        <w:t>opracowań tabelarycznych,</w:t>
      </w:r>
    </w:p>
    <w:p w:rsidR="00AC6F68" w:rsidRPr="00AC6F68" w:rsidRDefault="00AC6F68" w:rsidP="00AC6F68">
      <w:pPr>
        <w:autoSpaceDE w:val="0"/>
        <w:autoSpaceDN w:val="0"/>
        <w:adjustRightInd w:val="0"/>
        <w:spacing w:line="360" w:lineRule="auto"/>
        <w:ind w:left="2160"/>
        <w:contextualSpacing/>
        <w:jc w:val="both"/>
        <w:rPr>
          <w:rFonts w:ascii="Arial" w:hAnsi="Arial" w:cs="Arial"/>
          <w:bCs/>
        </w:rPr>
      </w:pPr>
      <w:r w:rsidRPr="00AC6F68">
        <w:rPr>
          <w:rFonts w:ascii="Arial" w:hAnsi="Arial" w:cs="Arial"/>
          <w:b/>
          <w:bCs/>
        </w:rPr>
        <w:t xml:space="preserve">DWG </w:t>
      </w:r>
      <w:r w:rsidRPr="00AC6F68">
        <w:rPr>
          <w:rFonts w:ascii="Arial" w:hAnsi="Arial" w:cs="Arial"/>
          <w:bCs/>
        </w:rPr>
        <w:t>dla części rysunkowej opracowań,</w:t>
      </w:r>
    </w:p>
    <w:p w:rsidR="00AC6F68" w:rsidRPr="00AC6F68" w:rsidRDefault="00AC6F68" w:rsidP="00AC6F68">
      <w:pPr>
        <w:autoSpaceDE w:val="0"/>
        <w:autoSpaceDN w:val="0"/>
        <w:adjustRightInd w:val="0"/>
        <w:spacing w:line="360" w:lineRule="auto"/>
        <w:ind w:left="2160"/>
        <w:contextualSpacing/>
        <w:jc w:val="both"/>
        <w:rPr>
          <w:rFonts w:ascii="Arial" w:hAnsi="Arial" w:cs="Arial"/>
          <w:bCs/>
        </w:rPr>
      </w:pPr>
      <w:r w:rsidRPr="00AC6F68">
        <w:rPr>
          <w:rFonts w:ascii="Arial" w:hAnsi="Arial" w:cs="Arial"/>
          <w:b/>
          <w:bCs/>
        </w:rPr>
        <w:t xml:space="preserve">PDF </w:t>
      </w:r>
      <w:r w:rsidRPr="00AC6F68">
        <w:rPr>
          <w:rFonts w:ascii="Arial" w:hAnsi="Arial" w:cs="Arial"/>
          <w:bCs/>
        </w:rPr>
        <w:t>dla wszystkich opracowań.</w:t>
      </w:r>
    </w:p>
    <w:p w:rsidR="00AC6F68" w:rsidRPr="00AC6F68" w:rsidRDefault="00AC6F68" w:rsidP="00AC6F68">
      <w:pPr>
        <w:ind w:left="1571"/>
        <w:jc w:val="both"/>
        <w:rPr>
          <w:rFonts w:ascii="Arial" w:hAnsi="Arial" w:cs="Arial"/>
          <w:i/>
          <w:iCs/>
        </w:rPr>
      </w:pPr>
      <w:r w:rsidRPr="00AC6F68">
        <w:rPr>
          <w:rFonts w:ascii="Arial" w:hAnsi="Arial" w:cs="Arial"/>
          <w:i/>
          <w:iCs/>
        </w:rPr>
        <w:t>w przypadku zastosowania innego formatu plików (umożliwiającego edycję) należy dostarczyć odpowiednie oprogramowanie wraz                                         z licencją,</w:t>
      </w:r>
    </w:p>
    <w:p w:rsidR="00AC6F68" w:rsidRPr="00AC6F68" w:rsidRDefault="00AC6F68" w:rsidP="00AC6F68">
      <w:pPr>
        <w:ind w:left="851"/>
        <w:jc w:val="both"/>
        <w:rPr>
          <w:rFonts w:ascii="Arial" w:hAnsi="Arial" w:cs="Arial"/>
          <w:iCs/>
        </w:rPr>
      </w:pPr>
    </w:p>
    <w:p w:rsidR="00AC6F68" w:rsidRPr="00AC6F68" w:rsidRDefault="00AC6F68" w:rsidP="00AC6F68">
      <w:pPr>
        <w:ind w:left="851"/>
        <w:jc w:val="both"/>
        <w:rPr>
          <w:rFonts w:ascii="Arial" w:hAnsi="Arial" w:cs="Arial"/>
          <w:b/>
          <w:i/>
          <w:iCs/>
          <w:u w:val="single"/>
        </w:rPr>
      </w:pPr>
      <w:r w:rsidRPr="00AC6F68">
        <w:rPr>
          <w:rFonts w:ascii="Arial" w:hAnsi="Arial" w:cs="Arial"/>
          <w:b/>
          <w:i/>
          <w:iCs/>
          <w:u w:val="single"/>
        </w:rPr>
        <w:t>Wymagane jest od Wykonawcy posiadanie:</w:t>
      </w:r>
    </w:p>
    <w:p w:rsidR="00AC6F68" w:rsidRPr="00AC6F68" w:rsidRDefault="00AC6F68" w:rsidP="00AC6F68">
      <w:pPr>
        <w:ind w:left="851"/>
        <w:jc w:val="both"/>
        <w:rPr>
          <w:rFonts w:ascii="Arial" w:hAnsi="Arial" w:cs="Arial"/>
          <w:b/>
          <w:i/>
          <w:iCs/>
          <w:u w:val="single"/>
        </w:rPr>
      </w:pPr>
    </w:p>
    <w:p w:rsidR="00AC6F68" w:rsidRPr="00AC6F68" w:rsidRDefault="00AC6F68" w:rsidP="0065655C">
      <w:pPr>
        <w:numPr>
          <w:ilvl w:val="0"/>
          <w:numId w:val="50"/>
        </w:numPr>
        <w:ind w:left="1560"/>
        <w:jc w:val="both"/>
        <w:rPr>
          <w:rFonts w:ascii="Arial" w:hAnsi="Arial" w:cs="Arial"/>
        </w:rPr>
      </w:pPr>
      <w:r w:rsidRPr="00AC6F68">
        <w:rPr>
          <w:rFonts w:ascii="Arial" w:hAnsi="Arial" w:cs="Arial"/>
        </w:rPr>
        <w:t>decyzji Organu Dozoru Technicznego do wytwarzania wewnętrznej                powłoki technologią „3D” matą wysyconą żywicą epoksydową                    z uznaniem ich właściwości jako zbiorników dwuściennych                            przeznaczonych do :</w:t>
      </w:r>
    </w:p>
    <w:p w:rsidR="00AC6F68" w:rsidRPr="00AC6F68" w:rsidRDefault="00AC6F68" w:rsidP="00AC6F68">
      <w:pPr>
        <w:ind w:left="1560"/>
        <w:jc w:val="both"/>
        <w:rPr>
          <w:rFonts w:ascii="Arial" w:hAnsi="Arial" w:cs="Arial"/>
        </w:rPr>
      </w:pPr>
      <w:r w:rsidRPr="00AC6F68">
        <w:rPr>
          <w:rFonts w:ascii="Arial" w:hAnsi="Arial" w:cs="Arial"/>
        </w:rPr>
        <w:t xml:space="preserve">   - zbiorników do magazynowania paliw płynnych, </w:t>
      </w:r>
    </w:p>
    <w:p w:rsidR="00AC6F68" w:rsidRPr="00AC6F68" w:rsidRDefault="00AC6F68" w:rsidP="0065655C">
      <w:pPr>
        <w:numPr>
          <w:ilvl w:val="0"/>
          <w:numId w:val="50"/>
        </w:numPr>
        <w:ind w:left="1560"/>
        <w:jc w:val="both"/>
        <w:rPr>
          <w:rFonts w:ascii="Arial" w:hAnsi="Arial" w:cs="Arial"/>
        </w:rPr>
      </w:pPr>
      <w:r w:rsidRPr="00AC6F68">
        <w:rPr>
          <w:rFonts w:ascii="Arial" w:hAnsi="Arial" w:cs="Arial"/>
        </w:rPr>
        <w:t>decyzji Organu Dozoru Technicznego do:</w:t>
      </w:r>
    </w:p>
    <w:p w:rsidR="00AC6F68" w:rsidRPr="00AC6F68" w:rsidRDefault="00AC6F68" w:rsidP="00AC6F68">
      <w:pPr>
        <w:ind w:left="1843"/>
        <w:jc w:val="both"/>
        <w:rPr>
          <w:rFonts w:ascii="Arial" w:hAnsi="Arial" w:cs="Arial"/>
        </w:rPr>
      </w:pPr>
      <w:r w:rsidRPr="00AC6F68">
        <w:rPr>
          <w:rFonts w:ascii="Arial" w:hAnsi="Arial" w:cs="Arial"/>
        </w:rPr>
        <w:lastRenderedPageBreak/>
        <w:t>-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p>
    <w:p w:rsidR="00AC6F68" w:rsidRPr="00AC6F68" w:rsidRDefault="00AC6F68" w:rsidP="00AC6F68">
      <w:pPr>
        <w:ind w:left="1440"/>
        <w:jc w:val="both"/>
        <w:rPr>
          <w:rFonts w:ascii="Arial" w:hAnsi="Arial" w:cs="Arial"/>
        </w:rPr>
      </w:pPr>
    </w:p>
    <w:p w:rsidR="00AC6F68" w:rsidRPr="00AC6F68" w:rsidRDefault="00AC6F68" w:rsidP="00AC6F68">
      <w:pPr>
        <w:spacing w:before="120"/>
        <w:ind w:left="851"/>
        <w:jc w:val="both"/>
        <w:rPr>
          <w:rFonts w:ascii="Arial" w:hAnsi="Arial" w:cs="Arial"/>
          <w:b/>
          <w:iCs/>
        </w:rPr>
      </w:pPr>
      <w:r w:rsidRPr="00AC6F68">
        <w:rPr>
          <w:rFonts w:ascii="Arial" w:hAnsi="Arial" w:cs="Arial"/>
          <w:b/>
          <w:iCs/>
        </w:rPr>
        <w:t>1.3. Warunki realizacji</w:t>
      </w:r>
    </w:p>
    <w:p w:rsidR="00AC6F68" w:rsidRPr="00AC6F68" w:rsidRDefault="00AC6F68" w:rsidP="00AC6F68">
      <w:pPr>
        <w:ind w:left="1440"/>
        <w:jc w:val="both"/>
        <w:rPr>
          <w:rFonts w:ascii="Arial" w:hAnsi="Arial" w:cs="Arial"/>
        </w:rPr>
      </w:pPr>
    </w:p>
    <w:p w:rsidR="00AC6F68" w:rsidRPr="00E56D96" w:rsidRDefault="00AC6F68" w:rsidP="00E56D96">
      <w:pPr>
        <w:widowControl w:val="0"/>
        <w:numPr>
          <w:ilvl w:val="0"/>
          <w:numId w:val="54"/>
        </w:numPr>
        <w:autoSpaceDE w:val="0"/>
        <w:autoSpaceDN w:val="0"/>
        <w:adjustRightInd w:val="0"/>
        <w:spacing w:line="276" w:lineRule="auto"/>
        <w:jc w:val="both"/>
        <w:rPr>
          <w:rFonts w:ascii="Arial" w:hAnsi="Arial" w:cs="Arial"/>
        </w:rPr>
      </w:pPr>
      <w:r w:rsidRPr="00E56D96">
        <w:rPr>
          <w:rFonts w:ascii="Arial" w:hAnsi="Arial" w:cs="Arial"/>
        </w:rPr>
        <w:t>termin realizacji –</w:t>
      </w:r>
      <w:r w:rsidR="00E56D96">
        <w:rPr>
          <w:rFonts w:ascii="Arial" w:hAnsi="Arial" w:cs="Arial"/>
        </w:rPr>
        <w:t xml:space="preserve"> </w:t>
      </w:r>
      <w:r w:rsidRPr="00E56D96">
        <w:rPr>
          <w:rFonts w:ascii="Arial" w:hAnsi="Arial" w:cs="Arial"/>
        </w:rPr>
        <w:t xml:space="preserve">do określenia przez Wykonawcę                                                min. 2,0 miesiące – max. 2,5 miesiąca  (53 - 64 dni roboczych ). </w:t>
      </w:r>
    </w:p>
    <w:p w:rsidR="00AC6F68" w:rsidRPr="00E56D96" w:rsidRDefault="00AC6F68" w:rsidP="00E56D96">
      <w:pPr>
        <w:widowControl w:val="0"/>
        <w:autoSpaceDE w:val="0"/>
        <w:autoSpaceDN w:val="0"/>
        <w:adjustRightInd w:val="0"/>
        <w:spacing w:line="276" w:lineRule="auto"/>
        <w:ind w:left="1571"/>
        <w:jc w:val="both"/>
        <w:rPr>
          <w:rFonts w:ascii="Arial" w:hAnsi="Arial" w:cs="Arial"/>
        </w:rPr>
      </w:pPr>
      <w:r w:rsidRPr="00E56D96">
        <w:rPr>
          <w:rFonts w:ascii="Arial" w:hAnsi="Arial" w:cs="Arial"/>
        </w:rPr>
        <w:t xml:space="preserve">Zamawiający dopuszcza pracę: od poniedziałku do soboty </w:t>
      </w:r>
      <w:r w:rsidR="00E56D96">
        <w:rPr>
          <w:rFonts w:ascii="Arial" w:hAnsi="Arial" w:cs="Arial"/>
        </w:rPr>
        <w:br/>
      </w:r>
      <w:r w:rsidRPr="00E56D96">
        <w:rPr>
          <w:rFonts w:ascii="Arial" w:hAnsi="Arial" w:cs="Arial"/>
        </w:rPr>
        <w:t xml:space="preserve">w godzinach 7 </w:t>
      </w:r>
      <w:r w:rsidRPr="00E56D96">
        <w:rPr>
          <w:rFonts w:ascii="Arial" w:hAnsi="Arial" w:cs="Arial"/>
          <w:vertAlign w:val="superscript"/>
        </w:rPr>
        <w:t xml:space="preserve">00 </w:t>
      </w:r>
      <w:r w:rsidRPr="00E56D96">
        <w:rPr>
          <w:rFonts w:ascii="Arial" w:hAnsi="Arial" w:cs="Arial"/>
        </w:rPr>
        <w:t xml:space="preserve"> - 18 </w:t>
      </w:r>
      <w:r w:rsidRPr="00E56D96">
        <w:rPr>
          <w:rFonts w:ascii="Arial" w:hAnsi="Arial" w:cs="Arial"/>
          <w:vertAlign w:val="superscript"/>
        </w:rPr>
        <w:t>00</w:t>
      </w:r>
      <w:r w:rsidRPr="00E56D96">
        <w:rPr>
          <w:rFonts w:ascii="Arial" w:hAnsi="Arial" w:cs="Arial"/>
        </w:rPr>
        <w:t xml:space="preserve"> po dokonaniu stosown</w:t>
      </w:r>
      <w:r w:rsidR="002950D5" w:rsidRPr="00E56D96">
        <w:rPr>
          <w:rFonts w:ascii="Arial" w:hAnsi="Arial" w:cs="Arial"/>
        </w:rPr>
        <w:t xml:space="preserve">ych uzgodnień </w:t>
      </w:r>
      <w:r w:rsidR="00E56D96">
        <w:rPr>
          <w:rFonts w:ascii="Arial" w:hAnsi="Arial" w:cs="Arial"/>
        </w:rPr>
        <w:br/>
      </w:r>
      <w:r w:rsidR="002950D5" w:rsidRPr="00E56D96">
        <w:rPr>
          <w:rFonts w:ascii="Arial" w:hAnsi="Arial" w:cs="Arial"/>
        </w:rPr>
        <w:t xml:space="preserve">z Użytkownikiem </w:t>
      </w:r>
      <w:r w:rsidRPr="00E56D96">
        <w:rPr>
          <w:rFonts w:ascii="Arial" w:hAnsi="Arial" w:cs="Arial"/>
        </w:rPr>
        <w:t xml:space="preserve">kompleksu </w:t>
      </w:r>
    </w:p>
    <w:p w:rsidR="00AC6F68" w:rsidRPr="00E56D96" w:rsidRDefault="00AC6F68" w:rsidP="00E56D96">
      <w:pPr>
        <w:widowControl w:val="0"/>
        <w:numPr>
          <w:ilvl w:val="0"/>
          <w:numId w:val="54"/>
        </w:numPr>
        <w:autoSpaceDE w:val="0"/>
        <w:autoSpaceDN w:val="0"/>
        <w:adjustRightInd w:val="0"/>
        <w:spacing w:line="276" w:lineRule="auto"/>
        <w:jc w:val="both"/>
        <w:rPr>
          <w:rFonts w:ascii="Arial" w:hAnsi="Arial" w:cs="Arial"/>
        </w:rPr>
      </w:pPr>
      <w:r w:rsidRPr="00E56D96">
        <w:rPr>
          <w:rFonts w:ascii="Arial" w:hAnsi="Arial" w:cs="Arial"/>
        </w:rPr>
        <w:t>okres gwarancji za wykonane roboty – do określenia prz</w:t>
      </w:r>
      <w:r w:rsidR="002950D5" w:rsidRPr="00E56D96">
        <w:rPr>
          <w:rFonts w:ascii="Arial" w:hAnsi="Arial" w:cs="Arial"/>
        </w:rPr>
        <w:t xml:space="preserve">ez Wykonawcę  </w:t>
      </w:r>
      <w:r w:rsidRPr="00E56D96">
        <w:rPr>
          <w:rFonts w:ascii="Arial" w:hAnsi="Arial" w:cs="Arial"/>
        </w:rPr>
        <w:t>(min. 24 miesiące – max. 36 miesięcy);</w:t>
      </w:r>
    </w:p>
    <w:p w:rsidR="00AC6F68" w:rsidRPr="00E56D96" w:rsidRDefault="00AC6F68" w:rsidP="00E56D96">
      <w:pPr>
        <w:spacing w:before="120" w:line="276" w:lineRule="auto"/>
        <w:ind w:left="851"/>
        <w:jc w:val="both"/>
        <w:rPr>
          <w:rFonts w:ascii="Arial" w:hAnsi="Arial" w:cs="Arial"/>
          <w:b/>
          <w:iCs/>
        </w:rPr>
      </w:pPr>
      <w:r w:rsidRPr="00E56D96">
        <w:rPr>
          <w:rFonts w:ascii="Arial" w:hAnsi="Arial" w:cs="Arial"/>
          <w:b/>
          <w:iCs/>
        </w:rPr>
        <w:t>1.4. Sposób wynagrodzenia</w:t>
      </w:r>
    </w:p>
    <w:p w:rsidR="00AC6F68" w:rsidRPr="00E56D96" w:rsidRDefault="00AC6F68" w:rsidP="00E56D96">
      <w:pPr>
        <w:spacing w:before="120" w:line="276" w:lineRule="auto"/>
        <w:ind w:left="851"/>
        <w:jc w:val="both"/>
        <w:rPr>
          <w:rFonts w:ascii="Arial" w:hAnsi="Arial" w:cs="Arial"/>
          <w:b/>
          <w:iCs/>
        </w:rPr>
      </w:pPr>
    </w:p>
    <w:p w:rsidR="00AC6F68" w:rsidRPr="00E56D96" w:rsidRDefault="00AC6F68" w:rsidP="00E56D96">
      <w:pPr>
        <w:numPr>
          <w:ilvl w:val="0"/>
          <w:numId w:val="55"/>
        </w:numPr>
        <w:spacing w:line="276" w:lineRule="auto"/>
        <w:jc w:val="both"/>
        <w:rPr>
          <w:rFonts w:ascii="Arial" w:hAnsi="Arial" w:cs="Arial"/>
        </w:rPr>
      </w:pPr>
      <w:r w:rsidRPr="00E56D96">
        <w:rPr>
          <w:rFonts w:ascii="Arial" w:hAnsi="Arial" w:cs="Arial"/>
        </w:rPr>
        <w:t>rozliczenie kosztorysowe (kosztorys powykonawczy).</w:t>
      </w:r>
    </w:p>
    <w:p w:rsidR="00AC6F68" w:rsidRPr="00E56D96" w:rsidRDefault="00AC6F68" w:rsidP="00E56D96">
      <w:pPr>
        <w:spacing w:line="276" w:lineRule="auto"/>
        <w:ind w:left="851"/>
        <w:jc w:val="both"/>
        <w:rPr>
          <w:rFonts w:ascii="Arial" w:hAnsi="Arial" w:cs="Arial"/>
        </w:rPr>
      </w:pPr>
    </w:p>
    <w:p w:rsidR="00AC6F68" w:rsidRPr="00E56D96" w:rsidRDefault="00AC6F68" w:rsidP="00E56D96">
      <w:pPr>
        <w:spacing w:line="276" w:lineRule="auto"/>
        <w:ind w:left="851"/>
        <w:jc w:val="both"/>
        <w:rPr>
          <w:rFonts w:ascii="Arial" w:hAnsi="Arial" w:cs="Arial"/>
        </w:rPr>
      </w:pPr>
    </w:p>
    <w:p w:rsidR="00AC6F68" w:rsidRPr="00E56D96" w:rsidRDefault="00AC6F68" w:rsidP="00E56D96">
      <w:pPr>
        <w:spacing w:line="276" w:lineRule="auto"/>
        <w:ind w:left="851" w:hanging="794"/>
        <w:rPr>
          <w:rFonts w:ascii="Arial" w:hAnsi="Arial" w:cs="Arial"/>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AC6F68" w:rsidRDefault="00AC6F68"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2950D5" w:rsidRDefault="002950D5" w:rsidP="00913B64">
      <w:pPr>
        <w:spacing w:before="120" w:after="120"/>
        <w:jc w:val="right"/>
        <w:rPr>
          <w:rFonts w:ascii="Arial" w:hAnsi="Arial" w:cs="Arial"/>
          <w:b/>
          <w:iCs/>
        </w:rPr>
      </w:pPr>
    </w:p>
    <w:p w:rsidR="002950D5" w:rsidRDefault="002950D5" w:rsidP="00913B64">
      <w:pPr>
        <w:spacing w:before="120" w:after="120"/>
        <w:jc w:val="right"/>
        <w:rPr>
          <w:rFonts w:ascii="Arial" w:hAnsi="Arial" w:cs="Arial"/>
          <w:b/>
          <w:iCs/>
        </w:rPr>
      </w:pPr>
    </w:p>
    <w:p w:rsidR="002950D5" w:rsidRDefault="002950D5" w:rsidP="00913B64">
      <w:pPr>
        <w:spacing w:before="120" w:after="120"/>
        <w:jc w:val="right"/>
        <w:rPr>
          <w:rFonts w:ascii="Arial" w:hAnsi="Arial" w:cs="Arial"/>
          <w:b/>
          <w:iCs/>
        </w:rPr>
      </w:pPr>
    </w:p>
    <w:p w:rsidR="002950D5" w:rsidRDefault="002950D5"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Pr="00913B64" w:rsidRDefault="00913B64" w:rsidP="00397E2E">
      <w:pPr>
        <w:spacing w:before="120" w:after="120"/>
        <w:jc w:val="right"/>
        <w:rPr>
          <w:rFonts w:ascii="Arial" w:hAnsi="Arial" w:cs="Arial"/>
          <w:b/>
          <w:iCs/>
        </w:rPr>
      </w:pPr>
      <w:r w:rsidRPr="00E10C7C">
        <w:rPr>
          <w:rFonts w:ascii="Arial" w:hAnsi="Arial" w:cs="Arial"/>
          <w:b/>
          <w:iCs/>
        </w:rPr>
        <w:t xml:space="preserve">Załącznik nr </w:t>
      </w:r>
      <w:r>
        <w:rPr>
          <w:rFonts w:ascii="Arial" w:hAnsi="Arial" w:cs="Arial"/>
          <w:b/>
          <w:iCs/>
        </w:rPr>
        <w:t>2</w:t>
      </w:r>
      <w:r w:rsidRPr="00E10C7C">
        <w:rPr>
          <w:rFonts w:ascii="Arial" w:hAnsi="Arial" w:cs="Arial"/>
          <w:b/>
          <w:iCs/>
        </w:rPr>
        <w:t xml:space="preserve"> do </w:t>
      </w:r>
      <w:r>
        <w:rPr>
          <w:rFonts w:ascii="Arial" w:hAnsi="Arial" w:cs="Arial"/>
          <w:b/>
          <w:iCs/>
        </w:rPr>
        <w:t>SIWZ</w:t>
      </w:r>
    </w:p>
    <w:p w:rsidR="003118CC" w:rsidRDefault="003118CC" w:rsidP="00913B64">
      <w:pPr>
        <w:pStyle w:val="Tytu"/>
        <w:rPr>
          <w:rFonts w:ascii="Arial" w:hAnsi="Arial" w:cs="Arial"/>
          <w:sz w:val="32"/>
          <w:szCs w:val="32"/>
        </w:rPr>
      </w:pPr>
    </w:p>
    <w:p w:rsidR="00AC6F68" w:rsidRPr="00AC6F68" w:rsidRDefault="00AC6F68" w:rsidP="00AC6F68">
      <w:pPr>
        <w:jc w:val="center"/>
        <w:rPr>
          <w:rFonts w:ascii="Arial" w:hAnsi="Arial" w:cs="Arial"/>
          <w:b/>
          <w:u w:val="single"/>
        </w:rPr>
      </w:pPr>
      <w:r w:rsidRPr="00AC6F68">
        <w:rPr>
          <w:rFonts w:ascii="Arial" w:hAnsi="Arial" w:cs="Arial"/>
          <w:b/>
          <w:u w:val="single"/>
        </w:rPr>
        <w:t>WYCENA ZADANIA – PRZEDMIAR ROBÓT</w:t>
      </w:r>
    </w:p>
    <w:p w:rsidR="00AC6F68" w:rsidRDefault="00AC6F68" w:rsidP="00AC6F68">
      <w:pPr>
        <w:jc w:val="center"/>
        <w:rPr>
          <w:rFonts w:ascii="Arial" w:hAnsi="Arial" w:cs="Arial"/>
        </w:rPr>
      </w:pPr>
      <w:r>
        <w:rPr>
          <w:rFonts w:ascii="Arial" w:hAnsi="Arial" w:cs="Arial"/>
          <w:b/>
        </w:rPr>
        <w:t xml:space="preserve"> (kosztorys ofertowy)</w:t>
      </w:r>
    </w:p>
    <w:p w:rsidR="00AC6F68" w:rsidRDefault="00AC6F68" w:rsidP="00AC6F68">
      <w:pPr>
        <w:spacing w:before="120"/>
        <w:jc w:val="center"/>
        <w:rPr>
          <w:rFonts w:ascii="Arial" w:hAnsi="Arial" w:cs="Arial"/>
          <w:b/>
        </w:rPr>
      </w:pPr>
      <w:r>
        <w:rPr>
          <w:rFonts w:ascii="Arial" w:hAnsi="Arial" w:cs="Arial"/>
          <w:b/>
        </w:rPr>
        <w:t>„</w:t>
      </w:r>
      <w:r w:rsidRPr="00EF519A">
        <w:rPr>
          <w:rFonts w:ascii="Arial" w:hAnsi="Arial" w:cs="Arial"/>
          <w:b/>
        </w:rPr>
        <w:t xml:space="preserve">Remont </w:t>
      </w:r>
      <w:r>
        <w:rPr>
          <w:rFonts w:ascii="Arial" w:hAnsi="Arial" w:cs="Arial"/>
          <w:b/>
        </w:rPr>
        <w:t>wewnętrznej powłoki drugiej ścianki w dwóch zbiornikach o osi pionowej w kompleksie wojskowym Maksymilianowo wykonanej                        w technologii mata „3D” TANK SYSTEM”</w:t>
      </w:r>
    </w:p>
    <w:p w:rsidR="00AC6F68" w:rsidRDefault="00AC6F68" w:rsidP="00AC6F68">
      <w:pPr>
        <w:spacing w:before="120"/>
        <w:jc w:val="center"/>
        <w:rPr>
          <w:rFonts w:ascii="Arial" w:hAnsi="Arial" w:cs="Arial"/>
          <w:b/>
        </w:rPr>
      </w:pPr>
    </w:p>
    <w:tbl>
      <w:tblPr>
        <w:tblStyle w:val="Tabela-Siatka"/>
        <w:tblW w:w="5000" w:type="pct"/>
        <w:tblLook w:val="04A0" w:firstRow="1" w:lastRow="0" w:firstColumn="1" w:lastColumn="0" w:noHBand="0" w:noVBand="1"/>
      </w:tblPr>
      <w:tblGrid>
        <w:gridCol w:w="782"/>
        <w:gridCol w:w="3474"/>
        <w:gridCol w:w="804"/>
        <w:gridCol w:w="945"/>
        <w:gridCol w:w="1105"/>
        <w:gridCol w:w="1894"/>
      </w:tblGrid>
      <w:tr w:rsidR="00AC6F68" w:rsidTr="00E079A7">
        <w:tc>
          <w:tcPr>
            <w:tcW w:w="436" w:type="pct"/>
          </w:tcPr>
          <w:p w:rsidR="00AC6F68" w:rsidRPr="00176727" w:rsidRDefault="00AC6F68" w:rsidP="00E079A7">
            <w:pPr>
              <w:spacing w:before="120"/>
              <w:jc w:val="center"/>
              <w:rPr>
                <w:rFonts w:ascii="Arial" w:hAnsi="Arial" w:cs="Arial"/>
              </w:rPr>
            </w:pPr>
            <w:r w:rsidRPr="00176727">
              <w:rPr>
                <w:rFonts w:ascii="Arial" w:hAnsi="Arial" w:cs="Arial"/>
              </w:rPr>
              <w:t>l.p.</w:t>
            </w:r>
          </w:p>
        </w:tc>
        <w:tc>
          <w:tcPr>
            <w:tcW w:w="1931" w:type="pct"/>
          </w:tcPr>
          <w:p w:rsidR="00AC6F68" w:rsidRPr="00176727" w:rsidRDefault="00AC6F68" w:rsidP="00E079A7">
            <w:pPr>
              <w:spacing w:before="120"/>
              <w:jc w:val="center"/>
              <w:rPr>
                <w:rFonts w:ascii="Arial" w:hAnsi="Arial" w:cs="Arial"/>
              </w:rPr>
            </w:pPr>
            <w:r w:rsidRPr="00176727">
              <w:rPr>
                <w:rFonts w:ascii="Arial" w:hAnsi="Arial" w:cs="Arial"/>
              </w:rPr>
              <w:t xml:space="preserve">Opis robót </w:t>
            </w:r>
          </w:p>
        </w:tc>
        <w:tc>
          <w:tcPr>
            <w:tcW w:w="439" w:type="pct"/>
          </w:tcPr>
          <w:p w:rsidR="00AC6F68" w:rsidRPr="00176727" w:rsidRDefault="00AC6F68" w:rsidP="00E079A7">
            <w:pPr>
              <w:spacing w:before="120"/>
              <w:jc w:val="center"/>
              <w:rPr>
                <w:rFonts w:ascii="Arial" w:hAnsi="Arial" w:cs="Arial"/>
              </w:rPr>
            </w:pPr>
            <w:r w:rsidRPr="00176727">
              <w:rPr>
                <w:rFonts w:ascii="Arial" w:hAnsi="Arial" w:cs="Arial"/>
              </w:rPr>
              <w:t xml:space="preserve">Jedn. </w:t>
            </w:r>
          </w:p>
        </w:tc>
        <w:tc>
          <w:tcPr>
            <w:tcW w:w="526" w:type="pct"/>
          </w:tcPr>
          <w:p w:rsidR="00AC6F68" w:rsidRPr="00176727" w:rsidRDefault="00AC6F68" w:rsidP="00E079A7">
            <w:pPr>
              <w:spacing w:before="120"/>
              <w:jc w:val="center"/>
              <w:rPr>
                <w:rFonts w:ascii="Arial" w:hAnsi="Arial" w:cs="Arial"/>
              </w:rPr>
            </w:pPr>
            <w:r>
              <w:rPr>
                <w:rFonts w:ascii="Arial" w:hAnsi="Arial" w:cs="Arial"/>
              </w:rPr>
              <w:t>Ilość</w:t>
            </w:r>
          </w:p>
        </w:tc>
        <w:tc>
          <w:tcPr>
            <w:tcW w:w="615" w:type="pct"/>
          </w:tcPr>
          <w:p w:rsidR="00AC6F68" w:rsidRPr="00176727" w:rsidRDefault="00AC6F68" w:rsidP="00E079A7">
            <w:pPr>
              <w:spacing w:before="120"/>
              <w:jc w:val="center"/>
              <w:rPr>
                <w:rFonts w:ascii="Arial" w:hAnsi="Arial" w:cs="Arial"/>
              </w:rPr>
            </w:pPr>
            <w:r>
              <w:rPr>
                <w:rFonts w:ascii="Arial" w:hAnsi="Arial" w:cs="Arial"/>
              </w:rPr>
              <w:t>Cena jedn.</w:t>
            </w:r>
          </w:p>
        </w:tc>
        <w:tc>
          <w:tcPr>
            <w:tcW w:w="1053" w:type="pct"/>
          </w:tcPr>
          <w:p w:rsidR="00AC6F68" w:rsidRPr="00176727" w:rsidRDefault="00AC6F68" w:rsidP="00E079A7">
            <w:pPr>
              <w:spacing w:before="120"/>
              <w:jc w:val="center"/>
              <w:rPr>
                <w:rFonts w:ascii="Arial" w:hAnsi="Arial" w:cs="Arial"/>
              </w:rPr>
            </w:pPr>
            <w:r>
              <w:rPr>
                <w:rFonts w:ascii="Arial" w:hAnsi="Arial" w:cs="Arial"/>
              </w:rPr>
              <w:t>Wartość netto.</w:t>
            </w:r>
          </w:p>
        </w:tc>
      </w:tr>
      <w:tr w:rsidR="00AC6F68" w:rsidTr="00E079A7">
        <w:tc>
          <w:tcPr>
            <w:tcW w:w="5000" w:type="pct"/>
            <w:gridSpan w:val="6"/>
          </w:tcPr>
          <w:p w:rsidR="00AC6F68" w:rsidRPr="0034247E" w:rsidRDefault="00AC6F68" w:rsidP="0065655C">
            <w:pPr>
              <w:pStyle w:val="Akapitzlist"/>
              <w:numPr>
                <w:ilvl w:val="0"/>
                <w:numId w:val="47"/>
              </w:numPr>
              <w:spacing w:before="120"/>
              <w:rPr>
                <w:rFonts w:ascii="Arial" w:hAnsi="Arial" w:cs="Arial"/>
                <w:b/>
                <w:i/>
              </w:rPr>
            </w:pPr>
            <w:r w:rsidRPr="0034247E">
              <w:rPr>
                <w:rFonts w:ascii="Arial" w:hAnsi="Arial" w:cs="Arial"/>
                <w:b/>
                <w:i/>
                <w:sz w:val="20"/>
                <w:szCs w:val="20"/>
              </w:rPr>
              <w:t xml:space="preserve">ZBIORNIK NR 12 O POJEMNOŚCI  V=2000 </w:t>
            </w:r>
            <w:r w:rsidRPr="0034247E">
              <w:rPr>
                <w:rFonts w:ascii="Arial" w:hAnsi="Arial" w:cs="Arial"/>
                <w:b/>
                <w:i/>
              </w:rPr>
              <w:t xml:space="preserve">mᵌ </w:t>
            </w:r>
          </w:p>
          <w:p w:rsidR="00AC6F68" w:rsidRPr="004861AC" w:rsidRDefault="00AC6F68" w:rsidP="00E079A7">
            <w:pPr>
              <w:spacing w:before="120"/>
              <w:rPr>
                <w:rFonts w:ascii="Arial" w:hAnsi="Arial" w:cs="Arial"/>
                <w:b/>
                <w:sz w:val="20"/>
                <w:szCs w:val="20"/>
              </w:rPr>
            </w:pPr>
            <w:r>
              <w:rPr>
                <w:rFonts w:ascii="Arial" w:hAnsi="Arial" w:cs="Arial"/>
              </w:rPr>
              <w:t xml:space="preserve"> </w:t>
            </w:r>
          </w:p>
        </w:tc>
      </w:tr>
      <w:tr w:rsidR="00AC6F68" w:rsidTr="00E079A7">
        <w:tc>
          <w:tcPr>
            <w:tcW w:w="436" w:type="pct"/>
          </w:tcPr>
          <w:p w:rsidR="00AC6F68" w:rsidRPr="004861AC" w:rsidRDefault="00AC6F68" w:rsidP="00E079A7">
            <w:pPr>
              <w:spacing w:before="120"/>
              <w:jc w:val="center"/>
              <w:rPr>
                <w:rFonts w:ascii="Arial" w:hAnsi="Arial" w:cs="Arial"/>
                <w:sz w:val="20"/>
                <w:szCs w:val="20"/>
              </w:rPr>
            </w:pPr>
            <w:r w:rsidRPr="00504430">
              <w:rPr>
                <w:rFonts w:ascii="Arial" w:hAnsi="Arial" w:cs="Arial"/>
                <w:b/>
                <w:sz w:val="20"/>
                <w:szCs w:val="20"/>
              </w:rPr>
              <w:t>1.1</w:t>
            </w:r>
            <w:r w:rsidRPr="004861AC">
              <w:rPr>
                <w:rFonts w:ascii="Arial" w:hAnsi="Arial" w:cs="Arial"/>
                <w:sz w:val="20"/>
                <w:szCs w:val="20"/>
              </w:rPr>
              <w:t>.</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DC4EF7" w:rsidRDefault="00AC6F68" w:rsidP="00E079A7">
            <w:pPr>
              <w:rPr>
                <w:rFonts w:ascii="Arial" w:hAnsi="Arial" w:cs="Arial"/>
                <w:sz w:val="20"/>
                <w:szCs w:val="20"/>
              </w:rPr>
            </w:pPr>
            <w:r w:rsidRPr="004861AC">
              <w:rPr>
                <w:rFonts w:ascii="Arial" w:eastAsia="Calibri" w:hAnsi="Arial" w:cs="Arial"/>
                <w:sz w:val="20"/>
                <w:szCs w:val="20"/>
              </w:rPr>
              <w:t>przygotowanie i uzgodnienie dokumentacji remontowej z właściwym terytorialnie Wojskowym Dozorem Technicznym;</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r>
              <w:rPr>
                <w:rFonts w:ascii="Arial" w:hAnsi="Arial" w:cs="Arial"/>
                <w:b/>
                <w:sz w:val="20"/>
                <w:szCs w:val="20"/>
              </w:rPr>
              <w:t>1</w:t>
            </w:r>
          </w:p>
          <w:p w:rsidR="00AC6F68" w:rsidRPr="004861AC" w:rsidRDefault="00AC6F68" w:rsidP="00E079A7">
            <w:pPr>
              <w:spacing w:before="120"/>
              <w:jc w:val="center"/>
              <w:rPr>
                <w:rFonts w:ascii="Arial" w:hAnsi="Arial" w:cs="Arial"/>
                <w:b/>
                <w:sz w:val="20"/>
                <w:szCs w:val="20"/>
              </w:rPr>
            </w:pP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 xml:space="preserve">1.2. </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FC4DBF" w:rsidRDefault="00AC6F68" w:rsidP="00E079A7">
            <w:pPr>
              <w:rPr>
                <w:rFonts w:ascii="Arial" w:hAnsi="Arial" w:cs="Arial"/>
                <w:sz w:val="20"/>
                <w:szCs w:val="20"/>
              </w:rPr>
            </w:pPr>
            <w:r w:rsidRPr="004861AC">
              <w:rPr>
                <w:rFonts w:ascii="Arial" w:eastAsia="Calibri" w:hAnsi="Arial" w:cs="Arial"/>
                <w:sz w:val="20"/>
                <w:szCs w:val="20"/>
              </w:rPr>
              <w:t>oczyszczenie (opróżnienie) przestrzeni między</w:t>
            </w:r>
            <w:r>
              <w:rPr>
                <w:rFonts w:ascii="Arial" w:eastAsia="Calibri" w:hAnsi="Arial" w:cs="Arial"/>
                <w:sz w:val="20"/>
                <w:szCs w:val="20"/>
              </w:rPr>
              <w:t xml:space="preserve"> </w:t>
            </w:r>
            <w:r w:rsidRPr="004861AC">
              <w:rPr>
                <w:rFonts w:ascii="Arial" w:eastAsia="Calibri" w:hAnsi="Arial" w:cs="Arial"/>
                <w:sz w:val="20"/>
                <w:szCs w:val="20"/>
              </w:rPr>
              <w:t xml:space="preserve">dennej </w:t>
            </w:r>
            <w:r>
              <w:rPr>
                <w:rFonts w:ascii="Arial" w:eastAsia="Calibri" w:hAnsi="Arial" w:cs="Arial"/>
                <w:sz w:val="20"/>
                <w:szCs w:val="20"/>
              </w:rPr>
              <w:t xml:space="preserve">oraz między ściennej </w:t>
            </w:r>
            <w:r w:rsidRPr="004861AC">
              <w:rPr>
                <w:rFonts w:ascii="Arial" w:eastAsia="Calibri" w:hAnsi="Arial" w:cs="Arial"/>
                <w:sz w:val="20"/>
                <w:szCs w:val="20"/>
              </w:rPr>
              <w:t>z pozostałości</w:t>
            </w:r>
            <w:r>
              <w:rPr>
                <w:rFonts w:ascii="Arial" w:eastAsia="Calibri" w:hAnsi="Arial" w:cs="Arial"/>
                <w:sz w:val="20"/>
                <w:szCs w:val="20"/>
              </w:rPr>
              <w:t xml:space="preserve"> </w:t>
            </w:r>
            <w:r w:rsidRPr="004861AC">
              <w:rPr>
                <w:rFonts w:ascii="Arial" w:eastAsia="Calibri" w:hAnsi="Arial" w:cs="Arial"/>
                <w:sz w:val="20"/>
                <w:szCs w:val="20"/>
              </w:rPr>
              <w:t>produktów magazynowanych (oleju napędowego);</w:t>
            </w:r>
          </w:p>
        </w:tc>
        <w:tc>
          <w:tcPr>
            <w:tcW w:w="439" w:type="pct"/>
          </w:tcPr>
          <w:p w:rsidR="00AC6F68" w:rsidRDefault="00AC6F68" w:rsidP="00E079A7">
            <w:pPr>
              <w:spacing w:before="120"/>
              <w:jc w:val="center"/>
              <w:rPr>
                <w:rFonts w:ascii="Arial" w:hAnsi="Arial" w:cs="Arial"/>
                <w:b/>
                <w:sz w:val="20"/>
                <w:szCs w:val="20"/>
              </w:rPr>
            </w:pPr>
          </w:p>
          <w:p w:rsidR="00AC6F68" w:rsidRPr="00FC4DBF" w:rsidRDefault="00AC6F68" w:rsidP="00E079A7">
            <w:pPr>
              <w:spacing w:before="120"/>
              <w:jc w:val="center"/>
              <w:rPr>
                <w:rFonts w:ascii="Arial" w:hAnsi="Arial" w:cs="Arial"/>
                <w:b/>
                <w:sz w:val="20"/>
                <w:szCs w:val="20"/>
                <w:vertAlign w:val="superscript"/>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Default="00AC6F68" w:rsidP="00E079A7">
            <w:pPr>
              <w:spacing w:before="120"/>
              <w:jc w:val="center"/>
              <w:rPr>
                <w:rFonts w:ascii="Arial" w:hAnsi="Arial" w:cs="Arial"/>
                <w:b/>
                <w:sz w:val="20"/>
                <w:szCs w:val="20"/>
              </w:rPr>
            </w:pPr>
            <w:r>
              <w:rPr>
                <w:rFonts w:ascii="Arial" w:hAnsi="Arial" w:cs="Arial"/>
                <w:b/>
                <w:sz w:val="20"/>
                <w:szCs w:val="20"/>
              </w:rPr>
              <w:t>1.3.</w:t>
            </w:r>
          </w:p>
          <w:p w:rsidR="00AC6F68" w:rsidRPr="004861AC" w:rsidRDefault="00AC6F68" w:rsidP="00E079A7">
            <w:pPr>
              <w:spacing w:before="120"/>
              <w:jc w:val="center"/>
              <w:rPr>
                <w:rFonts w:ascii="Arial" w:hAnsi="Arial" w:cs="Arial"/>
                <w:b/>
                <w:sz w:val="20"/>
                <w:szCs w:val="20"/>
              </w:rPr>
            </w:pP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Default="00AC6F68" w:rsidP="00E079A7">
            <w:pPr>
              <w:rPr>
                <w:rFonts w:ascii="Arial" w:eastAsia="Calibri" w:hAnsi="Arial" w:cs="Arial"/>
                <w:sz w:val="20"/>
                <w:szCs w:val="20"/>
              </w:rPr>
            </w:pPr>
            <w:r w:rsidRPr="004861AC">
              <w:rPr>
                <w:rFonts w:ascii="Arial" w:eastAsia="Calibri" w:hAnsi="Arial" w:cs="Arial"/>
                <w:sz w:val="20"/>
                <w:szCs w:val="20"/>
              </w:rPr>
              <w:t>udrożnienie przestrzen</w:t>
            </w:r>
            <w:r>
              <w:rPr>
                <w:rFonts w:ascii="Arial" w:eastAsia="Calibri" w:hAnsi="Arial" w:cs="Arial"/>
                <w:sz w:val="20"/>
                <w:szCs w:val="20"/>
              </w:rPr>
              <w:t>i</w:t>
            </w:r>
          </w:p>
          <w:p w:rsidR="00AC6F68" w:rsidRPr="004861AC" w:rsidRDefault="00AC6F68" w:rsidP="00E079A7">
            <w:pPr>
              <w:rPr>
                <w:rFonts w:ascii="Arial" w:hAnsi="Arial" w:cs="Arial"/>
                <w:b/>
                <w:sz w:val="20"/>
                <w:szCs w:val="20"/>
              </w:rPr>
            </w:pPr>
            <w:r>
              <w:rPr>
                <w:rFonts w:ascii="Arial" w:eastAsia="Calibri" w:hAnsi="Arial" w:cs="Arial"/>
                <w:sz w:val="20"/>
                <w:szCs w:val="20"/>
              </w:rPr>
              <w:t>między dennej i między ściennej</w:t>
            </w:r>
            <w:r w:rsidRPr="004861AC">
              <w:rPr>
                <w:rFonts w:ascii="Arial" w:eastAsia="Calibri" w:hAnsi="Arial" w:cs="Arial"/>
                <w:sz w:val="20"/>
                <w:szCs w:val="20"/>
              </w:rPr>
              <w:t>;</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1.4.</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4861AC">
              <w:rPr>
                <w:rFonts w:ascii="Arial" w:eastAsia="Calibri" w:hAnsi="Arial" w:cs="Arial"/>
                <w:sz w:val="20"/>
                <w:szCs w:val="20"/>
              </w:rPr>
              <w:t>naprawa nieszczelności w istniejącej izolacji z maty „3D”;</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1.5.</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Default="00AC6F68" w:rsidP="00E079A7">
            <w:pPr>
              <w:rPr>
                <w:rFonts w:ascii="Arial" w:eastAsia="Calibri" w:hAnsi="Arial" w:cs="Arial"/>
                <w:sz w:val="20"/>
                <w:szCs w:val="20"/>
              </w:rPr>
            </w:pPr>
            <w:r w:rsidRPr="003C04BD">
              <w:rPr>
                <w:rFonts w:ascii="Arial" w:eastAsia="Calibri" w:hAnsi="Arial" w:cs="Arial"/>
                <w:sz w:val="20"/>
                <w:szCs w:val="20"/>
              </w:rPr>
              <w:t>przygotowanie powierzchni istniejącej powłoki poprzez usunięcie z niej farby antyelektrostatycznej (na całej powierzchni);</w:t>
            </w:r>
          </w:p>
          <w:p w:rsidR="00AC6F68" w:rsidRPr="004861AC" w:rsidRDefault="00AC6F68" w:rsidP="00E079A7">
            <w:pPr>
              <w:rPr>
                <w:rFonts w:ascii="Arial" w:hAnsi="Arial" w:cs="Arial"/>
                <w:b/>
                <w:sz w:val="20"/>
                <w:szCs w:val="20"/>
              </w:rPr>
            </w:pP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1.6.</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FC4DBF" w:rsidRDefault="00AC6F68" w:rsidP="00E079A7">
            <w:pPr>
              <w:rPr>
                <w:rFonts w:ascii="Arial" w:hAnsi="Arial" w:cs="Arial"/>
                <w:sz w:val="20"/>
                <w:szCs w:val="20"/>
              </w:rPr>
            </w:pPr>
            <w:r w:rsidRPr="003C04BD">
              <w:rPr>
                <w:rFonts w:ascii="Arial" w:eastAsia="Calibri" w:hAnsi="Arial" w:cs="Arial"/>
                <w:sz w:val="20"/>
                <w:szCs w:val="20"/>
              </w:rPr>
              <w:t xml:space="preserve">wykonanie dodatkowego uszczelnienia </w:t>
            </w:r>
            <w:r>
              <w:rPr>
                <w:rFonts w:ascii="Arial" w:eastAsia="Calibri" w:hAnsi="Arial" w:cs="Arial"/>
                <w:sz w:val="20"/>
                <w:szCs w:val="20"/>
              </w:rPr>
              <w:t xml:space="preserve">z wyobleniem </w:t>
            </w:r>
            <w:r w:rsidRPr="003C04BD">
              <w:rPr>
                <w:rFonts w:ascii="Arial" w:eastAsia="Calibri" w:hAnsi="Arial" w:cs="Arial"/>
                <w:sz w:val="20"/>
                <w:szCs w:val="20"/>
              </w:rPr>
              <w:t>styku dna ze ścianą (szerokość pasa około 20-25cm);</w:t>
            </w:r>
            <w:r>
              <w:rPr>
                <w:rFonts w:ascii="Arial" w:eastAsia="Calibri" w:hAnsi="Arial" w:cs="Arial"/>
              </w:rPr>
              <w:t xml:space="preserve"> </w:t>
            </w:r>
            <w:r w:rsidRPr="002C2B3D">
              <w:rPr>
                <w:rFonts w:ascii="Arial" w:eastAsia="Calibri" w:hAnsi="Arial" w:cs="Arial"/>
                <w:sz w:val="20"/>
                <w:szCs w:val="20"/>
              </w:rPr>
              <w:t>oraz uszczelnienie miejsc połączenia ścian z instalacją (rurami) w zbiornikach - króćce, kołnierze (szerokość około 20-25cm),</w:t>
            </w:r>
          </w:p>
        </w:tc>
        <w:tc>
          <w:tcPr>
            <w:tcW w:w="439"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p>
        </w:tc>
        <w:tc>
          <w:tcPr>
            <w:tcW w:w="526"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62,00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1.7.</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3C04BD">
              <w:rPr>
                <w:rFonts w:ascii="Arial" w:eastAsia="Calibri" w:hAnsi="Arial" w:cs="Arial"/>
                <w:sz w:val="20"/>
                <w:szCs w:val="20"/>
              </w:rPr>
              <w:t xml:space="preserve">nałożenie na tak przygotowaną powierzchnię nowej </w:t>
            </w:r>
            <w:r>
              <w:rPr>
                <w:rFonts w:ascii="Arial" w:eastAsia="Calibri" w:hAnsi="Arial" w:cs="Arial"/>
                <w:sz w:val="20"/>
                <w:szCs w:val="20"/>
              </w:rPr>
              <w:t>w</w:t>
            </w:r>
            <w:r w:rsidRPr="003C04BD">
              <w:rPr>
                <w:rFonts w:ascii="Arial" w:eastAsia="Calibri" w:hAnsi="Arial" w:cs="Arial"/>
                <w:sz w:val="20"/>
                <w:szCs w:val="20"/>
              </w:rPr>
              <w:t>arstwy (powłoki) wzmacniającej wg. technologii „TANK SYSTEM”;</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1.8.</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BB5334" w:rsidRDefault="00AC6F68" w:rsidP="00E079A7">
            <w:pPr>
              <w:rPr>
                <w:rFonts w:ascii="Arial" w:eastAsia="Calibri" w:hAnsi="Arial" w:cs="Arial"/>
                <w:sz w:val="20"/>
                <w:szCs w:val="20"/>
              </w:rPr>
            </w:pPr>
            <w:r w:rsidRPr="00BB5334">
              <w:rPr>
                <w:rFonts w:ascii="Arial" w:eastAsia="Calibri" w:hAnsi="Arial" w:cs="Arial"/>
                <w:sz w:val="20"/>
                <w:szCs w:val="20"/>
              </w:rPr>
              <w:t>czynności zwią</w:t>
            </w:r>
            <w:r>
              <w:rPr>
                <w:rFonts w:ascii="Arial" w:eastAsia="Calibri" w:hAnsi="Arial" w:cs="Arial"/>
                <w:sz w:val="20"/>
                <w:szCs w:val="20"/>
              </w:rPr>
              <w:t xml:space="preserve">zane z </w:t>
            </w:r>
            <w:r>
              <w:rPr>
                <w:rFonts w:ascii="Arial" w:eastAsia="Calibri" w:hAnsi="Arial" w:cs="Arial"/>
                <w:sz w:val="20"/>
                <w:szCs w:val="20"/>
              </w:rPr>
              <w:lastRenderedPageBreak/>
              <w:t>przygotowaniem zbiornika</w:t>
            </w:r>
            <w:r w:rsidRPr="00BB5334">
              <w:rPr>
                <w:rFonts w:ascii="Arial" w:eastAsia="Calibri" w:hAnsi="Arial" w:cs="Arial"/>
                <w:sz w:val="20"/>
                <w:szCs w:val="20"/>
              </w:rPr>
              <w:t xml:space="preserve"> do :</w:t>
            </w:r>
          </w:p>
          <w:p w:rsidR="00AC6F68" w:rsidRPr="00BB5334" w:rsidRDefault="00AC6F68" w:rsidP="00E079A7">
            <w:pPr>
              <w:rPr>
                <w:rFonts w:ascii="Arial" w:eastAsia="Calibri"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rewizji wewnętrznej,</w:t>
            </w:r>
          </w:p>
          <w:p w:rsidR="00AC6F68" w:rsidRPr="00BB5334" w:rsidRDefault="00AC6F68" w:rsidP="00E079A7">
            <w:pPr>
              <w:rPr>
                <w:rFonts w:ascii="Arial" w:eastAsia="Calibri"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próby szczelności,</w:t>
            </w:r>
          </w:p>
          <w:p w:rsidR="00AC6F68" w:rsidRPr="00DC4EF7" w:rsidRDefault="00AC6F68" w:rsidP="00E079A7">
            <w:pPr>
              <w:rPr>
                <w:rFonts w:ascii="Arial"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 xml:space="preserve">próby drożności, </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lastRenderedPageBreak/>
              <w:t>kpl</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lastRenderedPageBreak/>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1.9.</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wykonanie końcowej warstwy z farby antyelektrostatycznej po                           pozytywnych wynikach badań i prób;</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1.10.</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czynności zwią</w:t>
            </w:r>
            <w:r>
              <w:rPr>
                <w:rFonts w:ascii="Arial" w:hAnsi="Arial" w:cs="Arial"/>
                <w:sz w:val="20"/>
                <w:szCs w:val="20"/>
                <w:shd w:val="clear" w:color="auto" w:fill="FFFFFF"/>
              </w:rPr>
              <w:t>zane z przygotowaniem zbiornika</w:t>
            </w:r>
            <w:r w:rsidRPr="00BB5334">
              <w:rPr>
                <w:rFonts w:ascii="Arial" w:hAnsi="Arial" w:cs="Arial"/>
                <w:sz w:val="20"/>
                <w:szCs w:val="20"/>
                <w:shd w:val="clear" w:color="auto" w:fill="FFFFFF"/>
              </w:rPr>
              <w:t xml:space="preserve"> do</w:t>
            </w:r>
            <w:r w:rsidRPr="00B71123">
              <w:rPr>
                <w:rFonts w:ascii="Arial" w:hAnsi="Arial" w:cs="Arial"/>
                <w:shd w:val="clear" w:color="auto" w:fill="FFFFFF"/>
              </w:rPr>
              <w:t xml:space="preserve"> </w:t>
            </w:r>
            <w:r w:rsidRPr="00BB5334">
              <w:rPr>
                <w:rFonts w:ascii="Arial" w:hAnsi="Arial" w:cs="Arial"/>
                <w:sz w:val="20"/>
                <w:szCs w:val="20"/>
                <w:shd w:val="clear" w:color="auto" w:fill="FFFFFF"/>
              </w:rPr>
              <w:t xml:space="preserve">rewizji </w:t>
            </w:r>
            <w:r>
              <w:rPr>
                <w:rFonts w:ascii="Arial" w:hAnsi="Arial" w:cs="Arial"/>
                <w:sz w:val="20"/>
                <w:szCs w:val="20"/>
                <w:shd w:val="clear" w:color="auto" w:fill="FFFFFF"/>
              </w:rPr>
              <w:t xml:space="preserve"> </w:t>
            </w:r>
            <w:r w:rsidRPr="00BB5334">
              <w:rPr>
                <w:rFonts w:ascii="Arial" w:hAnsi="Arial" w:cs="Arial"/>
                <w:sz w:val="20"/>
                <w:szCs w:val="20"/>
                <w:shd w:val="clear" w:color="auto" w:fill="FFFFFF"/>
              </w:rPr>
              <w:t>zewnętrznej;</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1.11.</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Pr>
                <w:rFonts w:ascii="Arial" w:hAnsi="Arial" w:cs="Arial"/>
                <w:sz w:val="20"/>
                <w:szCs w:val="20"/>
                <w:shd w:val="clear" w:color="auto" w:fill="FFFFFF"/>
              </w:rPr>
              <w:t>przygotowanie zbiornika</w:t>
            </w:r>
            <w:r w:rsidRPr="00BB5334">
              <w:rPr>
                <w:rFonts w:ascii="Arial" w:hAnsi="Arial" w:cs="Arial"/>
                <w:sz w:val="20"/>
                <w:szCs w:val="20"/>
                <w:shd w:val="clear" w:color="auto" w:fill="FFFFFF"/>
              </w:rPr>
              <w:t xml:space="preserve"> oraz</w:t>
            </w:r>
            <w:r w:rsidRPr="00B71123">
              <w:rPr>
                <w:rFonts w:ascii="Arial" w:hAnsi="Arial" w:cs="Arial"/>
                <w:shd w:val="clear" w:color="auto" w:fill="FFFFFF"/>
              </w:rPr>
              <w:t xml:space="preserve"> </w:t>
            </w:r>
            <w:r w:rsidRPr="002C2B3D">
              <w:rPr>
                <w:rFonts w:ascii="Arial" w:hAnsi="Arial" w:cs="Arial"/>
                <w:sz w:val="20"/>
                <w:szCs w:val="20"/>
                <w:shd w:val="clear" w:color="auto" w:fill="FFFFFF"/>
              </w:rPr>
              <w:t>udział</w:t>
            </w:r>
            <w:r w:rsidRPr="00B71123">
              <w:rPr>
                <w:rFonts w:ascii="Arial" w:hAnsi="Arial" w:cs="Arial"/>
                <w:shd w:val="clear" w:color="auto" w:fill="FFFFFF"/>
              </w:rPr>
              <w:t xml:space="preserve"> </w:t>
            </w:r>
            <w:r w:rsidRPr="00BB5334">
              <w:rPr>
                <w:rFonts w:ascii="Arial" w:hAnsi="Arial" w:cs="Arial"/>
                <w:sz w:val="20"/>
                <w:szCs w:val="20"/>
                <w:shd w:val="clear" w:color="auto" w:fill="FFFFFF"/>
              </w:rPr>
              <w:t xml:space="preserve">w procesie </w:t>
            </w:r>
            <w:r>
              <w:rPr>
                <w:rFonts w:ascii="Arial" w:hAnsi="Arial" w:cs="Arial"/>
                <w:sz w:val="20"/>
                <w:szCs w:val="20"/>
                <w:shd w:val="clear" w:color="auto" w:fill="FFFFFF"/>
              </w:rPr>
              <w:t>jego</w:t>
            </w:r>
            <w:r w:rsidRPr="00BB5334">
              <w:rPr>
                <w:rFonts w:ascii="Arial" w:hAnsi="Arial" w:cs="Arial"/>
                <w:sz w:val="20"/>
                <w:szCs w:val="20"/>
                <w:shd w:val="clear" w:color="auto" w:fill="FFFFFF"/>
              </w:rPr>
              <w:t xml:space="preserve"> ponownej                           legalizacji;</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1.12.</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utylizacja odpadów powstałych w trakcie przeprowadzonych prac remontowych.</w:t>
            </w:r>
          </w:p>
        </w:tc>
        <w:tc>
          <w:tcPr>
            <w:tcW w:w="439" w:type="pct"/>
          </w:tcPr>
          <w:p w:rsidR="00AC6F68" w:rsidRDefault="00AC6F68" w:rsidP="00E079A7">
            <w:pPr>
              <w:spacing w:before="120"/>
              <w:jc w:val="center"/>
              <w:rPr>
                <w:rFonts w:ascii="Arial" w:hAnsi="Arial" w:cs="Arial"/>
                <w:b/>
                <w:sz w:val="20"/>
                <w:szCs w:val="20"/>
              </w:rPr>
            </w:pPr>
          </w:p>
          <w:p w:rsidR="00AC6F68" w:rsidRPr="00DC4EF7" w:rsidRDefault="00AC6F68" w:rsidP="00E079A7">
            <w:pPr>
              <w:spacing w:before="120"/>
              <w:jc w:val="center"/>
              <w:rPr>
                <w:rFonts w:ascii="Arial" w:hAnsi="Arial" w:cs="Arial"/>
                <w:b/>
                <w:sz w:val="20"/>
                <w:szCs w:val="20"/>
                <w:vertAlign w:val="superscript"/>
              </w:rPr>
            </w:pPr>
            <w:r>
              <w:rPr>
                <w:rFonts w:ascii="Arial" w:hAnsi="Arial" w:cs="Arial"/>
                <w:b/>
                <w:sz w:val="20"/>
                <w:szCs w:val="20"/>
              </w:rPr>
              <w:t>kg</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80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1.13.</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176727">
              <w:rPr>
                <w:rFonts w:ascii="Arial" w:hAnsi="Arial" w:cs="Arial"/>
                <w:sz w:val="20"/>
                <w:szCs w:val="20"/>
                <w:shd w:val="clear" w:color="auto" w:fill="FFFFFF"/>
              </w:rPr>
              <w:t xml:space="preserve">wykonanie dokumentacji powykonawczej </w:t>
            </w:r>
            <w:r>
              <w:rPr>
                <w:rFonts w:ascii="Arial" w:hAnsi="Arial" w:cs="Arial"/>
                <w:sz w:val="20"/>
                <w:szCs w:val="20"/>
                <w:shd w:val="clear" w:color="auto" w:fill="FFFFFF"/>
              </w:rPr>
              <w:t>remontowanych zbiornika</w:t>
            </w:r>
            <w:r w:rsidRPr="00176727">
              <w:rPr>
                <w:rFonts w:ascii="Arial" w:hAnsi="Arial" w:cs="Arial"/>
                <w:sz w:val="20"/>
                <w:szCs w:val="20"/>
                <w:shd w:val="clear" w:color="auto" w:fill="FFFFFF"/>
              </w:rPr>
              <w:t>.</w:t>
            </w:r>
          </w:p>
        </w:tc>
        <w:tc>
          <w:tcPr>
            <w:tcW w:w="439" w:type="pct"/>
          </w:tcPr>
          <w:p w:rsidR="00AC6F68" w:rsidRDefault="00AC6F68" w:rsidP="00E079A7">
            <w:pPr>
              <w:spacing w:before="120"/>
              <w:jc w:val="center"/>
              <w:rPr>
                <w:rFonts w:ascii="Arial" w:hAnsi="Arial" w:cs="Arial"/>
                <w:b/>
                <w:sz w:val="20"/>
                <w:szCs w:val="20"/>
              </w:rPr>
            </w:pPr>
            <w:r>
              <w:rPr>
                <w:rFonts w:ascii="Arial" w:hAnsi="Arial" w:cs="Arial"/>
                <w:b/>
                <w:sz w:val="20"/>
                <w:szCs w:val="20"/>
              </w:rPr>
              <w:t xml:space="preserve"> </w:t>
            </w: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3947" w:type="pct"/>
            <w:gridSpan w:val="5"/>
          </w:tcPr>
          <w:p w:rsidR="00AC6F68" w:rsidRPr="00292A91" w:rsidRDefault="00AC6F68" w:rsidP="00E079A7">
            <w:pPr>
              <w:spacing w:before="120"/>
              <w:jc w:val="center"/>
              <w:rPr>
                <w:rFonts w:ascii="Arial" w:hAnsi="Arial" w:cs="Arial"/>
                <w:b/>
                <w:i/>
              </w:rPr>
            </w:pPr>
            <w:r>
              <w:rPr>
                <w:rFonts w:ascii="Arial" w:hAnsi="Arial" w:cs="Arial"/>
                <w:b/>
                <w:i/>
              </w:rPr>
              <w:t>Ogółem wartość netto  (1.):</w:t>
            </w: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5000" w:type="pct"/>
            <w:gridSpan w:val="6"/>
          </w:tcPr>
          <w:p w:rsidR="00AC6F68" w:rsidRPr="00AF6D66" w:rsidRDefault="00AC6F68" w:rsidP="0065655C">
            <w:pPr>
              <w:pStyle w:val="Akapitzlist"/>
              <w:numPr>
                <w:ilvl w:val="0"/>
                <w:numId w:val="47"/>
              </w:numPr>
              <w:spacing w:before="120"/>
              <w:rPr>
                <w:rFonts w:ascii="Arial" w:hAnsi="Arial" w:cs="Arial"/>
                <w:b/>
                <w:i/>
                <w:sz w:val="20"/>
                <w:szCs w:val="20"/>
              </w:rPr>
            </w:pPr>
            <w:r w:rsidRPr="0034247E">
              <w:rPr>
                <w:rFonts w:ascii="Arial" w:hAnsi="Arial" w:cs="Arial"/>
                <w:b/>
                <w:i/>
                <w:sz w:val="20"/>
                <w:szCs w:val="20"/>
              </w:rPr>
              <w:t xml:space="preserve">ZBIORNIK NR 13 O POJEMNOŚCI V=2000 </w:t>
            </w:r>
            <w:r w:rsidRPr="0034247E">
              <w:rPr>
                <w:rFonts w:ascii="Arial" w:hAnsi="Arial" w:cs="Arial"/>
                <w:b/>
                <w:i/>
              </w:rPr>
              <w:t xml:space="preserve">mᵌ </w:t>
            </w:r>
          </w:p>
          <w:p w:rsidR="00AC6F68" w:rsidRPr="0034247E" w:rsidRDefault="00AC6F68" w:rsidP="00E079A7">
            <w:pPr>
              <w:pStyle w:val="Akapitzlist"/>
              <w:spacing w:before="120"/>
              <w:rPr>
                <w:rFonts w:ascii="Arial" w:hAnsi="Arial" w:cs="Arial"/>
                <w:b/>
                <w:i/>
                <w:sz w:val="20"/>
                <w:szCs w:val="20"/>
              </w:rPr>
            </w:pPr>
            <w:r w:rsidRPr="0034247E">
              <w:rPr>
                <w:rFonts w:ascii="Arial" w:hAnsi="Arial" w:cs="Arial"/>
                <w:b/>
                <w:i/>
              </w:rPr>
              <w:t xml:space="preserve"> </w:t>
            </w:r>
          </w:p>
        </w:tc>
      </w:tr>
      <w:tr w:rsidR="00AC6F68" w:rsidTr="00E079A7">
        <w:tc>
          <w:tcPr>
            <w:tcW w:w="436" w:type="pct"/>
          </w:tcPr>
          <w:p w:rsidR="00AC6F68" w:rsidRPr="00504430" w:rsidRDefault="00AC6F68" w:rsidP="00E079A7">
            <w:pPr>
              <w:spacing w:before="120"/>
              <w:jc w:val="center"/>
              <w:rPr>
                <w:rFonts w:ascii="Arial" w:hAnsi="Arial" w:cs="Arial"/>
                <w:b/>
                <w:sz w:val="20"/>
                <w:szCs w:val="20"/>
              </w:rPr>
            </w:pPr>
            <w:r w:rsidRPr="00504430">
              <w:rPr>
                <w:rFonts w:ascii="Arial" w:hAnsi="Arial" w:cs="Arial"/>
                <w:b/>
                <w:sz w:val="20"/>
                <w:szCs w:val="20"/>
              </w:rPr>
              <w:t>2.1.</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DC4EF7" w:rsidRDefault="00AC6F68" w:rsidP="00E079A7">
            <w:pPr>
              <w:rPr>
                <w:rFonts w:ascii="Arial" w:hAnsi="Arial" w:cs="Arial"/>
                <w:sz w:val="20"/>
                <w:szCs w:val="20"/>
              </w:rPr>
            </w:pPr>
            <w:r w:rsidRPr="004861AC">
              <w:rPr>
                <w:rFonts w:ascii="Arial" w:eastAsia="Calibri" w:hAnsi="Arial" w:cs="Arial"/>
                <w:sz w:val="20"/>
                <w:szCs w:val="20"/>
              </w:rPr>
              <w:t>przygotowanie i uzgodnienie dokumentacji remontowej z właściwym terytorialnie Wojskowym Dozorem Technicznym;</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r>
              <w:rPr>
                <w:rFonts w:ascii="Arial" w:hAnsi="Arial" w:cs="Arial"/>
                <w:b/>
                <w:sz w:val="20"/>
                <w:szCs w:val="20"/>
              </w:rPr>
              <w:t>1</w:t>
            </w:r>
          </w:p>
          <w:p w:rsidR="00AC6F68" w:rsidRPr="004861AC" w:rsidRDefault="00AC6F68" w:rsidP="00E079A7">
            <w:pPr>
              <w:spacing w:before="120"/>
              <w:jc w:val="center"/>
              <w:rPr>
                <w:rFonts w:ascii="Arial" w:hAnsi="Arial" w:cs="Arial"/>
                <w:b/>
                <w:sz w:val="20"/>
                <w:szCs w:val="20"/>
              </w:rPr>
            </w:pP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 xml:space="preserve">2.2. </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FC4DBF" w:rsidRDefault="00AC6F68" w:rsidP="00E079A7">
            <w:pPr>
              <w:rPr>
                <w:rFonts w:ascii="Arial" w:hAnsi="Arial" w:cs="Arial"/>
                <w:sz w:val="20"/>
                <w:szCs w:val="20"/>
              </w:rPr>
            </w:pPr>
            <w:r w:rsidRPr="004861AC">
              <w:rPr>
                <w:rFonts w:ascii="Arial" w:eastAsia="Calibri" w:hAnsi="Arial" w:cs="Arial"/>
                <w:sz w:val="20"/>
                <w:szCs w:val="20"/>
              </w:rPr>
              <w:t>oczyszczenie (opróżnienie) przestrzeni między</w:t>
            </w:r>
            <w:r>
              <w:rPr>
                <w:rFonts w:ascii="Arial" w:eastAsia="Calibri" w:hAnsi="Arial" w:cs="Arial"/>
                <w:sz w:val="20"/>
                <w:szCs w:val="20"/>
              </w:rPr>
              <w:t xml:space="preserve"> </w:t>
            </w:r>
            <w:r w:rsidRPr="004861AC">
              <w:rPr>
                <w:rFonts w:ascii="Arial" w:eastAsia="Calibri" w:hAnsi="Arial" w:cs="Arial"/>
                <w:sz w:val="20"/>
                <w:szCs w:val="20"/>
              </w:rPr>
              <w:t xml:space="preserve">dennej </w:t>
            </w:r>
            <w:r>
              <w:rPr>
                <w:rFonts w:ascii="Arial" w:eastAsia="Calibri" w:hAnsi="Arial" w:cs="Arial"/>
                <w:sz w:val="20"/>
                <w:szCs w:val="20"/>
              </w:rPr>
              <w:t xml:space="preserve">oraz między ściennej </w:t>
            </w:r>
            <w:r w:rsidRPr="004861AC">
              <w:rPr>
                <w:rFonts w:ascii="Arial" w:eastAsia="Calibri" w:hAnsi="Arial" w:cs="Arial"/>
                <w:sz w:val="20"/>
                <w:szCs w:val="20"/>
              </w:rPr>
              <w:t>z pozostałości</w:t>
            </w:r>
            <w:r>
              <w:rPr>
                <w:rFonts w:ascii="Arial" w:eastAsia="Calibri" w:hAnsi="Arial" w:cs="Arial"/>
                <w:sz w:val="20"/>
                <w:szCs w:val="20"/>
              </w:rPr>
              <w:t xml:space="preserve"> </w:t>
            </w:r>
            <w:r w:rsidRPr="004861AC">
              <w:rPr>
                <w:rFonts w:ascii="Arial" w:eastAsia="Calibri" w:hAnsi="Arial" w:cs="Arial"/>
                <w:sz w:val="20"/>
                <w:szCs w:val="20"/>
              </w:rPr>
              <w:t>produktów magazynowanych (oleju napędowego);</w:t>
            </w:r>
          </w:p>
        </w:tc>
        <w:tc>
          <w:tcPr>
            <w:tcW w:w="439" w:type="pct"/>
          </w:tcPr>
          <w:p w:rsidR="00AC6F68" w:rsidRDefault="00AC6F68" w:rsidP="00E079A7">
            <w:pPr>
              <w:spacing w:before="120"/>
              <w:jc w:val="center"/>
              <w:rPr>
                <w:rFonts w:ascii="Arial" w:hAnsi="Arial" w:cs="Arial"/>
                <w:b/>
                <w:sz w:val="20"/>
                <w:szCs w:val="20"/>
              </w:rPr>
            </w:pPr>
          </w:p>
          <w:p w:rsidR="00AC6F68" w:rsidRPr="00FC4DBF" w:rsidRDefault="00AC6F68" w:rsidP="00E079A7">
            <w:pPr>
              <w:spacing w:before="120"/>
              <w:jc w:val="center"/>
              <w:rPr>
                <w:rFonts w:ascii="Arial" w:hAnsi="Arial" w:cs="Arial"/>
                <w:b/>
                <w:sz w:val="20"/>
                <w:szCs w:val="20"/>
                <w:vertAlign w:val="superscript"/>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Default="00AC6F68" w:rsidP="00E079A7">
            <w:pPr>
              <w:spacing w:before="120"/>
              <w:jc w:val="center"/>
              <w:rPr>
                <w:rFonts w:ascii="Arial" w:hAnsi="Arial" w:cs="Arial"/>
                <w:b/>
                <w:sz w:val="20"/>
                <w:szCs w:val="20"/>
              </w:rPr>
            </w:pPr>
            <w:r>
              <w:rPr>
                <w:rFonts w:ascii="Arial" w:hAnsi="Arial" w:cs="Arial"/>
                <w:b/>
                <w:sz w:val="20"/>
                <w:szCs w:val="20"/>
              </w:rPr>
              <w:t>2.3.</w:t>
            </w:r>
          </w:p>
          <w:p w:rsidR="00AC6F68" w:rsidRPr="004861AC" w:rsidRDefault="00AC6F68" w:rsidP="00E079A7">
            <w:pPr>
              <w:spacing w:before="120"/>
              <w:jc w:val="center"/>
              <w:rPr>
                <w:rFonts w:ascii="Arial" w:hAnsi="Arial" w:cs="Arial"/>
                <w:b/>
                <w:sz w:val="20"/>
                <w:szCs w:val="20"/>
              </w:rPr>
            </w:pP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Default="00AC6F68" w:rsidP="00E079A7">
            <w:pPr>
              <w:rPr>
                <w:rFonts w:ascii="Arial" w:eastAsia="Calibri" w:hAnsi="Arial" w:cs="Arial"/>
                <w:sz w:val="20"/>
                <w:szCs w:val="20"/>
              </w:rPr>
            </w:pPr>
            <w:r w:rsidRPr="004861AC">
              <w:rPr>
                <w:rFonts w:ascii="Arial" w:eastAsia="Calibri" w:hAnsi="Arial" w:cs="Arial"/>
                <w:sz w:val="20"/>
                <w:szCs w:val="20"/>
              </w:rPr>
              <w:t>udrożnienie przestrzen</w:t>
            </w:r>
            <w:r>
              <w:rPr>
                <w:rFonts w:ascii="Arial" w:eastAsia="Calibri" w:hAnsi="Arial" w:cs="Arial"/>
                <w:sz w:val="20"/>
                <w:szCs w:val="20"/>
              </w:rPr>
              <w:t>i</w:t>
            </w:r>
          </w:p>
          <w:p w:rsidR="00AC6F68" w:rsidRPr="004861AC" w:rsidRDefault="00AC6F68" w:rsidP="00E079A7">
            <w:pPr>
              <w:rPr>
                <w:rFonts w:ascii="Arial" w:hAnsi="Arial" w:cs="Arial"/>
                <w:b/>
                <w:sz w:val="20"/>
                <w:szCs w:val="20"/>
              </w:rPr>
            </w:pPr>
            <w:r>
              <w:rPr>
                <w:rFonts w:ascii="Arial" w:eastAsia="Calibri" w:hAnsi="Arial" w:cs="Arial"/>
                <w:sz w:val="20"/>
                <w:szCs w:val="20"/>
              </w:rPr>
              <w:t>między dennej i między ściennej</w:t>
            </w:r>
            <w:r w:rsidRPr="004861AC">
              <w:rPr>
                <w:rFonts w:ascii="Arial" w:eastAsia="Calibri" w:hAnsi="Arial" w:cs="Arial"/>
                <w:sz w:val="20"/>
                <w:szCs w:val="20"/>
              </w:rPr>
              <w:t>;</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2.4.</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4861AC">
              <w:rPr>
                <w:rFonts w:ascii="Arial" w:eastAsia="Calibri" w:hAnsi="Arial" w:cs="Arial"/>
                <w:sz w:val="20"/>
                <w:szCs w:val="20"/>
              </w:rPr>
              <w:t>naprawa nieszczelności w istniejącej izolacji z maty „3D”;</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2.5.</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3C04BD">
              <w:rPr>
                <w:rFonts w:ascii="Arial" w:eastAsia="Calibri" w:hAnsi="Arial" w:cs="Arial"/>
                <w:sz w:val="20"/>
                <w:szCs w:val="20"/>
              </w:rPr>
              <w:t>przygotowanie powierzchni istniejącej powłoki poprzez usunięcie z niej farby antyelektrostatycznej (na całej powierzchni);</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2.6.</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FC4DBF" w:rsidRDefault="00AC6F68" w:rsidP="00E079A7">
            <w:pPr>
              <w:rPr>
                <w:rFonts w:ascii="Arial" w:hAnsi="Arial" w:cs="Arial"/>
                <w:sz w:val="20"/>
                <w:szCs w:val="20"/>
              </w:rPr>
            </w:pPr>
            <w:r w:rsidRPr="003C04BD">
              <w:rPr>
                <w:rFonts w:ascii="Arial" w:eastAsia="Calibri" w:hAnsi="Arial" w:cs="Arial"/>
                <w:sz w:val="20"/>
                <w:szCs w:val="20"/>
              </w:rPr>
              <w:t xml:space="preserve">wykonanie dodatkowego uszczelnienia </w:t>
            </w:r>
            <w:r>
              <w:rPr>
                <w:rFonts w:ascii="Arial" w:eastAsia="Calibri" w:hAnsi="Arial" w:cs="Arial"/>
                <w:sz w:val="20"/>
                <w:szCs w:val="20"/>
              </w:rPr>
              <w:t xml:space="preserve">z wyobleniem </w:t>
            </w:r>
            <w:r w:rsidRPr="003C04BD">
              <w:rPr>
                <w:rFonts w:ascii="Arial" w:eastAsia="Calibri" w:hAnsi="Arial" w:cs="Arial"/>
                <w:sz w:val="20"/>
                <w:szCs w:val="20"/>
              </w:rPr>
              <w:t>styku dna ze ścianą (szerokość pasa około 20-25cm);</w:t>
            </w:r>
            <w:r>
              <w:rPr>
                <w:rFonts w:ascii="Arial" w:eastAsia="Calibri" w:hAnsi="Arial" w:cs="Arial"/>
              </w:rPr>
              <w:t xml:space="preserve"> </w:t>
            </w:r>
            <w:r w:rsidRPr="002C2B3D">
              <w:rPr>
                <w:rFonts w:ascii="Arial" w:eastAsia="Calibri" w:hAnsi="Arial" w:cs="Arial"/>
                <w:sz w:val="20"/>
                <w:szCs w:val="20"/>
              </w:rPr>
              <w:t>oraz uszczelnienie miejsc połączenia ścian z instalacją (rurami) w zbiornikach - króćce, kołnierze (szerokość około 20-</w:t>
            </w:r>
            <w:r w:rsidRPr="002C2B3D">
              <w:rPr>
                <w:rFonts w:ascii="Arial" w:eastAsia="Calibri" w:hAnsi="Arial" w:cs="Arial"/>
                <w:sz w:val="20"/>
                <w:szCs w:val="20"/>
              </w:rPr>
              <w:lastRenderedPageBreak/>
              <w:t>25cm),</w:t>
            </w:r>
          </w:p>
        </w:tc>
        <w:tc>
          <w:tcPr>
            <w:tcW w:w="439"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p>
        </w:tc>
        <w:tc>
          <w:tcPr>
            <w:tcW w:w="526" w:type="pct"/>
          </w:tcPr>
          <w:p w:rsidR="00AC6F68" w:rsidRDefault="00AC6F68" w:rsidP="00E079A7">
            <w:pPr>
              <w:spacing w:before="120"/>
              <w:jc w:val="center"/>
              <w:rPr>
                <w:rFonts w:ascii="Arial" w:hAnsi="Arial" w:cs="Arial"/>
                <w:b/>
                <w:sz w:val="20"/>
                <w:szCs w:val="20"/>
              </w:rPr>
            </w:pPr>
          </w:p>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62,00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2.7.</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3C04BD">
              <w:rPr>
                <w:rFonts w:ascii="Arial" w:eastAsia="Calibri" w:hAnsi="Arial" w:cs="Arial"/>
                <w:sz w:val="20"/>
                <w:szCs w:val="20"/>
              </w:rPr>
              <w:t xml:space="preserve">nałożenie na tak przygotowaną powierzchnię nowej </w:t>
            </w:r>
            <w:r>
              <w:rPr>
                <w:rFonts w:ascii="Arial" w:eastAsia="Calibri" w:hAnsi="Arial" w:cs="Arial"/>
                <w:sz w:val="20"/>
                <w:szCs w:val="20"/>
              </w:rPr>
              <w:t>w</w:t>
            </w:r>
            <w:r w:rsidRPr="003C04BD">
              <w:rPr>
                <w:rFonts w:ascii="Arial" w:eastAsia="Calibri" w:hAnsi="Arial" w:cs="Arial"/>
                <w:sz w:val="20"/>
                <w:szCs w:val="20"/>
              </w:rPr>
              <w:t>arstwy (powłoki) wzmacniającej wg. technologii „TANK SYSTEM”;</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2.8.</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BB5334" w:rsidRDefault="00AC6F68" w:rsidP="00E079A7">
            <w:pPr>
              <w:rPr>
                <w:rFonts w:ascii="Arial" w:eastAsia="Calibri" w:hAnsi="Arial" w:cs="Arial"/>
                <w:sz w:val="20"/>
                <w:szCs w:val="20"/>
              </w:rPr>
            </w:pPr>
            <w:r w:rsidRPr="00BB5334">
              <w:rPr>
                <w:rFonts w:ascii="Arial" w:eastAsia="Calibri" w:hAnsi="Arial" w:cs="Arial"/>
                <w:sz w:val="20"/>
                <w:szCs w:val="20"/>
              </w:rPr>
              <w:t>czynności zwią</w:t>
            </w:r>
            <w:r>
              <w:rPr>
                <w:rFonts w:ascii="Arial" w:eastAsia="Calibri" w:hAnsi="Arial" w:cs="Arial"/>
                <w:sz w:val="20"/>
                <w:szCs w:val="20"/>
              </w:rPr>
              <w:t>zane z przygotowaniem zbiornika</w:t>
            </w:r>
            <w:r w:rsidRPr="00BB5334">
              <w:rPr>
                <w:rFonts w:ascii="Arial" w:eastAsia="Calibri" w:hAnsi="Arial" w:cs="Arial"/>
                <w:sz w:val="20"/>
                <w:szCs w:val="20"/>
              </w:rPr>
              <w:t xml:space="preserve"> do :</w:t>
            </w:r>
          </w:p>
          <w:p w:rsidR="00AC6F68" w:rsidRPr="00BB5334" w:rsidRDefault="00AC6F68" w:rsidP="00E079A7">
            <w:pPr>
              <w:rPr>
                <w:rFonts w:ascii="Arial" w:eastAsia="Calibri"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rewizji wewnętrznej,</w:t>
            </w:r>
          </w:p>
          <w:p w:rsidR="00AC6F68" w:rsidRPr="00BB5334" w:rsidRDefault="00AC6F68" w:rsidP="00E079A7">
            <w:pPr>
              <w:rPr>
                <w:rFonts w:ascii="Arial" w:eastAsia="Calibri"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próby szczelności,</w:t>
            </w:r>
          </w:p>
          <w:p w:rsidR="00AC6F68" w:rsidRPr="00DC4EF7" w:rsidRDefault="00AC6F68" w:rsidP="00E079A7">
            <w:pPr>
              <w:rPr>
                <w:rFonts w:ascii="Arial" w:hAnsi="Arial" w:cs="Arial"/>
                <w:sz w:val="20"/>
                <w:szCs w:val="20"/>
              </w:rPr>
            </w:pPr>
            <w:r>
              <w:rPr>
                <w:rFonts w:ascii="Arial" w:eastAsia="Calibri" w:hAnsi="Arial" w:cs="Arial"/>
                <w:sz w:val="20"/>
                <w:szCs w:val="20"/>
              </w:rPr>
              <w:t xml:space="preserve">- </w:t>
            </w:r>
            <w:r w:rsidRPr="00BB5334">
              <w:rPr>
                <w:rFonts w:ascii="Arial" w:eastAsia="Calibri" w:hAnsi="Arial" w:cs="Arial"/>
                <w:sz w:val="20"/>
                <w:szCs w:val="20"/>
              </w:rPr>
              <w:t xml:space="preserve">próby drożności, </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2.9.</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wykonanie końcowej warstwy z farby antyelektrostatycznej po                           pozytywnych wynikach badań i prób;</w:t>
            </w:r>
          </w:p>
        </w:tc>
        <w:tc>
          <w:tcPr>
            <w:tcW w:w="439"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345,00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2.10.</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czynności zwią</w:t>
            </w:r>
            <w:r>
              <w:rPr>
                <w:rFonts w:ascii="Arial" w:hAnsi="Arial" w:cs="Arial"/>
                <w:sz w:val="20"/>
                <w:szCs w:val="20"/>
                <w:shd w:val="clear" w:color="auto" w:fill="FFFFFF"/>
              </w:rPr>
              <w:t>zane z przygotowaniem zbiornika</w:t>
            </w:r>
            <w:r w:rsidRPr="00BB5334">
              <w:rPr>
                <w:rFonts w:ascii="Arial" w:hAnsi="Arial" w:cs="Arial"/>
                <w:sz w:val="20"/>
                <w:szCs w:val="20"/>
                <w:shd w:val="clear" w:color="auto" w:fill="FFFFFF"/>
              </w:rPr>
              <w:t xml:space="preserve"> do</w:t>
            </w:r>
            <w:r w:rsidRPr="00B71123">
              <w:rPr>
                <w:rFonts w:ascii="Arial" w:hAnsi="Arial" w:cs="Arial"/>
                <w:shd w:val="clear" w:color="auto" w:fill="FFFFFF"/>
              </w:rPr>
              <w:t xml:space="preserve"> </w:t>
            </w:r>
            <w:r w:rsidRPr="00BB5334">
              <w:rPr>
                <w:rFonts w:ascii="Arial" w:hAnsi="Arial" w:cs="Arial"/>
                <w:sz w:val="20"/>
                <w:szCs w:val="20"/>
                <w:shd w:val="clear" w:color="auto" w:fill="FFFFFF"/>
              </w:rPr>
              <w:t xml:space="preserve">rewizji </w:t>
            </w:r>
            <w:r>
              <w:rPr>
                <w:rFonts w:ascii="Arial" w:hAnsi="Arial" w:cs="Arial"/>
                <w:sz w:val="20"/>
                <w:szCs w:val="20"/>
                <w:shd w:val="clear" w:color="auto" w:fill="FFFFFF"/>
              </w:rPr>
              <w:t xml:space="preserve"> </w:t>
            </w:r>
            <w:r w:rsidRPr="00BB5334">
              <w:rPr>
                <w:rFonts w:ascii="Arial" w:hAnsi="Arial" w:cs="Arial"/>
                <w:sz w:val="20"/>
                <w:szCs w:val="20"/>
                <w:shd w:val="clear" w:color="auto" w:fill="FFFFFF"/>
              </w:rPr>
              <w:t>zewnętrznej;</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2.11.</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Pr>
                <w:rFonts w:ascii="Arial" w:hAnsi="Arial" w:cs="Arial"/>
                <w:sz w:val="20"/>
                <w:szCs w:val="20"/>
                <w:shd w:val="clear" w:color="auto" w:fill="FFFFFF"/>
              </w:rPr>
              <w:t>przygotowanie zbiornika</w:t>
            </w:r>
            <w:r w:rsidRPr="00BB5334">
              <w:rPr>
                <w:rFonts w:ascii="Arial" w:hAnsi="Arial" w:cs="Arial"/>
                <w:sz w:val="20"/>
                <w:szCs w:val="20"/>
                <w:shd w:val="clear" w:color="auto" w:fill="FFFFFF"/>
              </w:rPr>
              <w:t xml:space="preserve"> oraz</w:t>
            </w:r>
            <w:r w:rsidRPr="00B71123">
              <w:rPr>
                <w:rFonts w:ascii="Arial" w:hAnsi="Arial" w:cs="Arial"/>
                <w:shd w:val="clear" w:color="auto" w:fill="FFFFFF"/>
              </w:rPr>
              <w:t xml:space="preserve"> </w:t>
            </w:r>
            <w:r w:rsidRPr="002C2B3D">
              <w:rPr>
                <w:rFonts w:ascii="Arial" w:hAnsi="Arial" w:cs="Arial"/>
                <w:sz w:val="20"/>
                <w:szCs w:val="20"/>
                <w:shd w:val="clear" w:color="auto" w:fill="FFFFFF"/>
              </w:rPr>
              <w:t>udział</w:t>
            </w:r>
            <w:r w:rsidRPr="00B71123">
              <w:rPr>
                <w:rFonts w:ascii="Arial" w:hAnsi="Arial" w:cs="Arial"/>
                <w:shd w:val="clear" w:color="auto" w:fill="FFFFFF"/>
              </w:rPr>
              <w:t xml:space="preserve"> </w:t>
            </w:r>
            <w:r w:rsidRPr="00BB5334">
              <w:rPr>
                <w:rFonts w:ascii="Arial" w:hAnsi="Arial" w:cs="Arial"/>
                <w:sz w:val="20"/>
                <w:szCs w:val="20"/>
                <w:shd w:val="clear" w:color="auto" w:fill="FFFFFF"/>
              </w:rPr>
              <w:t xml:space="preserve">w procesie </w:t>
            </w:r>
            <w:r>
              <w:rPr>
                <w:rFonts w:ascii="Arial" w:hAnsi="Arial" w:cs="Arial"/>
                <w:sz w:val="20"/>
                <w:szCs w:val="20"/>
                <w:shd w:val="clear" w:color="auto" w:fill="FFFFFF"/>
              </w:rPr>
              <w:t>jego</w:t>
            </w:r>
            <w:r w:rsidRPr="00BB5334">
              <w:rPr>
                <w:rFonts w:ascii="Arial" w:hAnsi="Arial" w:cs="Arial"/>
                <w:sz w:val="20"/>
                <w:szCs w:val="20"/>
                <w:shd w:val="clear" w:color="auto" w:fill="FFFFFF"/>
              </w:rPr>
              <w:t xml:space="preserve"> ponownej                           legalizacji;</w:t>
            </w:r>
          </w:p>
        </w:tc>
        <w:tc>
          <w:tcPr>
            <w:tcW w:w="439"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2.12.</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BB5334">
              <w:rPr>
                <w:rFonts w:ascii="Arial" w:hAnsi="Arial" w:cs="Arial"/>
                <w:sz w:val="20"/>
                <w:szCs w:val="20"/>
                <w:shd w:val="clear" w:color="auto" w:fill="FFFFFF"/>
              </w:rPr>
              <w:t>utylizacja odpadów powstałych w trakcie przeprowadzonych prac remontowych.</w:t>
            </w:r>
          </w:p>
        </w:tc>
        <w:tc>
          <w:tcPr>
            <w:tcW w:w="439" w:type="pct"/>
          </w:tcPr>
          <w:p w:rsidR="00AC6F68" w:rsidRDefault="00AC6F68" w:rsidP="00E079A7">
            <w:pPr>
              <w:spacing w:before="120"/>
              <w:jc w:val="center"/>
              <w:rPr>
                <w:rFonts w:ascii="Arial" w:hAnsi="Arial" w:cs="Arial"/>
                <w:b/>
                <w:sz w:val="20"/>
                <w:szCs w:val="20"/>
              </w:rPr>
            </w:pPr>
          </w:p>
          <w:p w:rsidR="00AC6F68" w:rsidRPr="00DC4EF7" w:rsidRDefault="00AC6F68" w:rsidP="00E079A7">
            <w:pPr>
              <w:spacing w:before="120"/>
              <w:jc w:val="center"/>
              <w:rPr>
                <w:rFonts w:ascii="Arial" w:hAnsi="Arial" w:cs="Arial"/>
                <w:b/>
                <w:sz w:val="20"/>
                <w:szCs w:val="20"/>
                <w:vertAlign w:val="superscript"/>
              </w:rPr>
            </w:pPr>
            <w:r>
              <w:rPr>
                <w:rFonts w:ascii="Arial" w:hAnsi="Arial" w:cs="Arial"/>
                <w:b/>
                <w:sz w:val="20"/>
                <w:szCs w:val="20"/>
              </w:rPr>
              <w:t>kg</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80</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436" w:type="pct"/>
          </w:tcPr>
          <w:p w:rsidR="00AC6F68" w:rsidRPr="004861AC" w:rsidRDefault="00AC6F68" w:rsidP="00E079A7">
            <w:pPr>
              <w:spacing w:before="120"/>
              <w:jc w:val="center"/>
              <w:rPr>
                <w:rFonts w:ascii="Arial" w:hAnsi="Arial" w:cs="Arial"/>
                <w:b/>
                <w:sz w:val="20"/>
                <w:szCs w:val="20"/>
              </w:rPr>
            </w:pPr>
            <w:r>
              <w:rPr>
                <w:rFonts w:ascii="Arial" w:hAnsi="Arial" w:cs="Arial"/>
                <w:b/>
                <w:sz w:val="20"/>
                <w:szCs w:val="20"/>
              </w:rPr>
              <w:t>2.13.</w:t>
            </w:r>
          </w:p>
        </w:tc>
        <w:tc>
          <w:tcPr>
            <w:tcW w:w="1931" w:type="pct"/>
          </w:tcPr>
          <w:p w:rsidR="00AC6F68" w:rsidRDefault="00AC6F68" w:rsidP="00E079A7">
            <w:pPr>
              <w:rPr>
                <w:rFonts w:ascii="Arial" w:eastAsia="Calibri" w:hAnsi="Arial" w:cs="Arial"/>
                <w:sz w:val="20"/>
                <w:szCs w:val="20"/>
              </w:rPr>
            </w:pPr>
            <w:r w:rsidRPr="004861AC">
              <w:rPr>
                <w:rFonts w:ascii="Arial" w:eastAsia="Calibri" w:hAnsi="Arial" w:cs="Arial"/>
                <w:b/>
                <w:sz w:val="20"/>
                <w:szCs w:val="20"/>
                <w:u w:val="single"/>
              </w:rPr>
              <w:t>Kalkulacja własna:</w:t>
            </w:r>
            <w:r w:rsidRPr="004861AC">
              <w:rPr>
                <w:rFonts w:ascii="Arial" w:eastAsia="Calibri" w:hAnsi="Arial" w:cs="Arial"/>
                <w:sz w:val="20"/>
                <w:szCs w:val="20"/>
              </w:rPr>
              <w:t xml:space="preserve"> </w:t>
            </w:r>
          </w:p>
          <w:p w:rsidR="00AC6F68" w:rsidRPr="004861AC" w:rsidRDefault="00AC6F68" w:rsidP="00E079A7">
            <w:pPr>
              <w:rPr>
                <w:rFonts w:ascii="Arial" w:hAnsi="Arial" w:cs="Arial"/>
                <w:b/>
                <w:sz w:val="20"/>
                <w:szCs w:val="20"/>
              </w:rPr>
            </w:pPr>
            <w:r w:rsidRPr="00176727">
              <w:rPr>
                <w:rFonts w:ascii="Arial" w:hAnsi="Arial" w:cs="Arial"/>
                <w:sz w:val="20"/>
                <w:szCs w:val="20"/>
                <w:shd w:val="clear" w:color="auto" w:fill="FFFFFF"/>
              </w:rPr>
              <w:t xml:space="preserve">wykonanie dokumentacji powykonawczej </w:t>
            </w:r>
            <w:r>
              <w:rPr>
                <w:rFonts w:ascii="Arial" w:hAnsi="Arial" w:cs="Arial"/>
                <w:sz w:val="20"/>
                <w:szCs w:val="20"/>
                <w:shd w:val="clear" w:color="auto" w:fill="FFFFFF"/>
              </w:rPr>
              <w:t>remontowanych zbiornika</w:t>
            </w:r>
            <w:r w:rsidRPr="00176727">
              <w:rPr>
                <w:rFonts w:ascii="Arial" w:hAnsi="Arial" w:cs="Arial"/>
                <w:sz w:val="20"/>
                <w:szCs w:val="20"/>
                <w:shd w:val="clear" w:color="auto" w:fill="FFFFFF"/>
              </w:rPr>
              <w:t>.</w:t>
            </w:r>
          </w:p>
        </w:tc>
        <w:tc>
          <w:tcPr>
            <w:tcW w:w="439" w:type="pct"/>
          </w:tcPr>
          <w:p w:rsidR="00AC6F68" w:rsidRDefault="00AC6F68" w:rsidP="00E079A7">
            <w:pPr>
              <w:spacing w:before="120"/>
              <w:jc w:val="center"/>
              <w:rPr>
                <w:rFonts w:ascii="Arial" w:hAnsi="Arial" w:cs="Arial"/>
                <w:b/>
                <w:sz w:val="20"/>
                <w:szCs w:val="20"/>
              </w:rPr>
            </w:pPr>
            <w:r>
              <w:rPr>
                <w:rFonts w:ascii="Arial" w:hAnsi="Arial" w:cs="Arial"/>
                <w:b/>
                <w:sz w:val="20"/>
                <w:szCs w:val="20"/>
              </w:rPr>
              <w:t xml:space="preserve"> </w:t>
            </w: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kpl</w:t>
            </w:r>
          </w:p>
        </w:tc>
        <w:tc>
          <w:tcPr>
            <w:tcW w:w="526" w:type="pct"/>
          </w:tcPr>
          <w:p w:rsidR="00AC6F68" w:rsidRDefault="00AC6F68" w:rsidP="00E079A7">
            <w:pPr>
              <w:spacing w:before="120"/>
              <w:jc w:val="center"/>
              <w:rPr>
                <w:rFonts w:ascii="Arial" w:hAnsi="Arial" w:cs="Arial"/>
                <w:b/>
                <w:sz w:val="20"/>
                <w:szCs w:val="20"/>
              </w:rPr>
            </w:pPr>
          </w:p>
          <w:p w:rsidR="00AC6F68" w:rsidRPr="004861AC" w:rsidRDefault="00AC6F68" w:rsidP="00E079A7">
            <w:pPr>
              <w:spacing w:before="120"/>
              <w:jc w:val="center"/>
              <w:rPr>
                <w:rFonts w:ascii="Arial" w:hAnsi="Arial" w:cs="Arial"/>
                <w:b/>
                <w:sz w:val="20"/>
                <w:szCs w:val="20"/>
              </w:rPr>
            </w:pPr>
            <w:r>
              <w:rPr>
                <w:rFonts w:ascii="Arial" w:hAnsi="Arial" w:cs="Arial"/>
                <w:b/>
                <w:sz w:val="20"/>
                <w:szCs w:val="20"/>
              </w:rPr>
              <w:t>1</w:t>
            </w:r>
          </w:p>
        </w:tc>
        <w:tc>
          <w:tcPr>
            <w:tcW w:w="615" w:type="pct"/>
          </w:tcPr>
          <w:p w:rsidR="00AC6F68" w:rsidRPr="004861AC" w:rsidRDefault="00AC6F68" w:rsidP="00E079A7">
            <w:pPr>
              <w:spacing w:before="120"/>
              <w:jc w:val="center"/>
              <w:rPr>
                <w:rFonts w:ascii="Arial" w:hAnsi="Arial" w:cs="Arial"/>
                <w:b/>
                <w:sz w:val="20"/>
                <w:szCs w:val="20"/>
              </w:rPr>
            </w:pP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3947" w:type="pct"/>
            <w:gridSpan w:val="5"/>
          </w:tcPr>
          <w:p w:rsidR="00AC6F68" w:rsidRPr="004861AC" w:rsidRDefault="00AC6F68" w:rsidP="00E079A7">
            <w:pPr>
              <w:spacing w:before="120"/>
              <w:jc w:val="center"/>
              <w:rPr>
                <w:rFonts w:ascii="Arial" w:hAnsi="Arial" w:cs="Arial"/>
                <w:b/>
                <w:sz w:val="20"/>
                <w:szCs w:val="20"/>
              </w:rPr>
            </w:pPr>
            <w:r w:rsidRPr="00292A91">
              <w:rPr>
                <w:rFonts w:ascii="Arial" w:hAnsi="Arial" w:cs="Arial"/>
                <w:b/>
                <w:i/>
              </w:rPr>
              <w:t>Ogółem wartość netto:</w:t>
            </w:r>
            <w:r>
              <w:rPr>
                <w:rFonts w:ascii="Arial" w:hAnsi="Arial" w:cs="Arial"/>
                <w:b/>
                <w:i/>
              </w:rPr>
              <w:t xml:space="preserve"> (2):</w:t>
            </w: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3947" w:type="pct"/>
            <w:gridSpan w:val="5"/>
          </w:tcPr>
          <w:p w:rsidR="00AC6F68" w:rsidRPr="000D61A7" w:rsidRDefault="00AC6F68" w:rsidP="00E079A7">
            <w:pPr>
              <w:spacing w:before="120"/>
              <w:jc w:val="center"/>
              <w:rPr>
                <w:rFonts w:ascii="Arial" w:hAnsi="Arial" w:cs="Arial"/>
                <w:b/>
                <w:sz w:val="28"/>
                <w:szCs w:val="28"/>
              </w:rPr>
            </w:pPr>
            <w:r w:rsidRPr="000D61A7">
              <w:rPr>
                <w:rFonts w:ascii="Arial" w:hAnsi="Arial" w:cs="Arial"/>
                <w:b/>
                <w:i/>
                <w:sz w:val="28"/>
                <w:szCs w:val="28"/>
              </w:rPr>
              <w:t>Ogółem wartość netto: 1+2:</w:t>
            </w: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3947" w:type="pct"/>
            <w:gridSpan w:val="5"/>
          </w:tcPr>
          <w:p w:rsidR="00AC6F68" w:rsidRPr="000D61A7" w:rsidRDefault="00AC6F68" w:rsidP="00E079A7">
            <w:pPr>
              <w:spacing w:before="120"/>
              <w:jc w:val="center"/>
              <w:rPr>
                <w:rFonts w:ascii="Arial" w:hAnsi="Arial" w:cs="Arial"/>
                <w:b/>
                <w:i/>
                <w:sz w:val="28"/>
                <w:szCs w:val="28"/>
              </w:rPr>
            </w:pPr>
            <w:r w:rsidRPr="000D61A7">
              <w:rPr>
                <w:rFonts w:ascii="Arial" w:hAnsi="Arial" w:cs="Arial"/>
                <w:b/>
                <w:i/>
                <w:sz w:val="28"/>
                <w:szCs w:val="28"/>
              </w:rPr>
              <w:t>Podatek VAT:</w:t>
            </w:r>
          </w:p>
        </w:tc>
        <w:tc>
          <w:tcPr>
            <w:tcW w:w="1053" w:type="pct"/>
          </w:tcPr>
          <w:p w:rsidR="00AC6F68" w:rsidRPr="004861AC" w:rsidRDefault="00AC6F68" w:rsidP="00E079A7">
            <w:pPr>
              <w:spacing w:before="120"/>
              <w:jc w:val="center"/>
              <w:rPr>
                <w:rFonts w:ascii="Arial" w:hAnsi="Arial" w:cs="Arial"/>
                <w:b/>
                <w:sz w:val="20"/>
                <w:szCs w:val="20"/>
              </w:rPr>
            </w:pPr>
          </w:p>
        </w:tc>
      </w:tr>
      <w:tr w:rsidR="00AC6F68" w:rsidTr="00E079A7">
        <w:tc>
          <w:tcPr>
            <w:tcW w:w="3947" w:type="pct"/>
            <w:gridSpan w:val="5"/>
          </w:tcPr>
          <w:p w:rsidR="00AC6F68" w:rsidRDefault="00AC6F68" w:rsidP="00E079A7">
            <w:pPr>
              <w:spacing w:before="120"/>
              <w:jc w:val="center"/>
              <w:rPr>
                <w:rFonts w:ascii="Arial" w:hAnsi="Arial" w:cs="Arial"/>
                <w:b/>
                <w:i/>
                <w:sz w:val="28"/>
                <w:szCs w:val="28"/>
              </w:rPr>
            </w:pPr>
            <w:r w:rsidRPr="004F2C53">
              <w:rPr>
                <w:rFonts w:ascii="Arial" w:hAnsi="Arial" w:cs="Arial"/>
                <w:b/>
                <w:i/>
                <w:sz w:val="28"/>
                <w:szCs w:val="28"/>
              </w:rPr>
              <w:t>Ogółem wartość brutto:</w:t>
            </w:r>
          </w:p>
          <w:p w:rsidR="00AC6F68" w:rsidRPr="004F2C53" w:rsidRDefault="00AC6F68" w:rsidP="00E079A7">
            <w:pPr>
              <w:spacing w:before="120"/>
              <w:jc w:val="center"/>
              <w:rPr>
                <w:rFonts w:ascii="Arial" w:hAnsi="Arial" w:cs="Arial"/>
                <w:b/>
                <w:sz w:val="28"/>
                <w:szCs w:val="28"/>
              </w:rPr>
            </w:pPr>
          </w:p>
        </w:tc>
        <w:tc>
          <w:tcPr>
            <w:tcW w:w="1053" w:type="pct"/>
          </w:tcPr>
          <w:p w:rsidR="00AC6F68" w:rsidRPr="004861AC" w:rsidRDefault="00AC6F68" w:rsidP="00E079A7">
            <w:pPr>
              <w:spacing w:before="120"/>
              <w:jc w:val="center"/>
              <w:rPr>
                <w:rFonts w:ascii="Arial" w:hAnsi="Arial" w:cs="Arial"/>
                <w:b/>
                <w:sz w:val="20"/>
                <w:szCs w:val="20"/>
              </w:rPr>
            </w:pPr>
          </w:p>
        </w:tc>
      </w:tr>
    </w:tbl>
    <w:p w:rsidR="00AC6F68" w:rsidRDefault="00AC6F68" w:rsidP="00AC6F68">
      <w:pPr>
        <w:spacing w:before="120"/>
        <w:rPr>
          <w:rFonts w:ascii="Arial" w:hAnsi="Arial" w:cs="Arial"/>
          <w:b/>
        </w:rPr>
      </w:pPr>
      <w:r>
        <w:rPr>
          <w:rFonts w:ascii="Arial" w:hAnsi="Arial" w:cs="Arial"/>
          <w:b/>
        </w:rPr>
        <w:t>Słownie:……………………………………………………………………………………</w:t>
      </w:r>
    </w:p>
    <w:p w:rsidR="00AC6F68" w:rsidRDefault="00AC6F68" w:rsidP="00AC6F68">
      <w:pPr>
        <w:spacing w:before="120"/>
        <w:rPr>
          <w:rFonts w:ascii="Arial" w:hAnsi="Arial" w:cs="Arial"/>
          <w:b/>
        </w:rPr>
      </w:pPr>
      <w:r>
        <w:rPr>
          <w:rFonts w:ascii="Arial" w:hAnsi="Arial" w:cs="Arial"/>
          <w:b/>
        </w:rPr>
        <w:t>………………………………………………………………………………………………</w:t>
      </w:r>
    </w:p>
    <w:p w:rsidR="00AC6F68" w:rsidRDefault="00AC6F68" w:rsidP="00AC6F68">
      <w:pPr>
        <w:rPr>
          <w:rFonts w:ascii="Arial" w:hAnsi="Arial" w:cs="Arial"/>
        </w:rPr>
      </w:pPr>
    </w:p>
    <w:p w:rsidR="00AC6F68" w:rsidRDefault="00AC6F68" w:rsidP="00AC6F68">
      <w:pPr>
        <w:rPr>
          <w:rFonts w:ascii="Arial" w:hAnsi="Arial" w:cs="Arial"/>
        </w:rPr>
      </w:pPr>
    </w:p>
    <w:p w:rsidR="00AC6F68" w:rsidRDefault="00AC6F68" w:rsidP="00AC6F68">
      <w:pPr>
        <w:jc w:val="right"/>
        <w:rPr>
          <w:rFonts w:ascii="Arial" w:hAnsi="Arial" w:cs="Arial"/>
        </w:rPr>
      </w:pPr>
      <w:r>
        <w:rPr>
          <w:rFonts w:ascii="Arial" w:hAnsi="Arial" w:cs="Arial"/>
        </w:rPr>
        <w:t xml:space="preserve">                                                                                                               Sporządził…………..…………..</w:t>
      </w:r>
    </w:p>
    <w:p w:rsidR="00AC6F68" w:rsidRPr="00546830" w:rsidRDefault="00AC6F68" w:rsidP="00AC6F68">
      <w:pPr>
        <w:rPr>
          <w:rFonts w:ascii="Arial" w:hAnsi="Arial" w:cs="Arial"/>
        </w:rPr>
      </w:pPr>
    </w:p>
    <w:p w:rsidR="00913B64" w:rsidRPr="00742CD5" w:rsidRDefault="00913B64" w:rsidP="00913B64">
      <w:pPr>
        <w:rPr>
          <w:rFonts w:ascii="Arial" w:hAnsi="Arial" w:cs="Arial"/>
          <w:sz w:val="20"/>
          <w:szCs w:val="22"/>
        </w:rPr>
      </w:pPr>
      <w:r w:rsidRPr="00742CD5">
        <w:rPr>
          <w:rFonts w:ascii="Arial" w:hAnsi="Arial" w:cs="Arial"/>
          <w:sz w:val="20"/>
          <w:szCs w:val="22"/>
        </w:rPr>
        <w:t xml:space="preserve">                                                     </w:t>
      </w:r>
    </w:p>
    <w:p w:rsidR="00913B64" w:rsidRDefault="00913B64" w:rsidP="00913B64">
      <w:pPr>
        <w:tabs>
          <w:tab w:val="left" w:pos="4678"/>
        </w:tabs>
        <w:spacing w:line="360" w:lineRule="auto"/>
        <w:rPr>
          <w:rFonts w:ascii="Arial" w:hAnsi="Arial" w:cs="Arial"/>
          <w:sz w:val="20"/>
          <w:szCs w:val="20"/>
        </w:rPr>
      </w:pPr>
      <w:r>
        <w:rPr>
          <w:rFonts w:ascii="Arial" w:hAnsi="Arial" w:cs="Arial"/>
          <w:sz w:val="20"/>
          <w:szCs w:val="20"/>
        </w:rPr>
        <w:t>……………………</w:t>
      </w:r>
    </w:p>
    <w:p w:rsidR="00913B64" w:rsidRDefault="00913B64" w:rsidP="00E56D96">
      <w:pPr>
        <w:tabs>
          <w:tab w:val="left" w:pos="4678"/>
        </w:tabs>
        <w:spacing w:line="360" w:lineRule="auto"/>
        <w:rPr>
          <w:rFonts w:ascii="Arial" w:hAnsi="Arial" w:cs="Arial"/>
          <w:i/>
          <w:iCs/>
          <w:sz w:val="20"/>
          <w:szCs w:val="20"/>
        </w:rPr>
      </w:pPr>
      <w:r w:rsidRPr="00913B64">
        <w:rPr>
          <w:rFonts w:ascii="Arial" w:hAnsi="Arial" w:cs="Arial"/>
          <w:i/>
          <w:sz w:val="20"/>
          <w:szCs w:val="20"/>
        </w:rPr>
        <w:t xml:space="preserve">Miejscowość, data </w:t>
      </w:r>
      <w:r w:rsidR="00E56D96">
        <w:rPr>
          <w:rFonts w:ascii="Arial" w:hAnsi="Arial" w:cs="Arial"/>
          <w:i/>
          <w:sz w:val="20"/>
          <w:szCs w:val="20"/>
        </w:rPr>
        <w:t xml:space="preserve">                                        </w:t>
      </w:r>
      <w:r>
        <w:rPr>
          <w:rFonts w:ascii="Arial" w:hAnsi="Arial" w:cs="Arial"/>
          <w:i/>
          <w:iCs/>
          <w:sz w:val="20"/>
          <w:szCs w:val="20"/>
        </w:rPr>
        <w:t>…………………………………………………………..</w:t>
      </w:r>
    </w:p>
    <w:p w:rsidR="00913B64" w:rsidRPr="007439E5" w:rsidRDefault="00913B64" w:rsidP="00913B64">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7434AD" w:rsidRDefault="007434AD" w:rsidP="007434AD">
      <w:pPr>
        <w:keepNext/>
        <w:spacing w:before="120" w:after="120"/>
        <w:contextualSpacing/>
        <w:jc w:val="right"/>
        <w:outlineLvl w:val="1"/>
        <w:rPr>
          <w:rFonts w:ascii="Arial" w:hAnsi="Arial" w:cs="Arial"/>
          <w:bCs/>
          <w:iCs/>
          <w:szCs w:val="28"/>
          <w:lang w:val="x-none"/>
        </w:rPr>
      </w:pPr>
    </w:p>
    <w:p w:rsidR="007434AD" w:rsidRPr="001A5327" w:rsidRDefault="007434AD" w:rsidP="007434AD">
      <w:pPr>
        <w:pStyle w:val="Nagwek2"/>
        <w:spacing w:before="120" w:after="120"/>
        <w:rPr>
          <w:rFonts w:cs="Arial"/>
          <w:i w:val="0"/>
          <w:iCs w:val="0"/>
          <w:sz w:val="20"/>
          <w:szCs w:val="20"/>
          <w:lang w:val="pl-PL" w:eastAsia="ar-SA"/>
        </w:rPr>
      </w:pPr>
      <w:r>
        <w:rPr>
          <w:rFonts w:cs="Arial"/>
          <w:i w:val="0"/>
          <w:iCs w:val="0"/>
          <w:sz w:val="20"/>
          <w:szCs w:val="20"/>
          <w:lang w:val="pl-PL" w:eastAsia="ar-SA"/>
        </w:rPr>
        <w:t>35</w:t>
      </w:r>
      <w:r w:rsidRPr="001A5327">
        <w:rPr>
          <w:rFonts w:cs="Arial"/>
          <w:i w:val="0"/>
          <w:iCs w:val="0"/>
          <w:sz w:val="20"/>
          <w:szCs w:val="20"/>
          <w:lang w:val="pl-PL" w:eastAsia="ar-SA"/>
        </w:rPr>
        <w:t>/ZP/RB/INFR/2020</w:t>
      </w:r>
    </w:p>
    <w:p w:rsidR="007434AD" w:rsidRPr="00575137" w:rsidRDefault="007434AD" w:rsidP="007434AD">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7434AD" w:rsidRPr="00E10C7C" w:rsidRDefault="007434AD" w:rsidP="007434A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7434AD" w:rsidRPr="00E04F3A" w:rsidTr="00ED22C1">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7434AD" w:rsidRPr="00E04F3A" w:rsidRDefault="007434AD" w:rsidP="00ED22C1">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7434AD" w:rsidRPr="00D46EE3" w:rsidRDefault="007434AD" w:rsidP="00ED22C1">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7434AD" w:rsidRPr="00D46EE3" w:rsidRDefault="007434AD" w:rsidP="00ED22C1">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7434AD" w:rsidRPr="00D46EE3" w:rsidRDefault="007434AD" w:rsidP="00ED22C1">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7434AD" w:rsidRPr="00E04F3A" w:rsidTr="00ED22C1">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7434AD" w:rsidRPr="00E04F3A" w:rsidRDefault="007434AD" w:rsidP="00ED22C1">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7434AD" w:rsidRPr="00E04F3A" w:rsidRDefault="007434AD" w:rsidP="00ED22C1">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7434AD" w:rsidRPr="00E04F3A" w:rsidRDefault="007434AD" w:rsidP="00ED22C1">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7434AD" w:rsidRDefault="007434AD" w:rsidP="00ED22C1">
            <w:pPr>
              <w:tabs>
                <w:tab w:val="left" w:pos="680"/>
              </w:tabs>
              <w:jc w:val="center"/>
              <w:rPr>
                <w:rFonts w:ascii="Arial" w:hAnsi="Arial" w:cs="Arial"/>
                <w:b/>
                <w:sz w:val="20"/>
                <w:szCs w:val="20"/>
              </w:rPr>
            </w:pPr>
            <w:r>
              <w:rPr>
                <w:rFonts w:ascii="Arial" w:hAnsi="Arial" w:cs="Arial"/>
                <w:b/>
                <w:sz w:val="20"/>
                <w:szCs w:val="20"/>
              </w:rPr>
              <w:t>4</w:t>
            </w: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r w:rsidR="007434AD" w:rsidRPr="00E04F3A" w:rsidTr="00ED22C1">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7434AD" w:rsidRPr="00E04F3A" w:rsidRDefault="007434AD" w:rsidP="00ED22C1">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7434AD" w:rsidRPr="00E04F3A" w:rsidRDefault="007434AD" w:rsidP="00ED22C1">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3228B7" w:rsidRPr="00E10C7C" w:rsidRDefault="003228B7" w:rsidP="003228B7">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3228B7" w:rsidRPr="00E10C7C" w:rsidRDefault="003228B7" w:rsidP="003228B7">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3228B7" w:rsidRPr="00E10C7C" w:rsidRDefault="003228B7" w:rsidP="003228B7">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3228B7" w:rsidRPr="00E10C7C" w:rsidRDefault="003228B7" w:rsidP="003228B7">
      <w:pPr>
        <w:tabs>
          <w:tab w:val="left" w:pos="680"/>
        </w:tabs>
        <w:spacing w:before="120" w:after="120"/>
        <w:ind w:left="680" w:hanging="680"/>
        <w:contextualSpacing/>
        <w:jc w:val="both"/>
        <w:rPr>
          <w:rFonts w:ascii="Arial" w:hAnsi="Arial" w:cs="Arial"/>
          <w:b/>
        </w:rPr>
      </w:pPr>
    </w:p>
    <w:p w:rsidR="003228B7" w:rsidRDefault="003228B7" w:rsidP="003228B7">
      <w:pPr>
        <w:spacing w:before="120" w:after="120"/>
        <w:contextualSpacing/>
        <w:jc w:val="center"/>
        <w:rPr>
          <w:rFonts w:ascii="Arial" w:hAnsi="Arial" w:cs="Arial"/>
          <w:b/>
        </w:rPr>
      </w:pPr>
    </w:p>
    <w:p w:rsidR="003228B7" w:rsidRDefault="003228B7" w:rsidP="003228B7">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95"/>
        <w:gridCol w:w="2990"/>
        <w:gridCol w:w="1246"/>
        <w:gridCol w:w="1062"/>
        <w:gridCol w:w="1695"/>
      </w:tblGrid>
      <w:tr w:rsidR="003228B7" w:rsidRPr="00E04F3A" w:rsidTr="00E079A7">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3228B7" w:rsidRPr="00E04F3A" w:rsidTr="003228B7">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6</w:t>
            </w:r>
          </w:p>
        </w:tc>
      </w:tr>
      <w:tr w:rsidR="003228B7" w:rsidRPr="00E04F3A" w:rsidTr="003228B7">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r w:rsidR="003228B7" w:rsidRPr="00E04F3A" w:rsidTr="00E079A7">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bl>
    <w:p w:rsidR="003228B7" w:rsidRDefault="003228B7" w:rsidP="003228B7">
      <w:pPr>
        <w:spacing w:before="120" w:after="120"/>
        <w:contextualSpacing/>
        <w:rPr>
          <w:rFonts w:ascii="Arial" w:hAnsi="Arial" w:cs="Arial"/>
          <w:b/>
        </w:rPr>
      </w:pPr>
    </w:p>
    <w:p w:rsidR="003228B7" w:rsidRPr="00E04F3A" w:rsidRDefault="003228B7" w:rsidP="003228B7">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r w:rsidR="007434AD">
        <w:rPr>
          <w:rFonts w:ascii="Arial" w:hAnsi="Arial" w:cs="Arial"/>
          <w:b/>
          <w:bCs/>
          <w:u w:val="single"/>
        </w:rPr>
        <w:t xml:space="preserve"> zgodnie z warunkami SIWZ</w:t>
      </w:r>
      <w:r w:rsidRPr="00E04F3A">
        <w:rPr>
          <w:rFonts w:ascii="Arial" w:hAnsi="Arial" w:cs="Arial"/>
          <w:b/>
          <w:bCs/>
          <w:u w:val="single"/>
        </w:rPr>
        <w:t>.</w:t>
      </w: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rPr>
      </w:pPr>
    </w:p>
    <w:p w:rsidR="003228B7" w:rsidRDefault="003228B7" w:rsidP="003228B7">
      <w:pPr>
        <w:spacing w:before="120" w:after="120"/>
        <w:contextualSpacing/>
        <w:jc w:val="center"/>
        <w:rPr>
          <w:rFonts w:ascii="Arial" w:hAnsi="Arial" w:cs="Arial"/>
        </w:rPr>
      </w:pPr>
    </w:p>
    <w:p w:rsidR="003228B7" w:rsidRDefault="003228B7" w:rsidP="003228B7">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3228B7" w:rsidRDefault="003228B7" w:rsidP="003228B7">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3228B7" w:rsidRDefault="003228B7" w:rsidP="003228B7">
      <w:pPr>
        <w:spacing w:before="120" w:after="120"/>
        <w:rPr>
          <w:rFonts w:ascii="Arial" w:hAnsi="Arial" w:cs="Arial"/>
          <w:sz w:val="16"/>
          <w:szCs w:val="16"/>
        </w:rPr>
      </w:pPr>
    </w:p>
    <w:p w:rsidR="003228B7" w:rsidRDefault="003228B7" w:rsidP="003228B7">
      <w:pPr>
        <w:spacing w:before="120" w:after="120"/>
        <w:contextualSpacing/>
        <w:jc w:val="both"/>
        <w:rPr>
          <w:rFonts w:ascii="Arial" w:hAnsi="Arial" w:cs="Arial"/>
          <w:sz w:val="16"/>
          <w:szCs w:val="16"/>
        </w:rPr>
      </w:pPr>
    </w:p>
    <w:p w:rsidR="003228B7" w:rsidRDefault="003228B7" w:rsidP="003228B7">
      <w:pPr>
        <w:spacing w:before="120" w:after="120"/>
        <w:rPr>
          <w:rFonts w:ascii="Arial" w:hAnsi="Arial" w:cs="Arial"/>
          <w:sz w:val="16"/>
          <w:szCs w:val="16"/>
        </w:rPr>
      </w:pPr>
    </w:p>
    <w:p w:rsidR="00A14B5D" w:rsidRDefault="00A14B5D"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lastRenderedPageBreak/>
        <w:t xml:space="preserve">Załącznik nr </w:t>
      </w:r>
      <w:r w:rsidR="003228B7">
        <w:rPr>
          <w:rFonts w:ascii="Arial" w:hAnsi="Arial" w:cs="Arial"/>
          <w:b/>
          <w:iCs/>
        </w:rPr>
        <w:t>6</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A14B5D" w:rsidRPr="00C73F26">
        <w:rPr>
          <w:rFonts w:ascii="Arial" w:hAnsi="Arial" w:cs="Arial"/>
          <w:i/>
          <w:sz w:val="22"/>
          <w:szCs w:val="22"/>
          <w:u w:val="single"/>
        </w:rPr>
        <w:t>„</w:t>
      </w:r>
      <w:r w:rsidR="003228B7" w:rsidRPr="003228B7">
        <w:rPr>
          <w:rFonts w:ascii="Arial" w:hAnsi="Arial" w:cs="Arial"/>
          <w:i/>
          <w:sz w:val="22"/>
          <w:szCs w:val="22"/>
          <w:u w:val="single"/>
        </w:rPr>
        <w:t>REMONT WEWNĘTRZNEJ POWŁOKI DRUGIEJ ŚCIANKI W DWÓCH ZBIORNIKACH O OSI PIONOWEJ W KOMPLEKSIE WOJSKOWYM MAKSYMILIANOWO W TECHNOLOGII MATA „3D” TANK SYSTEM</w:t>
      </w:r>
      <w:r w:rsidR="00A14B5D">
        <w:rPr>
          <w:rFonts w:ascii="Arial" w:hAnsi="Arial" w:cs="Arial"/>
          <w:i/>
          <w:sz w:val="22"/>
          <w:szCs w:val="22"/>
          <w:u w:val="single"/>
        </w:rPr>
        <w:t xml:space="preserve">”  </w:t>
      </w:r>
      <w:r w:rsidR="003228B7">
        <w:rPr>
          <w:rFonts w:ascii="Arial" w:hAnsi="Arial" w:cs="Arial"/>
          <w:i/>
          <w:sz w:val="22"/>
          <w:szCs w:val="22"/>
          <w:u w:val="single"/>
        </w:rPr>
        <w:br/>
        <w:t>- nr referencyjny 35</w:t>
      </w:r>
      <w:r w:rsidR="00A14B5D">
        <w:rPr>
          <w:rFonts w:ascii="Arial" w:hAnsi="Arial" w:cs="Arial"/>
          <w:i/>
          <w:sz w:val="22"/>
          <w:szCs w:val="22"/>
          <w:u w:val="single"/>
        </w:rPr>
        <w:t>/ZP</w:t>
      </w:r>
      <w:r w:rsidR="00A14B5D"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w:t>
      </w:r>
      <w:r w:rsidR="00C73F26" w:rsidRPr="007434AD">
        <w:rPr>
          <w:rFonts w:ascii="Arial" w:hAnsi="Arial" w:cs="Arial"/>
          <w:sz w:val="22"/>
          <w:szCs w:val="22"/>
        </w:rPr>
        <w:t>I</w:t>
      </w:r>
      <w:r w:rsidRPr="007434AD">
        <w:rPr>
          <w:rFonts w:ascii="Arial" w:hAnsi="Arial" w:cs="Arial"/>
          <w:sz w:val="22"/>
          <w:szCs w:val="22"/>
        </w:rPr>
        <w:t xml:space="preserve"> pkt. 1. SIWZ</w:t>
      </w:r>
      <w:r w:rsidRPr="007434AD">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D102CD" w:rsidRPr="00C73F26">
        <w:rPr>
          <w:rFonts w:ascii="Arial" w:hAnsi="Arial" w:cs="Arial"/>
          <w:i/>
          <w:sz w:val="22"/>
          <w:szCs w:val="22"/>
          <w:u w:val="single"/>
        </w:rPr>
        <w:t>„</w:t>
      </w:r>
      <w:r w:rsidR="003228B7" w:rsidRPr="003228B7">
        <w:rPr>
          <w:rFonts w:ascii="Arial" w:hAnsi="Arial" w:cs="Arial"/>
          <w:i/>
          <w:sz w:val="22"/>
          <w:szCs w:val="22"/>
          <w:u w:val="single"/>
        </w:rPr>
        <w:t>REMONT WEWNĘTRZNEJ POWŁOKI DRUGIEJ ŚCIANKI W DWÓCH ZBIORNIKACH O OSI PIONOWEJ W KOMPLEKSIE WOJSKOWYM MAKSYMILIANOWO W TECHNOLOGII MATA „3D” TANK SYSTEM</w:t>
      </w:r>
      <w:r w:rsidR="00D102CD">
        <w:rPr>
          <w:rFonts w:ascii="Arial" w:hAnsi="Arial" w:cs="Arial"/>
          <w:i/>
          <w:sz w:val="22"/>
          <w:szCs w:val="22"/>
          <w:u w:val="single"/>
        </w:rPr>
        <w:t xml:space="preserve">” </w:t>
      </w:r>
      <w:r w:rsidR="00C90B5A">
        <w:rPr>
          <w:rFonts w:ascii="Arial" w:hAnsi="Arial" w:cs="Arial"/>
          <w:i/>
          <w:sz w:val="22"/>
          <w:szCs w:val="22"/>
          <w:u w:val="single"/>
        </w:rPr>
        <w:t xml:space="preserve"> </w:t>
      </w:r>
      <w:r w:rsidR="00C90B5A">
        <w:rPr>
          <w:rFonts w:ascii="Arial" w:hAnsi="Arial" w:cs="Arial"/>
          <w:i/>
          <w:sz w:val="22"/>
          <w:szCs w:val="22"/>
          <w:u w:val="single"/>
        </w:rPr>
        <w:br/>
        <w:t xml:space="preserve">- nr referencyjny </w:t>
      </w:r>
      <w:r w:rsidR="003228B7">
        <w:rPr>
          <w:rFonts w:ascii="Arial" w:hAnsi="Arial" w:cs="Arial"/>
          <w:i/>
          <w:sz w:val="22"/>
          <w:szCs w:val="22"/>
          <w:u w:val="single"/>
        </w:rPr>
        <w:t>35</w:t>
      </w:r>
      <w:r w:rsidR="000318F5">
        <w:rPr>
          <w:rFonts w:ascii="Arial" w:hAnsi="Arial" w:cs="Arial"/>
          <w:i/>
          <w:sz w:val="22"/>
          <w:szCs w:val="22"/>
          <w:u w:val="single"/>
        </w:rPr>
        <w:t>/ZP</w:t>
      </w:r>
      <w:r w:rsidR="00C90B5A"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6D7CEC">
      <w:pPr>
        <w:pStyle w:val="pkt"/>
        <w:numPr>
          <w:ilvl w:val="0"/>
          <w:numId w:val="33"/>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7434AD" w:rsidRDefault="007434AD" w:rsidP="007434AD">
      <w:pPr>
        <w:spacing w:before="120" w:after="120"/>
        <w:contextualSpacing/>
        <w:jc w:val="right"/>
        <w:rPr>
          <w:rFonts w:ascii="Arial" w:hAnsi="Arial" w:cs="Arial"/>
          <w:b/>
          <w:iCs/>
        </w:rPr>
      </w:pPr>
    </w:p>
    <w:p w:rsidR="007434AD" w:rsidRDefault="007434AD" w:rsidP="007434AD">
      <w:pPr>
        <w:spacing w:before="120" w:after="120"/>
        <w:contextualSpacing/>
        <w:jc w:val="right"/>
        <w:rPr>
          <w:rFonts w:ascii="Arial" w:hAnsi="Arial" w:cs="Arial"/>
          <w:b/>
          <w:iCs/>
        </w:rPr>
      </w:pPr>
    </w:p>
    <w:p w:rsidR="007D6E86" w:rsidRDefault="007D6E86" w:rsidP="007434AD">
      <w:pPr>
        <w:spacing w:before="120" w:after="120"/>
        <w:contextualSpacing/>
        <w:jc w:val="right"/>
        <w:rPr>
          <w:rFonts w:ascii="Arial" w:hAnsi="Arial" w:cs="Arial"/>
          <w:b/>
          <w:iCs/>
        </w:rPr>
      </w:pPr>
    </w:p>
    <w:p w:rsidR="007D6E86" w:rsidRDefault="007D6E86" w:rsidP="007D6E86">
      <w:pPr>
        <w:spacing w:before="120" w:after="120"/>
        <w:contextualSpacing/>
        <w:rPr>
          <w:rFonts w:ascii="Arial" w:hAnsi="Arial" w:cs="Arial"/>
          <w:b/>
          <w:iCs/>
        </w:rPr>
      </w:pPr>
      <w:r>
        <w:rPr>
          <w:rFonts w:ascii="Arial" w:hAnsi="Arial" w:cs="Arial"/>
          <w:b/>
          <w:iCs/>
        </w:rPr>
        <w:t>35/ZP/RB/INFR/2020</w:t>
      </w:r>
    </w:p>
    <w:p w:rsidR="007D6E86" w:rsidRDefault="007D6E86" w:rsidP="007434AD">
      <w:pPr>
        <w:spacing w:before="120" w:after="120"/>
        <w:contextualSpacing/>
        <w:jc w:val="right"/>
        <w:rPr>
          <w:rFonts w:ascii="Arial" w:hAnsi="Arial" w:cs="Arial"/>
          <w:b/>
          <w:iCs/>
        </w:rPr>
      </w:pPr>
    </w:p>
    <w:p w:rsidR="007D6E86" w:rsidRPr="00E10C7C"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Pr>
          <w:rFonts w:ascii="Arial" w:hAnsi="Arial" w:cs="Arial"/>
          <w:b/>
          <w:bCs/>
          <w:szCs w:val="26"/>
        </w:rPr>
        <w:t xml:space="preserve">7 </w:t>
      </w:r>
      <w:r w:rsidRPr="00E10C7C">
        <w:rPr>
          <w:rFonts w:ascii="Arial" w:hAnsi="Arial" w:cs="Arial"/>
          <w:b/>
          <w:bCs/>
          <w:szCs w:val="26"/>
        </w:rPr>
        <w:t>do SIWZ</w:t>
      </w:r>
    </w:p>
    <w:p w:rsidR="007D6E86" w:rsidRPr="00E10C7C" w:rsidRDefault="007D6E86" w:rsidP="007D6E86">
      <w:pPr>
        <w:spacing w:before="120" w:after="120"/>
        <w:rPr>
          <w:rFonts w:ascii="Arial" w:hAnsi="Arial" w:cs="Arial"/>
        </w:rPr>
      </w:pPr>
      <w:r w:rsidRPr="00E10C7C">
        <w:rPr>
          <w:rFonts w:ascii="Arial" w:hAnsi="Arial" w:cs="Arial"/>
        </w:rPr>
        <w:t xml:space="preserve">       ..……………………….</w:t>
      </w:r>
    </w:p>
    <w:p w:rsidR="007D6E86" w:rsidRPr="00E10C7C" w:rsidRDefault="007D6E86" w:rsidP="007D6E86">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D6E86" w:rsidRPr="00E10C7C" w:rsidRDefault="007D6E86" w:rsidP="007D6E86">
      <w:pPr>
        <w:spacing w:before="120" w:after="120"/>
        <w:jc w:val="both"/>
        <w:rPr>
          <w:rFonts w:ascii="Arial" w:hAnsi="Arial" w:cs="Arial"/>
        </w:rPr>
      </w:pPr>
    </w:p>
    <w:p w:rsidR="007D6E86" w:rsidRPr="00E10C7C" w:rsidRDefault="007D6E86" w:rsidP="007D6E86">
      <w:pPr>
        <w:spacing w:before="120" w:after="120"/>
        <w:jc w:val="center"/>
        <w:rPr>
          <w:rFonts w:ascii="Arial" w:hAnsi="Arial" w:cs="Arial"/>
          <w:b/>
        </w:rPr>
      </w:pPr>
      <w:r w:rsidRPr="00E10C7C">
        <w:rPr>
          <w:rFonts w:ascii="Arial" w:hAnsi="Arial" w:cs="Arial"/>
          <w:b/>
        </w:rPr>
        <w:t>ZASTRZEŻENIE OCHRONY PRAW WŁASNOŚCI INTELEKTUALNEJ</w:t>
      </w:r>
    </w:p>
    <w:p w:rsidR="007D6E86" w:rsidRPr="00E10C7C" w:rsidRDefault="007D6E86" w:rsidP="007D6E86">
      <w:pPr>
        <w:spacing w:before="120" w:after="120"/>
        <w:jc w:val="center"/>
        <w:rPr>
          <w:rFonts w:ascii="Arial" w:hAnsi="Arial" w:cs="Arial"/>
          <w:b/>
        </w:rPr>
      </w:pPr>
      <w:r w:rsidRPr="00E10C7C">
        <w:rPr>
          <w:rFonts w:ascii="Arial" w:hAnsi="Arial" w:cs="Arial"/>
          <w:b/>
        </w:rPr>
        <w:t>I TAJEMNICY HANDLOWEJ</w:t>
      </w:r>
    </w:p>
    <w:p w:rsidR="007D6E86" w:rsidRPr="00E10C7C" w:rsidRDefault="007D6E86" w:rsidP="007D6E86">
      <w:pPr>
        <w:spacing w:before="120" w:after="120"/>
        <w:rPr>
          <w:rFonts w:ascii="Arial" w:hAnsi="Arial" w:cs="Arial"/>
          <w:b/>
        </w:rPr>
      </w:pPr>
    </w:p>
    <w:p w:rsidR="007D6E86" w:rsidRPr="00E10C7C" w:rsidRDefault="007D6E86" w:rsidP="007D6E86">
      <w:pPr>
        <w:spacing w:before="120" w:after="120"/>
        <w:jc w:val="both"/>
        <w:rPr>
          <w:rFonts w:ascii="Arial" w:hAnsi="Arial" w:cs="Arial"/>
        </w:rPr>
      </w:pPr>
      <w:r w:rsidRPr="00E10C7C">
        <w:rPr>
          <w:rFonts w:ascii="Arial" w:hAnsi="Arial" w:cs="Arial"/>
        </w:rPr>
        <w:t>I. W imieniu firmy oświadczam, że: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 xml:space="preserve">………………………………………………………………………………………………. </w:t>
      </w:r>
    </w:p>
    <w:p w:rsidR="007D6E86" w:rsidRPr="00E10C7C" w:rsidRDefault="007D6E86" w:rsidP="007D6E86">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D6E86" w:rsidRPr="00E10C7C" w:rsidRDefault="007D6E86" w:rsidP="007D6E86">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D6E86" w:rsidRPr="00E10C7C" w:rsidRDefault="007D6E86" w:rsidP="007D6E86">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D6E86" w:rsidRPr="00E10C7C" w:rsidRDefault="007D6E86" w:rsidP="007D6E86">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D6E86" w:rsidRPr="00E10C7C" w:rsidRDefault="007D6E86" w:rsidP="007D6E86">
      <w:pPr>
        <w:spacing w:before="120" w:after="120"/>
        <w:rPr>
          <w:rFonts w:ascii="Arial" w:hAnsi="Arial" w:cs="Arial"/>
        </w:rPr>
      </w:pPr>
    </w:p>
    <w:p w:rsidR="007D6E86" w:rsidRPr="00E10C7C" w:rsidRDefault="007D6E86" w:rsidP="007D6E8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D6E86" w:rsidRPr="007E024D" w:rsidRDefault="007D6E86" w:rsidP="007D6E86">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7D6E86" w:rsidRPr="00D72EED" w:rsidRDefault="007D6E86" w:rsidP="007D6E86">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7D6E86" w:rsidRDefault="007D6E86" w:rsidP="007D6E86">
      <w:pPr>
        <w:spacing w:before="120" w:after="120"/>
        <w:contextualSpacing/>
        <w:rPr>
          <w:rFonts w:ascii="Arial" w:hAnsi="Arial" w:cs="Arial"/>
          <w:b/>
          <w:iCs/>
        </w:rPr>
      </w:pPr>
      <w:r>
        <w:rPr>
          <w:rFonts w:ascii="Arial" w:hAnsi="Arial" w:cs="Arial"/>
          <w:b/>
          <w:iCs/>
        </w:rPr>
        <w:lastRenderedPageBreak/>
        <w:t>35/ZP/RB/INFR/2020</w:t>
      </w:r>
    </w:p>
    <w:p w:rsidR="007D6E86"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Pr>
          <w:rFonts w:ascii="Arial" w:hAnsi="Arial" w:cs="Arial"/>
          <w:b/>
          <w:bCs/>
          <w:szCs w:val="26"/>
        </w:rPr>
        <w:t xml:space="preserve">8 </w:t>
      </w:r>
      <w:r w:rsidRPr="00E10C7C">
        <w:rPr>
          <w:rFonts w:ascii="Arial" w:hAnsi="Arial" w:cs="Arial"/>
          <w:b/>
          <w:bCs/>
          <w:szCs w:val="26"/>
        </w:rPr>
        <w:t>do SIWZ</w:t>
      </w:r>
    </w:p>
    <w:p w:rsidR="007D6E86" w:rsidRDefault="007D6E86" w:rsidP="007D6E86">
      <w:pPr>
        <w:spacing w:before="120" w:after="120"/>
        <w:jc w:val="right"/>
        <w:rPr>
          <w:rFonts w:ascii="Arial" w:hAnsi="Arial" w:cs="Arial"/>
          <w:lang w:eastAsia="ar-SA"/>
        </w:rPr>
      </w:pPr>
    </w:p>
    <w:p w:rsidR="007D6E86" w:rsidRPr="00E10C7C" w:rsidRDefault="007D6E86" w:rsidP="007D6E86">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D6E86" w:rsidRPr="00E10C7C" w:rsidRDefault="007D6E86" w:rsidP="007D6E86">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D6E86" w:rsidRPr="00465149" w:rsidRDefault="007D6E86" w:rsidP="007D6E86">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7D6E86" w:rsidRPr="00E10C7C" w:rsidRDefault="007D6E86" w:rsidP="007D6E86">
      <w:pPr>
        <w:keepNext/>
        <w:keepLines/>
        <w:spacing w:before="120" w:after="120"/>
        <w:jc w:val="right"/>
        <w:outlineLvl w:val="1"/>
        <w:rPr>
          <w:rFonts w:ascii="Arial" w:hAnsi="Arial" w:cs="Arial"/>
          <w:b/>
          <w:bCs/>
          <w:szCs w:val="26"/>
          <w:lang w:eastAsia="en-US"/>
        </w:rPr>
      </w:pPr>
    </w:p>
    <w:p w:rsidR="007D6E86" w:rsidRPr="00465149" w:rsidRDefault="007D6E86" w:rsidP="007D6E86">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7D6E86" w:rsidRPr="00E10C7C" w:rsidTr="00ED22C1">
        <w:trPr>
          <w:trHeight w:val="170"/>
        </w:trPr>
        <w:tc>
          <w:tcPr>
            <w:tcW w:w="3345" w:type="dxa"/>
            <w:tcMar>
              <w:top w:w="57" w:type="dxa"/>
              <w:left w:w="28" w:type="dxa"/>
              <w:bottom w:w="57" w:type="dxa"/>
              <w:right w:w="28" w:type="dxa"/>
            </w:tcMar>
          </w:tcPr>
          <w:p w:rsidR="007D6E86" w:rsidRPr="00E10C7C" w:rsidRDefault="007D6E86" w:rsidP="00ED22C1">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7D6E86" w:rsidRPr="00465149" w:rsidTr="00ED22C1">
        <w:trPr>
          <w:trHeight w:val="170"/>
        </w:trPr>
        <w:tc>
          <w:tcPr>
            <w:tcW w:w="3345" w:type="dxa"/>
            <w:tcMar>
              <w:top w:w="57" w:type="dxa"/>
              <w:left w:w="28" w:type="dxa"/>
              <w:bottom w:w="57" w:type="dxa"/>
              <w:right w:w="28" w:type="dxa"/>
            </w:tcMar>
          </w:tcPr>
          <w:p w:rsidR="007D6E86" w:rsidRPr="00465149" w:rsidRDefault="007D6E86" w:rsidP="00ED22C1">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7D6E86" w:rsidRPr="00A21DBD" w:rsidRDefault="007D6E86" w:rsidP="007D6E86">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7434AD" w:rsidRPr="00E10C7C" w:rsidRDefault="007434AD" w:rsidP="007434A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 xml:space="preserve">9 </w:t>
      </w:r>
      <w:r w:rsidRPr="00E10C7C">
        <w:rPr>
          <w:rFonts w:ascii="Arial" w:hAnsi="Arial" w:cs="Arial"/>
          <w:b/>
          <w:iCs/>
        </w:rPr>
        <w:t>do SIWZ</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pieczęć firmy  </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11 Wojskowy Oddział Gospodarczy</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ul. Gdańska 147</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85-915 Bydgoszcz</w:t>
      </w:r>
    </w:p>
    <w:p w:rsidR="007434AD" w:rsidRPr="00E10C7C" w:rsidRDefault="007434AD" w:rsidP="007434AD">
      <w:pPr>
        <w:spacing w:before="120" w:after="120"/>
        <w:rPr>
          <w:rFonts w:ascii="Arial" w:hAnsi="Arial" w:cs="Arial"/>
        </w:rPr>
      </w:pPr>
    </w:p>
    <w:p w:rsidR="007434AD" w:rsidRPr="00FA2B49" w:rsidRDefault="007434AD" w:rsidP="007434AD">
      <w:pPr>
        <w:spacing w:before="120" w:after="120" w:line="20" w:lineRule="atLeast"/>
        <w:jc w:val="center"/>
        <w:rPr>
          <w:rFonts w:ascii="Arial" w:hAnsi="Arial" w:cs="Arial"/>
          <w:u w:val="single"/>
        </w:rPr>
      </w:pPr>
      <w:r>
        <w:rPr>
          <w:rFonts w:ascii="Arial" w:hAnsi="Arial" w:cs="Arial"/>
          <w:u w:val="single"/>
        </w:rPr>
        <w:t xml:space="preserve">FORMULARZ OFERTOWY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7434AD" w:rsidRPr="00E10C7C" w:rsidRDefault="007434AD" w:rsidP="007434AD">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7434AD" w:rsidRPr="00E10C7C"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E10C7C" w:rsidRDefault="007434AD" w:rsidP="007434A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7434AD"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D37800" w:rsidRDefault="007434AD" w:rsidP="007434AD">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REGON: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NIP:  .................................................................</w:t>
      </w:r>
    </w:p>
    <w:p w:rsidR="007434AD" w:rsidRPr="00D37800" w:rsidRDefault="007434AD" w:rsidP="007434AD">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7434AD" w:rsidRPr="00F8215C" w:rsidRDefault="007434AD" w:rsidP="007434A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7434AD" w:rsidRDefault="007434AD" w:rsidP="007434A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7434AD" w:rsidRPr="00F8215C" w:rsidRDefault="007434AD" w:rsidP="007434AD">
      <w:pPr>
        <w:spacing w:before="120" w:after="120" w:line="20" w:lineRule="atLeast"/>
        <w:ind w:left="567" w:hanging="425"/>
        <w:rPr>
          <w:rFonts w:ascii="Arial" w:hAnsi="Arial" w:cs="Arial"/>
          <w:b/>
        </w:rPr>
      </w:pPr>
      <w:r>
        <w:rPr>
          <w:rFonts w:ascii="Arial" w:hAnsi="Arial" w:cs="Arial"/>
          <w:b/>
        </w:rPr>
        <w:t>podatek VAT - ……... %</w:t>
      </w:r>
    </w:p>
    <w:p w:rsidR="007434AD"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 xml:space="preserve">Oświadczam, że zapoznałem(am) się z SIWZ oraz z projektem umowy </w:t>
      </w:r>
      <w:r>
        <w:rPr>
          <w:rFonts w:ascii="Arial" w:eastAsia="ArialMT" w:hAnsi="Arial" w:cs="Arial"/>
          <w:b/>
          <w:lang w:eastAsia="en-US"/>
        </w:rPr>
        <w:br/>
      </w:r>
      <w:r w:rsidRPr="00F8215C">
        <w:rPr>
          <w:rFonts w:ascii="Arial" w:eastAsia="ArialMT" w:hAnsi="Arial" w:cs="Arial"/>
          <w:b/>
          <w:lang w:eastAsia="en-US"/>
        </w:rPr>
        <w:t>i przyjmuję/emy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(min. 24 – maks. 36).</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AC6F68">
        <w:rPr>
          <w:rFonts w:ascii="Arial" w:eastAsia="HG Mincho Light J" w:hAnsi="Arial" w:cs="Arial"/>
          <w:b/>
          <w:color w:val="000000"/>
          <w:u w:val="single"/>
        </w:rPr>
        <w:t xml:space="preserve">Oświadczam, że </w:t>
      </w:r>
      <w:r w:rsidRPr="00AC6F68">
        <w:rPr>
          <w:rFonts w:ascii="Arial" w:hAnsi="Arial" w:cs="Arial"/>
          <w:b/>
          <w:u w:val="single"/>
        </w:rPr>
        <w:t xml:space="preserve">przedmiot </w:t>
      </w:r>
      <w:r w:rsidRPr="00AC6F68">
        <w:rPr>
          <w:rFonts w:ascii="Arial" w:eastAsia="HG Mincho Light J" w:hAnsi="Arial" w:cs="Arial"/>
          <w:b/>
          <w:color w:val="000000"/>
          <w:u w:val="single"/>
        </w:rPr>
        <w:t xml:space="preserve">zamówienia wykonam w </w:t>
      </w:r>
      <w:r>
        <w:rPr>
          <w:rFonts w:ascii="Arial" w:eastAsia="HG Mincho Light J" w:hAnsi="Arial" w:cs="Arial"/>
          <w:b/>
          <w:color w:val="000000"/>
          <w:u w:val="single"/>
        </w:rPr>
        <w:t>.........</w:t>
      </w:r>
      <w:r w:rsidRPr="00AC6F68">
        <w:rPr>
          <w:rFonts w:ascii="Arial" w:eastAsia="HG Mincho Light J" w:hAnsi="Arial" w:cs="Arial"/>
          <w:b/>
          <w:color w:val="000000"/>
          <w:u w:val="single"/>
        </w:rPr>
        <w:t>. dni</w:t>
      </w:r>
      <w:r>
        <w:rPr>
          <w:rFonts w:ascii="Arial" w:eastAsia="HG Mincho Light J" w:hAnsi="Arial" w:cs="Arial"/>
          <w:b/>
          <w:color w:val="000000"/>
          <w:u w:val="single"/>
        </w:rPr>
        <w:t xml:space="preserve"> roboczych</w:t>
      </w:r>
      <w:r>
        <w:rPr>
          <w:rFonts w:ascii="Arial" w:eastAsia="HG Mincho Light J" w:hAnsi="Arial" w:cs="Arial"/>
          <w:b/>
          <w:color w:val="000000"/>
        </w:rPr>
        <w:br/>
      </w:r>
      <w:r w:rsidRPr="00AC6F68">
        <w:rPr>
          <w:rFonts w:ascii="Arial" w:eastAsia="ArialMT" w:hAnsi="Arial" w:cs="Arial"/>
          <w:lang w:eastAsia="en-US"/>
        </w:rPr>
        <w:t>(min. 53 – maks. 64).</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lastRenderedPageBreak/>
        <w:t>Warunki płatności:</w:t>
      </w:r>
      <w:r w:rsidRPr="00C16FC0">
        <w:rPr>
          <w:rFonts w:ascii="Arial" w:hAnsi="Arial" w:cs="Arial"/>
        </w:rPr>
        <w:t xml:space="preserve"> Przelew do 30 dni.</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ppkt B 1.3. </w:t>
      </w:r>
      <w:r w:rsidRPr="003D669B">
        <w:rPr>
          <w:rFonts w:ascii="Arial" w:hAnsi="Arial" w:cs="Arial"/>
          <w:b/>
        </w:rPr>
        <w:t>SIWZ</w:t>
      </w:r>
      <w:r>
        <w:rPr>
          <w:rFonts w:ascii="Arial" w:hAnsi="Arial" w:cs="Arial"/>
          <w:b/>
        </w:rPr>
        <w:t>.</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sidR="008A4719">
        <w:rPr>
          <w:rFonts w:ascii="Arial" w:hAnsi="Arial" w:cs="Arial"/>
        </w:rPr>
        <w:t>a podstawie art. 24 ust. 5</w:t>
      </w:r>
      <w:r w:rsidRPr="00C16FC0">
        <w:rPr>
          <w:rFonts w:ascii="Arial" w:hAnsi="Arial" w:cs="Arial"/>
        </w:rPr>
        <w:t xml:space="preserve"> ustawy ………………………………..………………………….….</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92247">
        <w:rPr>
          <w:rFonts w:ascii="Arial" w:hAnsi="Arial" w:cs="Arial"/>
        </w:rPr>
        <w:t xml:space="preserve">Oświadczam, że posiadam </w:t>
      </w:r>
      <w:r w:rsidRPr="006820FE">
        <w:rPr>
          <w:rFonts w:ascii="Arial" w:hAnsi="Arial" w:cs="Arial"/>
          <w:b/>
        </w:rPr>
        <w:t xml:space="preserve">Decyzję Organu Dozoru Technicznego </w:t>
      </w:r>
      <w:r w:rsidRPr="006820FE">
        <w:rPr>
          <w:rFonts w:ascii="Arial" w:hAnsi="Arial" w:cs="Arial"/>
          <w:b/>
        </w:rPr>
        <w:br/>
        <w:t>do wytwarzania wewnętrznej powłoki technologią „3D”</w:t>
      </w:r>
      <w:r w:rsidRPr="00392247">
        <w:rPr>
          <w:rFonts w:ascii="Arial" w:hAnsi="Arial" w:cs="Arial"/>
        </w:rPr>
        <w:t xml:space="preserve">  matą wysyconą żywicą epoksydową z uznaniem ich właściwości jako zbiorników dwuściennych przeznaczonych do zbiorników d</w:t>
      </w:r>
      <w:r>
        <w:rPr>
          <w:rFonts w:ascii="Arial" w:hAnsi="Arial" w:cs="Arial"/>
        </w:rPr>
        <w:t>o magazynowania paliw płynnych.</w:t>
      </w:r>
    </w:p>
    <w:p w:rsidR="007434AD" w:rsidRPr="003228B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92247">
        <w:rPr>
          <w:rFonts w:ascii="Arial" w:hAnsi="Arial" w:cs="Arial"/>
        </w:rPr>
        <w:t xml:space="preserve">Oświadczam, że posiadam </w:t>
      </w:r>
      <w:r w:rsidRPr="006820FE">
        <w:rPr>
          <w:rFonts w:ascii="Arial" w:hAnsi="Arial" w:cs="Arial"/>
          <w:b/>
        </w:rPr>
        <w:t xml:space="preserve">Decyzję Organu Dozoru Technicznego </w:t>
      </w:r>
      <w:r>
        <w:rPr>
          <w:rFonts w:ascii="Arial" w:hAnsi="Arial" w:cs="Arial"/>
          <w:b/>
        </w:rPr>
        <w:br/>
      </w:r>
      <w:r w:rsidRPr="006820FE">
        <w:rPr>
          <w:rFonts w:ascii="Arial" w:hAnsi="Arial" w:cs="Arial"/>
          <w:b/>
        </w:rPr>
        <w:t xml:space="preserve">do wytwarzania w zakresie montażu, wytwarzania elementów, napraw </w:t>
      </w:r>
      <w:r>
        <w:rPr>
          <w:rFonts w:ascii="Arial" w:hAnsi="Arial" w:cs="Arial"/>
          <w:b/>
        </w:rPr>
        <w:br/>
      </w:r>
      <w:r w:rsidRPr="006820FE">
        <w:rPr>
          <w:rFonts w:ascii="Arial" w:hAnsi="Arial" w:cs="Arial"/>
          <w:b/>
        </w:rPr>
        <w:t>i modernizacji zbiorników bezciśnieniowych</w:t>
      </w:r>
      <w:r w:rsidRPr="00392247">
        <w:rPr>
          <w:rFonts w:ascii="Arial" w:hAnsi="Arial" w:cs="Arial"/>
        </w:rPr>
        <w:t xml:space="preserve"> i zbiorników o nadciśnieniu nie wyższym niż 0,5 bara przeznaczony do magazynowania materiałów niebezpiecznych o właściwościach trujących lub żrących oraz do magazynowani</w:t>
      </w:r>
      <w:r w:rsidR="007D6E86">
        <w:rPr>
          <w:rFonts w:ascii="Arial" w:hAnsi="Arial" w:cs="Arial"/>
        </w:rPr>
        <w:t>a materiałów ciekłych zapalnych.</w:t>
      </w:r>
      <w:r w:rsidRPr="00392247">
        <w:rPr>
          <w:rFonts w:ascii="Arial" w:hAnsi="Arial" w:cs="Arial"/>
        </w:rPr>
        <w:t xml:space="preserve"> </w:t>
      </w:r>
    </w:p>
    <w:p w:rsidR="007434AD" w:rsidRPr="003228B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 xml:space="preserve">Oświadczam, że </w:t>
      </w: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434AD" w:rsidRPr="00D37800" w:rsidRDefault="007434AD" w:rsidP="007434AD">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7434AD" w:rsidRPr="00D37800" w:rsidRDefault="007434AD" w:rsidP="007434AD">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434AD" w:rsidRPr="00D37800" w:rsidRDefault="007434AD" w:rsidP="007434AD">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7434AD" w:rsidRPr="00D37800" w:rsidRDefault="007434AD" w:rsidP="007434AD">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434AD" w:rsidRDefault="007434AD" w:rsidP="007434AD">
      <w:pPr>
        <w:pStyle w:val="Akapitzlist"/>
        <w:numPr>
          <w:ilvl w:val="3"/>
          <w:numId w:val="21"/>
        </w:numPr>
        <w:spacing w:before="120" w:after="120"/>
        <w:ind w:left="426"/>
        <w:jc w:val="both"/>
        <w:rPr>
          <w:rFonts w:ascii="Arial" w:hAnsi="Arial" w:cs="Arial"/>
        </w:rPr>
      </w:pPr>
      <w:r w:rsidRPr="00C16FC0">
        <w:rPr>
          <w:rFonts w:ascii="Arial" w:hAnsi="Arial" w:cs="Arial"/>
        </w:rPr>
        <w:lastRenderedPageBreak/>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434AD" w:rsidRDefault="007434AD" w:rsidP="007434AD">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7434AD" w:rsidRPr="008072CD" w:rsidRDefault="007434AD" w:rsidP="007434AD">
      <w:pPr>
        <w:pStyle w:val="Akapitzlist"/>
        <w:spacing w:before="120" w:after="120"/>
        <w:ind w:left="426"/>
        <w:jc w:val="both"/>
        <w:rPr>
          <w:rFonts w:ascii="Arial" w:hAnsi="Arial" w:cs="Arial"/>
        </w:rPr>
      </w:pPr>
    </w:p>
    <w:p w:rsidR="007434AD" w:rsidRPr="008072CD" w:rsidRDefault="007434AD" w:rsidP="007434AD">
      <w:pPr>
        <w:pStyle w:val="Akapitzlist"/>
        <w:numPr>
          <w:ilvl w:val="0"/>
          <w:numId w:val="43"/>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7434AD" w:rsidRDefault="007434AD" w:rsidP="007434AD">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7434AD" w:rsidRDefault="007434AD" w:rsidP="007434AD">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7434AD" w:rsidRPr="008072CD" w:rsidRDefault="007434AD" w:rsidP="007434AD">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7434AD" w:rsidRPr="008072CD" w:rsidRDefault="007434AD" w:rsidP="007434AD">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7434AD" w:rsidRPr="008072CD" w:rsidRDefault="007434AD" w:rsidP="007434AD">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7434AD" w:rsidRPr="008072CD" w:rsidRDefault="007434AD" w:rsidP="007434AD">
      <w:pPr>
        <w:pStyle w:val="Akapitzlist"/>
        <w:numPr>
          <w:ilvl w:val="0"/>
          <w:numId w:val="44"/>
        </w:numPr>
        <w:spacing w:before="120" w:after="120" w:line="20" w:lineRule="atLeast"/>
        <w:ind w:left="567" w:hanging="142"/>
        <w:contextualSpacing w:val="0"/>
        <w:jc w:val="both"/>
        <w:rPr>
          <w:rFonts w:ascii="Arial" w:hAnsi="Arial" w:cs="Arial"/>
          <w:bCs/>
          <w:lang w:val="de-AT"/>
        </w:rPr>
      </w:pPr>
      <w:r w:rsidRPr="008072CD">
        <w:rPr>
          <w:rFonts w:ascii="Arial" w:hAnsi="Arial" w:cs="Arial"/>
          <w:bCs/>
          <w:lang w:val="de-AT"/>
        </w:rPr>
        <w:t>adres: …..……………………………………………………………</w:t>
      </w:r>
      <w:r>
        <w:rPr>
          <w:rFonts w:ascii="Arial" w:hAnsi="Arial" w:cs="Arial"/>
          <w:bCs/>
          <w:lang w:val="de-AT"/>
        </w:rPr>
        <w:t>……………...</w:t>
      </w:r>
    </w:p>
    <w:p w:rsidR="007434AD" w:rsidRPr="008072CD" w:rsidRDefault="007434AD" w:rsidP="007434AD">
      <w:pPr>
        <w:pStyle w:val="Akapitzlist"/>
        <w:numPr>
          <w:ilvl w:val="0"/>
          <w:numId w:val="4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tel. nr: ..………</w:t>
      </w:r>
      <w:r w:rsidRPr="008072CD">
        <w:rPr>
          <w:rFonts w:ascii="Arial" w:hAnsi="Arial" w:cs="Arial"/>
          <w:bCs/>
          <w:lang w:val="de-AT"/>
        </w:rPr>
        <w:t xml:space="preserve">………………… </w:t>
      </w:r>
      <w:r>
        <w:rPr>
          <w:rFonts w:ascii="Arial" w:hAnsi="Arial" w:cs="Arial"/>
          <w:bCs/>
          <w:lang w:val="de-AT"/>
        </w:rPr>
        <w:t>…, faks nr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7434AD" w:rsidRPr="00A14B5D" w:rsidRDefault="007434AD" w:rsidP="007434AD">
      <w:pPr>
        <w:pStyle w:val="Akapitzlist"/>
        <w:numPr>
          <w:ilvl w:val="0"/>
          <w:numId w:val="44"/>
        </w:numPr>
        <w:spacing w:before="120" w:after="120" w:line="20" w:lineRule="atLeast"/>
        <w:ind w:left="567" w:hanging="142"/>
        <w:contextualSpacing w:val="0"/>
        <w:jc w:val="both"/>
        <w:rPr>
          <w:rFonts w:ascii="Arial" w:hAnsi="Arial" w:cs="Arial"/>
          <w:i/>
          <w:sz w:val="18"/>
          <w:szCs w:val="16"/>
        </w:rPr>
      </w:pPr>
      <w:r w:rsidRPr="008072CD">
        <w:rPr>
          <w:rFonts w:ascii="Arial" w:hAnsi="Arial" w:cs="Arial"/>
          <w:bCs/>
          <w:lang w:val="de-AT"/>
        </w:rPr>
        <w:t>adres e-mail: ………………………………………………………………</w:t>
      </w:r>
      <w:r>
        <w:rPr>
          <w:rFonts w:ascii="Arial" w:hAnsi="Arial" w:cs="Arial"/>
          <w:bCs/>
          <w:lang w:val="de-AT"/>
        </w:rPr>
        <w:t>..</w:t>
      </w:r>
      <w:r w:rsidRPr="008072CD">
        <w:rPr>
          <w:rFonts w:ascii="Arial" w:hAnsi="Arial" w:cs="Arial"/>
          <w:bCs/>
          <w:lang w:val="de-AT"/>
        </w:rPr>
        <w:t>…...…</w:t>
      </w:r>
    </w:p>
    <w:p w:rsidR="007434AD" w:rsidRPr="007439E5"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434AD" w:rsidRPr="00A14B5D"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7434AD" w:rsidRDefault="007434AD" w:rsidP="007434AD">
      <w:pPr>
        <w:tabs>
          <w:tab w:val="left" w:pos="4678"/>
        </w:tabs>
        <w:spacing w:before="100" w:beforeAutospacing="1" w:after="100" w:afterAutospacing="1"/>
        <w:contextualSpacing/>
        <w:rPr>
          <w:rFonts w:ascii="Arial" w:hAnsi="Arial" w:cs="Arial"/>
          <w:sz w:val="20"/>
          <w:szCs w:val="20"/>
        </w:rPr>
      </w:pPr>
    </w:p>
    <w:p w:rsidR="007434AD" w:rsidRPr="00C554B8" w:rsidRDefault="007434AD" w:rsidP="007434A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7434AD"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7434AD" w:rsidRPr="007439E5"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7434AD" w:rsidRPr="008072CD" w:rsidRDefault="007434AD" w:rsidP="007434A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31A8AE3" wp14:editId="7C4EF39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1E5FA2" id="Łącznik prosty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434AD" w:rsidRPr="00D37800" w:rsidRDefault="007434AD" w:rsidP="007434AD">
      <w:pPr>
        <w:jc w:val="both"/>
        <w:rPr>
          <w:rFonts w:ascii="Arial" w:hAnsi="Arial" w:cs="Arial"/>
          <w:i/>
          <w:iCs/>
          <w:sz w:val="16"/>
          <w:szCs w:val="16"/>
        </w:rPr>
      </w:pPr>
      <w:r w:rsidRPr="00D37800">
        <w:rPr>
          <w:rFonts w:ascii="Arial" w:hAnsi="Arial" w:cs="Arial"/>
          <w:i/>
          <w:iCs/>
          <w:sz w:val="16"/>
          <w:szCs w:val="16"/>
        </w:rPr>
        <w:t>*  niepotrzebne skreślić</w:t>
      </w:r>
    </w:p>
    <w:p w:rsidR="007434AD" w:rsidRPr="00D37800" w:rsidRDefault="007434AD" w:rsidP="007434A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434AD" w:rsidRPr="00D37800" w:rsidRDefault="007434AD" w:rsidP="007434A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7D6E86">
        <w:rPr>
          <w:rFonts w:cs="Arial"/>
          <w:i w:val="0"/>
          <w:iCs w:val="0"/>
          <w:sz w:val="24"/>
          <w:szCs w:val="26"/>
          <w:lang w:val="pl-PL" w:eastAsia="ar-SA"/>
        </w:rPr>
        <w:t>10</w:t>
      </w:r>
      <w:r w:rsidR="00A14B5D">
        <w:rPr>
          <w:rFonts w:cs="Arial"/>
          <w:i w:val="0"/>
          <w:iCs w:val="0"/>
          <w:sz w:val="24"/>
          <w:szCs w:val="26"/>
          <w:lang w:val="pl-PL" w:eastAsia="ar-SA"/>
        </w:rPr>
        <w:t xml:space="preserve"> </w:t>
      </w:r>
      <w:r w:rsidRPr="00E10C7C">
        <w:rPr>
          <w:rFonts w:cs="Arial"/>
          <w:i w:val="0"/>
          <w:iCs w:val="0"/>
          <w:sz w:val="24"/>
          <w:szCs w:val="26"/>
          <w:lang w:val="pl-PL" w:eastAsia="ar-SA"/>
        </w:rPr>
        <w:t>do SIWZ</w:t>
      </w:r>
    </w:p>
    <w:p w:rsidR="00A14B5D" w:rsidRPr="00E10C7C" w:rsidRDefault="00A14B5D"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D102CD" w:rsidRPr="00C73F26">
        <w:rPr>
          <w:rFonts w:ascii="Arial" w:hAnsi="Arial" w:cs="Arial"/>
          <w:i/>
          <w:sz w:val="22"/>
          <w:szCs w:val="22"/>
          <w:u w:val="single"/>
        </w:rPr>
        <w:t>„</w:t>
      </w:r>
      <w:r w:rsidR="003228B7" w:rsidRPr="003228B7">
        <w:rPr>
          <w:rFonts w:ascii="Arial" w:hAnsi="Arial" w:cs="Arial"/>
          <w:i/>
          <w:sz w:val="22"/>
          <w:szCs w:val="22"/>
          <w:u w:val="single"/>
        </w:rPr>
        <w:t>REMONT WEWNĘTRZNEJ POWŁOKI DRUGIEJ ŚCIANKI W DWÓCH ZBIORNIKACH O OSI PIONOWEJ W KOMPLEKSIE WOJSKOWYM MAKSYMILIANOWO W TECHNOLOGII MATA „3D” TANK SYSTEM</w:t>
      </w:r>
      <w:r w:rsidR="005D569D">
        <w:rPr>
          <w:rFonts w:ascii="Arial" w:hAnsi="Arial" w:cs="Arial"/>
          <w:i/>
          <w:sz w:val="22"/>
          <w:szCs w:val="22"/>
          <w:u w:val="single"/>
        </w:rPr>
        <w:t xml:space="preserve">”  </w:t>
      </w:r>
      <w:r w:rsidR="003228B7">
        <w:rPr>
          <w:rFonts w:ascii="Arial" w:hAnsi="Arial" w:cs="Arial"/>
          <w:i/>
          <w:sz w:val="22"/>
          <w:szCs w:val="22"/>
          <w:u w:val="single"/>
        </w:rPr>
        <w:br/>
      </w:r>
      <w:r w:rsidR="005D569D">
        <w:rPr>
          <w:rFonts w:ascii="Arial" w:hAnsi="Arial" w:cs="Arial"/>
          <w:i/>
          <w:sz w:val="22"/>
          <w:szCs w:val="22"/>
          <w:u w:val="single"/>
        </w:rPr>
        <w:t xml:space="preserve">- nr referencyjny </w:t>
      </w:r>
      <w:r w:rsidR="003228B7">
        <w:rPr>
          <w:rFonts w:ascii="Arial" w:hAnsi="Arial" w:cs="Arial"/>
          <w:i/>
          <w:sz w:val="22"/>
          <w:szCs w:val="22"/>
          <w:u w:val="single"/>
        </w:rPr>
        <w:t>35</w:t>
      </w:r>
      <w:r w:rsidR="005D569D">
        <w:rPr>
          <w:rFonts w:ascii="Arial" w:hAnsi="Arial" w:cs="Arial"/>
          <w:i/>
          <w:sz w:val="22"/>
          <w:szCs w:val="22"/>
          <w:u w:val="single"/>
        </w:rPr>
        <w:t>/ZP</w:t>
      </w:r>
      <w:r w:rsidR="005D569D" w:rsidRPr="00C73F26">
        <w:rPr>
          <w:rFonts w:ascii="Arial" w:hAnsi="Arial" w:cs="Arial"/>
          <w:i/>
          <w:sz w:val="22"/>
          <w:szCs w:val="22"/>
          <w:u w:val="single"/>
        </w:rPr>
        <w:t>/RB/INFR/2020,</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Pr="00845FDB" w:rsidRDefault="004E3DE4" w:rsidP="004E3DE4">
      <w:pPr>
        <w:jc w:val="right"/>
        <w:rPr>
          <w:rFonts w:ascii="Arial" w:hAnsi="Arial" w:cs="Arial"/>
          <w:b/>
          <w:color w:val="FF0000"/>
        </w:rPr>
      </w:pPr>
      <w:r w:rsidRPr="004E3DE4">
        <w:rPr>
          <w:rFonts w:ascii="Arial" w:hAnsi="Arial" w:cs="Arial"/>
          <w:b/>
        </w:rPr>
        <w:lastRenderedPageBreak/>
        <w:t>Załącznik nr 11 do SIWZ</w:t>
      </w:r>
    </w:p>
    <w:p w:rsidR="004E3DE4" w:rsidRDefault="004E3DE4" w:rsidP="004E3DE4">
      <w:pPr>
        <w:jc w:val="right"/>
        <w:rPr>
          <w:rFonts w:ascii="Arial" w:hAnsi="Arial" w:cs="Arial"/>
          <w:b/>
        </w:rPr>
      </w:pPr>
    </w:p>
    <w:p w:rsidR="004E3DE4" w:rsidRPr="00AB2828" w:rsidRDefault="004E3DE4" w:rsidP="004E3DE4">
      <w:pPr>
        <w:jc w:val="right"/>
        <w:rPr>
          <w:rFonts w:ascii="Arial" w:hAnsi="Arial" w:cs="Arial"/>
          <w:b/>
        </w:rPr>
      </w:pPr>
    </w:p>
    <w:p w:rsidR="004E3DE4" w:rsidRPr="00F37CC2" w:rsidRDefault="004E3DE4" w:rsidP="004E3DE4">
      <w:r w:rsidRPr="00F37CC2">
        <w:t xml:space="preserve">                                                                             ………………………………………….</w:t>
      </w:r>
    </w:p>
    <w:p w:rsidR="004E3DE4" w:rsidRPr="00F37CC2" w:rsidRDefault="004E3DE4" w:rsidP="004E3DE4">
      <w:r w:rsidRPr="00F37CC2">
        <w:t xml:space="preserve">                                                                                               miejscowość, data </w:t>
      </w:r>
    </w:p>
    <w:p w:rsidR="004E3DE4" w:rsidRPr="00F37CC2" w:rsidRDefault="004E3DE4" w:rsidP="004E3DE4"/>
    <w:p w:rsidR="004E3DE4" w:rsidRPr="00F37CC2" w:rsidRDefault="004E3DE4" w:rsidP="004E3DE4">
      <w:pPr>
        <w:suppressAutoHyphens/>
        <w:spacing w:after="120" w:line="100" w:lineRule="atLeast"/>
        <w:jc w:val="center"/>
      </w:pPr>
      <w:r w:rsidRPr="00F37CC2">
        <w:t>- Wzór -</w:t>
      </w:r>
    </w:p>
    <w:p w:rsidR="004E3DE4" w:rsidRPr="00F37CC2" w:rsidRDefault="004E3DE4" w:rsidP="004E3DE4">
      <w:pPr>
        <w:suppressAutoHyphens/>
        <w:spacing w:line="100" w:lineRule="atLeast"/>
        <w:jc w:val="center"/>
      </w:pPr>
      <w:r w:rsidRPr="00F37CC2">
        <w:rPr>
          <w:b/>
        </w:rPr>
        <w:t xml:space="preserve">PROTOKÓŁ </w:t>
      </w:r>
    </w:p>
    <w:p w:rsidR="004E3DE4" w:rsidRPr="00F37CC2" w:rsidRDefault="004E3DE4" w:rsidP="004E3DE4">
      <w:pPr>
        <w:suppressAutoHyphens/>
        <w:spacing w:line="100" w:lineRule="atLeast"/>
        <w:jc w:val="center"/>
        <w:rPr>
          <w:b/>
        </w:rPr>
      </w:pPr>
      <w:r w:rsidRPr="00F37CC2">
        <w:rPr>
          <w:b/>
        </w:rPr>
        <w:t>Z WIZJI LOKALNEJ</w:t>
      </w:r>
    </w:p>
    <w:p w:rsidR="004E3DE4" w:rsidRPr="00F37CC2" w:rsidRDefault="004E3DE4" w:rsidP="004E3DE4">
      <w:pPr>
        <w:suppressAutoHyphens/>
        <w:spacing w:line="100" w:lineRule="atLeast"/>
        <w:jc w:val="center"/>
      </w:pPr>
    </w:p>
    <w:p w:rsidR="004E3DE4" w:rsidRPr="00F37CC2" w:rsidRDefault="004E3DE4" w:rsidP="004E3DE4">
      <w:pPr>
        <w:suppressAutoHyphens/>
        <w:spacing w:line="100" w:lineRule="atLeast"/>
      </w:pPr>
      <w:r w:rsidRPr="00F37CC2">
        <w:t>W dniu .............................. w godzinach od ............................ do ...............................</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 xml:space="preserve">W imieniu </w:t>
      </w:r>
      <w:r w:rsidRPr="00F37CC2">
        <w:rPr>
          <w:b/>
        </w:rPr>
        <w:t>Wykonawcy</w:t>
      </w:r>
      <w:r w:rsidRPr="00F37CC2">
        <w:t>: .....................................................................................................</w:t>
      </w:r>
    </w:p>
    <w:p w:rsidR="004E3DE4" w:rsidRPr="00F37CC2" w:rsidRDefault="004E3DE4" w:rsidP="004E3DE4">
      <w:pPr>
        <w:suppressAutoHyphens/>
        <w:spacing w:line="100" w:lineRule="atLeast"/>
      </w:pPr>
      <w:r w:rsidRPr="00F37CC2">
        <w:t xml:space="preserve">                                                                   (Nazwa i adres firmy)</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 xml:space="preserve">Pan ................................................................................................................................ </w:t>
      </w:r>
    </w:p>
    <w:p w:rsidR="004E3DE4" w:rsidRPr="00F37CC2" w:rsidRDefault="004E3DE4" w:rsidP="004E3DE4">
      <w:pPr>
        <w:suppressAutoHyphens/>
        <w:spacing w:line="100" w:lineRule="atLeast"/>
      </w:pPr>
      <w:r w:rsidRPr="00F37CC2">
        <w:t xml:space="preserve">                                                                              (imię i nazwisko)</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legitymujący się : ................................................................................................................</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p>
    <w:p w:rsidR="004E3DE4" w:rsidRPr="00F37CC2" w:rsidRDefault="004E3DE4" w:rsidP="004E3DE4">
      <w:pPr>
        <w:suppressAutoHyphens/>
        <w:spacing w:line="100" w:lineRule="atLeast"/>
      </w:pPr>
      <w:r w:rsidRPr="00F37CC2">
        <w:t xml:space="preserve">                                     (seria i numer dokumentu tożsamości, rodzaj i nr uprawnień)</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jc w:val="both"/>
      </w:pPr>
      <w:r w:rsidRPr="00F37CC2">
        <w:t xml:space="preserve">Dokonał wizji lokalnej i zapoznał się z usytuowaniem </w:t>
      </w:r>
      <w:r>
        <w:t>urządzeń i instalacji dźwiękowego systemu ostrzegania</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r>
        <w:t>...........</w:t>
      </w:r>
      <w:r w:rsidRPr="00F37CC2">
        <w:t>.....</w:t>
      </w:r>
    </w:p>
    <w:p w:rsidR="004E3DE4" w:rsidRPr="00F37CC2" w:rsidRDefault="004E3DE4" w:rsidP="004E3DE4">
      <w:pPr>
        <w:suppressAutoHyphens/>
        <w:spacing w:line="100" w:lineRule="atLeast"/>
        <w:jc w:val="center"/>
      </w:pPr>
      <w:r w:rsidRPr="00F37CC2">
        <w:t>Numer obiektu</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 xml:space="preserve">Informacje (uzgodnienia) dodatkowe: …………………………………………………. </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Podpisy osób uczestniczących w wizji lokalnej:</w:t>
      </w: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p>
    <w:p w:rsidR="004E3DE4" w:rsidRPr="00F37CC2" w:rsidRDefault="004E3DE4" w:rsidP="004E3DE4">
      <w:pPr>
        <w:suppressAutoHyphens/>
        <w:spacing w:line="100" w:lineRule="atLeast"/>
      </w:pPr>
      <w:r w:rsidRPr="00F37CC2">
        <w:t xml:space="preserve">    Po stronie Zamawiającego                                       Po stronie Wykonawcy</w:t>
      </w:r>
    </w:p>
    <w:p w:rsidR="004E3DE4" w:rsidRPr="00F37CC2" w:rsidRDefault="004E3DE4" w:rsidP="004E3DE4">
      <w:pPr>
        <w:suppressAutoHyphens/>
        <w:spacing w:line="100" w:lineRule="atLeast"/>
      </w:pPr>
    </w:p>
    <w:p w:rsidR="00FA6F6F" w:rsidRDefault="00FA6F6F" w:rsidP="004E3DE4">
      <w:pPr>
        <w:suppressAutoHyphens/>
        <w:spacing w:line="100" w:lineRule="atLeast"/>
      </w:pPr>
    </w:p>
    <w:p w:rsidR="004E3DE4" w:rsidRPr="00F37CC2" w:rsidRDefault="004E3DE4" w:rsidP="004E3DE4">
      <w:pPr>
        <w:suppressAutoHyphens/>
        <w:spacing w:line="100" w:lineRule="atLeast"/>
      </w:pPr>
      <w:r w:rsidRPr="00F37CC2">
        <w:t xml:space="preserve">   .…...................................                                         …....................................</w:t>
      </w:r>
    </w:p>
    <w:p w:rsidR="00D37800" w:rsidRDefault="004E3DE4" w:rsidP="00FA6F6F">
      <w:pPr>
        <w:suppressAutoHyphens/>
        <w:spacing w:after="120" w:line="100" w:lineRule="atLeast"/>
        <w:rPr>
          <w:rFonts w:ascii="Arial" w:hAnsi="Arial" w:cs="Arial"/>
          <w:b/>
          <w:sz w:val="22"/>
        </w:rPr>
      </w:pPr>
      <w:r w:rsidRPr="00F37CC2">
        <w:t xml:space="preserve">          czytelny podpis                                                          czytelny podpis</w:t>
      </w:r>
    </w:p>
    <w:p w:rsidR="00A21DBD" w:rsidRDefault="00A21DBD" w:rsidP="00465149">
      <w:pPr>
        <w:spacing w:before="120" w:after="120"/>
        <w:rPr>
          <w:rFonts w:ascii="Arial" w:hAnsi="Arial" w:cs="Arial"/>
          <w:b/>
          <w:sz w:val="22"/>
        </w:rPr>
      </w:pPr>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0F" w:rsidRDefault="00C9030F" w:rsidP="0063571C">
      <w:r>
        <w:separator/>
      </w:r>
    </w:p>
  </w:endnote>
  <w:endnote w:type="continuationSeparator" w:id="0">
    <w:p w:rsidR="00C9030F" w:rsidRDefault="00C9030F"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EndPr/>
    <w:sdtContent>
      <w:p w:rsidR="00E56D96" w:rsidRDefault="00E56D96">
        <w:pPr>
          <w:pStyle w:val="Stopka"/>
          <w:jc w:val="right"/>
        </w:pPr>
        <w:r>
          <w:fldChar w:fldCharType="begin"/>
        </w:r>
        <w:r>
          <w:instrText>PAGE   \* MERGEFORMAT</w:instrText>
        </w:r>
        <w:r>
          <w:fldChar w:fldCharType="separate"/>
        </w:r>
        <w:r w:rsidR="0042067A" w:rsidRPr="0042067A">
          <w:rPr>
            <w:noProof/>
            <w:lang w:val="pl-PL"/>
          </w:rPr>
          <w:t>1</w:t>
        </w:r>
        <w:r>
          <w:fldChar w:fldCharType="end"/>
        </w:r>
      </w:p>
    </w:sdtContent>
  </w:sdt>
  <w:p w:rsidR="00E56D96" w:rsidRDefault="00E56D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84473"/>
      <w:docPartObj>
        <w:docPartGallery w:val="Page Numbers (Bottom of Page)"/>
        <w:docPartUnique/>
      </w:docPartObj>
    </w:sdtPr>
    <w:sdtEndPr/>
    <w:sdtContent>
      <w:p w:rsidR="003248AF" w:rsidRDefault="003248AF">
        <w:pPr>
          <w:pStyle w:val="Stopka"/>
          <w:jc w:val="right"/>
        </w:pPr>
        <w:r>
          <w:fldChar w:fldCharType="begin"/>
        </w:r>
        <w:r>
          <w:instrText>PAGE   \* MERGEFORMAT</w:instrText>
        </w:r>
        <w:r>
          <w:fldChar w:fldCharType="separate"/>
        </w:r>
        <w:r w:rsidR="0042067A" w:rsidRPr="0042067A">
          <w:rPr>
            <w:noProof/>
            <w:lang w:val="pl-PL"/>
          </w:rPr>
          <w:t>54</w:t>
        </w:r>
        <w:r>
          <w:fldChar w:fldCharType="end"/>
        </w:r>
      </w:p>
    </w:sdtContent>
  </w:sdt>
  <w:p w:rsidR="003248AF" w:rsidRDefault="0032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0F" w:rsidRDefault="00C9030F" w:rsidP="0063571C">
      <w:r>
        <w:separator/>
      </w:r>
    </w:p>
  </w:footnote>
  <w:footnote w:type="continuationSeparator" w:id="0">
    <w:p w:rsidR="00C9030F" w:rsidRDefault="00C9030F"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5310CE"/>
    <w:multiLevelType w:val="hybridMultilevel"/>
    <w:tmpl w:val="BA723FF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5" w15:restartNumberingAfterBreak="0">
    <w:nsid w:val="09792A1D"/>
    <w:multiLevelType w:val="hybridMultilevel"/>
    <w:tmpl w:val="5DDC3564"/>
    <w:lvl w:ilvl="0" w:tplc="04150001">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 w15:restartNumberingAfterBreak="0">
    <w:nsid w:val="09C2145D"/>
    <w:multiLevelType w:val="hybridMultilevel"/>
    <w:tmpl w:val="B6545C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0FAD2336"/>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0F94B41"/>
    <w:multiLevelType w:val="hybridMultilevel"/>
    <w:tmpl w:val="63FAD8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6"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620E97"/>
    <w:multiLevelType w:val="hybridMultilevel"/>
    <w:tmpl w:val="9C6A3DB0"/>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4DF36A3"/>
    <w:multiLevelType w:val="hybridMultilevel"/>
    <w:tmpl w:val="540E2FC4"/>
    <w:lvl w:ilvl="0" w:tplc="90EAFFAE">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A5A7C"/>
    <w:multiLevelType w:val="hybridMultilevel"/>
    <w:tmpl w:val="C5B098C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193483"/>
    <w:multiLevelType w:val="hybridMultilevel"/>
    <w:tmpl w:val="78C0BF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31"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3"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A896906"/>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DAC04F1"/>
    <w:multiLevelType w:val="hybridMultilevel"/>
    <w:tmpl w:val="2B642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F0CE4"/>
    <w:multiLevelType w:val="hybridMultilevel"/>
    <w:tmpl w:val="2EB2EF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3"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6"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57"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61"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2" w15:restartNumberingAfterBreak="0">
    <w:nsid w:val="7D7134BC"/>
    <w:multiLevelType w:val="hybridMultilevel"/>
    <w:tmpl w:val="8244072C"/>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63" w15:restartNumberingAfterBreak="0">
    <w:nsid w:val="7D840423"/>
    <w:multiLevelType w:val="hybridMultilevel"/>
    <w:tmpl w:val="F0BAC440"/>
    <w:lvl w:ilvl="0" w:tplc="4962B104">
      <w:start w:val="1"/>
      <w:numFmt w:val="decimal"/>
      <w:lvlText w:val="%1."/>
      <w:lvlJc w:val="left"/>
      <w:pPr>
        <w:tabs>
          <w:tab w:val="num" w:pos="1413"/>
        </w:tabs>
        <w:ind w:left="1413" w:hanging="705"/>
      </w:pPr>
      <w:rPr>
        <w:rFonts w:hint="default"/>
      </w:rPr>
    </w:lvl>
    <w:lvl w:ilvl="1" w:tplc="847287D8">
      <w:numFmt w:val="none"/>
      <w:lvlText w:val=""/>
      <w:lvlJc w:val="left"/>
      <w:pPr>
        <w:tabs>
          <w:tab w:val="num" w:pos="708"/>
        </w:tabs>
      </w:pPr>
    </w:lvl>
    <w:lvl w:ilvl="2" w:tplc="0ED08898">
      <w:numFmt w:val="none"/>
      <w:lvlText w:val=""/>
      <w:lvlJc w:val="left"/>
      <w:pPr>
        <w:tabs>
          <w:tab w:val="num" w:pos="708"/>
        </w:tabs>
      </w:pPr>
    </w:lvl>
    <w:lvl w:ilvl="3" w:tplc="C7DE28A4">
      <w:numFmt w:val="none"/>
      <w:lvlText w:val=""/>
      <w:lvlJc w:val="left"/>
      <w:pPr>
        <w:tabs>
          <w:tab w:val="num" w:pos="708"/>
        </w:tabs>
      </w:pPr>
    </w:lvl>
    <w:lvl w:ilvl="4" w:tplc="9946A6C6">
      <w:numFmt w:val="none"/>
      <w:lvlText w:val=""/>
      <w:lvlJc w:val="left"/>
      <w:pPr>
        <w:tabs>
          <w:tab w:val="num" w:pos="708"/>
        </w:tabs>
      </w:pPr>
    </w:lvl>
    <w:lvl w:ilvl="5" w:tplc="A0EE4E8C">
      <w:numFmt w:val="none"/>
      <w:lvlText w:val=""/>
      <w:lvlJc w:val="left"/>
      <w:pPr>
        <w:tabs>
          <w:tab w:val="num" w:pos="708"/>
        </w:tabs>
      </w:pPr>
    </w:lvl>
    <w:lvl w:ilvl="6" w:tplc="E6DE5140">
      <w:numFmt w:val="none"/>
      <w:lvlText w:val=""/>
      <w:lvlJc w:val="left"/>
      <w:pPr>
        <w:tabs>
          <w:tab w:val="num" w:pos="708"/>
        </w:tabs>
      </w:pPr>
    </w:lvl>
    <w:lvl w:ilvl="7" w:tplc="9398D6F4">
      <w:numFmt w:val="none"/>
      <w:lvlText w:val=""/>
      <w:lvlJc w:val="left"/>
      <w:pPr>
        <w:tabs>
          <w:tab w:val="num" w:pos="708"/>
        </w:tabs>
      </w:pPr>
    </w:lvl>
    <w:lvl w:ilvl="8" w:tplc="D0A83FE8">
      <w:numFmt w:val="none"/>
      <w:lvlText w:val=""/>
      <w:lvlJc w:val="left"/>
      <w:pPr>
        <w:tabs>
          <w:tab w:val="num" w:pos="708"/>
        </w:tabs>
      </w:pPr>
    </w:lvl>
  </w:abstractNum>
  <w:abstractNum w:abstractNumId="64"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2"/>
  </w:num>
  <w:num w:numId="3">
    <w:abstractNumId w:val="57"/>
  </w:num>
  <w:num w:numId="4">
    <w:abstractNumId w:val="64"/>
  </w:num>
  <w:num w:numId="5">
    <w:abstractNumId w:val="55"/>
  </w:num>
  <w:num w:numId="6">
    <w:abstractNumId w:val="8"/>
  </w:num>
  <w:num w:numId="7">
    <w:abstractNumId w:val="23"/>
  </w:num>
  <w:num w:numId="8">
    <w:abstractNumId w:val="22"/>
  </w:num>
  <w:num w:numId="9">
    <w:abstractNumId w:val="43"/>
  </w:num>
  <w:num w:numId="10">
    <w:abstractNumId w:val="24"/>
  </w:num>
  <w:num w:numId="11">
    <w:abstractNumId w:val="38"/>
  </w:num>
  <w:num w:numId="12">
    <w:abstractNumId w:val="3"/>
  </w:num>
  <w:num w:numId="13">
    <w:abstractNumId w:val="50"/>
  </w:num>
  <w:num w:numId="14">
    <w:abstractNumId w:val="29"/>
  </w:num>
  <w:num w:numId="15">
    <w:abstractNumId w:val="16"/>
  </w:num>
  <w:num w:numId="16">
    <w:abstractNumId w:val="44"/>
  </w:num>
  <w:num w:numId="17">
    <w:abstractNumId w:val="31"/>
  </w:num>
  <w:num w:numId="18">
    <w:abstractNumId w:val="21"/>
  </w:num>
  <w:num w:numId="19">
    <w:abstractNumId w:val="30"/>
  </w:num>
  <w:num w:numId="20">
    <w:abstractNumId w:val="27"/>
  </w:num>
  <w:num w:numId="21">
    <w:abstractNumId w:val="56"/>
  </w:num>
  <w:num w:numId="22">
    <w:abstractNumId w:val="35"/>
  </w:num>
  <w:num w:numId="23">
    <w:abstractNumId w:val="18"/>
  </w:num>
  <w:num w:numId="24">
    <w:abstractNumId w:val="61"/>
  </w:num>
  <w:num w:numId="25">
    <w:abstractNumId w:val="4"/>
  </w:num>
  <w:num w:numId="26">
    <w:abstractNumId w:val="9"/>
  </w:num>
  <w:num w:numId="27">
    <w:abstractNumId w:val="58"/>
  </w:num>
  <w:num w:numId="28">
    <w:abstractNumId w:val="26"/>
  </w:num>
  <w:num w:numId="29">
    <w:abstractNumId w:val="33"/>
  </w:num>
  <w:num w:numId="30">
    <w:abstractNumId w:val="41"/>
  </w:num>
  <w:num w:numId="31">
    <w:abstractNumId w:val="48"/>
  </w:num>
  <w:num w:numId="32">
    <w:abstractNumId w:val="42"/>
  </w:num>
  <w:num w:numId="33">
    <w:abstractNumId w:val="12"/>
  </w:num>
  <w:num w:numId="34">
    <w:abstractNumId w:val="36"/>
  </w:num>
  <w:num w:numId="35">
    <w:abstractNumId w:val="2"/>
  </w:num>
  <w:num w:numId="36">
    <w:abstractNumId w:val="60"/>
  </w:num>
  <w:num w:numId="37">
    <w:abstractNumId w:val="45"/>
  </w:num>
  <w:num w:numId="38">
    <w:abstractNumId w:val="47"/>
  </w:num>
  <w:num w:numId="39">
    <w:abstractNumId w:val="59"/>
    <w:lvlOverride w:ilvl="2">
      <w:lvl w:ilvl="2" w:tplc="1AF6D922">
        <w:start w:val="1"/>
        <w:numFmt w:val="decimal"/>
        <w:lvlText w:val="%3."/>
        <w:lvlJc w:val="left"/>
        <w:pPr>
          <w:tabs>
            <w:tab w:val="num" w:pos="2340"/>
          </w:tabs>
          <w:ind w:left="2340" w:hanging="360"/>
        </w:pPr>
        <w:rPr>
          <w:rFonts w:hint="default"/>
          <w:b/>
          <w:sz w:val="24"/>
          <w:szCs w:val="24"/>
        </w:rPr>
      </w:lvl>
    </w:lvlOverride>
  </w:num>
  <w:num w:numId="40">
    <w:abstractNumId w:val="13"/>
  </w:num>
  <w:num w:numId="41">
    <w:abstractNumId w:val="53"/>
  </w:num>
  <w:num w:numId="42">
    <w:abstractNumId w:val="37"/>
  </w:num>
  <w:num w:numId="43">
    <w:abstractNumId w:val="46"/>
  </w:num>
  <w:num w:numId="44">
    <w:abstractNumId w:val="14"/>
  </w:num>
  <w:num w:numId="45">
    <w:abstractNumId w:val="7"/>
  </w:num>
  <w:num w:numId="46">
    <w:abstractNumId w:val="39"/>
  </w:num>
  <w:num w:numId="47">
    <w:abstractNumId w:val="19"/>
  </w:num>
  <w:num w:numId="48">
    <w:abstractNumId w:val="63"/>
  </w:num>
  <w:num w:numId="49">
    <w:abstractNumId w:val="17"/>
  </w:num>
  <w:num w:numId="50">
    <w:abstractNumId w:val="40"/>
  </w:num>
  <w:num w:numId="51">
    <w:abstractNumId w:val="1"/>
  </w:num>
  <w:num w:numId="52">
    <w:abstractNumId w:val="6"/>
  </w:num>
  <w:num w:numId="53">
    <w:abstractNumId w:val="20"/>
  </w:num>
  <w:num w:numId="54">
    <w:abstractNumId w:val="11"/>
  </w:num>
  <w:num w:numId="55">
    <w:abstractNumId w:val="28"/>
  </w:num>
  <w:num w:numId="56">
    <w:abstractNumId w:val="5"/>
  </w:num>
  <w:num w:numId="57">
    <w:abstractNumId w:val="62"/>
  </w:num>
  <w:num w:numId="58">
    <w:abstractNumId w:val="34"/>
  </w:num>
  <w:num w:numId="59">
    <w:abstractNumId w:val="49"/>
  </w:num>
  <w:num w:numId="60">
    <w:abstractNumId w:val="10"/>
  </w:num>
  <w:num w:numId="61">
    <w:abstractNumId w:val="54"/>
  </w:num>
  <w:num w:numId="62">
    <w:abstractNumId w:val="1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15"/>
  </w:num>
  <w:num w:numId="65">
    <w:abstractNumId w:val="52"/>
  </w:num>
  <w:num w:numId="66">
    <w:abstractNumId w:val="25"/>
  </w:num>
  <w:num w:numId="67">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180"/>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047"/>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993"/>
    <w:rsid w:val="004C70F6"/>
    <w:rsid w:val="004C793A"/>
    <w:rsid w:val="004C7A2D"/>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567B"/>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2"/>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1"/>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DBB4-6B8D-4474-BF59-185042E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54</Pages>
  <Words>16643</Words>
  <Characters>99863</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116274</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Libera Magdalena</cp:lastModifiedBy>
  <cp:revision>50</cp:revision>
  <cp:lastPrinted>2020-07-30T12:33:00Z</cp:lastPrinted>
  <dcterms:created xsi:type="dcterms:W3CDTF">2020-04-13T22:35:00Z</dcterms:created>
  <dcterms:modified xsi:type="dcterms:W3CDTF">2020-07-31T10:29:00Z</dcterms:modified>
</cp:coreProperties>
</file>