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6A1A" w14:textId="39B14E83" w:rsidR="001D10F4" w:rsidRPr="0078136F" w:rsidRDefault="001D10F4" w:rsidP="00083575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8136F">
        <w:rPr>
          <w:rFonts w:asciiTheme="minorHAnsi" w:hAnsiTheme="minorHAnsi" w:cstheme="minorHAnsi"/>
          <w:sz w:val="24"/>
          <w:szCs w:val="24"/>
        </w:rPr>
        <w:t xml:space="preserve">Tarnów, </w:t>
      </w:r>
      <w:r w:rsidR="0078136F">
        <w:rPr>
          <w:rFonts w:asciiTheme="minorHAnsi" w:hAnsiTheme="minorHAnsi" w:cstheme="minorHAnsi"/>
          <w:color w:val="000000"/>
          <w:sz w:val="24"/>
          <w:szCs w:val="24"/>
        </w:rPr>
        <w:t>15 lutego 2024</w:t>
      </w:r>
      <w:r w:rsidRPr="0078136F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  <w:r w:rsidRPr="0078136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FE2843" w14:textId="48CA024C" w:rsidR="001D10F4" w:rsidRPr="0078136F" w:rsidRDefault="009C065D" w:rsidP="00083575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8136F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487FA4" w:rsidRPr="0078136F">
        <w:rPr>
          <w:rFonts w:asciiTheme="minorHAnsi" w:hAnsiTheme="minorHAnsi" w:cstheme="minorHAnsi"/>
          <w:color w:val="000000"/>
          <w:sz w:val="24"/>
          <w:szCs w:val="24"/>
        </w:rPr>
        <w:t>IM</w:t>
      </w:r>
      <w:r w:rsidR="001D10F4" w:rsidRPr="0078136F">
        <w:rPr>
          <w:rFonts w:asciiTheme="minorHAnsi" w:hAnsiTheme="minorHAnsi" w:cstheme="minorHAnsi"/>
          <w:color w:val="000000"/>
          <w:sz w:val="24"/>
          <w:szCs w:val="24"/>
        </w:rPr>
        <w:t>.271.</w:t>
      </w:r>
      <w:r w:rsidR="0078136F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1D10F4" w:rsidRPr="0078136F">
        <w:rPr>
          <w:rFonts w:asciiTheme="minorHAnsi" w:hAnsiTheme="minorHAnsi" w:cstheme="minorHAnsi"/>
          <w:color w:val="000000"/>
          <w:sz w:val="24"/>
          <w:szCs w:val="24"/>
        </w:rPr>
        <w:t>.20</w:t>
      </w:r>
      <w:r w:rsidR="00FF5C85" w:rsidRPr="0078136F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78136F">
        <w:rPr>
          <w:rFonts w:asciiTheme="minorHAnsi" w:hAnsiTheme="minorHAnsi" w:cstheme="minorHAnsi"/>
          <w:color w:val="000000"/>
          <w:sz w:val="24"/>
          <w:szCs w:val="24"/>
        </w:rPr>
        <w:t>4</w:t>
      </w:r>
    </w:p>
    <w:p w14:paraId="51AA7340" w14:textId="781A4B85" w:rsidR="007A494D" w:rsidRPr="0078136F" w:rsidRDefault="007A494D" w:rsidP="0070089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78136F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INFORMACJA</w:t>
      </w:r>
    </w:p>
    <w:p w14:paraId="131447E7" w14:textId="2D7BED23" w:rsidR="007A494D" w:rsidRPr="0078136F" w:rsidRDefault="007A494D" w:rsidP="0070089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78136F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o wyborze najkorzystniejsz</w:t>
      </w:r>
      <w:r w:rsidR="00762B0E" w:rsidRPr="0078136F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ych</w:t>
      </w:r>
      <w:r w:rsidRPr="0078136F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ofert</w:t>
      </w:r>
    </w:p>
    <w:p w14:paraId="1E95DEEA" w14:textId="7FE91F89" w:rsidR="00060040" w:rsidRPr="0078136F" w:rsidRDefault="00762B0E" w:rsidP="0070089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78136F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w częściach zamówienia nr </w:t>
      </w:r>
      <w:r w:rsidR="00060040" w:rsidRPr="0078136F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1</w:t>
      </w:r>
      <w:r w:rsidR="00B6796F" w:rsidRPr="0078136F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, </w:t>
      </w:r>
      <w:r w:rsidR="00060040" w:rsidRPr="0078136F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2</w:t>
      </w:r>
      <w:r w:rsidR="0078136F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i</w:t>
      </w:r>
      <w:r w:rsidR="00B6796F" w:rsidRPr="0078136F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3</w:t>
      </w:r>
    </w:p>
    <w:p w14:paraId="05A64C99" w14:textId="179A92F6" w:rsidR="0023656F" w:rsidRPr="00AE186E" w:rsidRDefault="007A494D" w:rsidP="00AE186E">
      <w:pPr>
        <w:spacing w:before="240" w:after="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art. 253 ust. </w:t>
      </w:r>
      <w:r w:rsidR="00AE186E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11 września 2019 r. Prawo zamówień publicznych </w:t>
      </w:r>
      <w:r w:rsidR="00762B0E"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>(</w:t>
      </w:r>
      <w:r w:rsidR="00762B0E"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t.j. </w:t>
      </w:r>
      <w:r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>Dz. U. z 202</w:t>
      </w:r>
      <w:r w:rsidR="0078136F"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poz. 1</w:t>
      </w:r>
      <w:r w:rsidR="0078136F"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>605</w:t>
      </w:r>
      <w:r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późn. zm. – dalej ustawa Pzp) Zamawiający – Gmina Miasta Tarnowa - Urząd Miasta Tarnowa informuje, że w </w:t>
      </w:r>
      <w:r w:rsidR="00A74C21"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>postępowaniu prowadzonym w trybie podstawowym, o którym mowa w art. 275 pkt 1 ustawy Pzp na realizację zamówienia pn.</w:t>
      </w:r>
      <w:r w:rsidR="0078136F"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78136F" w:rsidRPr="00B426FD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  <w:t>„Tarnów – Nowe Spojrzenie” – Tarnowskie Centrum Dialogu - Dostawa mebli, urządzeń AGD oraz wyposażenia do zabytkowego budynku Tarnowskiego Centrum Dialogu przy ul. Gumniskiej 30 w Tarnowie</w:t>
      </w:r>
      <w:r w:rsidR="00D21408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  <w:t>,</w:t>
      </w:r>
      <w:r w:rsidR="00AE18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23656F" w:rsidRPr="00AE186E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DD6EE" w:themeFill="accent5" w:themeFillTint="66"/>
          <w:lang w:eastAsia="pl-PL"/>
        </w:rPr>
        <w:t>wybrano oferty</w:t>
      </w:r>
      <w:r w:rsidR="0023656F" w:rsidRPr="00AE18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w następujących częściach zamówienia:</w:t>
      </w:r>
    </w:p>
    <w:p w14:paraId="6C3602FA" w14:textId="2DA1AEB8" w:rsidR="0078136F" w:rsidRPr="0023656F" w:rsidRDefault="0023656F" w:rsidP="00AE186E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before="480" w:after="0" w:line="276" w:lineRule="auto"/>
        <w:ind w:left="284" w:hanging="284"/>
        <w:contextualSpacing w:val="0"/>
        <w:rPr>
          <w:rFonts w:asciiTheme="minorHAnsi" w:eastAsia="Times New Roman" w:hAnsiTheme="minorHAnsi" w:cstheme="minorHAnsi"/>
          <w:b/>
          <w:kern w:val="2"/>
          <w:sz w:val="24"/>
          <w:szCs w:val="24"/>
          <w:u w:val="single"/>
          <w:lang w:eastAsia="zh-CN"/>
        </w:rPr>
      </w:pPr>
      <w:bookmarkStart w:id="0" w:name="_Hlk97801523"/>
      <w:r w:rsidRPr="0023656F">
        <w:rPr>
          <w:rFonts w:asciiTheme="minorHAnsi" w:eastAsia="Times New Roman" w:hAnsiTheme="minorHAnsi" w:cstheme="minorHAnsi"/>
          <w:b/>
          <w:kern w:val="2"/>
          <w:sz w:val="24"/>
          <w:szCs w:val="24"/>
          <w:shd w:val="clear" w:color="auto" w:fill="BDD6EE"/>
          <w:lang w:eastAsia="zh-CN"/>
        </w:rPr>
        <w:t>w</w:t>
      </w:r>
      <w:r w:rsidR="00217789" w:rsidRPr="0023656F">
        <w:rPr>
          <w:rFonts w:asciiTheme="minorHAnsi" w:eastAsia="Times New Roman" w:hAnsiTheme="minorHAnsi" w:cstheme="minorHAnsi"/>
          <w:b/>
          <w:kern w:val="2"/>
          <w:sz w:val="24"/>
          <w:szCs w:val="24"/>
          <w:shd w:val="clear" w:color="auto" w:fill="BDD6EE"/>
          <w:lang w:eastAsia="zh-CN"/>
        </w:rPr>
        <w:t xml:space="preserve"> c</w:t>
      </w:r>
      <w:r w:rsidR="0078136F" w:rsidRPr="0023656F">
        <w:rPr>
          <w:rFonts w:asciiTheme="minorHAnsi" w:eastAsia="Times New Roman" w:hAnsiTheme="minorHAnsi" w:cstheme="minorHAnsi"/>
          <w:b/>
          <w:kern w:val="2"/>
          <w:sz w:val="24"/>
          <w:szCs w:val="24"/>
          <w:shd w:val="clear" w:color="auto" w:fill="BDD6EE"/>
          <w:lang w:eastAsia="zh-CN"/>
        </w:rPr>
        <w:t>zęś</w:t>
      </w:r>
      <w:r w:rsidR="00217789" w:rsidRPr="0023656F">
        <w:rPr>
          <w:rFonts w:asciiTheme="minorHAnsi" w:eastAsia="Times New Roman" w:hAnsiTheme="minorHAnsi" w:cstheme="minorHAnsi"/>
          <w:b/>
          <w:kern w:val="2"/>
          <w:sz w:val="24"/>
          <w:szCs w:val="24"/>
          <w:shd w:val="clear" w:color="auto" w:fill="BDD6EE"/>
          <w:lang w:eastAsia="zh-CN"/>
        </w:rPr>
        <w:t>ci</w:t>
      </w:r>
      <w:r w:rsidR="0078136F" w:rsidRPr="0023656F">
        <w:rPr>
          <w:rFonts w:asciiTheme="minorHAnsi" w:eastAsia="Times New Roman" w:hAnsiTheme="minorHAnsi" w:cstheme="minorHAnsi"/>
          <w:b/>
          <w:kern w:val="2"/>
          <w:sz w:val="24"/>
          <w:szCs w:val="24"/>
          <w:shd w:val="clear" w:color="auto" w:fill="BDD6EE"/>
          <w:lang w:eastAsia="zh-CN"/>
        </w:rPr>
        <w:t xml:space="preserve"> nr 1 zamówienia – </w:t>
      </w:r>
      <w:r w:rsidR="0078136F" w:rsidRPr="0023656F">
        <w:rPr>
          <w:rFonts w:asciiTheme="minorHAnsi" w:eastAsia="Times New Roman" w:hAnsiTheme="minorHAnsi" w:cstheme="minorHAnsi"/>
          <w:bCs/>
          <w:sz w:val="24"/>
          <w:szCs w:val="24"/>
          <w:shd w:val="clear" w:color="auto" w:fill="BDD6EE"/>
          <w:lang w:eastAsia="pl-PL"/>
        </w:rPr>
        <w:t>Dostawa i montaż mebli do zabytkowego budynku Tarnowskiego Centrum Dialogu przy ul. Gumniskiej 30 w Tarnowie</w:t>
      </w:r>
    </w:p>
    <w:p w14:paraId="4EB2FCF9" w14:textId="64906791" w:rsidR="007A494D" w:rsidRPr="00B426FD" w:rsidRDefault="007A494D" w:rsidP="0023656F">
      <w:pPr>
        <w:pStyle w:val="Akapitzlist"/>
        <w:spacing w:before="240" w:after="0" w:line="276" w:lineRule="auto"/>
        <w:ind w:left="284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6A4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wybrano</w:t>
      </w:r>
      <w:r w:rsidRPr="00B426F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ofertę nr </w:t>
      </w:r>
      <w:r w:rsidR="002F5DF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3</w:t>
      </w:r>
      <w:r w:rsidRPr="00B426F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="002F5DF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Bener Michał Benka, ul. </w:t>
      </w:r>
      <w:r w:rsidR="00F549E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</w:t>
      </w:r>
      <w:r w:rsidR="002F5DF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ileńska 59b/15, </w:t>
      </w:r>
      <w:r w:rsidR="002F5DF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br/>
        <w:t>80-215 Gdańsk</w:t>
      </w:r>
      <w:r w:rsidRPr="00B426F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</w:t>
      </w:r>
    </w:p>
    <w:p w14:paraId="29218CEE" w14:textId="490A73F6" w:rsidR="00A74C21" w:rsidRPr="00B426FD" w:rsidRDefault="00A74C21" w:rsidP="00576A4F">
      <w:pPr>
        <w:spacing w:before="240"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1" w:name="_Hlk108179929"/>
      <w:bookmarkEnd w:id="0"/>
      <w:r w:rsidRPr="002F5DF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Uzasadnienie wyboru:</w:t>
      </w:r>
      <w:r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Wykonawca nie podlega wykluczeniu oraz spełnia warunki opisane w</w:t>
      </w:r>
      <w:r w:rsidR="00576A4F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>SWZ, a oferta przedstawia najkorzystniejszy stosunek jakości do ceny, w rozumieniu przepisów art. 239 ust. 1 ustawy Pzp.</w:t>
      </w:r>
    </w:p>
    <w:p w14:paraId="334278CD" w14:textId="77777777" w:rsidR="00A74C21" w:rsidRPr="00B426FD" w:rsidRDefault="00A74C21" w:rsidP="00576A4F">
      <w:pPr>
        <w:spacing w:before="120"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Informacje o Wykonawcach, którzy złożyli oferty wraz z punktacją przyznaną poszczególnym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3210"/>
        <w:gridCol w:w="2060"/>
        <w:gridCol w:w="1776"/>
        <w:gridCol w:w="1109"/>
      </w:tblGrid>
      <w:tr w:rsidR="00B426FD" w:rsidRPr="00B426FD" w14:paraId="36BD878E" w14:textId="77777777" w:rsidTr="00B426FD">
        <w:trPr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11BEE" w14:textId="77777777" w:rsidR="00A74C21" w:rsidRPr="00B426FD" w:rsidRDefault="00A74C21" w:rsidP="00083575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2" w:name="_Hlk135391524"/>
            <w:bookmarkStart w:id="3" w:name="_Hlk158878168"/>
            <w:r w:rsidRPr="00B426FD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92991" w14:textId="77777777" w:rsidR="00A74C21" w:rsidRPr="00B426FD" w:rsidRDefault="00A74C21" w:rsidP="00083575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26FD">
              <w:rPr>
                <w:rFonts w:asciiTheme="minorHAnsi" w:hAnsiTheme="minorHAnsi" w:cstheme="minorHAnsi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FC6AAE" w14:textId="77777777" w:rsidR="00A74C21" w:rsidRPr="00B426FD" w:rsidRDefault="00A74C21" w:rsidP="0008357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26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Liczba punktów przyznana ofertom w kryterium </w:t>
            </w:r>
            <w:r w:rsidRPr="00B426FD">
              <w:rPr>
                <w:rFonts w:asciiTheme="minorHAnsi" w:hAnsiTheme="minorHAnsi" w:cstheme="minorHAnsi"/>
                <w:sz w:val="24"/>
                <w:szCs w:val="24"/>
              </w:rPr>
              <w:t xml:space="preserve">„Gwarancja </w:t>
            </w:r>
          </w:p>
          <w:p w14:paraId="24CC832A" w14:textId="77FF35A8" w:rsidR="00A74C21" w:rsidRPr="00B426FD" w:rsidRDefault="00A74C21" w:rsidP="0008357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26FD">
              <w:rPr>
                <w:rFonts w:asciiTheme="minorHAnsi" w:hAnsiTheme="minorHAnsi" w:cstheme="minorHAnsi"/>
                <w:sz w:val="24"/>
                <w:szCs w:val="24"/>
              </w:rPr>
              <w:t>jakości na</w:t>
            </w:r>
            <w:bookmarkStart w:id="4" w:name="_Hlk97538332"/>
            <w:r w:rsidR="0070089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B426FD">
              <w:rPr>
                <w:rFonts w:asciiTheme="minorHAnsi" w:hAnsiTheme="minorHAnsi" w:cstheme="minorHAnsi"/>
                <w:sz w:val="24"/>
                <w:szCs w:val="24"/>
              </w:rPr>
              <w:t xml:space="preserve">dostarczone </w:t>
            </w:r>
          </w:p>
          <w:bookmarkEnd w:id="4"/>
          <w:p w14:paraId="54D0B308" w14:textId="70F7788B" w:rsidR="00A74C21" w:rsidRPr="00B426FD" w:rsidRDefault="00A74C21" w:rsidP="0008357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26FD">
              <w:rPr>
                <w:rFonts w:asciiTheme="minorHAnsi" w:hAnsiTheme="minorHAnsi" w:cstheme="minorHAnsi"/>
                <w:sz w:val="24"/>
                <w:szCs w:val="24"/>
              </w:rPr>
              <w:t>meble” – waga kryterium – 40%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710C66" w14:textId="77777777" w:rsidR="00A74C21" w:rsidRPr="00B426FD" w:rsidRDefault="00A74C21" w:rsidP="00083575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26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Liczba punktów przyznana ofertom w kryterium </w:t>
            </w:r>
            <w:r w:rsidRPr="00B426FD">
              <w:rPr>
                <w:rFonts w:asciiTheme="minorHAnsi" w:hAnsiTheme="minorHAnsi" w:cstheme="minorHAnsi"/>
                <w:sz w:val="24"/>
                <w:szCs w:val="24"/>
              </w:rPr>
              <w:t>„Cena ofertowa brutto” – waga kryterium – 60%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F5A4BC" w14:textId="77777777" w:rsidR="00A74C21" w:rsidRPr="00B426FD" w:rsidRDefault="00A74C21" w:rsidP="00083575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26FD">
              <w:rPr>
                <w:rFonts w:asciiTheme="minorHAnsi" w:hAnsiTheme="minorHAnsi" w:cstheme="minorHAnsi"/>
                <w:b/>
                <w:sz w:val="24"/>
                <w:szCs w:val="24"/>
              </w:rPr>
              <w:t>Łączna liczba punktów</w:t>
            </w:r>
          </w:p>
        </w:tc>
      </w:tr>
      <w:tr w:rsidR="00F549E7" w:rsidRPr="00B426FD" w14:paraId="440A49DD" w14:textId="77777777" w:rsidTr="00B426FD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2276" w14:textId="661A4B73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D479" w14:textId="78C33A12" w:rsidR="00F549E7" w:rsidRPr="00B426FD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B426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Tronus Polska Sp. z o.o.</w:t>
            </w:r>
          </w:p>
          <w:p w14:paraId="0537E400" w14:textId="77777777" w:rsidR="00F549E7" w:rsidRPr="00B426FD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B426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ul. Ordona 2a</w:t>
            </w:r>
          </w:p>
          <w:p w14:paraId="4BCE8A9C" w14:textId="7497C244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26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01-237 Warszawa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5F5C" w14:textId="180A7D94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1A59" w14:textId="6495D8B8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48,87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9E94" w14:textId="3F9E3846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88,87</w:t>
            </w:r>
          </w:p>
        </w:tc>
      </w:tr>
      <w:tr w:rsidR="00F549E7" w:rsidRPr="00B426FD" w14:paraId="34E60A88" w14:textId="77777777" w:rsidTr="00B426FD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BF03" w14:textId="6BB3C9C1" w:rsidR="00F549E7" w:rsidRPr="002F5DF3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5DF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D427" w14:textId="77777777" w:rsidR="00F549E7" w:rsidRPr="002F5DF3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2F5D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Bener Michał Benka</w:t>
            </w:r>
          </w:p>
          <w:p w14:paraId="351F5591" w14:textId="7C44E641" w:rsidR="00F549E7" w:rsidRPr="002F5DF3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2F5D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ul. Wileńska 59b/15</w:t>
            </w:r>
          </w:p>
          <w:p w14:paraId="394ABFE4" w14:textId="550E8DC4" w:rsidR="00F549E7" w:rsidRPr="002F5DF3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2F5D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80-215 Gdańsk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61FA" w14:textId="41133E25" w:rsidR="00F549E7" w:rsidRPr="002F5DF3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66A0" w14:textId="3D0AE794" w:rsidR="00F549E7" w:rsidRPr="002F5DF3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5DF3">
              <w:rPr>
                <w:rFonts w:asciiTheme="minorHAnsi" w:hAnsiTheme="minorHAnsi" w:cstheme="minorHAnsi"/>
                <w:b/>
                <w:sz w:val="24"/>
                <w:szCs w:val="24"/>
              </w:rPr>
              <w:t>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C171" w14:textId="7030C363" w:rsidR="00F549E7" w:rsidRPr="002F5DF3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5DF3">
              <w:rPr>
                <w:rFonts w:asciiTheme="minorHAnsi" w:hAnsiTheme="minorHAnsi" w:cstheme="minorHAnsi"/>
                <w:b/>
                <w:sz w:val="24"/>
                <w:szCs w:val="24"/>
              </w:rPr>
              <w:t>100</w:t>
            </w:r>
          </w:p>
        </w:tc>
      </w:tr>
      <w:tr w:rsidR="00F549E7" w:rsidRPr="00B426FD" w14:paraId="570CB2D1" w14:textId="77777777" w:rsidTr="00B426FD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91B8" w14:textId="71F2A450" w:rsidR="00F549E7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DAB5" w14:textId="77777777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ATG Sp. z o.o. Sp. k.</w:t>
            </w:r>
          </w:p>
          <w:p w14:paraId="6182115A" w14:textId="2EEB99A0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ul. Objazdowa 1</w:t>
            </w:r>
          </w:p>
          <w:p w14:paraId="140D0A1A" w14:textId="7214BD92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85-882 Bydgoszcz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3B25" w14:textId="5F033E55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E105" w14:textId="7EE7C01F" w:rsidR="00F549E7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59,58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49D8" w14:textId="2DA14473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99,58</w:t>
            </w:r>
          </w:p>
        </w:tc>
      </w:tr>
      <w:tr w:rsidR="00F549E7" w:rsidRPr="00B426FD" w14:paraId="39143C35" w14:textId="77777777" w:rsidTr="00B426FD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097D" w14:textId="58569CF0" w:rsidR="00F549E7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4A38" w14:textId="77777777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EURO-MEBLE </w:t>
            </w:r>
          </w:p>
          <w:p w14:paraId="1EB9DB92" w14:textId="0F30CF38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Małgorzata Masłoń</w:t>
            </w:r>
          </w:p>
          <w:p w14:paraId="1F7A1AB6" w14:textId="5A29C329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ul. Bp. H. Bednorza 2a-6</w:t>
            </w:r>
          </w:p>
          <w:p w14:paraId="396DCC17" w14:textId="7848431F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40-384 Katowice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535D" w14:textId="54AE11E8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FBCA" w14:textId="0AC7030C" w:rsidR="00F549E7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40,45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4887" w14:textId="5C426DDE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80,45</w:t>
            </w:r>
          </w:p>
        </w:tc>
      </w:tr>
      <w:tr w:rsidR="00F549E7" w:rsidRPr="00B426FD" w14:paraId="2D85B113" w14:textId="77777777" w:rsidTr="00B426FD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45B9" w14:textId="7CE6F326" w:rsidR="00F549E7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843F" w14:textId="77777777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Altare Sp. z o.o.</w:t>
            </w:r>
          </w:p>
          <w:p w14:paraId="193F9492" w14:textId="250A85ED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ul. Warszawska 151</w:t>
            </w:r>
          </w:p>
          <w:p w14:paraId="01828E9F" w14:textId="0EDD8467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25-547 Kielce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1706" w14:textId="445E3D33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E991" w14:textId="39896179" w:rsidR="00F549E7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44,53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4159" w14:textId="6C7332FB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84,53</w:t>
            </w:r>
          </w:p>
        </w:tc>
      </w:tr>
      <w:tr w:rsidR="00F549E7" w:rsidRPr="00B426FD" w14:paraId="5144F9EA" w14:textId="77777777" w:rsidTr="00B426FD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FAB1" w14:textId="5E345CC6" w:rsidR="00F549E7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8CF4" w14:textId="77777777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Bydgosta Sp. z o.o.</w:t>
            </w:r>
          </w:p>
          <w:p w14:paraId="798420AF" w14:textId="77777777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ul. Fordońska 246</w:t>
            </w:r>
          </w:p>
          <w:p w14:paraId="452B1B5D" w14:textId="1D2485E1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85-766 Bydgoszcz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8811" w14:textId="2878D5EE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C061" w14:textId="0406BFDE" w:rsidR="00F549E7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46,65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18AA" w14:textId="6C81BB02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86,65</w:t>
            </w:r>
          </w:p>
        </w:tc>
      </w:tr>
      <w:tr w:rsidR="00F549E7" w:rsidRPr="00B426FD" w14:paraId="2A43A994" w14:textId="77777777" w:rsidTr="00B426FD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FF22" w14:textId="628496B9" w:rsidR="00F549E7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BAAD" w14:textId="77777777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Martin Marcin Nieradka</w:t>
            </w:r>
          </w:p>
          <w:p w14:paraId="54A859BA" w14:textId="24E5D5CA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ul. Rybaki 40a/2</w:t>
            </w:r>
          </w:p>
          <w:p w14:paraId="2BD88BD3" w14:textId="009A25DC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87-100 Toruń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FAA4" w14:textId="171164F6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2904" w14:textId="72A74F03" w:rsidR="00F549E7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59,69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4437" w14:textId="4F2C039D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99,69</w:t>
            </w:r>
          </w:p>
        </w:tc>
      </w:tr>
      <w:tr w:rsidR="00F549E7" w:rsidRPr="00B426FD" w14:paraId="46AA45B9" w14:textId="77777777" w:rsidTr="00B426FD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0024" w14:textId="2825AA38" w:rsidR="00F549E7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7AF9" w14:textId="77777777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GABI Sp. z o.o.</w:t>
            </w:r>
          </w:p>
          <w:p w14:paraId="7637CEF2" w14:textId="6A25F633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ul. Kościuszki 9</w:t>
            </w:r>
          </w:p>
          <w:p w14:paraId="788439E5" w14:textId="45ACDF96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36-100 Kolbuszowa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F7B6" w14:textId="163F819F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BBC9" w14:textId="65646EF7" w:rsidR="00F549E7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44,24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F07B" w14:textId="49D9A5B2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84,24</w:t>
            </w:r>
          </w:p>
        </w:tc>
      </w:tr>
      <w:tr w:rsidR="00F549E7" w:rsidRPr="00B426FD" w14:paraId="25A1E794" w14:textId="77777777" w:rsidTr="00B426FD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2844" w14:textId="15C1FF4B" w:rsidR="00F549E7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9179" w14:textId="77777777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TORO Sp. z o.o.</w:t>
            </w:r>
          </w:p>
          <w:p w14:paraId="71AA83CA" w14:textId="77777777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Breń 64a</w:t>
            </w:r>
          </w:p>
          <w:p w14:paraId="4894AC2B" w14:textId="09E036DD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33-140 Lisia Góra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C404" w14:textId="38A1C884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917C" w14:textId="39575498" w:rsidR="00F549E7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39,72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F8C" w14:textId="3E9CEB63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79,72</w:t>
            </w:r>
          </w:p>
        </w:tc>
      </w:tr>
      <w:tr w:rsidR="00F549E7" w:rsidRPr="00B426FD" w14:paraId="1F1BAF5D" w14:textId="77777777" w:rsidTr="00B426FD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2EF2" w14:textId="57414A5D" w:rsidR="00F549E7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022B" w14:textId="77777777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ALDUO Sp. z o.o.</w:t>
            </w:r>
          </w:p>
          <w:p w14:paraId="61AEC1D8" w14:textId="3FF4C251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ul. Z. Miłkowskiego 3/301</w:t>
            </w:r>
          </w:p>
          <w:p w14:paraId="5654F4DF" w14:textId="096826D6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30-349 Kraków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EBA0" w14:textId="0D172D1B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2015" w14:textId="6C6457A5" w:rsidR="00F549E7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42,65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9FFF" w14:textId="2DAB1CEF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82,65</w:t>
            </w:r>
          </w:p>
        </w:tc>
      </w:tr>
      <w:tr w:rsidR="00334EDD" w:rsidRPr="00B426FD" w14:paraId="12A37F62" w14:textId="77777777" w:rsidTr="00334EDD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A350" w14:textId="1D7A5791" w:rsidR="00334EDD" w:rsidRDefault="00334EDD" w:rsidP="00083575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7338" w14:textId="77777777" w:rsidR="00334EDD" w:rsidRDefault="00334EDD" w:rsidP="00083575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Zaułek Dizajnu Marta Szlapa</w:t>
            </w:r>
          </w:p>
          <w:p w14:paraId="4A89572F" w14:textId="4409024C" w:rsidR="00334EDD" w:rsidRDefault="00334EDD" w:rsidP="00083575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ul. Gliwicka 218e</w:t>
            </w:r>
          </w:p>
          <w:p w14:paraId="4113F0AE" w14:textId="206F2D17" w:rsidR="00334EDD" w:rsidRDefault="00334EDD" w:rsidP="00083575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40-860 Katowice</w:t>
            </w:r>
          </w:p>
        </w:tc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CA09" w14:textId="77997C12" w:rsidR="00334EDD" w:rsidRPr="00B426FD" w:rsidRDefault="00334EDD" w:rsidP="00083575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</w:tbl>
    <w:p w14:paraId="17571956" w14:textId="06A74500" w:rsidR="00217789" w:rsidRPr="00AE186E" w:rsidRDefault="0023656F" w:rsidP="00AE186E">
      <w:pPr>
        <w:pStyle w:val="Akapitzlist"/>
        <w:numPr>
          <w:ilvl w:val="0"/>
          <w:numId w:val="15"/>
        </w:numPr>
        <w:spacing w:before="600" w:after="0" w:line="276" w:lineRule="auto"/>
        <w:ind w:left="284" w:hanging="284"/>
        <w:rPr>
          <w:rFonts w:cs="Calibri"/>
          <w:sz w:val="24"/>
          <w:szCs w:val="24"/>
          <w:shd w:val="clear" w:color="auto" w:fill="BDD6EE" w:themeFill="accent5" w:themeFillTint="66"/>
        </w:rPr>
      </w:pPr>
      <w:bookmarkStart w:id="5" w:name="_Hlk135392374"/>
      <w:bookmarkEnd w:id="1"/>
      <w:bookmarkEnd w:id="2"/>
      <w:bookmarkEnd w:id="3"/>
      <w:r w:rsidRPr="00AE186E">
        <w:rPr>
          <w:rFonts w:cs="Calibri"/>
          <w:b/>
          <w:bCs/>
          <w:sz w:val="24"/>
          <w:szCs w:val="24"/>
          <w:shd w:val="clear" w:color="auto" w:fill="BDD6EE" w:themeFill="accent5" w:themeFillTint="66"/>
        </w:rPr>
        <w:t>w</w:t>
      </w:r>
      <w:r w:rsidR="00217789" w:rsidRPr="00AE186E">
        <w:rPr>
          <w:rFonts w:cs="Calibri"/>
          <w:b/>
          <w:bCs/>
          <w:sz w:val="24"/>
          <w:szCs w:val="24"/>
          <w:shd w:val="clear" w:color="auto" w:fill="BDD6EE" w:themeFill="accent5" w:themeFillTint="66"/>
        </w:rPr>
        <w:t xml:space="preserve"> części nr 2 zamówienia – </w:t>
      </w:r>
      <w:r w:rsidR="00217789" w:rsidRPr="00AE186E">
        <w:rPr>
          <w:rFonts w:cs="Calibri"/>
          <w:sz w:val="24"/>
          <w:szCs w:val="24"/>
          <w:shd w:val="clear" w:color="auto" w:fill="BDD6EE" w:themeFill="accent5" w:themeFillTint="66"/>
        </w:rPr>
        <w:t>Dostawa urządzeń AGD do zabytkowego budynku Tarnowskiego Centrum Dialogu przy ul. Gumniskiej 30 w Tarnowie</w:t>
      </w:r>
    </w:p>
    <w:p w14:paraId="20EC68A2" w14:textId="6B9257B5" w:rsidR="009C5CC0" w:rsidRPr="00B426FD" w:rsidRDefault="009C5CC0" w:rsidP="002F5DF3">
      <w:pPr>
        <w:pStyle w:val="Akapitzlist"/>
        <w:spacing w:after="0" w:line="276" w:lineRule="auto"/>
        <w:ind w:left="284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3656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wybrano</w:t>
      </w:r>
      <w:r w:rsidRPr="00B426F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ofertę nr </w:t>
      </w:r>
      <w:r w:rsidR="002F5DF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11</w:t>
      </w:r>
      <w:r w:rsidRPr="00B426F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="002F5DF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F&amp;B GASTRO Sp. z o.o., ul. Leona Popielskiego 3, </w:t>
      </w:r>
      <w:r w:rsidR="002F5DF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br/>
        <w:t>52-019 Wrocław</w:t>
      </w:r>
      <w:r w:rsidRPr="00B426F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</w:p>
    <w:p w14:paraId="79D465F2" w14:textId="5327814A" w:rsidR="006F414C" w:rsidRPr="00B426FD" w:rsidRDefault="006F414C" w:rsidP="00576A4F">
      <w:pPr>
        <w:spacing w:before="240"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5DF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Uzasadnienie wyboru:</w:t>
      </w:r>
      <w:r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Wykonawca nie podlega wykluczeniu oraz spełnia warunki opisane w</w:t>
      </w:r>
      <w:r w:rsidR="002F5DF3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>SWZ, a oferta przedstawia najkorzystniejszy stosunek jakości do ceny, w rozumieniu przepisów art. 239 ust. 1 ustawy Pzp.</w:t>
      </w:r>
    </w:p>
    <w:p w14:paraId="1D2CB408" w14:textId="77777777" w:rsidR="006F414C" w:rsidRPr="00B426FD" w:rsidRDefault="006F414C" w:rsidP="00576A4F">
      <w:pPr>
        <w:spacing w:before="120"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Informacje o Wykonawcach, którzy złożyli oferty wraz z punktacją przyznaną poszczególnym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3210"/>
        <w:gridCol w:w="2060"/>
        <w:gridCol w:w="1776"/>
        <w:gridCol w:w="1109"/>
      </w:tblGrid>
      <w:tr w:rsidR="00217789" w:rsidRPr="00B426FD" w14:paraId="69A1B7CA" w14:textId="77777777" w:rsidTr="006172B6">
        <w:trPr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0A60F0" w14:textId="77777777" w:rsidR="00217789" w:rsidRPr="00B426FD" w:rsidRDefault="00217789" w:rsidP="00083575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6" w:name="_Hlk63850582"/>
            <w:bookmarkStart w:id="7" w:name="_Hlk7165325"/>
            <w:bookmarkStart w:id="8" w:name="_Hlk7178466"/>
            <w:bookmarkStart w:id="9" w:name="_Hlk7177810"/>
            <w:bookmarkStart w:id="10" w:name="_Hlk7511002"/>
            <w:bookmarkEnd w:id="5"/>
            <w:r w:rsidRPr="00B426FD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358D10" w14:textId="77777777" w:rsidR="00217789" w:rsidRPr="00B426FD" w:rsidRDefault="00217789" w:rsidP="00083575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26FD">
              <w:rPr>
                <w:rFonts w:asciiTheme="minorHAnsi" w:hAnsiTheme="minorHAnsi" w:cstheme="minorHAnsi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71694A" w14:textId="77777777" w:rsidR="00217789" w:rsidRPr="00B426FD" w:rsidRDefault="00217789" w:rsidP="0008357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26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Liczba punktów przyznana ofertom w kryterium </w:t>
            </w:r>
            <w:r w:rsidRPr="00B426FD">
              <w:rPr>
                <w:rFonts w:asciiTheme="minorHAnsi" w:hAnsiTheme="minorHAnsi" w:cstheme="minorHAnsi"/>
                <w:sz w:val="24"/>
                <w:szCs w:val="24"/>
              </w:rPr>
              <w:t xml:space="preserve">„Gwarancja </w:t>
            </w:r>
          </w:p>
          <w:p w14:paraId="79E12AD9" w14:textId="77777777" w:rsidR="00217789" w:rsidRPr="00B426FD" w:rsidRDefault="00217789" w:rsidP="0008357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26FD">
              <w:rPr>
                <w:rFonts w:asciiTheme="minorHAnsi" w:hAnsiTheme="minorHAnsi" w:cstheme="minorHAnsi"/>
                <w:sz w:val="24"/>
                <w:szCs w:val="24"/>
              </w:rPr>
              <w:t xml:space="preserve">jakości na dostarczone </w:t>
            </w:r>
          </w:p>
          <w:p w14:paraId="4E35C769" w14:textId="0DE94BDD" w:rsidR="00217789" w:rsidRPr="00B426FD" w:rsidRDefault="00217789" w:rsidP="0008357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urządzenia AGD</w:t>
            </w:r>
            <w:r w:rsidRPr="00B426FD">
              <w:rPr>
                <w:rFonts w:asciiTheme="minorHAnsi" w:hAnsiTheme="minorHAnsi" w:cstheme="minorHAnsi"/>
                <w:sz w:val="24"/>
                <w:szCs w:val="24"/>
              </w:rPr>
              <w:t>” – waga kryterium – 40%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2FD54D" w14:textId="77777777" w:rsidR="00217789" w:rsidRPr="00B426FD" w:rsidRDefault="00217789" w:rsidP="00083575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26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Liczba punktów przyznana ofertom w kryterium </w:t>
            </w:r>
            <w:r w:rsidRPr="00B426FD">
              <w:rPr>
                <w:rFonts w:asciiTheme="minorHAnsi" w:hAnsiTheme="minorHAnsi" w:cstheme="minorHAnsi"/>
                <w:sz w:val="24"/>
                <w:szCs w:val="24"/>
              </w:rPr>
              <w:t>„Cena ofertowa brutto” – waga kryterium – 60%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68965" w14:textId="77777777" w:rsidR="00217789" w:rsidRPr="00B426FD" w:rsidRDefault="00217789" w:rsidP="00083575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26FD">
              <w:rPr>
                <w:rFonts w:asciiTheme="minorHAnsi" w:hAnsiTheme="minorHAnsi" w:cstheme="minorHAnsi"/>
                <w:b/>
                <w:sz w:val="24"/>
                <w:szCs w:val="24"/>
              </w:rPr>
              <w:t>Łączna liczba punktów</w:t>
            </w:r>
          </w:p>
        </w:tc>
      </w:tr>
      <w:tr w:rsidR="00334EDD" w:rsidRPr="00B426FD" w14:paraId="4D537D61" w14:textId="77777777" w:rsidTr="00334EDD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AF46" w14:textId="77777777" w:rsidR="00334EDD" w:rsidRPr="00B426FD" w:rsidRDefault="00334EDD" w:rsidP="00083575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0A0A" w14:textId="77777777" w:rsidR="00334EDD" w:rsidRPr="00B426FD" w:rsidRDefault="00334EDD" w:rsidP="00083575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B426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Tronus Polska Sp. z o.o.</w:t>
            </w:r>
          </w:p>
          <w:p w14:paraId="30AEF3FB" w14:textId="77777777" w:rsidR="00334EDD" w:rsidRPr="00B426FD" w:rsidRDefault="00334EDD" w:rsidP="00083575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B426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ul. Ordona 2a</w:t>
            </w:r>
          </w:p>
          <w:p w14:paraId="42D2AF90" w14:textId="77777777" w:rsidR="00334EDD" w:rsidRPr="00B426FD" w:rsidRDefault="00334EDD" w:rsidP="00083575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26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01-237 Warszawa</w:t>
            </w:r>
          </w:p>
        </w:tc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2A96" w14:textId="2585A65B" w:rsidR="00334EDD" w:rsidRPr="00B426FD" w:rsidRDefault="00334EDD" w:rsidP="00083575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  <w:tr w:rsidR="00F549E7" w:rsidRPr="00B426FD" w14:paraId="742A1D34" w14:textId="77777777" w:rsidTr="006172B6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D79E" w14:textId="6642F04B" w:rsidR="00F549E7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C92A" w14:textId="77777777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Biuro Inżynieryjne Martex</w:t>
            </w:r>
          </w:p>
          <w:p w14:paraId="3186817C" w14:textId="77777777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Marcin Puźniak</w:t>
            </w:r>
          </w:p>
          <w:p w14:paraId="667343ED" w14:textId="77777777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Gorzeszów 19</w:t>
            </w:r>
          </w:p>
          <w:p w14:paraId="30F61738" w14:textId="6DD40A2A" w:rsidR="00F549E7" w:rsidRPr="00B426FD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58-405 Krzeszów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85D9" w14:textId="217FA1BA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D31C" w14:textId="529FFAAE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55,16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CDFD" w14:textId="38F3062E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95,16</w:t>
            </w:r>
          </w:p>
        </w:tc>
      </w:tr>
      <w:tr w:rsidR="00F549E7" w:rsidRPr="00B426FD" w14:paraId="5DA135C4" w14:textId="77777777" w:rsidTr="006172B6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1E9C" w14:textId="0B4E978C" w:rsidR="00F549E7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9D57" w14:textId="7DCF0EB8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SALTAR Group Sp. z o.o.</w:t>
            </w:r>
          </w:p>
          <w:p w14:paraId="170CF185" w14:textId="0AE48BCA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ul. Barwinek 5/26</w:t>
            </w:r>
          </w:p>
          <w:p w14:paraId="580AEC71" w14:textId="6D8E3A81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25-150 Kielce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A316" w14:textId="3AB60CBA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5C62" w14:textId="413A9FA3" w:rsidR="00F549E7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48,80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E9D3" w14:textId="4D689B1A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88,80</w:t>
            </w:r>
          </w:p>
        </w:tc>
      </w:tr>
      <w:tr w:rsidR="00F549E7" w:rsidRPr="00B426FD" w14:paraId="6AA5D28B" w14:textId="77777777" w:rsidTr="006172B6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B4C3" w14:textId="7AB6FCFE" w:rsidR="00F549E7" w:rsidRPr="002F5DF3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5DF3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B385" w14:textId="77777777" w:rsidR="00F549E7" w:rsidRPr="002F5DF3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2F5D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F&amp;B GASTRO Sp. z o.o.</w:t>
            </w:r>
          </w:p>
          <w:p w14:paraId="27F6BD2E" w14:textId="6CBC3BD2" w:rsidR="00F549E7" w:rsidRPr="002F5DF3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2F5D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ul. Leona Popielskiego 3</w:t>
            </w:r>
          </w:p>
          <w:p w14:paraId="4635E5D3" w14:textId="058635FB" w:rsidR="00F549E7" w:rsidRPr="002F5DF3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2F5D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52-019 Wrocław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A659" w14:textId="08D86885" w:rsidR="00F549E7" w:rsidRPr="002F5DF3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5DE0" w14:textId="1CECEB06" w:rsidR="00F549E7" w:rsidRPr="002F5DF3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5DF3">
              <w:rPr>
                <w:rFonts w:asciiTheme="minorHAnsi" w:hAnsiTheme="minorHAnsi" w:cstheme="minorHAnsi"/>
                <w:b/>
                <w:sz w:val="24"/>
                <w:szCs w:val="24"/>
              </w:rPr>
              <w:t>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4764" w14:textId="09F0C5F1" w:rsidR="00F549E7" w:rsidRPr="002F5DF3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5DF3">
              <w:rPr>
                <w:rFonts w:asciiTheme="minorHAnsi" w:hAnsiTheme="minorHAnsi" w:cstheme="minorHAnsi"/>
                <w:b/>
                <w:sz w:val="24"/>
                <w:szCs w:val="24"/>
              </w:rPr>
              <w:t>100</w:t>
            </w:r>
          </w:p>
        </w:tc>
      </w:tr>
      <w:tr w:rsidR="00F549E7" w:rsidRPr="00B426FD" w14:paraId="5B33D4E5" w14:textId="77777777" w:rsidTr="006172B6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0B37" w14:textId="6DA1FED9" w:rsidR="00F549E7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2E66" w14:textId="77777777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Zoneo Oleksiewicz Spółka Komandytowo-Akcyjna</w:t>
            </w:r>
          </w:p>
          <w:p w14:paraId="567440A7" w14:textId="54255699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ul. Noskowskiego 1</w:t>
            </w:r>
          </w:p>
          <w:p w14:paraId="2EEDF81F" w14:textId="206F2BAD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99-300 Kutno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7BAC" w14:textId="1D8AB43B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8174" w14:textId="690819ED" w:rsidR="00F549E7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54,84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FE4E" w14:textId="24BFDE72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94,84</w:t>
            </w:r>
          </w:p>
        </w:tc>
      </w:tr>
      <w:tr w:rsidR="00334EDD" w:rsidRPr="00B426FD" w14:paraId="005275CC" w14:textId="77777777" w:rsidTr="00334EDD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3805" w14:textId="77777777" w:rsidR="00334EDD" w:rsidRDefault="00334EDD" w:rsidP="00083575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0810" w14:textId="77777777" w:rsidR="00334EDD" w:rsidRDefault="00334EDD" w:rsidP="00083575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Zaułek Dizajnu Marta Szlapa</w:t>
            </w:r>
          </w:p>
          <w:p w14:paraId="763F052E" w14:textId="77777777" w:rsidR="00334EDD" w:rsidRDefault="00334EDD" w:rsidP="00083575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ul. Gliwicka 218e</w:t>
            </w:r>
          </w:p>
          <w:p w14:paraId="6AB6BED4" w14:textId="77777777" w:rsidR="00334EDD" w:rsidRDefault="00334EDD" w:rsidP="00083575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40-860 Katowice</w:t>
            </w:r>
          </w:p>
        </w:tc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B53A" w14:textId="72C1BEE4" w:rsidR="00334EDD" w:rsidRPr="00B426FD" w:rsidRDefault="00334EDD" w:rsidP="00083575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</w:tbl>
    <w:p w14:paraId="27C57134" w14:textId="77777777" w:rsidR="0023656F" w:rsidRPr="00AE186E" w:rsidRDefault="0023656F" w:rsidP="00AE186E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before="600" w:after="0" w:line="276" w:lineRule="auto"/>
        <w:ind w:left="284" w:hanging="284"/>
        <w:rPr>
          <w:rFonts w:eastAsia="Times New Roman" w:cs="Calibri"/>
          <w:b/>
          <w:kern w:val="2"/>
          <w:sz w:val="24"/>
          <w:szCs w:val="24"/>
          <w:u w:val="single"/>
          <w:lang w:eastAsia="zh-CN"/>
        </w:rPr>
      </w:pPr>
      <w:r w:rsidRPr="00AE186E">
        <w:rPr>
          <w:rFonts w:eastAsia="Times New Roman" w:cs="Calibri"/>
          <w:b/>
          <w:kern w:val="2"/>
          <w:sz w:val="24"/>
          <w:szCs w:val="24"/>
          <w:shd w:val="clear" w:color="auto" w:fill="BDD6EE"/>
          <w:lang w:eastAsia="zh-CN"/>
        </w:rPr>
        <w:t>w</w:t>
      </w:r>
      <w:r w:rsidR="00217789" w:rsidRPr="00AE186E">
        <w:rPr>
          <w:rFonts w:eastAsia="Times New Roman" w:cs="Calibri"/>
          <w:b/>
          <w:kern w:val="2"/>
          <w:sz w:val="24"/>
          <w:szCs w:val="24"/>
          <w:shd w:val="clear" w:color="auto" w:fill="BDD6EE"/>
          <w:lang w:eastAsia="zh-CN"/>
        </w:rPr>
        <w:t xml:space="preserve"> części nr 3 zamówienia – </w:t>
      </w:r>
      <w:r w:rsidR="00217789" w:rsidRPr="00AE186E">
        <w:rPr>
          <w:rFonts w:eastAsia="Times New Roman" w:cs="Calibri"/>
          <w:iCs/>
          <w:color w:val="000000"/>
          <w:kern w:val="3"/>
          <w:sz w:val="24"/>
          <w:szCs w:val="24"/>
          <w:shd w:val="clear" w:color="auto" w:fill="BDD6EE"/>
          <w:lang w:eastAsia="pl-PL"/>
        </w:rPr>
        <w:t>Dostawa pozostałego wyposażenia do zabytkowego budynku Tarnowskiego Centrum Dialogu przy ul. Gumniskiej 30 w Tarnowie</w:t>
      </w:r>
    </w:p>
    <w:p w14:paraId="31ACB133" w14:textId="42D6CC1B" w:rsidR="007263D2" w:rsidRPr="0023656F" w:rsidRDefault="007263D2" w:rsidP="0023656F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284"/>
        <w:rPr>
          <w:rFonts w:eastAsia="Times New Roman" w:cs="Calibri"/>
          <w:b/>
          <w:kern w:val="2"/>
          <w:sz w:val="24"/>
          <w:szCs w:val="24"/>
          <w:u w:val="single"/>
          <w:lang w:eastAsia="zh-CN"/>
        </w:rPr>
      </w:pPr>
      <w:r w:rsidRPr="0023656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wybrano ofertę nr </w:t>
      </w:r>
      <w:r w:rsidR="002F5DF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</w:t>
      </w:r>
      <w:r w:rsidRPr="0023656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23656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="002F5DF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SALTAR Group Sp. z o.o., ul. Barwinek 5/26, </w:t>
      </w:r>
      <w:r w:rsidR="002F5DF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br/>
        <w:t>25-150 Kielce</w:t>
      </w:r>
      <w:r w:rsidRPr="0023656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</w:p>
    <w:p w14:paraId="0A39EA30" w14:textId="2C30564C" w:rsidR="007263D2" w:rsidRPr="00B426FD" w:rsidRDefault="007263D2" w:rsidP="00576A4F">
      <w:pPr>
        <w:spacing w:before="240"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5DF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Uzasadnienie wyboru</w:t>
      </w:r>
      <w:r w:rsidRPr="0023656F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Wykonawca nie podlega wykluczeniu oraz spełnia warunki opisane w</w:t>
      </w:r>
      <w:r w:rsidR="00576A4F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>SWZ, a oferta przedstawia najkorzystniejszy stosunek jakości do ceny, w rozumieniu przepisów art. 239 ust. 1 ustawy Pzp.</w:t>
      </w:r>
    </w:p>
    <w:p w14:paraId="433A7F2A" w14:textId="77777777" w:rsidR="007263D2" w:rsidRPr="00B426FD" w:rsidRDefault="007263D2" w:rsidP="00576A4F">
      <w:pPr>
        <w:spacing w:before="120"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Informacje o Wykonawcach, którzy złożyli oferty wraz z punktacją przyznaną poszczególnym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3210"/>
        <w:gridCol w:w="2060"/>
        <w:gridCol w:w="1776"/>
        <w:gridCol w:w="1109"/>
      </w:tblGrid>
      <w:tr w:rsidR="00217789" w:rsidRPr="00B426FD" w14:paraId="121B409B" w14:textId="77777777" w:rsidTr="006172B6">
        <w:trPr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bookmarkEnd w:id="6"/>
          <w:bookmarkEnd w:id="7"/>
          <w:bookmarkEnd w:id="8"/>
          <w:bookmarkEnd w:id="9"/>
          <w:bookmarkEnd w:id="10"/>
          <w:p w14:paraId="5C1B267D" w14:textId="77777777" w:rsidR="00217789" w:rsidRPr="00B426FD" w:rsidRDefault="00217789" w:rsidP="00083575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26FD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A066B3" w14:textId="77777777" w:rsidR="00217789" w:rsidRPr="00B426FD" w:rsidRDefault="00217789" w:rsidP="00083575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26FD">
              <w:rPr>
                <w:rFonts w:asciiTheme="minorHAnsi" w:hAnsiTheme="minorHAnsi" w:cstheme="minorHAnsi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9099F9" w14:textId="77777777" w:rsidR="00217789" w:rsidRPr="00B426FD" w:rsidRDefault="00217789" w:rsidP="0008357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26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Liczba punktów przyznana ofertom w kryterium </w:t>
            </w:r>
            <w:r w:rsidRPr="00B426FD">
              <w:rPr>
                <w:rFonts w:asciiTheme="minorHAnsi" w:hAnsiTheme="minorHAnsi" w:cstheme="minorHAnsi"/>
                <w:sz w:val="24"/>
                <w:szCs w:val="24"/>
              </w:rPr>
              <w:t xml:space="preserve">„Gwarancja </w:t>
            </w:r>
          </w:p>
          <w:p w14:paraId="326FC118" w14:textId="77777777" w:rsidR="00217789" w:rsidRPr="00B426FD" w:rsidRDefault="00217789" w:rsidP="0008357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26FD">
              <w:rPr>
                <w:rFonts w:asciiTheme="minorHAnsi" w:hAnsiTheme="minorHAnsi" w:cstheme="minorHAnsi"/>
                <w:sz w:val="24"/>
                <w:szCs w:val="24"/>
              </w:rPr>
              <w:t xml:space="preserve">jakości na dostarczone </w:t>
            </w:r>
          </w:p>
          <w:p w14:paraId="044F952E" w14:textId="1E4A4172" w:rsidR="00217789" w:rsidRPr="00B426FD" w:rsidRDefault="00217789" w:rsidP="0008357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wyposażenie</w:t>
            </w:r>
            <w:r w:rsidRPr="00B426FD">
              <w:rPr>
                <w:rFonts w:asciiTheme="minorHAnsi" w:hAnsiTheme="minorHAnsi" w:cstheme="minorHAnsi"/>
                <w:sz w:val="24"/>
                <w:szCs w:val="24"/>
              </w:rPr>
              <w:t>” – waga kryterium – 40%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1AC8EB" w14:textId="77777777" w:rsidR="00217789" w:rsidRPr="00B426FD" w:rsidRDefault="00217789" w:rsidP="00083575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26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Liczba punktów przyznana ofertom w kryterium </w:t>
            </w:r>
            <w:r w:rsidRPr="00B426FD">
              <w:rPr>
                <w:rFonts w:asciiTheme="minorHAnsi" w:hAnsiTheme="minorHAnsi" w:cstheme="minorHAnsi"/>
                <w:sz w:val="24"/>
                <w:szCs w:val="24"/>
              </w:rPr>
              <w:t>„Cena ofertowa brutto” – waga kryterium – 60%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9ADCF4" w14:textId="77777777" w:rsidR="00217789" w:rsidRPr="00B426FD" w:rsidRDefault="00217789" w:rsidP="00083575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26FD">
              <w:rPr>
                <w:rFonts w:asciiTheme="minorHAnsi" w:hAnsiTheme="minorHAnsi" w:cstheme="minorHAnsi"/>
                <w:b/>
                <w:sz w:val="24"/>
                <w:szCs w:val="24"/>
              </w:rPr>
              <w:t>Łączna liczba punktów</w:t>
            </w:r>
          </w:p>
        </w:tc>
      </w:tr>
      <w:tr w:rsidR="00F549E7" w:rsidRPr="00B426FD" w14:paraId="6A8DA698" w14:textId="77777777" w:rsidTr="006172B6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241F" w14:textId="77777777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7A5F" w14:textId="77777777" w:rsidR="00F549E7" w:rsidRPr="00B426FD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B426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Tronus Polska Sp. z o.o.</w:t>
            </w:r>
          </w:p>
          <w:p w14:paraId="549B88CB" w14:textId="77777777" w:rsidR="00F549E7" w:rsidRPr="00B426FD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B426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ul. Ordona 2a</w:t>
            </w:r>
          </w:p>
          <w:p w14:paraId="6DDBBE5E" w14:textId="77777777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26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01-237 Warszawa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0832" w14:textId="572E838C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3D4F" w14:textId="6522D2D1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34,70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BCB2" w14:textId="197858AB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74,70</w:t>
            </w:r>
          </w:p>
        </w:tc>
      </w:tr>
      <w:tr w:rsidR="00F549E7" w:rsidRPr="00B426FD" w14:paraId="27C291B8" w14:textId="77777777" w:rsidTr="006172B6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F4B5" w14:textId="21B58DC7" w:rsidR="00F549E7" w:rsidRPr="002F5DF3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5DF3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C70E" w14:textId="77777777" w:rsidR="00F549E7" w:rsidRPr="002F5DF3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2F5D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SALTAR Group Sp. z o.o.</w:t>
            </w:r>
          </w:p>
          <w:p w14:paraId="68E816BC" w14:textId="77777777" w:rsidR="00F549E7" w:rsidRPr="002F5DF3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2F5D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ul. Barwinek 5/26</w:t>
            </w:r>
          </w:p>
          <w:p w14:paraId="6A327DB9" w14:textId="2ABD2269" w:rsidR="00F549E7" w:rsidRPr="002F5DF3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2F5D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25-150 Kielce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1752" w14:textId="0C1BB1F1" w:rsidR="00F549E7" w:rsidRPr="002F5DF3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7AF4" w14:textId="59931157" w:rsidR="00F549E7" w:rsidRPr="002F5DF3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5DF3">
              <w:rPr>
                <w:rFonts w:asciiTheme="minorHAnsi" w:hAnsiTheme="minorHAnsi" w:cstheme="minorHAnsi"/>
                <w:b/>
                <w:sz w:val="24"/>
                <w:szCs w:val="24"/>
              </w:rPr>
              <w:t>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DE7F" w14:textId="5EC57175" w:rsidR="00F549E7" w:rsidRPr="002F5DF3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5DF3">
              <w:rPr>
                <w:rFonts w:asciiTheme="minorHAnsi" w:hAnsiTheme="minorHAnsi" w:cstheme="minorHAnsi"/>
                <w:b/>
                <w:sz w:val="24"/>
                <w:szCs w:val="24"/>
              </w:rPr>
              <w:t>100</w:t>
            </w:r>
          </w:p>
        </w:tc>
      </w:tr>
      <w:tr w:rsidR="00F549E7" w:rsidRPr="00B426FD" w14:paraId="7FDC4482" w14:textId="77777777" w:rsidTr="006172B6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02AD" w14:textId="77777777" w:rsidR="00F549E7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A7F4" w14:textId="77777777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Altare Sp. z o.o.</w:t>
            </w:r>
          </w:p>
          <w:p w14:paraId="0F03EDEC" w14:textId="77777777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ul. Warszawska 151</w:t>
            </w:r>
          </w:p>
          <w:p w14:paraId="24CB25A5" w14:textId="77777777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25-547 Kielce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DEAF" w14:textId="67778EE5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9016" w14:textId="6472FD9B" w:rsidR="00F549E7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52,29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A080" w14:textId="1108BFBE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92,29</w:t>
            </w:r>
          </w:p>
        </w:tc>
      </w:tr>
      <w:tr w:rsidR="00F549E7" w:rsidRPr="00B426FD" w14:paraId="3AAACC67" w14:textId="77777777" w:rsidTr="006172B6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32BA" w14:textId="5986D398" w:rsidR="00F549E7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8F78" w14:textId="0945962A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w&amp;w design</w:t>
            </w:r>
          </w:p>
          <w:p w14:paraId="58D10858" w14:textId="77777777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Katarzyna Kaczmarczyk</w:t>
            </w:r>
          </w:p>
          <w:p w14:paraId="67FE08D7" w14:textId="567CCEF0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ul. Pokoju 8a/7</w:t>
            </w:r>
          </w:p>
          <w:p w14:paraId="237B4B90" w14:textId="62F3D39E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40-859 Katowice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9E04" w14:textId="379BC8D9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DCF6" w14:textId="5CFA35A4" w:rsidR="00F549E7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34,57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BD95" w14:textId="6FAF62D1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74,57</w:t>
            </w:r>
          </w:p>
        </w:tc>
      </w:tr>
      <w:tr w:rsidR="00F549E7" w:rsidRPr="00B426FD" w14:paraId="5883454E" w14:textId="77777777" w:rsidTr="006172B6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6C00" w14:textId="77777777" w:rsidR="00F549E7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1B03" w14:textId="77777777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Martin Marcin Nieradka</w:t>
            </w:r>
          </w:p>
          <w:p w14:paraId="70D501DA" w14:textId="77777777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ul. Rybaki 40a/2</w:t>
            </w:r>
          </w:p>
          <w:p w14:paraId="36B4F824" w14:textId="77777777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87-100 Toruń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3EF0" w14:textId="6033D1A0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706E" w14:textId="4D01B351" w:rsidR="00F549E7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54,51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ED60" w14:textId="628EE6D6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94,51</w:t>
            </w:r>
          </w:p>
        </w:tc>
      </w:tr>
      <w:tr w:rsidR="00F549E7" w:rsidRPr="00B426FD" w14:paraId="67D06FDE" w14:textId="77777777" w:rsidTr="006172B6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2DD3" w14:textId="77777777" w:rsidR="00F549E7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C3B4" w14:textId="77777777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TORO Sp. z o.o.</w:t>
            </w:r>
          </w:p>
          <w:p w14:paraId="3139B83E" w14:textId="77777777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Breń 64a</w:t>
            </w:r>
          </w:p>
          <w:p w14:paraId="0E5DF313" w14:textId="77777777" w:rsidR="00F549E7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33-140 Lisia Góra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DD7E" w14:textId="41A9A75F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1074" w14:textId="6B8C0983" w:rsidR="00F549E7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33,56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F846" w14:textId="54C32046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73,56</w:t>
            </w:r>
          </w:p>
        </w:tc>
      </w:tr>
      <w:tr w:rsidR="00334EDD" w:rsidRPr="00B426FD" w14:paraId="05E8B89A" w14:textId="77777777" w:rsidTr="00334EDD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0F77" w14:textId="77777777" w:rsidR="00334EDD" w:rsidRDefault="00334EDD" w:rsidP="00083575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3420" w14:textId="77777777" w:rsidR="00334EDD" w:rsidRDefault="00334EDD" w:rsidP="00083575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Zaułek Dizajnu Marta Szlapa</w:t>
            </w:r>
          </w:p>
          <w:p w14:paraId="4C3C9F0B" w14:textId="77777777" w:rsidR="00334EDD" w:rsidRDefault="00334EDD" w:rsidP="00083575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ul. Gliwicka 218e</w:t>
            </w:r>
          </w:p>
          <w:p w14:paraId="4CAE46BB" w14:textId="77777777" w:rsidR="00334EDD" w:rsidRDefault="00334EDD" w:rsidP="00083575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40-860 Katowice</w:t>
            </w:r>
          </w:p>
        </w:tc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0453" w14:textId="63C71E46" w:rsidR="00334EDD" w:rsidRPr="00B426FD" w:rsidRDefault="00334EDD" w:rsidP="00083575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</w:tbl>
    <w:p w14:paraId="5E698F2C" w14:textId="66FB8572" w:rsidR="00A87E02" w:rsidRPr="00B426FD" w:rsidRDefault="00A87E02" w:rsidP="00AE186E">
      <w:pPr>
        <w:shd w:val="clear" w:color="auto" w:fill="FFFFFF"/>
        <w:spacing w:before="24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426FD">
        <w:rPr>
          <w:rFonts w:asciiTheme="minorHAnsi" w:hAnsiTheme="minorHAnsi" w:cstheme="minorHAnsi"/>
          <w:sz w:val="24"/>
          <w:szCs w:val="24"/>
        </w:rPr>
        <w:t>z up. PREZYDENTA MIASTA</w:t>
      </w:r>
    </w:p>
    <w:p w14:paraId="12A6655A" w14:textId="77777777" w:rsidR="00A87E02" w:rsidRPr="00B426FD" w:rsidRDefault="00A87E02" w:rsidP="00083575">
      <w:pPr>
        <w:shd w:val="clear" w:color="auto" w:fill="FFFFFF"/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426FD">
        <w:rPr>
          <w:rFonts w:asciiTheme="minorHAnsi" w:hAnsiTheme="minorHAnsi" w:cstheme="minorHAnsi"/>
          <w:sz w:val="24"/>
          <w:szCs w:val="24"/>
        </w:rPr>
        <w:t>Anna Spodzieja</w:t>
      </w:r>
    </w:p>
    <w:p w14:paraId="148AE36C" w14:textId="77777777" w:rsidR="00A87E02" w:rsidRPr="00B426FD" w:rsidRDefault="00A87E02" w:rsidP="00083575">
      <w:pPr>
        <w:shd w:val="clear" w:color="auto" w:fill="FFFFFF"/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426FD">
        <w:rPr>
          <w:rFonts w:asciiTheme="minorHAnsi" w:hAnsiTheme="minorHAnsi" w:cstheme="minorHAnsi"/>
          <w:sz w:val="24"/>
          <w:szCs w:val="24"/>
        </w:rPr>
        <w:t>KIEROWNIK</w:t>
      </w:r>
    </w:p>
    <w:p w14:paraId="2F4362C7" w14:textId="77777777" w:rsidR="00A87E02" w:rsidRPr="00B426FD" w:rsidRDefault="00A87E02" w:rsidP="00083575">
      <w:pPr>
        <w:shd w:val="clear" w:color="auto" w:fill="FFFFFF"/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426FD">
        <w:rPr>
          <w:rFonts w:asciiTheme="minorHAnsi" w:hAnsiTheme="minorHAnsi" w:cstheme="minorHAnsi"/>
          <w:sz w:val="24"/>
          <w:szCs w:val="24"/>
        </w:rPr>
        <w:t>Biura Zamówień Publicznych</w:t>
      </w:r>
    </w:p>
    <w:p w14:paraId="11786AD8" w14:textId="77777777" w:rsidR="00576A4F" w:rsidRPr="00334EDD" w:rsidRDefault="005C2D2F" w:rsidP="00AE186E">
      <w:pPr>
        <w:widowControl w:val="0"/>
        <w:suppressAutoHyphens/>
        <w:autoSpaceDN w:val="0"/>
        <w:spacing w:after="0" w:line="276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34EDD">
        <w:rPr>
          <w:rFonts w:asciiTheme="minorHAnsi" w:eastAsia="Times New Roman" w:hAnsiTheme="minorHAnsi" w:cstheme="minorHAnsi"/>
          <w:sz w:val="24"/>
          <w:szCs w:val="24"/>
          <w:lang w:eastAsia="pl-PL"/>
        </w:rPr>
        <w:t>Otrzymują:</w:t>
      </w:r>
    </w:p>
    <w:p w14:paraId="3B3BE958" w14:textId="60D6E9D0" w:rsidR="00AE186E" w:rsidRPr="00AE186E" w:rsidRDefault="00AE186E" w:rsidP="00AE186E">
      <w:pPr>
        <w:pStyle w:val="Akapitzlist"/>
        <w:numPr>
          <w:ilvl w:val="0"/>
          <w:numId w:val="9"/>
        </w:numPr>
        <w:tabs>
          <w:tab w:val="num" w:pos="1069"/>
        </w:tabs>
        <w:autoSpaceDN w:val="0"/>
        <w:spacing w:after="0" w:line="276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sz w:val="24"/>
          <w:szCs w:val="24"/>
        </w:rPr>
        <w:t>Strona internetowa prowadzonego post</w:t>
      </w:r>
      <w:r w:rsidR="00F549E7">
        <w:rPr>
          <w:sz w:val="24"/>
          <w:szCs w:val="24"/>
        </w:rPr>
        <w:t>ę</w:t>
      </w:r>
      <w:r>
        <w:rPr>
          <w:sz w:val="24"/>
          <w:szCs w:val="24"/>
        </w:rPr>
        <w:t>powania</w:t>
      </w:r>
    </w:p>
    <w:p w14:paraId="647F2260" w14:textId="1344C64D" w:rsidR="001D10F4" w:rsidRPr="00AE186E" w:rsidRDefault="00AE186E" w:rsidP="00371B0D">
      <w:pPr>
        <w:pStyle w:val="Akapitzlist"/>
        <w:numPr>
          <w:ilvl w:val="0"/>
          <w:numId w:val="9"/>
        </w:numPr>
        <w:tabs>
          <w:tab w:val="num" w:pos="1069"/>
        </w:tabs>
        <w:autoSpaceDN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E186E">
        <w:rPr>
          <w:sz w:val="24"/>
          <w:szCs w:val="24"/>
        </w:rPr>
        <w:t>aa.</w:t>
      </w:r>
    </w:p>
    <w:sectPr w:rsidR="001D10F4" w:rsidRPr="00AE186E" w:rsidSect="005B4DC7">
      <w:headerReference w:type="even" r:id="rId8"/>
      <w:headerReference w:type="first" r:id="rId9"/>
      <w:footerReference w:type="first" r:id="rId10"/>
      <w:pgSz w:w="11906" w:h="16838"/>
      <w:pgMar w:top="1560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5EA8" w14:textId="77777777" w:rsidR="005B4DC7" w:rsidRDefault="005B4DC7" w:rsidP="00EB20BF">
      <w:pPr>
        <w:spacing w:after="0" w:line="240" w:lineRule="auto"/>
      </w:pPr>
      <w:r>
        <w:separator/>
      </w:r>
    </w:p>
  </w:endnote>
  <w:endnote w:type="continuationSeparator" w:id="0">
    <w:p w14:paraId="409CD013" w14:textId="77777777" w:rsidR="005B4DC7" w:rsidRDefault="005B4DC7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6A18" w14:textId="77777777" w:rsidR="0078136F" w:rsidRPr="0078136F" w:rsidRDefault="0078136F" w:rsidP="0078136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sz w:val="24"/>
        <w:szCs w:val="24"/>
        <w:lang w:eastAsia="pl-PL"/>
      </w:rPr>
    </w:pPr>
    <w:r w:rsidRPr="0078136F">
      <w:rPr>
        <w:rFonts w:eastAsia="Times New Roman" w:cs="Calibri"/>
        <w:sz w:val="24"/>
        <w:szCs w:val="24"/>
        <w:lang w:eastAsia="pl-PL"/>
      </w:rPr>
      <w:t>Projekt „Tarnów Nowe Spojrzenie” współfinansowany ze środków Norweskiego Mechanizmu Finansowego w ramach Programu Rozwój Lokalny na lata 2014-2021</w:t>
    </w:r>
  </w:p>
  <w:p w14:paraId="6C59CEA4" w14:textId="77777777" w:rsidR="0078136F" w:rsidRPr="0078136F" w:rsidRDefault="0078136F" w:rsidP="0078136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sz w:val="24"/>
        <w:szCs w:val="24"/>
        <w:lang w:eastAsia="pl-PL"/>
      </w:rPr>
    </w:pPr>
    <w:r w:rsidRPr="0078136F">
      <w:rPr>
        <w:rFonts w:eastAsia="Times New Roman" w:cs="Calibri"/>
        <w:noProof/>
        <w:sz w:val="24"/>
        <w:szCs w:val="24"/>
        <w:lang w:eastAsia="pl-PL"/>
      </w:rPr>
      <w:drawing>
        <wp:inline distT="0" distB="0" distL="0" distR="0" wp14:anchorId="7F7A8BF5" wp14:editId="1B58360F">
          <wp:extent cx="352425" cy="409575"/>
          <wp:effectExtent l="0" t="0" r="0" b="0"/>
          <wp:docPr id="1478477080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96510" w14:textId="77777777" w:rsidR="0078136F" w:rsidRPr="0078136F" w:rsidRDefault="0078136F" w:rsidP="0078136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sz w:val="24"/>
        <w:szCs w:val="24"/>
        <w:lang w:eastAsia="pl-PL"/>
      </w:rPr>
    </w:pPr>
    <w:r w:rsidRPr="0078136F">
      <w:rPr>
        <w:rFonts w:eastAsia="Times New Roman" w:cs="Calibri"/>
        <w:sz w:val="24"/>
        <w:szCs w:val="24"/>
        <w:lang w:eastAsia="pl-PL"/>
      </w:rPr>
      <w:t>Gmina Miasta Tarnowa</w:t>
    </w:r>
  </w:p>
  <w:p w14:paraId="1C86EE8E" w14:textId="77777777" w:rsidR="0078136F" w:rsidRPr="0078136F" w:rsidRDefault="0078136F" w:rsidP="0078136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sz w:val="24"/>
        <w:szCs w:val="24"/>
        <w:lang w:eastAsia="pl-PL"/>
      </w:rPr>
    </w:pPr>
    <w:r w:rsidRPr="0078136F">
      <w:rPr>
        <w:rFonts w:eastAsia="Times New Roman" w:cs="Calibri"/>
        <w:sz w:val="24"/>
        <w:szCs w:val="24"/>
        <w:lang w:eastAsia="pl-PL"/>
      </w:rPr>
      <w:t>33-100 Tarnów, ul. Mickiewicza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C111" w14:textId="77777777" w:rsidR="005B4DC7" w:rsidRDefault="005B4DC7" w:rsidP="00EB20BF">
      <w:pPr>
        <w:spacing w:after="0" w:line="240" w:lineRule="auto"/>
      </w:pPr>
      <w:r>
        <w:separator/>
      </w:r>
    </w:p>
  </w:footnote>
  <w:footnote w:type="continuationSeparator" w:id="0">
    <w:p w14:paraId="5E10B124" w14:textId="77777777" w:rsidR="005B4DC7" w:rsidRDefault="005B4DC7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8752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15C06A28" w:rsidR="0059100F" w:rsidRDefault="0078136F">
    <w:pPr>
      <w:pStyle w:val="Nagwek"/>
    </w:pPr>
    <w:r w:rsidRPr="00113EDC">
      <w:rPr>
        <w:noProof/>
      </w:rPr>
      <w:drawing>
        <wp:inline distT="0" distB="0" distL="0" distR="0" wp14:anchorId="11B54BB0" wp14:editId="5F8188CA">
          <wp:extent cx="495300" cy="554736"/>
          <wp:effectExtent l="0" t="0" r="0" b="0"/>
          <wp:docPr id="570613429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350" cy="55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DBC"/>
    <w:multiLevelType w:val="hybridMultilevel"/>
    <w:tmpl w:val="B9BE2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CFB"/>
    <w:multiLevelType w:val="hybridMultilevel"/>
    <w:tmpl w:val="051EA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44A0"/>
    <w:multiLevelType w:val="hybridMultilevel"/>
    <w:tmpl w:val="CE1E090C"/>
    <w:lvl w:ilvl="0" w:tplc="548AA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97046"/>
    <w:multiLevelType w:val="hybridMultilevel"/>
    <w:tmpl w:val="C130FDF4"/>
    <w:lvl w:ilvl="0" w:tplc="14B4802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0D00DA4"/>
    <w:multiLevelType w:val="hybridMultilevel"/>
    <w:tmpl w:val="944251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17C7D"/>
    <w:multiLevelType w:val="hybridMultilevel"/>
    <w:tmpl w:val="1B2AA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07A62"/>
    <w:multiLevelType w:val="hybridMultilevel"/>
    <w:tmpl w:val="5FA01A66"/>
    <w:lvl w:ilvl="0" w:tplc="2E1EBA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84A2F"/>
    <w:multiLevelType w:val="hybridMultilevel"/>
    <w:tmpl w:val="CF7202BE"/>
    <w:lvl w:ilvl="0" w:tplc="6E58B444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A0976F7"/>
    <w:multiLevelType w:val="hybridMultilevel"/>
    <w:tmpl w:val="DD9A1AAE"/>
    <w:lvl w:ilvl="0" w:tplc="DC18FD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92A7C"/>
    <w:multiLevelType w:val="hybridMultilevel"/>
    <w:tmpl w:val="54F247A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E3228"/>
    <w:multiLevelType w:val="hybridMultilevel"/>
    <w:tmpl w:val="E4369220"/>
    <w:lvl w:ilvl="0" w:tplc="5946397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F00EF"/>
    <w:multiLevelType w:val="hybridMultilevel"/>
    <w:tmpl w:val="5DE45FF4"/>
    <w:lvl w:ilvl="0" w:tplc="A99AEE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E0357"/>
    <w:multiLevelType w:val="hybridMultilevel"/>
    <w:tmpl w:val="DA069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C16BE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742E6"/>
    <w:multiLevelType w:val="hybridMultilevel"/>
    <w:tmpl w:val="4B9639C4"/>
    <w:lvl w:ilvl="0" w:tplc="B96030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872573">
    <w:abstractNumId w:val="6"/>
  </w:num>
  <w:num w:numId="2" w16cid:durableId="1537426913">
    <w:abstractNumId w:val="10"/>
  </w:num>
  <w:num w:numId="3" w16cid:durableId="795679072">
    <w:abstractNumId w:val="8"/>
  </w:num>
  <w:num w:numId="4" w16cid:durableId="1988436281">
    <w:abstractNumId w:val="2"/>
  </w:num>
  <w:num w:numId="5" w16cid:durableId="1347630432">
    <w:abstractNumId w:val="14"/>
  </w:num>
  <w:num w:numId="6" w16cid:durableId="1385982344">
    <w:abstractNumId w:val="11"/>
  </w:num>
  <w:num w:numId="7" w16cid:durableId="572740486">
    <w:abstractNumId w:val="0"/>
  </w:num>
  <w:num w:numId="8" w16cid:durableId="2144612925">
    <w:abstractNumId w:val="4"/>
  </w:num>
  <w:num w:numId="9" w16cid:durableId="1648779473">
    <w:abstractNumId w:val="12"/>
  </w:num>
  <w:num w:numId="10" w16cid:durableId="494151505">
    <w:abstractNumId w:val="9"/>
  </w:num>
  <w:num w:numId="11" w16cid:durableId="3257450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8462315">
    <w:abstractNumId w:val="5"/>
  </w:num>
  <w:num w:numId="13" w16cid:durableId="359403597">
    <w:abstractNumId w:val="1"/>
  </w:num>
  <w:num w:numId="14" w16cid:durableId="184901331">
    <w:abstractNumId w:val="3"/>
  </w:num>
  <w:num w:numId="15" w16cid:durableId="10728337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21A1"/>
    <w:rsid w:val="000352D8"/>
    <w:rsid w:val="00042E2F"/>
    <w:rsid w:val="00060040"/>
    <w:rsid w:val="00073713"/>
    <w:rsid w:val="0008198E"/>
    <w:rsid w:val="00083575"/>
    <w:rsid w:val="00087297"/>
    <w:rsid w:val="000A1593"/>
    <w:rsid w:val="000E42D6"/>
    <w:rsid w:val="0010345B"/>
    <w:rsid w:val="00117DDA"/>
    <w:rsid w:val="001521C9"/>
    <w:rsid w:val="00160976"/>
    <w:rsid w:val="00171A2E"/>
    <w:rsid w:val="00191E55"/>
    <w:rsid w:val="001A4BAD"/>
    <w:rsid w:val="001A7F05"/>
    <w:rsid w:val="001C6BCA"/>
    <w:rsid w:val="001D10F4"/>
    <w:rsid w:val="001D44CA"/>
    <w:rsid w:val="001F509C"/>
    <w:rsid w:val="0021731D"/>
    <w:rsid w:val="00217789"/>
    <w:rsid w:val="0023656F"/>
    <w:rsid w:val="002564C2"/>
    <w:rsid w:val="00275151"/>
    <w:rsid w:val="002919BE"/>
    <w:rsid w:val="002929D8"/>
    <w:rsid w:val="002A16E6"/>
    <w:rsid w:val="002B01EC"/>
    <w:rsid w:val="002C1F84"/>
    <w:rsid w:val="002E4275"/>
    <w:rsid w:val="002F360C"/>
    <w:rsid w:val="002F5DF3"/>
    <w:rsid w:val="00302297"/>
    <w:rsid w:val="0031259C"/>
    <w:rsid w:val="003134E4"/>
    <w:rsid w:val="00334EDD"/>
    <w:rsid w:val="00336013"/>
    <w:rsid w:val="0037542A"/>
    <w:rsid w:val="003B12AD"/>
    <w:rsid w:val="003D01EC"/>
    <w:rsid w:val="003E0AEA"/>
    <w:rsid w:val="003F2AF7"/>
    <w:rsid w:val="00406BC5"/>
    <w:rsid w:val="004245E0"/>
    <w:rsid w:val="00465814"/>
    <w:rsid w:val="00471503"/>
    <w:rsid w:val="00487FA4"/>
    <w:rsid w:val="0049355F"/>
    <w:rsid w:val="004A06EC"/>
    <w:rsid w:val="004B78AC"/>
    <w:rsid w:val="004F6C5B"/>
    <w:rsid w:val="0050519D"/>
    <w:rsid w:val="00507F36"/>
    <w:rsid w:val="005317AA"/>
    <w:rsid w:val="00537EE9"/>
    <w:rsid w:val="00551080"/>
    <w:rsid w:val="00573C66"/>
    <w:rsid w:val="00576A4F"/>
    <w:rsid w:val="0059100F"/>
    <w:rsid w:val="005B2FF8"/>
    <w:rsid w:val="005B4DC7"/>
    <w:rsid w:val="005C2D2F"/>
    <w:rsid w:val="005D79B7"/>
    <w:rsid w:val="005E003B"/>
    <w:rsid w:val="005E07F2"/>
    <w:rsid w:val="005F25B8"/>
    <w:rsid w:val="00660843"/>
    <w:rsid w:val="00666B57"/>
    <w:rsid w:val="006670E5"/>
    <w:rsid w:val="00682F66"/>
    <w:rsid w:val="00686B5E"/>
    <w:rsid w:val="006C049E"/>
    <w:rsid w:val="006C0EAC"/>
    <w:rsid w:val="006F414C"/>
    <w:rsid w:val="007001B1"/>
    <w:rsid w:val="00700891"/>
    <w:rsid w:val="007263D2"/>
    <w:rsid w:val="0073066D"/>
    <w:rsid w:val="00753588"/>
    <w:rsid w:val="00761492"/>
    <w:rsid w:val="00762B0E"/>
    <w:rsid w:val="007810AD"/>
    <w:rsid w:val="0078136F"/>
    <w:rsid w:val="00792FF1"/>
    <w:rsid w:val="007A494D"/>
    <w:rsid w:val="007D240C"/>
    <w:rsid w:val="007F1DFD"/>
    <w:rsid w:val="008129F4"/>
    <w:rsid w:val="00820A11"/>
    <w:rsid w:val="00834ADF"/>
    <w:rsid w:val="00843B1B"/>
    <w:rsid w:val="00846039"/>
    <w:rsid w:val="008501BD"/>
    <w:rsid w:val="008640BF"/>
    <w:rsid w:val="00870634"/>
    <w:rsid w:val="008841F1"/>
    <w:rsid w:val="00886B7B"/>
    <w:rsid w:val="0089153A"/>
    <w:rsid w:val="0089695A"/>
    <w:rsid w:val="008A503F"/>
    <w:rsid w:val="008A753B"/>
    <w:rsid w:val="008A7EBC"/>
    <w:rsid w:val="008B346D"/>
    <w:rsid w:val="008B66A2"/>
    <w:rsid w:val="008D2950"/>
    <w:rsid w:val="0090486D"/>
    <w:rsid w:val="00914F28"/>
    <w:rsid w:val="00923F49"/>
    <w:rsid w:val="00924094"/>
    <w:rsid w:val="00931588"/>
    <w:rsid w:val="009331BC"/>
    <w:rsid w:val="0094106D"/>
    <w:rsid w:val="00955078"/>
    <w:rsid w:val="00970504"/>
    <w:rsid w:val="009978BD"/>
    <w:rsid w:val="009B7C9C"/>
    <w:rsid w:val="009C065D"/>
    <w:rsid w:val="009C5CC0"/>
    <w:rsid w:val="009F427B"/>
    <w:rsid w:val="00A20EE0"/>
    <w:rsid w:val="00A3178C"/>
    <w:rsid w:val="00A5023D"/>
    <w:rsid w:val="00A74C21"/>
    <w:rsid w:val="00A81AEA"/>
    <w:rsid w:val="00A8515E"/>
    <w:rsid w:val="00A87E02"/>
    <w:rsid w:val="00AC2D05"/>
    <w:rsid w:val="00AE186E"/>
    <w:rsid w:val="00AE22FB"/>
    <w:rsid w:val="00B426FD"/>
    <w:rsid w:val="00B531CD"/>
    <w:rsid w:val="00B6796F"/>
    <w:rsid w:val="00B808B1"/>
    <w:rsid w:val="00B860AA"/>
    <w:rsid w:val="00BA7825"/>
    <w:rsid w:val="00BC062B"/>
    <w:rsid w:val="00BC2B2D"/>
    <w:rsid w:val="00BE49A7"/>
    <w:rsid w:val="00BE7122"/>
    <w:rsid w:val="00BF6E31"/>
    <w:rsid w:val="00C10700"/>
    <w:rsid w:val="00C26373"/>
    <w:rsid w:val="00C4650D"/>
    <w:rsid w:val="00C60AF0"/>
    <w:rsid w:val="00C842FF"/>
    <w:rsid w:val="00C87A8E"/>
    <w:rsid w:val="00C902A9"/>
    <w:rsid w:val="00CB20F0"/>
    <w:rsid w:val="00CC6B84"/>
    <w:rsid w:val="00CD3305"/>
    <w:rsid w:val="00D12664"/>
    <w:rsid w:val="00D13AEF"/>
    <w:rsid w:val="00D21408"/>
    <w:rsid w:val="00D63895"/>
    <w:rsid w:val="00D747AA"/>
    <w:rsid w:val="00D77D70"/>
    <w:rsid w:val="00D96E26"/>
    <w:rsid w:val="00DA2B5F"/>
    <w:rsid w:val="00DB040A"/>
    <w:rsid w:val="00DB0912"/>
    <w:rsid w:val="00DF4C5E"/>
    <w:rsid w:val="00E1587B"/>
    <w:rsid w:val="00E16B2E"/>
    <w:rsid w:val="00E32B6F"/>
    <w:rsid w:val="00E436FE"/>
    <w:rsid w:val="00E53390"/>
    <w:rsid w:val="00E56170"/>
    <w:rsid w:val="00E71403"/>
    <w:rsid w:val="00E74A95"/>
    <w:rsid w:val="00E84183"/>
    <w:rsid w:val="00EA4885"/>
    <w:rsid w:val="00EB20BF"/>
    <w:rsid w:val="00EB2FE1"/>
    <w:rsid w:val="00EC3A65"/>
    <w:rsid w:val="00ED01AC"/>
    <w:rsid w:val="00F20B11"/>
    <w:rsid w:val="00F549E7"/>
    <w:rsid w:val="00F55E02"/>
    <w:rsid w:val="00F5789E"/>
    <w:rsid w:val="00F60D7F"/>
    <w:rsid w:val="00F720BE"/>
    <w:rsid w:val="00FB3787"/>
    <w:rsid w:val="00FB4AE8"/>
    <w:rsid w:val="00FE4F84"/>
    <w:rsid w:val="00FF4E01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2929D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90486D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0021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6</cp:revision>
  <cp:lastPrinted>2022-02-16T10:51:00Z</cp:lastPrinted>
  <dcterms:created xsi:type="dcterms:W3CDTF">2024-02-15T10:07:00Z</dcterms:created>
  <dcterms:modified xsi:type="dcterms:W3CDTF">2024-02-15T11:35:00Z</dcterms:modified>
</cp:coreProperties>
</file>