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BE47B" w14:textId="25A3B180" w:rsidR="00524210" w:rsidRPr="00EC755F" w:rsidRDefault="00A773E6" w:rsidP="00144B0A">
      <w:pPr>
        <w:spacing w:after="0" w:line="240" w:lineRule="atLeast"/>
        <w:jc w:val="right"/>
        <w:rPr>
          <w:rFonts w:cs="Calibri"/>
          <w:sz w:val="24"/>
          <w:szCs w:val="24"/>
        </w:rPr>
      </w:pPr>
      <w:r w:rsidRPr="00EC755F">
        <w:rPr>
          <w:rFonts w:cs="Calibri"/>
          <w:noProof/>
          <w:sz w:val="24"/>
          <w:szCs w:val="24"/>
          <w:lang w:eastAsia="pl-PL"/>
        </w:rPr>
        <w:drawing>
          <wp:anchor distT="0" distB="0" distL="114300" distR="114300" simplePos="0" relativeHeight="251659264" behindDoc="0" locked="0" layoutInCell="1" allowOverlap="1" wp14:anchorId="343CC77E" wp14:editId="38036F3B">
            <wp:simplePos x="0" y="0"/>
            <wp:positionH relativeFrom="margin">
              <wp:posOffset>0</wp:posOffset>
            </wp:positionH>
            <wp:positionV relativeFrom="page">
              <wp:posOffset>788670</wp:posOffset>
            </wp:positionV>
            <wp:extent cx="2299970" cy="575945"/>
            <wp:effectExtent l="0" t="0" r="5080" b="0"/>
            <wp:wrapSquare wrapText="bothSides"/>
            <wp:docPr id="1" name="Obraz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9970" cy="575945"/>
                    </a:xfrm>
                    <a:prstGeom prst="rect">
                      <a:avLst/>
                    </a:prstGeom>
                    <a:noFill/>
                  </pic:spPr>
                </pic:pic>
              </a:graphicData>
            </a:graphic>
            <wp14:sizeRelH relativeFrom="page">
              <wp14:pctWidth>0</wp14:pctWidth>
            </wp14:sizeRelH>
            <wp14:sizeRelV relativeFrom="page">
              <wp14:pctHeight>0</wp14:pctHeight>
            </wp14:sizeRelV>
          </wp:anchor>
        </w:drawing>
      </w:r>
      <w:r w:rsidR="00D277F2" w:rsidRPr="00EC755F">
        <w:rPr>
          <w:rFonts w:cs="Calibri"/>
          <w:sz w:val="24"/>
          <w:szCs w:val="24"/>
        </w:rPr>
        <w:t xml:space="preserve">Olsztyn, </w:t>
      </w:r>
      <w:r w:rsidR="00102AD7" w:rsidRPr="00EC755F">
        <w:rPr>
          <w:rFonts w:cs="Calibri"/>
          <w:sz w:val="24"/>
          <w:szCs w:val="24"/>
        </w:rPr>
        <w:t>3</w:t>
      </w:r>
      <w:r w:rsidR="00085CF1">
        <w:rPr>
          <w:rFonts w:cs="Calibri"/>
          <w:sz w:val="24"/>
          <w:szCs w:val="24"/>
        </w:rPr>
        <w:t>1</w:t>
      </w:r>
      <w:r w:rsidR="00AA64C1" w:rsidRPr="00EC755F">
        <w:rPr>
          <w:rFonts w:cs="Calibri"/>
          <w:sz w:val="24"/>
          <w:szCs w:val="24"/>
        </w:rPr>
        <w:t xml:space="preserve"> lipca</w:t>
      </w:r>
      <w:r w:rsidR="00D277F2" w:rsidRPr="00EC755F">
        <w:rPr>
          <w:rFonts w:cs="Calibri"/>
          <w:sz w:val="24"/>
          <w:szCs w:val="24"/>
        </w:rPr>
        <w:t xml:space="preserve"> 202</w:t>
      </w:r>
      <w:r w:rsidR="00AA64C1" w:rsidRPr="00EC755F">
        <w:rPr>
          <w:rFonts w:cs="Calibri"/>
          <w:sz w:val="24"/>
          <w:szCs w:val="24"/>
        </w:rPr>
        <w:t>4</w:t>
      </w:r>
      <w:r w:rsidR="00D277F2" w:rsidRPr="00EC755F">
        <w:rPr>
          <w:rFonts w:cs="Calibri"/>
          <w:sz w:val="24"/>
          <w:szCs w:val="24"/>
        </w:rPr>
        <w:t xml:space="preserve"> r.</w:t>
      </w:r>
    </w:p>
    <w:p w14:paraId="2AE476FA" w14:textId="5F45E755" w:rsidR="00A773E6" w:rsidRDefault="00A773E6" w:rsidP="00E227E1">
      <w:pPr>
        <w:spacing w:after="0" w:line="240" w:lineRule="atLeast"/>
        <w:rPr>
          <w:rFonts w:cs="Calibri"/>
          <w:sz w:val="24"/>
          <w:szCs w:val="24"/>
        </w:rPr>
      </w:pPr>
    </w:p>
    <w:p w14:paraId="059CB673" w14:textId="77777777" w:rsidR="008F4E86" w:rsidRPr="00690EB4" w:rsidRDefault="008F4E86" w:rsidP="00E227E1">
      <w:pPr>
        <w:spacing w:after="0" w:line="240" w:lineRule="atLeast"/>
        <w:rPr>
          <w:rFonts w:cs="Calibri"/>
          <w:sz w:val="18"/>
          <w:szCs w:val="18"/>
        </w:rPr>
      </w:pPr>
    </w:p>
    <w:p w14:paraId="2BF13487" w14:textId="369CE704" w:rsidR="00F7262C" w:rsidRDefault="000A0939" w:rsidP="00BE0EB6">
      <w:pPr>
        <w:spacing w:after="0" w:line="240" w:lineRule="atLeast"/>
        <w:rPr>
          <w:rFonts w:cs="Calibri"/>
          <w:sz w:val="24"/>
          <w:szCs w:val="24"/>
        </w:rPr>
      </w:pPr>
      <w:r w:rsidRPr="00F7262C">
        <w:rPr>
          <w:rFonts w:cs="Calibri"/>
          <w:sz w:val="24"/>
          <w:szCs w:val="24"/>
        </w:rPr>
        <w:t>WO-IV.272.</w:t>
      </w:r>
      <w:r w:rsidR="00AA64C1">
        <w:rPr>
          <w:rFonts w:cs="Calibri"/>
          <w:sz w:val="24"/>
          <w:szCs w:val="24"/>
        </w:rPr>
        <w:t>30</w:t>
      </w:r>
      <w:r w:rsidRPr="00F7262C">
        <w:rPr>
          <w:rFonts w:cs="Calibri"/>
          <w:sz w:val="24"/>
          <w:szCs w:val="24"/>
        </w:rPr>
        <w:t>.202</w:t>
      </w:r>
      <w:r w:rsidR="00AA64C1">
        <w:rPr>
          <w:rFonts w:cs="Calibri"/>
          <w:sz w:val="24"/>
          <w:szCs w:val="24"/>
        </w:rPr>
        <w:t>4</w:t>
      </w:r>
      <w:r w:rsidR="00D277F2" w:rsidRPr="00F7262C">
        <w:rPr>
          <w:rFonts w:cs="Calibri"/>
          <w:sz w:val="24"/>
          <w:szCs w:val="24"/>
        </w:rPr>
        <w:t xml:space="preserve"> </w:t>
      </w:r>
    </w:p>
    <w:p w14:paraId="1A74B8E9" w14:textId="77777777" w:rsidR="0078291A" w:rsidRPr="00BE0EB6" w:rsidRDefault="0078291A" w:rsidP="00BE0EB6">
      <w:pPr>
        <w:spacing w:after="0" w:line="240" w:lineRule="auto"/>
        <w:rPr>
          <w:rFonts w:cs="Calibri"/>
          <w:sz w:val="4"/>
          <w:szCs w:val="4"/>
        </w:rPr>
      </w:pPr>
    </w:p>
    <w:p w14:paraId="45851861" w14:textId="1AB4C6C3" w:rsidR="00F67BC7" w:rsidRPr="00103717" w:rsidRDefault="00F52FA6" w:rsidP="008F4E86">
      <w:pPr>
        <w:spacing w:after="0" w:line="240" w:lineRule="atLeast"/>
        <w:ind w:left="6237"/>
        <w:jc w:val="right"/>
        <w:rPr>
          <w:rFonts w:ascii="Arial" w:hAnsi="Arial" w:cs="Arial"/>
          <w:b/>
          <w:sz w:val="24"/>
          <w:szCs w:val="24"/>
        </w:rPr>
      </w:pPr>
      <w:r w:rsidRPr="00F7262C">
        <w:rPr>
          <w:b/>
          <w:sz w:val="24"/>
          <w:szCs w:val="24"/>
        </w:rPr>
        <w:t>Uczestnicy postępowania</w:t>
      </w:r>
    </w:p>
    <w:p w14:paraId="3C22281B" w14:textId="77777777" w:rsidR="00F7262C" w:rsidRPr="00BE0EB6" w:rsidRDefault="00F7262C" w:rsidP="008F4E86">
      <w:pPr>
        <w:spacing w:after="0" w:line="240" w:lineRule="atLeast"/>
        <w:ind w:left="5880" w:hanging="5880"/>
        <w:rPr>
          <w:rFonts w:ascii="Arial" w:hAnsi="Arial" w:cs="Arial"/>
          <w:sz w:val="56"/>
          <w:szCs w:val="56"/>
        </w:rPr>
      </w:pPr>
    </w:p>
    <w:p w14:paraId="1E050952" w14:textId="5542C844" w:rsidR="00D277F2" w:rsidRPr="00AD12ED" w:rsidRDefault="00D277F2" w:rsidP="008F4E86">
      <w:pPr>
        <w:spacing w:after="0" w:line="240" w:lineRule="atLeast"/>
        <w:ind w:left="936" w:hanging="936"/>
        <w:jc w:val="both"/>
        <w:rPr>
          <w:rFonts w:asciiTheme="minorHAnsi" w:hAnsiTheme="minorHAnsi" w:cstheme="minorHAnsi"/>
          <w:iCs/>
          <w:sz w:val="24"/>
          <w:szCs w:val="24"/>
        </w:rPr>
      </w:pPr>
      <w:r w:rsidRPr="00F7262C">
        <w:rPr>
          <w:rFonts w:asciiTheme="minorHAnsi" w:hAnsiTheme="minorHAnsi" w:cstheme="minorHAnsi"/>
          <w:sz w:val="24"/>
          <w:szCs w:val="24"/>
        </w:rPr>
        <w:t xml:space="preserve">dotyczy: </w:t>
      </w:r>
      <w:r w:rsidR="00AB067E" w:rsidRPr="00A773E6">
        <w:rPr>
          <w:rFonts w:cs="Calibri"/>
          <w:bCs/>
          <w:iCs/>
          <w:sz w:val="24"/>
          <w:szCs w:val="24"/>
        </w:rPr>
        <w:t xml:space="preserve">postępowania o udzielenie zamówienia publicznego, którego przedmiotem jest </w:t>
      </w:r>
      <w:r w:rsidR="00A773E6" w:rsidRPr="00A773E6">
        <w:rPr>
          <w:rFonts w:cs="Calibri"/>
          <w:sz w:val="24"/>
          <w:szCs w:val="24"/>
        </w:rPr>
        <w:t xml:space="preserve">dostawa </w:t>
      </w:r>
      <w:bookmarkStart w:id="0" w:name="_Hlk148511637"/>
      <w:r w:rsidR="00A773E6" w:rsidRPr="00A773E6">
        <w:rPr>
          <w:rFonts w:cs="Calibri"/>
          <w:sz w:val="24"/>
          <w:szCs w:val="24"/>
        </w:rPr>
        <w:t xml:space="preserve">sprzętu komputerowego, urządzeń sieciowych oraz systemu kopii zapasowych danych </w:t>
      </w:r>
      <w:bookmarkEnd w:id="0"/>
      <w:r w:rsidR="00A773E6" w:rsidRPr="00A773E6">
        <w:rPr>
          <w:rFonts w:cs="Calibri"/>
          <w:sz w:val="24"/>
          <w:szCs w:val="24"/>
        </w:rPr>
        <w:t>na potrzeby Warmińsko-Mazurskiego Urzędu Wojewódzkiego w Olsztynie</w:t>
      </w:r>
      <w:r w:rsidR="000A0939" w:rsidRPr="00A773E6">
        <w:rPr>
          <w:rFonts w:cs="Calibri"/>
          <w:iCs/>
          <w:sz w:val="24"/>
          <w:szCs w:val="24"/>
        </w:rPr>
        <w:t>.</w:t>
      </w:r>
    </w:p>
    <w:p w14:paraId="08B897FD" w14:textId="77777777" w:rsidR="00A32453" w:rsidRPr="00BE0EB6" w:rsidRDefault="00A32453" w:rsidP="008F4E86">
      <w:pPr>
        <w:spacing w:after="0" w:line="240" w:lineRule="atLeast"/>
        <w:ind w:left="964" w:hanging="964"/>
        <w:jc w:val="both"/>
        <w:rPr>
          <w:rFonts w:asciiTheme="minorHAnsi" w:hAnsiTheme="minorHAnsi" w:cstheme="minorHAnsi"/>
          <w:sz w:val="28"/>
          <w:szCs w:val="28"/>
        </w:rPr>
      </w:pPr>
    </w:p>
    <w:p w14:paraId="1A57F092" w14:textId="77777777" w:rsidR="00F52FA6" w:rsidRPr="00FE14A8" w:rsidRDefault="00F52FA6" w:rsidP="008F4E86">
      <w:pPr>
        <w:spacing w:after="0" w:line="240" w:lineRule="atLeast"/>
        <w:jc w:val="center"/>
        <w:rPr>
          <w:rFonts w:cs="Calibri"/>
          <w:b/>
          <w:sz w:val="28"/>
          <w:szCs w:val="28"/>
        </w:rPr>
      </w:pPr>
      <w:r w:rsidRPr="00FE14A8">
        <w:rPr>
          <w:rFonts w:cs="Calibri"/>
          <w:b/>
          <w:sz w:val="28"/>
          <w:szCs w:val="28"/>
        </w:rPr>
        <w:t xml:space="preserve">WYJAŚNIENIE TREŚCI </w:t>
      </w:r>
    </w:p>
    <w:p w14:paraId="00999034" w14:textId="10D07D1B" w:rsidR="00AD12ED" w:rsidRPr="00FE14A8" w:rsidRDefault="00F52FA6" w:rsidP="008F4E86">
      <w:pPr>
        <w:pStyle w:val="Nagwek1"/>
        <w:spacing w:line="240" w:lineRule="atLeast"/>
        <w:jc w:val="center"/>
        <w:rPr>
          <w:rFonts w:asciiTheme="minorHAnsi" w:hAnsiTheme="minorHAnsi" w:cstheme="minorHAnsi"/>
          <w:sz w:val="28"/>
          <w:szCs w:val="28"/>
        </w:rPr>
      </w:pPr>
      <w:r w:rsidRPr="00FE14A8">
        <w:rPr>
          <w:rFonts w:ascii="Calibri" w:hAnsi="Calibri" w:cs="Calibri"/>
          <w:bCs w:val="0"/>
          <w:sz w:val="28"/>
          <w:szCs w:val="28"/>
        </w:rPr>
        <w:t>SPECYFIKACJI WARUNKÓW ZAMÓWIENIA</w:t>
      </w:r>
      <w:r w:rsidR="002A5523" w:rsidRPr="00FE14A8">
        <w:rPr>
          <w:rFonts w:ascii="Calibri" w:hAnsi="Calibri" w:cs="Calibri"/>
          <w:bCs w:val="0"/>
          <w:sz w:val="28"/>
          <w:szCs w:val="28"/>
        </w:rPr>
        <w:t xml:space="preserve"> WRAZ Z JEJ </w:t>
      </w:r>
      <w:r w:rsidR="002A5523" w:rsidRPr="00F15716">
        <w:rPr>
          <w:rFonts w:ascii="Calibri" w:hAnsi="Calibri" w:cs="Calibri"/>
          <w:bCs w:val="0"/>
          <w:sz w:val="28"/>
          <w:szCs w:val="28"/>
        </w:rPr>
        <w:t>ZMIANĄ</w:t>
      </w:r>
      <w:r w:rsidR="00085CF1" w:rsidRPr="00F15716">
        <w:rPr>
          <w:rFonts w:ascii="Calibri" w:hAnsi="Calibri" w:cs="Calibri"/>
          <w:bCs w:val="0"/>
          <w:sz w:val="28"/>
          <w:szCs w:val="28"/>
        </w:rPr>
        <w:t xml:space="preserve"> </w:t>
      </w:r>
      <w:r w:rsidR="00085CF1" w:rsidRPr="00F15716">
        <w:rPr>
          <w:rFonts w:ascii="Calibri" w:hAnsi="Calibri" w:cs="Calibri"/>
          <w:bCs w:val="0"/>
          <w:sz w:val="28"/>
          <w:szCs w:val="28"/>
          <w:u w:val="single"/>
        </w:rPr>
        <w:t>NR 2</w:t>
      </w:r>
    </w:p>
    <w:p w14:paraId="49C8D90A" w14:textId="77777777" w:rsidR="00A32453" w:rsidRPr="00BE0EB6" w:rsidRDefault="00A32453" w:rsidP="008F4E86">
      <w:pPr>
        <w:spacing w:after="0" w:line="240" w:lineRule="atLeast"/>
        <w:rPr>
          <w:sz w:val="28"/>
          <w:szCs w:val="28"/>
          <w:lang w:eastAsia="pl-PL"/>
        </w:rPr>
      </w:pPr>
    </w:p>
    <w:p w14:paraId="1E4CC27F" w14:textId="7731B184" w:rsidR="00F52FA6" w:rsidRPr="00EC755F" w:rsidRDefault="00F52FA6" w:rsidP="008F4E86">
      <w:pPr>
        <w:pStyle w:val="Akapitzlist"/>
        <w:numPr>
          <w:ilvl w:val="0"/>
          <w:numId w:val="13"/>
        </w:numPr>
        <w:spacing w:after="0" w:line="240" w:lineRule="atLeast"/>
        <w:ind w:left="284" w:hanging="284"/>
        <w:jc w:val="both"/>
        <w:rPr>
          <w:sz w:val="24"/>
          <w:szCs w:val="24"/>
        </w:rPr>
      </w:pPr>
      <w:r w:rsidRPr="00EC755F">
        <w:rPr>
          <w:sz w:val="24"/>
          <w:szCs w:val="24"/>
        </w:rPr>
        <w:t xml:space="preserve">W odpowiedzi na </w:t>
      </w:r>
      <w:r w:rsidRPr="00F15716">
        <w:rPr>
          <w:sz w:val="24"/>
          <w:szCs w:val="24"/>
        </w:rPr>
        <w:t>zapytani</w:t>
      </w:r>
      <w:r w:rsidR="00254953">
        <w:rPr>
          <w:sz w:val="24"/>
          <w:szCs w:val="24"/>
        </w:rPr>
        <w:t>a</w:t>
      </w:r>
      <w:r w:rsidRPr="00F15716">
        <w:rPr>
          <w:sz w:val="24"/>
          <w:szCs w:val="24"/>
        </w:rPr>
        <w:t xml:space="preserve"> złożone przez wykonawców</w:t>
      </w:r>
      <w:r w:rsidRPr="00EC755F">
        <w:rPr>
          <w:sz w:val="24"/>
          <w:szCs w:val="24"/>
        </w:rPr>
        <w:t xml:space="preserve"> odnośnie treści specyfikacji warunków zamówienia</w:t>
      </w:r>
      <w:r w:rsidR="00C24478" w:rsidRPr="00EC755F">
        <w:rPr>
          <w:sz w:val="24"/>
          <w:szCs w:val="24"/>
        </w:rPr>
        <w:t xml:space="preserve"> (SWZ)</w:t>
      </w:r>
      <w:r w:rsidR="000A47C3" w:rsidRPr="00EC755F">
        <w:rPr>
          <w:sz w:val="24"/>
          <w:szCs w:val="24"/>
        </w:rPr>
        <w:t>,</w:t>
      </w:r>
      <w:r w:rsidRPr="00EC755F">
        <w:rPr>
          <w:sz w:val="24"/>
          <w:szCs w:val="24"/>
        </w:rPr>
        <w:t xml:space="preserve"> poniżej przedstawiam następujące wyjaśnieni</w:t>
      </w:r>
      <w:r w:rsidR="008C2A71" w:rsidRPr="00EC755F">
        <w:rPr>
          <w:sz w:val="24"/>
          <w:szCs w:val="24"/>
        </w:rPr>
        <w:t>a</w:t>
      </w:r>
      <w:r w:rsidRPr="00EC755F">
        <w:rPr>
          <w:sz w:val="24"/>
          <w:szCs w:val="24"/>
        </w:rPr>
        <w:t>:</w:t>
      </w:r>
    </w:p>
    <w:p w14:paraId="630342BE" w14:textId="354BCD62" w:rsidR="00FA61AA" w:rsidRPr="00690EB4" w:rsidRDefault="00FE7A36" w:rsidP="008F4E86">
      <w:pPr>
        <w:pStyle w:val="Akapitzlist"/>
        <w:numPr>
          <w:ilvl w:val="0"/>
          <w:numId w:val="30"/>
        </w:numPr>
        <w:spacing w:before="120" w:after="0" w:line="240" w:lineRule="atLeast"/>
        <w:ind w:left="397" w:hanging="284"/>
        <w:contextualSpacing w:val="0"/>
        <w:jc w:val="both"/>
        <w:rPr>
          <w:rFonts w:cs="Calibri"/>
          <w:i/>
          <w:iCs/>
        </w:rPr>
      </w:pPr>
      <w:bookmarkStart w:id="1" w:name="_Hlk76972241"/>
      <w:r w:rsidRPr="00690EB4">
        <w:rPr>
          <w:b/>
          <w:i/>
        </w:rPr>
        <w:t>p</w:t>
      </w:r>
      <w:r w:rsidR="00F52FA6" w:rsidRPr="00690EB4">
        <w:rPr>
          <w:b/>
          <w:i/>
        </w:rPr>
        <w:t>ytanie</w:t>
      </w:r>
      <w:r w:rsidRPr="00690EB4">
        <w:rPr>
          <w:b/>
          <w:i/>
        </w:rPr>
        <w:t xml:space="preserve"> nr 1</w:t>
      </w:r>
      <w:r w:rsidR="00F52FA6" w:rsidRPr="00690EB4">
        <w:rPr>
          <w:b/>
          <w:i/>
        </w:rPr>
        <w:t>:</w:t>
      </w:r>
      <w:r w:rsidR="00F52FA6" w:rsidRPr="00690EB4">
        <w:rPr>
          <w:i/>
        </w:rPr>
        <w:t xml:space="preserve"> </w:t>
      </w:r>
      <w:r w:rsidR="00C13D8E">
        <w:rPr>
          <w:rFonts w:cs="Calibri"/>
          <w:i/>
          <w:iCs/>
        </w:rPr>
        <w:t>d</w:t>
      </w:r>
      <w:r w:rsidR="00085CF1" w:rsidRPr="00F71F2E">
        <w:rPr>
          <w:rFonts w:cs="Calibri"/>
          <w:i/>
          <w:iCs/>
        </w:rPr>
        <w:t>o Załącznika nr 4 SWZ, Szczegółowy Opis Przedmiotu Zamówienia dla części II, punkt 1. Czy Zamawiający dopuści urządzenie, na które producent ogłosił datę zakończenia sprzedaży i wycofania urządzenia z produkcji?</w:t>
      </w:r>
    </w:p>
    <w:p w14:paraId="6235D3D0" w14:textId="7E066D0E" w:rsidR="00F52FA6" w:rsidRPr="00520817" w:rsidRDefault="00F52FA6" w:rsidP="00085CF1">
      <w:pPr>
        <w:spacing w:after="120" w:line="240" w:lineRule="atLeast"/>
        <w:ind w:left="397"/>
        <w:jc w:val="both"/>
        <w:rPr>
          <w:sz w:val="24"/>
          <w:szCs w:val="24"/>
        </w:rPr>
      </w:pPr>
      <w:r w:rsidRPr="00EC755F">
        <w:rPr>
          <w:b/>
          <w:sz w:val="24"/>
          <w:szCs w:val="24"/>
        </w:rPr>
        <w:t>odpowiedź:</w:t>
      </w:r>
      <w:r w:rsidRPr="00EC755F">
        <w:rPr>
          <w:sz w:val="24"/>
          <w:szCs w:val="24"/>
        </w:rPr>
        <w:t xml:space="preserve"> </w:t>
      </w:r>
      <w:bookmarkEnd w:id="1"/>
      <w:r w:rsidR="00BA6AB2" w:rsidRPr="00520817">
        <w:rPr>
          <w:sz w:val="24"/>
          <w:szCs w:val="24"/>
        </w:rPr>
        <w:t>z</w:t>
      </w:r>
      <w:r w:rsidR="00D23BB4" w:rsidRPr="00520817">
        <w:rPr>
          <w:sz w:val="24"/>
          <w:szCs w:val="24"/>
        </w:rPr>
        <w:t xml:space="preserve">amawiający nie stawia </w:t>
      </w:r>
      <w:r w:rsidR="00141CA5">
        <w:rPr>
          <w:sz w:val="24"/>
          <w:szCs w:val="24"/>
        </w:rPr>
        <w:t>wymagań</w:t>
      </w:r>
      <w:r w:rsidR="00D23BB4" w:rsidRPr="00520817">
        <w:rPr>
          <w:sz w:val="24"/>
          <w:szCs w:val="24"/>
        </w:rPr>
        <w:t xml:space="preserve"> w </w:t>
      </w:r>
      <w:r w:rsidR="00BA6AB2" w:rsidRPr="00520817">
        <w:rPr>
          <w:sz w:val="24"/>
          <w:szCs w:val="24"/>
        </w:rPr>
        <w:t>powyższym</w:t>
      </w:r>
      <w:r w:rsidR="00D23BB4" w:rsidRPr="00520817">
        <w:rPr>
          <w:sz w:val="24"/>
          <w:szCs w:val="24"/>
        </w:rPr>
        <w:t xml:space="preserve"> zakresie pod warunkiem zachowania wymaganego okresu gwaranc</w:t>
      </w:r>
      <w:r w:rsidR="00BA6AB2" w:rsidRPr="00520817">
        <w:rPr>
          <w:sz w:val="24"/>
          <w:szCs w:val="24"/>
        </w:rPr>
        <w:t>ji na urządzenie</w:t>
      </w:r>
      <w:r w:rsidR="00D10EAB" w:rsidRPr="00520817">
        <w:rPr>
          <w:sz w:val="24"/>
          <w:szCs w:val="24"/>
        </w:rPr>
        <w:t>,</w:t>
      </w:r>
    </w:p>
    <w:p w14:paraId="5FF50966" w14:textId="4D656E4F" w:rsidR="00FE7A36" w:rsidRPr="00690EB4" w:rsidRDefault="00FE7A36" w:rsidP="008F4E86">
      <w:pPr>
        <w:pStyle w:val="Akapitzlist"/>
        <w:numPr>
          <w:ilvl w:val="0"/>
          <w:numId w:val="30"/>
        </w:numPr>
        <w:spacing w:after="0" w:line="240" w:lineRule="atLeast"/>
        <w:ind w:left="397" w:hanging="284"/>
        <w:jc w:val="both"/>
        <w:rPr>
          <w:rFonts w:cs="Calibri"/>
          <w:i/>
          <w:iCs/>
        </w:rPr>
      </w:pPr>
      <w:r w:rsidRPr="00690EB4">
        <w:rPr>
          <w:b/>
          <w:i/>
        </w:rPr>
        <w:t>pytanie nr 2:</w:t>
      </w:r>
      <w:r w:rsidRPr="00690EB4">
        <w:rPr>
          <w:i/>
        </w:rPr>
        <w:t xml:space="preserve"> </w:t>
      </w:r>
      <w:r w:rsidR="00C13D8E">
        <w:rPr>
          <w:rFonts w:cs="Calibri"/>
          <w:i/>
          <w:iCs/>
        </w:rPr>
        <w:t>d</w:t>
      </w:r>
      <w:r w:rsidR="00085CF1" w:rsidRPr="00F71F2E">
        <w:rPr>
          <w:rFonts w:cs="Calibri"/>
          <w:i/>
          <w:iCs/>
        </w:rPr>
        <w:t>o Załącznika nr 4 SWZ, Szczegółowy Opis Przedmiotu Zamówienia dla części II, punkt 2. Czy Zamawiający dopuści urządzenie, na które producent ogłosił datę zakończenia sprzedaży i wycofania urządzenia z produkcji?</w:t>
      </w:r>
    </w:p>
    <w:p w14:paraId="3E2A84B5" w14:textId="38882A5E" w:rsidR="00FE7A36" w:rsidRPr="00EC755F" w:rsidRDefault="00FE7A36" w:rsidP="00085CF1">
      <w:pPr>
        <w:spacing w:after="120" w:line="240" w:lineRule="atLeast"/>
        <w:ind w:left="397"/>
        <w:jc w:val="both"/>
        <w:rPr>
          <w:sz w:val="24"/>
          <w:szCs w:val="24"/>
        </w:rPr>
      </w:pPr>
      <w:r w:rsidRPr="00EC755F">
        <w:rPr>
          <w:b/>
          <w:sz w:val="24"/>
          <w:szCs w:val="24"/>
        </w:rPr>
        <w:t>odpowiedź:</w:t>
      </w:r>
      <w:r w:rsidRPr="00EC755F">
        <w:rPr>
          <w:sz w:val="24"/>
          <w:szCs w:val="24"/>
        </w:rPr>
        <w:t xml:space="preserve"> </w:t>
      </w:r>
      <w:r w:rsidR="00BA6AB2" w:rsidRPr="00520817">
        <w:rPr>
          <w:sz w:val="24"/>
          <w:szCs w:val="24"/>
        </w:rPr>
        <w:t>analogicznie, jak w przypadku odpowiedzi na pytanie nr 1</w:t>
      </w:r>
      <w:r w:rsidR="002A3852" w:rsidRPr="00520817">
        <w:rPr>
          <w:sz w:val="24"/>
          <w:szCs w:val="24"/>
        </w:rPr>
        <w:t>,</w:t>
      </w:r>
    </w:p>
    <w:p w14:paraId="71B5B74D" w14:textId="5435A346" w:rsidR="00FE7A36" w:rsidRPr="00690EB4" w:rsidRDefault="00FE7A36" w:rsidP="008F4E86">
      <w:pPr>
        <w:pStyle w:val="Akapitzlist"/>
        <w:numPr>
          <w:ilvl w:val="0"/>
          <w:numId w:val="30"/>
        </w:numPr>
        <w:spacing w:after="0" w:line="240" w:lineRule="atLeast"/>
        <w:ind w:left="397" w:hanging="284"/>
        <w:jc w:val="both"/>
        <w:rPr>
          <w:rFonts w:cs="Calibri"/>
          <w:i/>
          <w:iCs/>
        </w:rPr>
      </w:pPr>
      <w:r w:rsidRPr="00690EB4">
        <w:rPr>
          <w:b/>
          <w:i/>
        </w:rPr>
        <w:t>pytanie nr 3:</w:t>
      </w:r>
      <w:r w:rsidRPr="00690EB4">
        <w:rPr>
          <w:i/>
        </w:rPr>
        <w:t xml:space="preserve"> </w:t>
      </w:r>
      <w:r w:rsidR="00C13D8E">
        <w:rPr>
          <w:rFonts w:cs="Calibri"/>
          <w:i/>
          <w:iCs/>
        </w:rPr>
        <w:t>d</w:t>
      </w:r>
      <w:r w:rsidR="00085CF1" w:rsidRPr="00F71F2E">
        <w:rPr>
          <w:rFonts w:cs="Calibri"/>
          <w:i/>
          <w:iCs/>
        </w:rPr>
        <w:t>o Załącznika nr 4 SWZ, Szczegółowy Opis Przedmiotu Zamówienia dla części II, punkt 2, podpunkt 6, podpunkt 2) Czy zapisy należy interpretować jako ilość obsługiwanych identyfikatorów VLAN, czy ilość aktywnych sieci VLAN?</w:t>
      </w:r>
    </w:p>
    <w:p w14:paraId="6345E973" w14:textId="554F7791" w:rsidR="00FE7A36" w:rsidRPr="00F75896" w:rsidRDefault="00FE7A36" w:rsidP="00085CF1">
      <w:pPr>
        <w:spacing w:after="120" w:line="240" w:lineRule="atLeast"/>
        <w:ind w:left="397"/>
        <w:jc w:val="both"/>
        <w:rPr>
          <w:sz w:val="24"/>
          <w:szCs w:val="24"/>
        </w:rPr>
      </w:pPr>
      <w:r w:rsidRPr="00EC755F">
        <w:rPr>
          <w:b/>
          <w:sz w:val="24"/>
          <w:szCs w:val="24"/>
        </w:rPr>
        <w:t>odpowiedź:</w:t>
      </w:r>
      <w:r w:rsidRPr="00EC755F">
        <w:rPr>
          <w:sz w:val="24"/>
          <w:szCs w:val="24"/>
        </w:rPr>
        <w:t xml:space="preserve"> </w:t>
      </w:r>
      <w:r w:rsidR="0066483C">
        <w:rPr>
          <w:sz w:val="24"/>
          <w:szCs w:val="24"/>
        </w:rPr>
        <w:t>odpowiedź na pytanie znajduje się w</w:t>
      </w:r>
      <w:r w:rsidR="0066483C" w:rsidRPr="00F75896">
        <w:rPr>
          <w:sz w:val="24"/>
          <w:szCs w:val="24"/>
        </w:rPr>
        <w:t xml:space="preserve"> Wyjaśnieni</w:t>
      </w:r>
      <w:r w:rsidR="0066483C">
        <w:rPr>
          <w:sz w:val="24"/>
          <w:szCs w:val="24"/>
        </w:rPr>
        <w:t>u</w:t>
      </w:r>
      <w:r w:rsidR="0066483C" w:rsidRPr="00F75896">
        <w:rPr>
          <w:sz w:val="24"/>
          <w:szCs w:val="24"/>
        </w:rPr>
        <w:t xml:space="preserve"> treści SWZ wraz z jej zmianą z dnia 30.07.2024 r.,</w:t>
      </w:r>
    </w:p>
    <w:p w14:paraId="311BEAF4" w14:textId="30DF374C" w:rsidR="00085CF1" w:rsidRPr="00690EB4" w:rsidRDefault="00085CF1" w:rsidP="00085CF1">
      <w:pPr>
        <w:pStyle w:val="Akapitzlist"/>
        <w:numPr>
          <w:ilvl w:val="0"/>
          <w:numId w:val="30"/>
        </w:numPr>
        <w:spacing w:before="120" w:after="0" w:line="240" w:lineRule="atLeast"/>
        <w:ind w:left="397" w:hanging="284"/>
        <w:contextualSpacing w:val="0"/>
        <w:jc w:val="both"/>
        <w:rPr>
          <w:rFonts w:cs="Calibri"/>
          <w:i/>
          <w:iCs/>
        </w:rPr>
      </w:pPr>
      <w:r w:rsidRPr="00690EB4">
        <w:rPr>
          <w:b/>
          <w:i/>
        </w:rPr>
        <w:t xml:space="preserve">pytanie nr </w:t>
      </w:r>
      <w:r>
        <w:rPr>
          <w:b/>
          <w:i/>
        </w:rPr>
        <w:t>4</w:t>
      </w:r>
      <w:r w:rsidRPr="00690EB4">
        <w:rPr>
          <w:b/>
          <w:i/>
        </w:rPr>
        <w:t>:</w:t>
      </w:r>
      <w:r w:rsidRPr="00690EB4">
        <w:rPr>
          <w:i/>
        </w:rPr>
        <w:t xml:space="preserve"> </w:t>
      </w:r>
      <w:r w:rsidR="00C13D8E">
        <w:rPr>
          <w:rFonts w:cs="Calibri"/>
          <w:i/>
          <w:iCs/>
        </w:rPr>
        <w:t>d</w:t>
      </w:r>
      <w:r w:rsidRPr="00F71F2E">
        <w:rPr>
          <w:rFonts w:cs="Calibri"/>
          <w:i/>
          <w:iCs/>
        </w:rPr>
        <w:t>o Załącznika nr 4 SWZ, Szczegółowy Opis Przedmiotu Zamówienia dla części II, punkt 2, podpunkt 6, podpunkt 10) W załączniku nr 4 SWZ, Szczegółowy Opis Przedmiotu Zamówienia dla części II, punkt 2, podpunkty 1, 2, 3, 4, 5 Zamawiający wymaga dostarczenia konkretnej klasy przełączników. W punkcie 2, podpunkt 6, podpunkt 10) natomiast wymagana jest funkcjonalność RMONv2, która powoduje konieczność dostarczenia wyższego i droższego modelu przełącznika. Prosimy o zastąpienie funkcjonalności RMONv2 wersją podstawową RMON</w:t>
      </w:r>
      <w:r w:rsidR="00032ABA">
        <w:rPr>
          <w:rFonts w:cs="Calibri"/>
          <w:i/>
          <w:iCs/>
        </w:rPr>
        <w:t>,</w:t>
      </w:r>
    </w:p>
    <w:p w14:paraId="15491E4B" w14:textId="1D8BBECD" w:rsidR="00085CF1" w:rsidRPr="000E4644" w:rsidRDefault="00085CF1" w:rsidP="00085CF1">
      <w:pPr>
        <w:spacing w:after="0" w:line="240" w:lineRule="atLeast"/>
        <w:ind w:left="397"/>
        <w:jc w:val="both"/>
        <w:rPr>
          <w:sz w:val="24"/>
          <w:szCs w:val="24"/>
        </w:rPr>
      </w:pPr>
      <w:r w:rsidRPr="00EC755F">
        <w:rPr>
          <w:b/>
          <w:sz w:val="24"/>
          <w:szCs w:val="24"/>
        </w:rPr>
        <w:t>odpowiedź:</w:t>
      </w:r>
      <w:r w:rsidRPr="00EC755F">
        <w:rPr>
          <w:sz w:val="24"/>
          <w:szCs w:val="24"/>
        </w:rPr>
        <w:t xml:space="preserve"> </w:t>
      </w:r>
      <w:r w:rsidR="00F25675" w:rsidRPr="000E4644">
        <w:rPr>
          <w:sz w:val="24"/>
          <w:szCs w:val="24"/>
        </w:rPr>
        <w:t>z</w:t>
      </w:r>
      <w:r w:rsidR="00D23BB4" w:rsidRPr="000E4644">
        <w:rPr>
          <w:sz w:val="24"/>
          <w:szCs w:val="24"/>
        </w:rPr>
        <w:t>amawiający dopuszcza przełącznik z obsługą protokołu RMONv1</w:t>
      </w:r>
      <w:r w:rsidR="00BA6AB2" w:rsidRPr="000E4644">
        <w:rPr>
          <w:sz w:val="24"/>
          <w:szCs w:val="24"/>
        </w:rPr>
        <w:t>, stosowna zmiana treści SWZ w tym zakresie znajduje się w punkcie 2 niniejszego pisma</w:t>
      </w:r>
      <w:r w:rsidRPr="000E4644">
        <w:rPr>
          <w:sz w:val="24"/>
          <w:szCs w:val="24"/>
        </w:rPr>
        <w:t>,</w:t>
      </w:r>
    </w:p>
    <w:p w14:paraId="74B6305C" w14:textId="48A1184B" w:rsidR="00085CF1" w:rsidRPr="00690EB4" w:rsidRDefault="00085CF1" w:rsidP="00085CF1">
      <w:pPr>
        <w:pStyle w:val="Akapitzlist"/>
        <w:numPr>
          <w:ilvl w:val="0"/>
          <w:numId w:val="30"/>
        </w:numPr>
        <w:spacing w:before="120" w:after="0" w:line="240" w:lineRule="atLeast"/>
        <w:ind w:left="397" w:hanging="284"/>
        <w:contextualSpacing w:val="0"/>
        <w:jc w:val="both"/>
        <w:rPr>
          <w:rFonts w:cs="Calibri"/>
          <w:i/>
          <w:iCs/>
        </w:rPr>
      </w:pPr>
      <w:r w:rsidRPr="00690EB4">
        <w:rPr>
          <w:b/>
          <w:i/>
        </w:rPr>
        <w:t xml:space="preserve">pytanie nr </w:t>
      </w:r>
      <w:r>
        <w:rPr>
          <w:b/>
          <w:i/>
        </w:rPr>
        <w:t>5</w:t>
      </w:r>
      <w:r w:rsidRPr="00690EB4">
        <w:rPr>
          <w:b/>
          <w:i/>
        </w:rPr>
        <w:t>:</w:t>
      </w:r>
      <w:r w:rsidRPr="00690EB4">
        <w:rPr>
          <w:i/>
        </w:rPr>
        <w:t xml:space="preserve"> </w:t>
      </w:r>
      <w:r w:rsidR="00C13D8E">
        <w:rPr>
          <w:rFonts w:cs="Calibri"/>
          <w:i/>
          <w:iCs/>
        </w:rPr>
        <w:t>d</w:t>
      </w:r>
      <w:r w:rsidRPr="00F71F2E">
        <w:rPr>
          <w:rFonts w:cs="Calibri"/>
          <w:i/>
          <w:iCs/>
        </w:rPr>
        <w:t>o Załącznika nr 4 SWZ, Szczegółowy Opis Przedmiotu Zamówienia dla części II, punkt 2, podpunkt 7, podpunkt 2) Czy Zamawiający dopuści urządzenie z zasilaczem zewnętrznym?</w:t>
      </w:r>
    </w:p>
    <w:p w14:paraId="2C708BF6" w14:textId="1257D8F7" w:rsidR="00085CF1" w:rsidRPr="0064181A" w:rsidRDefault="00085CF1" w:rsidP="00085CF1">
      <w:pPr>
        <w:spacing w:after="0" w:line="240" w:lineRule="atLeast"/>
        <w:ind w:left="397"/>
        <w:jc w:val="both"/>
        <w:rPr>
          <w:sz w:val="24"/>
          <w:szCs w:val="24"/>
        </w:rPr>
      </w:pPr>
      <w:r w:rsidRPr="00EC755F">
        <w:rPr>
          <w:b/>
          <w:sz w:val="24"/>
          <w:szCs w:val="24"/>
        </w:rPr>
        <w:t>odpowiedź:</w:t>
      </w:r>
      <w:r w:rsidRPr="00EC755F">
        <w:rPr>
          <w:sz w:val="24"/>
          <w:szCs w:val="24"/>
        </w:rPr>
        <w:t xml:space="preserve"> </w:t>
      </w:r>
      <w:r w:rsidR="00F15716" w:rsidRPr="0064181A">
        <w:rPr>
          <w:sz w:val="24"/>
          <w:szCs w:val="24"/>
        </w:rPr>
        <w:t>z</w:t>
      </w:r>
      <w:r w:rsidR="00D23BB4" w:rsidRPr="0064181A">
        <w:rPr>
          <w:sz w:val="24"/>
          <w:szCs w:val="24"/>
        </w:rPr>
        <w:t xml:space="preserve">amawiający dopuszcza </w:t>
      </w:r>
      <w:r w:rsidR="00F15716" w:rsidRPr="0064181A">
        <w:rPr>
          <w:sz w:val="24"/>
          <w:szCs w:val="24"/>
        </w:rPr>
        <w:t xml:space="preserve">zaoferowanie </w:t>
      </w:r>
      <w:r w:rsidR="00D23BB4" w:rsidRPr="0064181A">
        <w:rPr>
          <w:sz w:val="24"/>
          <w:szCs w:val="24"/>
        </w:rPr>
        <w:t>urządzenia z zasilaczem zewnętrznym</w:t>
      </w:r>
      <w:r w:rsidR="00032ABA" w:rsidRPr="0064181A">
        <w:rPr>
          <w:sz w:val="24"/>
          <w:szCs w:val="24"/>
        </w:rPr>
        <w:t>, stosowna zmiana treści SWZ w tym zakresie znajduje się w punkcie 2 niniejszego pisma</w:t>
      </w:r>
      <w:r w:rsidRPr="0064181A">
        <w:rPr>
          <w:sz w:val="24"/>
          <w:szCs w:val="24"/>
        </w:rPr>
        <w:t>,</w:t>
      </w:r>
    </w:p>
    <w:p w14:paraId="0D044430" w14:textId="63E14B7D" w:rsidR="00085CF1" w:rsidRPr="00690EB4" w:rsidRDefault="00085CF1" w:rsidP="00085CF1">
      <w:pPr>
        <w:pStyle w:val="Akapitzlist"/>
        <w:numPr>
          <w:ilvl w:val="0"/>
          <w:numId w:val="30"/>
        </w:numPr>
        <w:spacing w:before="120" w:after="0" w:line="240" w:lineRule="atLeast"/>
        <w:ind w:left="397" w:hanging="284"/>
        <w:contextualSpacing w:val="0"/>
        <w:jc w:val="both"/>
        <w:rPr>
          <w:rFonts w:cs="Calibri"/>
          <w:i/>
          <w:iCs/>
        </w:rPr>
      </w:pPr>
      <w:r w:rsidRPr="00690EB4">
        <w:rPr>
          <w:b/>
          <w:i/>
        </w:rPr>
        <w:t xml:space="preserve">pytanie nr </w:t>
      </w:r>
      <w:r>
        <w:rPr>
          <w:b/>
          <w:i/>
        </w:rPr>
        <w:t>6</w:t>
      </w:r>
      <w:r w:rsidRPr="00690EB4">
        <w:rPr>
          <w:b/>
          <w:i/>
        </w:rPr>
        <w:t>:</w:t>
      </w:r>
      <w:r w:rsidRPr="00690EB4">
        <w:rPr>
          <w:i/>
        </w:rPr>
        <w:t xml:space="preserve"> </w:t>
      </w:r>
      <w:r w:rsidR="00C13D8E">
        <w:rPr>
          <w:rFonts w:cs="Calibri"/>
          <w:i/>
          <w:iCs/>
        </w:rPr>
        <w:t>d</w:t>
      </w:r>
      <w:r w:rsidRPr="00F71F2E">
        <w:rPr>
          <w:rFonts w:cs="Calibri"/>
          <w:i/>
          <w:iCs/>
        </w:rPr>
        <w:t xml:space="preserve">o Załącznika nr 4 SWZ, Szczegółowy Opis Przedmiotu Zamówienia dla części II, punkt 2, podpunkt 8, podpunkt 1) Czy Zamawiający wymaga stosowania wkładek SFP tego samego </w:t>
      </w:r>
      <w:r w:rsidRPr="00F71F2E">
        <w:rPr>
          <w:rFonts w:cs="Calibri"/>
          <w:i/>
          <w:iCs/>
        </w:rPr>
        <w:lastRenderedPageBreak/>
        <w:t>producenta co urządzenie, w którym wkładki zostaną zainstalowane? Producent może odmówić obsługi serwisowej jeśli urządzenie będzie wyposażone we wkładki SFP innego producenta</w:t>
      </w:r>
      <w:r w:rsidR="00F71F2E">
        <w:rPr>
          <w:rFonts w:cs="Calibri"/>
          <w:i/>
          <w:iCs/>
        </w:rPr>
        <w:t>,</w:t>
      </w:r>
    </w:p>
    <w:p w14:paraId="208442D2" w14:textId="4CAB1E4A" w:rsidR="00085CF1" w:rsidRPr="00754109" w:rsidRDefault="00085CF1" w:rsidP="00085CF1">
      <w:pPr>
        <w:spacing w:after="0" w:line="240" w:lineRule="atLeast"/>
        <w:ind w:left="397"/>
        <w:jc w:val="both"/>
        <w:rPr>
          <w:sz w:val="24"/>
          <w:szCs w:val="24"/>
        </w:rPr>
      </w:pPr>
      <w:r w:rsidRPr="00EC755F">
        <w:rPr>
          <w:b/>
          <w:sz w:val="24"/>
          <w:szCs w:val="24"/>
        </w:rPr>
        <w:t>odpowiedź:</w:t>
      </w:r>
      <w:r w:rsidRPr="00EC755F">
        <w:rPr>
          <w:sz w:val="24"/>
          <w:szCs w:val="24"/>
        </w:rPr>
        <w:t xml:space="preserve"> </w:t>
      </w:r>
      <w:r w:rsidR="002D7546" w:rsidRPr="0064181A">
        <w:rPr>
          <w:sz w:val="24"/>
          <w:szCs w:val="24"/>
        </w:rPr>
        <w:t xml:space="preserve">zamawiający nie wymaga zaoferowania wkładek pochodzących od producenta przełącznika, dopuszcza się zaoferowanie wkładek </w:t>
      </w:r>
      <w:r w:rsidR="002D7546" w:rsidRPr="0064181A">
        <w:rPr>
          <w:rFonts w:cstheme="minorHAnsi"/>
          <w:sz w:val="24"/>
          <w:szCs w:val="24"/>
        </w:rPr>
        <w:t>pochodzących od innych producentów z zastrzeżeniem</w:t>
      </w:r>
      <w:r w:rsidR="002D7546" w:rsidRPr="0064181A">
        <w:rPr>
          <w:rFonts w:cs="Calibri"/>
          <w:sz w:val="24"/>
          <w:szCs w:val="24"/>
        </w:rPr>
        <w:t xml:space="preserve">, iż muszą być one kompatybilne z oferowanym </w:t>
      </w:r>
      <w:r w:rsidR="002D7546" w:rsidRPr="00754109">
        <w:rPr>
          <w:rFonts w:cs="Calibri"/>
          <w:sz w:val="24"/>
          <w:szCs w:val="24"/>
        </w:rPr>
        <w:t>przełącznikiem</w:t>
      </w:r>
      <w:r w:rsidR="00F25675" w:rsidRPr="00754109">
        <w:rPr>
          <w:rFonts w:cs="Calibri"/>
          <w:sz w:val="24"/>
          <w:szCs w:val="24"/>
        </w:rPr>
        <w:t xml:space="preserve"> i nie mogą ograniczać uprawnień</w:t>
      </w:r>
      <w:r w:rsidR="00C81973" w:rsidRPr="00754109">
        <w:rPr>
          <w:rFonts w:cs="Calibri"/>
          <w:sz w:val="24"/>
          <w:szCs w:val="24"/>
        </w:rPr>
        <w:t xml:space="preserve"> zamawiającego</w:t>
      </w:r>
      <w:r w:rsidR="00F25675" w:rsidRPr="00754109">
        <w:rPr>
          <w:rFonts w:cs="Calibri"/>
          <w:sz w:val="24"/>
          <w:szCs w:val="24"/>
        </w:rPr>
        <w:t xml:space="preserve"> </w:t>
      </w:r>
      <w:r w:rsidR="00754109" w:rsidRPr="00754109">
        <w:rPr>
          <w:rFonts w:cs="Calibri"/>
          <w:sz w:val="24"/>
          <w:szCs w:val="24"/>
        </w:rPr>
        <w:t xml:space="preserve">wynikających </w:t>
      </w:r>
      <w:r w:rsidR="00754109" w:rsidRPr="00754109">
        <w:rPr>
          <w:rFonts w:cs="Calibri"/>
          <w:sz w:val="24"/>
          <w:szCs w:val="24"/>
        </w:rPr>
        <w:br/>
        <w:t>z</w:t>
      </w:r>
      <w:r w:rsidR="00F25675" w:rsidRPr="00754109">
        <w:rPr>
          <w:rFonts w:cs="Calibri"/>
          <w:sz w:val="24"/>
          <w:szCs w:val="24"/>
        </w:rPr>
        <w:t xml:space="preserve"> gwarancji</w:t>
      </w:r>
      <w:r w:rsidR="00254953" w:rsidRPr="00754109">
        <w:rPr>
          <w:sz w:val="24"/>
          <w:szCs w:val="24"/>
        </w:rPr>
        <w:t>,</w:t>
      </w:r>
    </w:p>
    <w:p w14:paraId="72F26787" w14:textId="072F668D" w:rsidR="00254953" w:rsidRPr="00274861" w:rsidRDefault="00254953" w:rsidP="00254953">
      <w:pPr>
        <w:pStyle w:val="Akapitzlist"/>
        <w:numPr>
          <w:ilvl w:val="0"/>
          <w:numId w:val="30"/>
        </w:numPr>
        <w:spacing w:before="120" w:after="0" w:line="240" w:lineRule="atLeast"/>
        <w:ind w:left="397" w:hanging="284"/>
        <w:contextualSpacing w:val="0"/>
        <w:jc w:val="both"/>
        <w:rPr>
          <w:rFonts w:cs="Calibri"/>
          <w:i/>
          <w:iCs/>
        </w:rPr>
      </w:pPr>
      <w:r w:rsidRPr="00274861">
        <w:rPr>
          <w:b/>
          <w:i/>
        </w:rPr>
        <w:t>pytanie nr 7:</w:t>
      </w:r>
      <w:r w:rsidRPr="00274861">
        <w:rPr>
          <w:i/>
        </w:rPr>
        <w:t xml:space="preserve"> </w:t>
      </w:r>
      <w:r w:rsidR="001F6A62" w:rsidRPr="00274861">
        <w:rPr>
          <w:rFonts w:cs="Calibri"/>
          <w:i/>
          <w:iCs/>
        </w:rPr>
        <w:t>czy zamawiający dopuści dla serwera w zadaniu Nr 4 zapis taki jak w zadaniu Nr 1:</w:t>
      </w:r>
      <w:r w:rsidR="001F6A62" w:rsidRPr="00274861">
        <w:rPr>
          <w:rFonts w:cs="Calibri"/>
          <w:i/>
          <w:iCs/>
        </w:rPr>
        <w:br/>
        <w:t>"panel z przodu obudowy zawierający wyświetlacz LCD lub diody, informujące o statusie pracy serwera,"?</w:t>
      </w:r>
    </w:p>
    <w:p w14:paraId="2BB8FDEE" w14:textId="78EEF36B" w:rsidR="00254953" w:rsidRPr="00274861" w:rsidRDefault="00254953" w:rsidP="00254953">
      <w:pPr>
        <w:spacing w:after="0" w:line="240" w:lineRule="atLeast"/>
        <w:ind w:left="397"/>
        <w:jc w:val="both"/>
        <w:rPr>
          <w:sz w:val="24"/>
          <w:szCs w:val="24"/>
        </w:rPr>
      </w:pPr>
      <w:r w:rsidRPr="00274861">
        <w:rPr>
          <w:b/>
          <w:sz w:val="24"/>
          <w:szCs w:val="24"/>
        </w:rPr>
        <w:t>odpowiedź:</w:t>
      </w:r>
      <w:r w:rsidRPr="00274861">
        <w:rPr>
          <w:sz w:val="24"/>
          <w:szCs w:val="24"/>
        </w:rPr>
        <w:t xml:space="preserve"> </w:t>
      </w:r>
      <w:r w:rsidR="00F55DDE" w:rsidRPr="00274861">
        <w:rPr>
          <w:sz w:val="24"/>
          <w:szCs w:val="24"/>
        </w:rPr>
        <w:t>zamawiający wyraża zgodę na rozwiązanie zaproponowane w pytaniu, stosowna zmiana treści SWZ w tym zakresie znajduje się w punkcie 2 niniejszego pisma</w:t>
      </w:r>
      <w:r w:rsidR="00E40691" w:rsidRPr="00274861">
        <w:rPr>
          <w:sz w:val="24"/>
          <w:szCs w:val="24"/>
        </w:rPr>
        <w:t>,</w:t>
      </w:r>
    </w:p>
    <w:p w14:paraId="6BE96557" w14:textId="19FD3B63" w:rsidR="00E40691" w:rsidRPr="00274861" w:rsidRDefault="00E40691" w:rsidP="00E40691">
      <w:pPr>
        <w:pStyle w:val="Akapitzlist"/>
        <w:numPr>
          <w:ilvl w:val="0"/>
          <w:numId w:val="30"/>
        </w:numPr>
        <w:spacing w:before="120" w:after="0" w:line="240" w:lineRule="atLeast"/>
        <w:ind w:left="397" w:hanging="284"/>
        <w:contextualSpacing w:val="0"/>
        <w:jc w:val="both"/>
        <w:rPr>
          <w:rFonts w:cs="Calibri"/>
          <w:i/>
        </w:rPr>
      </w:pPr>
      <w:r w:rsidRPr="00274861">
        <w:rPr>
          <w:b/>
          <w:i/>
        </w:rPr>
        <w:t>pytanie nr 8:</w:t>
      </w:r>
      <w:r w:rsidRPr="00274861">
        <w:rPr>
          <w:i/>
        </w:rPr>
        <w:t xml:space="preserve"> </w:t>
      </w:r>
      <w:r w:rsidR="008D3EA0" w:rsidRPr="00274861">
        <w:rPr>
          <w:rFonts w:cs="Calibri"/>
          <w:i/>
        </w:rPr>
        <w:t>zamawiający w części IV dla specyfikacji serwera wymaga panelu LCD informującym o statusie serwera. Czy Zamawiający dopuści rozwiązanie które będzie posiadało panel w oparciu o diod typu LED jako rozwiązanie równoważne zwłaszcza iż sposób uzyskania informacji o statusie serwera możliwy jest na kilka sposobów a nie ma to wpływu na pracę urządzenia? Pozytywna odpowiedź pozwoli na zaproponowanie konkurencyjnego rozwiązania które będzie spełniało pozostałe parametry zawarte w specyfikacji postepowania,</w:t>
      </w:r>
    </w:p>
    <w:p w14:paraId="6B385A34" w14:textId="3A2B5D80" w:rsidR="00E40691" w:rsidRPr="00066BBD" w:rsidRDefault="00E40691" w:rsidP="00E40691">
      <w:pPr>
        <w:spacing w:after="0" w:line="240" w:lineRule="atLeast"/>
        <w:ind w:left="397"/>
        <w:jc w:val="both"/>
        <w:rPr>
          <w:sz w:val="24"/>
          <w:szCs w:val="24"/>
        </w:rPr>
      </w:pPr>
      <w:r w:rsidRPr="00274861">
        <w:rPr>
          <w:b/>
          <w:sz w:val="24"/>
          <w:szCs w:val="24"/>
        </w:rPr>
        <w:t>odpowiedź:</w:t>
      </w:r>
      <w:r w:rsidRPr="00274861">
        <w:rPr>
          <w:sz w:val="24"/>
          <w:szCs w:val="24"/>
        </w:rPr>
        <w:t xml:space="preserve"> analogicznie, jak w przypadku odpowiedzi na pytanie nr 7.</w:t>
      </w:r>
    </w:p>
    <w:p w14:paraId="30C6858E" w14:textId="77777777" w:rsidR="00852A7D" w:rsidRPr="00066BBD" w:rsidRDefault="00852A7D" w:rsidP="00852A7D">
      <w:pPr>
        <w:spacing w:after="0" w:line="240" w:lineRule="atLeast"/>
        <w:ind w:left="397"/>
        <w:jc w:val="both"/>
        <w:rPr>
          <w:sz w:val="20"/>
          <w:szCs w:val="20"/>
        </w:rPr>
      </w:pPr>
    </w:p>
    <w:p w14:paraId="49B5774F" w14:textId="07DAEEC3" w:rsidR="00AF78B9" w:rsidRPr="00EC755F" w:rsidRDefault="00AF78B9" w:rsidP="008F4E86">
      <w:pPr>
        <w:numPr>
          <w:ilvl w:val="0"/>
          <w:numId w:val="15"/>
        </w:numPr>
        <w:spacing w:after="80" w:line="240" w:lineRule="atLeast"/>
        <w:ind w:left="284" w:hanging="284"/>
        <w:jc w:val="both"/>
        <w:rPr>
          <w:iCs/>
          <w:sz w:val="24"/>
          <w:szCs w:val="24"/>
        </w:rPr>
      </w:pPr>
      <w:r w:rsidRPr="00066BBD">
        <w:rPr>
          <w:iCs/>
          <w:sz w:val="24"/>
          <w:szCs w:val="24"/>
        </w:rPr>
        <w:t xml:space="preserve">Na podstawie art. </w:t>
      </w:r>
      <w:r w:rsidR="00CA507C" w:rsidRPr="00066BBD">
        <w:rPr>
          <w:iCs/>
          <w:sz w:val="24"/>
          <w:szCs w:val="24"/>
        </w:rPr>
        <w:t>286</w:t>
      </w:r>
      <w:r w:rsidRPr="00066BBD">
        <w:rPr>
          <w:iCs/>
          <w:sz w:val="24"/>
          <w:szCs w:val="24"/>
        </w:rPr>
        <w:t xml:space="preserve"> ust. 1 ustawy z dnia 11 września 2019 roku Prawo zamówień publicznych (Dz. U. z 202</w:t>
      </w:r>
      <w:r w:rsidR="001A5AEA" w:rsidRPr="00066BBD">
        <w:rPr>
          <w:iCs/>
          <w:sz w:val="24"/>
          <w:szCs w:val="24"/>
        </w:rPr>
        <w:t>3</w:t>
      </w:r>
      <w:r w:rsidRPr="00066BBD">
        <w:rPr>
          <w:iCs/>
          <w:sz w:val="24"/>
          <w:szCs w:val="24"/>
        </w:rPr>
        <w:t xml:space="preserve"> r. poz. 1</w:t>
      </w:r>
      <w:r w:rsidR="001A5AEA" w:rsidRPr="00066BBD">
        <w:rPr>
          <w:iCs/>
          <w:sz w:val="24"/>
          <w:szCs w:val="24"/>
        </w:rPr>
        <w:t>605</w:t>
      </w:r>
      <w:r w:rsidR="00CA507C" w:rsidRPr="00066BBD">
        <w:rPr>
          <w:iCs/>
          <w:sz w:val="24"/>
          <w:szCs w:val="24"/>
        </w:rPr>
        <w:t xml:space="preserve"> z późn. zm</w:t>
      </w:r>
      <w:r w:rsidR="00CA507C" w:rsidRPr="00EC755F">
        <w:rPr>
          <w:iCs/>
          <w:sz w:val="24"/>
          <w:szCs w:val="24"/>
        </w:rPr>
        <w:t>.</w:t>
      </w:r>
      <w:r w:rsidRPr="00EC755F">
        <w:rPr>
          <w:iCs/>
          <w:sz w:val="24"/>
          <w:szCs w:val="24"/>
        </w:rPr>
        <w:t xml:space="preserve">), zamawiający zmienia treść </w:t>
      </w:r>
      <w:r w:rsidRPr="00EC755F">
        <w:rPr>
          <w:rFonts w:asciiTheme="minorHAnsi" w:hAnsiTheme="minorHAnsi" w:cstheme="minorHAnsi"/>
          <w:sz w:val="24"/>
          <w:szCs w:val="24"/>
        </w:rPr>
        <w:t>SWZ w następującym zakresie:</w:t>
      </w:r>
    </w:p>
    <w:p w14:paraId="1256E8F5" w14:textId="2ACC86F6" w:rsidR="001F6D06" w:rsidRPr="001F6D06" w:rsidRDefault="00AC1344" w:rsidP="00F25675">
      <w:pPr>
        <w:pStyle w:val="Akapitzlist"/>
        <w:numPr>
          <w:ilvl w:val="0"/>
          <w:numId w:val="27"/>
        </w:numPr>
        <w:spacing w:after="120" w:line="240" w:lineRule="atLeast"/>
        <w:ind w:left="397" w:hanging="284"/>
        <w:contextualSpacing w:val="0"/>
        <w:jc w:val="both"/>
        <w:rPr>
          <w:rFonts w:asciiTheme="minorHAnsi" w:hAnsiTheme="minorHAnsi" w:cstheme="minorHAnsi"/>
          <w:sz w:val="24"/>
          <w:szCs w:val="24"/>
        </w:rPr>
      </w:pPr>
      <w:r w:rsidRPr="00EC755F">
        <w:rPr>
          <w:rFonts w:asciiTheme="minorHAnsi" w:hAnsiTheme="minorHAnsi" w:cstheme="minorHAnsi"/>
          <w:sz w:val="24"/>
          <w:szCs w:val="24"/>
        </w:rPr>
        <w:t>w szczegółowy</w:t>
      </w:r>
      <w:r w:rsidR="00B57B01" w:rsidRPr="00EC755F">
        <w:rPr>
          <w:rFonts w:asciiTheme="minorHAnsi" w:hAnsiTheme="minorHAnsi" w:cstheme="minorHAnsi"/>
          <w:sz w:val="24"/>
          <w:szCs w:val="24"/>
        </w:rPr>
        <w:t>m</w:t>
      </w:r>
      <w:r w:rsidRPr="00EC755F">
        <w:rPr>
          <w:rFonts w:asciiTheme="minorHAnsi" w:hAnsiTheme="minorHAnsi" w:cstheme="minorHAnsi"/>
          <w:sz w:val="24"/>
          <w:szCs w:val="24"/>
        </w:rPr>
        <w:t xml:space="preserve"> opis</w:t>
      </w:r>
      <w:r w:rsidR="00B57B01" w:rsidRPr="00EC755F">
        <w:rPr>
          <w:rFonts w:asciiTheme="minorHAnsi" w:hAnsiTheme="minorHAnsi" w:cstheme="minorHAnsi"/>
          <w:sz w:val="24"/>
          <w:szCs w:val="24"/>
        </w:rPr>
        <w:t>ie</w:t>
      </w:r>
      <w:r w:rsidRPr="00EC755F">
        <w:rPr>
          <w:rFonts w:asciiTheme="minorHAnsi" w:hAnsiTheme="minorHAnsi" w:cstheme="minorHAnsi"/>
          <w:sz w:val="24"/>
          <w:szCs w:val="24"/>
        </w:rPr>
        <w:t xml:space="preserve"> przedmiotu zamówienia dla CZĘŚCI I</w:t>
      </w:r>
      <w:r w:rsidR="00B57B01" w:rsidRPr="00EC755F">
        <w:rPr>
          <w:rFonts w:asciiTheme="minorHAnsi" w:hAnsiTheme="minorHAnsi" w:cstheme="minorHAnsi"/>
          <w:sz w:val="24"/>
          <w:szCs w:val="24"/>
        </w:rPr>
        <w:t>I</w:t>
      </w:r>
      <w:r w:rsidRPr="00EC755F">
        <w:rPr>
          <w:rFonts w:asciiTheme="minorHAnsi" w:hAnsiTheme="minorHAnsi" w:cstheme="minorHAnsi"/>
          <w:sz w:val="24"/>
          <w:szCs w:val="24"/>
        </w:rPr>
        <w:t xml:space="preserve"> – załącznik</w:t>
      </w:r>
      <w:r w:rsidR="00B57B01" w:rsidRPr="00EC755F">
        <w:rPr>
          <w:rFonts w:asciiTheme="minorHAnsi" w:hAnsiTheme="minorHAnsi" w:cstheme="minorHAnsi"/>
          <w:sz w:val="24"/>
          <w:szCs w:val="24"/>
        </w:rPr>
        <w:t>u</w:t>
      </w:r>
      <w:r w:rsidRPr="00EC755F">
        <w:rPr>
          <w:rFonts w:asciiTheme="minorHAnsi" w:hAnsiTheme="minorHAnsi" w:cstheme="minorHAnsi"/>
          <w:sz w:val="24"/>
          <w:szCs w:val="24"/>
        </w:rPr>
        <w:t xml:space="preserve"> nr 4 do SWZ,</w:t>
      </w:r>
      <w:r w:rsidRPr="00EC755F">
        <w:rPr>
          <w:sz w:val="24"/>
          <w:szCs w:val="24"/>
        </w:rPr>
        <w:t xml:space="preserve"> </w:t>
      </w:r>
      <w:r w:rsidR="00DF07BA">
        <w:rPr>
          <w:sz w:val="24"/>
          <w:szCs w:val="24"/>
        </w:rPr>
        <w:br/>
      </w:r>
      <w:r w:rsidRPr="00EC755F">
        <w:rPr>
          <w:sz w:val="24"/>
          <w:szCs w:val="24"/>
        </w:rPr>
        <w:t>w</w:t>
      </w:r>
      <w:r w:rsidR="00BA01D4" w:rsidRPr="00EC755F">
        <w:rPr>
          <w:sz w:val="24"/>
          <w:szCs w:val="24"/>
        </w:rPr>
        <w:t xml:space="preserve"> pozycji nr 2 dotyczącej przełącznika sieciowego typ II – 2 szt.</w:t>
      </w:r>
      <w:r w:rsidR="001F6D06">
        <w:rPr>
          <w:sz w:val="24"/>
          <w:szCs w:val="24"/>
        </w:rPr>
        <w:t>:</w:t>
      </w:r>
    </w:p>
    <w:p w14:paraId="404A2581" w14:textId="7882E509" w:rsidR="00AC1344" w:rsidRPr="00F25675" w:rsidRDefault="00BA01D4" w:rsidP="001F6D06">
      <w:pPr>
        <w:pStyle w:val="Akapitzlist"/>
        <w:numPr>
          <w:ilvl w:val="0"/>
          <w:numId w:val="44"/>
        </w:numPr>
        <w:spacing w:after="120" w:line="240" w:lineRule="atLeast"/>
        <w:ind w:left="568" w:hanging="284"/>
        <w:contextualSpacing w:val="0"/>
        <w:jc w:val="both"/>
        <w:rPr>
          <w:rFonts w:asciiTheme="minorHAnsi" w:hAnsiTheme="minorHAnsi" w:cstheme="minorHAnsi"/>
          <w:sz w:val="24"/>
          <w:szCs w:val="24"/>
        </w:rPr>
      </w:pPr>
      <w:r w:rsidRPr="00EC755F">
        <w:rPr>
          <w:sz w:val="24"/>
          <w:szCs w:val="24"/>
        </w:rPr>
        <w:t>w</w:t>
      </w:r>
      <w:r w:rsidR="00AC1344" w:rsidRPr="00EC755F">
        <w:rPr>
          <w:sz w:val="24"/>
          <w:szCs w:val="24"/>
        </w:rPr>
        <w:t xml:space="preserve"> pkt </w:t>
      </w:r>
      <w:r w:rsidR="00B57B01" w:rsidRPr="00EC755F">
        <w:rPr>
          <w:sz w:val="24"/>
          <w:szCs w:val="24"/>
        </w:rPr>
        <w:t>6</w:t>
      </w:r>
      <w:r w:rsidR="00AC1344" w:rsidRPr="00EC755F">
        <w:rPr>
          <w:sz w:val="24"/>
          <w:szCs w:val="24"/>
        </w:rPr>
        <w:t xml:space="preserve"> dotyczącym </w:t>
      </w:r>
      <w:r w:rsidR="00B57B01" w:rsidRPr="00EC755F">
        <w:rPr>
          <w:sz w:val="24"/>
          <w:szCs w:val="24"/>
        </w:rPr>
        <w:t>wsparcia dla technologii i standardów oraz funkcjonalności</w:t>
      </w:r>
      <w:r w:rsidR="00AC1344" w:rsidRPr="00EC755F">
        <w:rPr>
          <w:sz w:val="24"/>
          <w:szCs w:val="24"/>
        </w:rPr>
        <w:t xml:space="preserve">, </w:t>
      </w:r>
      <w:r w:rsidR="00AC1344" w:rsidRPr="00EC755F">
        <w:rPr>
          <w:color w:val="000000"/>
          <w:sz w:val="24"/>
          <w:szCs w:val="24"/>
        </w:rPr>
        <w:t>dotychczasową treść</w:t>
      </w:r>
      <w:r w:rsidR="00F25675">
        <w:rPr>
          <w:color w:val="000000"/>
          <w:sz w:val="24"/>
          <w:szCs w:val="24"/>
        </w:rPr>
        <w:t xml:space="preserve"> </w:t>
      </w:r>
      <w:r w:rsidR="00F25675" w:rsidRPr="00EC755F">
        <w:rPr>
          <w:color w:val="000000"/>
          <w:sz w:val="24"/>
          <w:szCs w:val="24"/>
        </w:rPr>
        <w:t>ppkt 1</w:t>
      </w:r>
      <w:r w:rsidR="00F25675">
        <w:rPr>
          <w:color w:val="000000"/>
          <w:sz w:val="24"/>
          <w:szCs w:val="24"/>
        </w:rPr>
        <w:t>0</w:t>
      </w:r>
      <w:r w:rsidR="00F25675" w:rsidRPr="00EC755F">
        <w:rPr>
          <w:color w:val="000000"/>
          <w:sz w:val="24"/>
          <w:szCs w:val="24"/>
        </w:rPr>
        <w:t>, tj.:</w:t>
      </w:r>
    </w:p>
    <w:tbl>
      <w:tblPr>
        <w:tblW w:w="8646" w:type="dxa"/>
        <w:tblInd w:w="417"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000" w:firstRow="0" w:lastRow="0" w:firstColumn="0" w:lastColumn="0" w:noHBand="0" w:noVBand="0"/>
      </w:tblPr>
      <w:tblGrid>
        <w:gridCol w:w="8646"/>
      </w:tblGrid>
      <w:tr w:rsidR="00AC1344" w:rsidRPr="000514DE" w14:paraId="4566C4CE" w14:textId="77777777" w:rsidTr="00AC1344">
        <w:trPr>
          <w:trHeight w:val="510"/>
        </w:trPr>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F37A7" w14:textId="66CA4D93" w:rsidR="00AC1344" w:rsidRPr="000514DE" w:rsidRDefault="00E23FD7" w:rsidP="003864D0">
            <w:pPr>
              <w:snapToGrid w:val="0"/>
              <w:spacing w:after="0" w:line="240" w:lineRule="atLeast"/>
              <w:ind w:left="284" w:right="57" w:hanging="227"/>
              <w:jc w:val="both"/>
              <w:rPr>
                <w:rFonts w:asciiTheme="minorHAnsi" w:hAnsiTheme="minorHAnsi" w:cstheme="minorHAnsi"/>
              </w:rPr>
            </w:pPr>
            <w:bookmarkStart w:id="2" w:name="_Hlk135307300"/>
            <w:r>
              <w:rPr>
                <w:iCs/>
              </w:rPr>
              <w:t>1</w:t>
            </w:r>
            <w:r w:rsidR="00F25675">
              <w:rPr>
                <w:iCs/>
              </w:rPr>
              <w:t>0</w:t>
            </w:r>
            <w:r w:rsidR="00AC1344" w:rsidRPr="00784356">
              <w:rPr>
                <w:iCs/>
              </w:rPr>
              <w:t xml:space="preserve">) </w:t>
            </w:r>
            <w:r>
              <w:rPr>
                <w:iCs/>
              </w:rPr>
              <w:t xml:space="preserve">obsługa </w:t>
            </w:r>
            <w:r w:rsidR="00F25675">
              <w:rPr>
                <w:iCs/>
              </w:rPr>
              <w:t>protokołów – RMONv2, SNMPv3</w:t>
            </w:r>
            <w:r w:rsidR="00AC1344" w:rsidRPr="00784356">
              <w:rPr>
                <w:iCs/>
              </w:rPr>
              <w:t>,</w:t>
            </w:r>
          </w:p>
        </w:tc>
      </w:tr>
    </w:tbl>
    <w:p w14:paraId="3ABD095D" w14:textId="2AD53A36" w:rsidR="00AC1344" w:rsidRPr="00AC1344" w:rsidRDefault="00AC1344" w:rsidP="00E02FB9">
      <w:pPr>
        <w:pStyle w:val="Akapitzlist"/>
        <w:spacing w:before="120" w:after="120" w:line="240" w:lineRule="atLeast"/>
        <w:ind w:left="510"/>
        <w:contextualSpacing w:val="0"/>
        <w:jc w:val="both"/>
        <w:rPr>
          <w:rFonts w:asciiTheme="minorHAnsi" w:hAnsiTheme="minorHAnsi" w:cstheme="minorHAnsi"/>
          <w:color w:val="000000"/>
          <w:sz w:val="24"/>
          <w:szCs w:val="24"/>
        </w:rPr>
      </w:pPr>
      <w:bookmarkStart w:id="3" w:name="_Hlk135307450"/>
      <w:bookmarkEnd w:id="2"/>
      <w:r w:rsidRPr="000514DE">
        <w:rPr>
          <w:rFonts w:asciiTheme="minorHAnsi" w:hAnsiTheme="minorHAnsi" w:cstheme="minorHAnsi"/>
          <w:color w:val="000000"/>
          <w:sz w:val="24"/>
          <w:szCs w:val="24"/>
        </w:rPr>
        <w:t>zastępuje się następującą treścią:</w:t>
      </w:r>
      <w:bookmarkEnd w:id="3"/>
    </w:p>
    <w:tbl>
      <w:tblPr>
        <w:tblW w:w="8646" w:type="dxa"/>
        <w:tblInd w:w="417"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000" w:firstRow="0" w:lastRow="0" w:firstColumn="0" w:lastColumn="0" w:noHBand="0" w:noVBand="0"/>
      </w:tblPr>
      <w:tblGrid>
        <w:gridCol w:w="8646"/>
      </w:tblGrid>
      <w:tr w:rsidR="00AC1344" w:rsidRPr="000514DE" w14:paraId="5B252067" w14:textId="77777777" w:rsidTr="00AC1344">
        <w:trPr>
          <w:trHeight w:val="510"/>
        </w:trPr>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5F56D" w14:textId="1B6BE444" w:rsidR="00AC1344" w:rsidRPr="000514DE" w:rsidRDefault="00E23FD7" w:rsidP="003864D0">
            <w:pPr>
              <w:snapToGrid w:val="0"/>
              <w:spacing w:after="0" w:line="240" w:lineRule="atLeast"/>
              <w:ind w:left="284" w:right="57" w:hanging="227"/>
              <w:jc w:val="both"/>
              <w:rPr>
                <w:rFonts w:asciiTheme="minorHAnsi" w:hAnsiTheme="minorHAnsi" w:cstheme="minorHAnsi"/>
              </w:rPr>
            </w:pPr>
            <w:r>
              <w:rPr>
                <w:iCs/>
              </w:rPr>
              <w:t>1</w:t>
            </w:r>
            <w:r w:rsidR="00F25675">
              <w:rPr>
                <w:iCs/>
              </w:rPr>
              <w:t>0</w:t>
            </w:r>
            <w:r w:rsidR="00AC1344" w:rsidRPr="00784356">
              <w:rPr>
                <w:iCs/>
              </w:rPr>
              <w:t xml:space="preserve">) </w:t>
            </w:r>
            <w:r w:rsidR="00F25675">
              <w:rPr>
                <w:iCs/>
              </w:rPr>
              <w:t>obsługa protokołów – RMONv1, SNMPv3</w:t>
            </w:r>
            <w:r w:rsidR="00F25675" w:rsidRPr="00784356">
              <w:rPr>
                <w:iCs/>
              </w:rPr>
              <w:t>,</w:t>
            </w:r>
          </w:p>
        </w:tc>
      </w:tr>
    </w:tbl>
    <w:p w14:paraId="3CDFBE76" w14:textId="22684737" w:rsidR="00D81811" w:rsidRPr="00E02FB9" w:rsidRDefault="00E02FB9" w:rsidP="00DF07BA">
      <w:pPr>
        <w:pStyle w:val="Akapitzlist"/>
        <w:numPr>
          <w:ilvl w:val="0"/>
          <w:numId w:val="44"/>
        </w:numPr>
        <w:spacing w:before="160" w:line="240" w:lineRule="atLeast"/>
        <w:ind w:left="568" w:hanging="284"/>
        <w:contextualSpacing w:val="0"/>
        <w:jc w:val="both"/>
        <w:rPr>
          <w:rFonts w:cs="Calibri"/>
          <w:sz w:val="24"/>
          <w:szCs w:val="24"/>
        </w:rPr>
      </w:pPr>
      <w:r w:rsidRPr="00EC755F">
        <w:rPr>
          <w:sz w:val="24"/>
          <w:szCs w:val="24"/>
        </w:rPr>
        <w:t xml:space="preserve">w pkt </w:t>
      </w:r>
      <w:r>
        <w:rPr>
          <w:sz w:val="24"/>
          <w:szCs w:val="24"/>
        </w:rPr>
        <w:t>7</w:t>
      </w:r>
      <w:r w:rsidRPr="00EC755F">
        <w:rPr>
          <w:sz w:val="24"/>
          <w:szCs w:val="24"/>
        </w:rPr>
        <w:t xml:space="preserve"> dotyczącym </w:t>
      </w:r>
      <w:r>
        <w:rPr>
          <w:sz w:val="24"/>
          <w:szCs w:val="24"/>
        </w:rPr>
        <w:t>obudowy</w:t>
      </w:r>
      <w:r w:rsidRPr="00EC755F">
        <w:rPr>
          <w:sz w:val="24"/>
          <w:szCs w:val="24"/>
        </w:rPr>
        <w:t xml:space="preserve">, </w:t>
      </w:r>
      <w:r w:rsidRPr="00EC755F">
        <w:rPr>
          <w:color w:val="000000"/>
          <w:sz w:val="24"/>
          <w:szCs w:val="24"/>
        </w:rPr>
        <w:t>dotychczasową treść</w:t>
      </w:r>
      <w:r>
        <w:rPr>
          <w:color w:val="000000"/>
          <w:sz w:val="24"/>
          <w:szCs w:val="24"/>
        </w:rPr>
        <w:t xml:space="preserve"> </w:t>
      </w:r>
      <w:r w:rsidRPr="00EC755F">
        <w:rPr>
          <w:color w:val="000000"/>
          <w:sz w:val="24"/>
          <w:szCs w:val="24"/>
        </w:rPr>
        <w:t xml:space="preserve">ppkt </w:t>
      </w:r>
      <w:r>
        <w:rPr>
          <w:color w:val="000000"/>
          <w:sz w:val="24"/>
          <w:szCs w:val="24"/>
        </w:rPr>
        <w:t>2</w:t>
      </w:r>
      <w:r w:rsidRPr="00EC755F">
        <w:rPr>
          <w:color w:val="000000"/>
          <w:sz w:val="24"/>
          <w:szCs w:val="24"/>
        </w:rPr>
        <w:t>, tj.:</w:t>
      </w:r>
    </w:p>
    <w:tbl>
      <w:tblPr>
        <w:tblW w:w="8646" w:type="dxa"/>
        <w:tblInd w:w="417"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000" w:firstRow="0" w:lastRow="0" w:firstColumn="0" w:lastColumn="0" w:noHBand="0" w:noVBand="0"/>
      </w:tblPr>
      <w:tblGrid>
        <w:gridCol w:w="8646"/>
      </w:tblGrid>
      <w:tr w:rsidR="00E02FB9" w:rsidRPr="000514DE" w14:paraId="6D47C06F" w14:textId="77777777" w:rsidTr="00341B1E">
        <w:trPr>
          <w:trHeight w:val="510"/>
        </w:trPr>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D0362" w14:textId="3656ADDD" w:rsidR="00E02FB9" w:rsidRPr="000514DE" w:rsidRDefault="00E02FB9" w:rsidP="00341B1E">
            <w:pPr>
              <w:snapToGrid w:val="0"/>
              <w:spacing w:after="0" w:line="240" w:lineRule="atLeast"/>
              <w:ind w:left="284" w:right="57" w:hanging="227"/>
              <w:jc w:val="both"/>
              <w:rPr>
                <w:rFonts w:asciiTheme="minorHAnsi" w:hAnsiTheme="minorHAnsi" w:cstheme="minorHAnsi"/>
              </w:rPr>
            </w:pPr>
            <w:bookmarkStart w:id="4" w:name="_Hlk173314446"/>
            <w:r>
              <w:rPr>
                <w:iCs/>
              </w:rPr>
              <w:t>2</w:t>
            </w:r>
            <w:r w:rsidRPr="00784356">
              <w:rPr>
                <w:iCs/>
              </w:rPr>
              <w:t xml:space="preserve">) </w:t>
            </w:r>
            <w:r>
              <w:rPr>
                <w:iCs/>
              </w:rPr>
              <w:t>zasilacz wbudowany, napięcie zmienne: 230 V, 50Hz</w:t>
            </w:r>
            <w:r w:rsidRPr="00784356">
              <w:rPr>
                <w:iCs/>
              </w:rPr>
              <w:t>,</w:t>
            </w:r>
          </w:p>
        </w:tc>
      </w:tr>
    </w:tbl>
    <w:bookmarkEnd w:id="4"/>
    <w:p w14:paraId="5F5E350A" w14:textId="05ED3830" w:rsidR="00E02FB9" w:rsidRDefault="00E02FB9" w:rsidP="00E02FB9">
      <w:pPr>
        <w:pStyle w:val="Akapitzlist"/>
        <w:spacing w:before="120" w:after="120" w:line="240" w:lineRule="atLeast"/>
        <w:ind w:left="510"/>
        <w:contextualSpacing w:val="0"/>
        <w:jc w:val="both"/>
        <w:rPr>
          <w:rFonts w:cs="Calibri"/>
          <w:sz w:val="24"/>
          <w:szCs w:val="24"/>
        </w:rPr>
      </w:pPr>
      <w:r w:rsidRPr="000514DE">
        <w:rPr>
          <w:rFonts w:asciiTheme="minorHAnsi" w:hAnsiTheme="minorHAnsi" w:cstheme="minorHAnsi"/>
          <w:color w:val="000000"/>
          <w:sz w:val="24"/>
          <w:szCs w:val="24"/>
        </w:rPr>
        <w:t>zastępuje się następującą treścią:</w:t>
      </w:r>
    </w:p>
    <w:tbl>
      <w:tblPr>
        <w:tblW w:w="8646" w:type="dxa"/>
        <w:tblInd w:w="417"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000" w:firstRow="0" w:lastRow="0" w:firstColumn="0" w:lastColumn="0" w:noHBand="0" w:noVBand="0"/>
      </w:tblPr>
      <w:tblGrid>
        <w:gridCol w:w="8646"/>
      </w:tblGrid>
      <w:tr w:rsidR="00E02FB9" w:rsidRPr="000514DE" w14:paraId="7962E742" w14:textId="77777777" w:rsidTr="00341B1E">
        <w:trPr>
          <w:trHeight w:val="510"/>
        </w:trPr>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2D645" w14:textId="14E5A639" w:rsidR="00E02FB9" w:rsidRPr="000514DE" w:rsidRDefault="00E02FB9" w:rsidP="00341B1E">
            <w:pPr>
              <w:snapToGrid w:val="0"/>
              <w:spacing w:after="0" w:line="240" w:lineRule="atLeast"/>
              <w:ind w:left="284" w:right="57" w:hanging="227"/>
              <w:jc w:val="both"/>
              <w:rPr>
                <w:rFonts w:asciiTheme="minorHAnsi" w:hAnsiTheme="minorHAnsi" w:cstheme="minorHAnsi"/>
              </w:rPr>
            </w:pPr>
            <w:r>
              <w:rPr>
                <w:iCs/>
              </w:rPr>
              <w:t>2</w:t>
            </w:r>
            <w:r w:rsidRPr="00784356">
              <w:rPr>
                <w:iCs/>
              </w:rPr>
              <w:t xml:space="preserve">) </w:t>
            </w:r>
            <w:r>
              <w:rPr>
                <w:iCs/>
              </w:rPr>
              <w:t xml:space="preserve">zasilacz </w:t>
            </w:r>
            <w:r w:rsidR="00BD2B20">
              <w:rPr>
                <w:iCs/>
              </w:rPr>
              <w:t>–</w:t>
            </w:r>
            <w:r>
              <w:rPr>
                <w:iCs/>
              </w:rPr>
              <w:t xml:space="preserve"> napięcie zmienne: 230 V, 50Hz</w:t>
            </w:r>
            <w:r w:rsidRPr="00784356">
              <w:rPr>
                <w:iCs/>
              </w:rPr>
              <w:t>,</w:t>
            </w:r>
          </w:p>
        </w:tc>
      </w:tr>
    </w:tbl>
    <w:p w14:paraId="5D4C51B9" w14:textId="77777777" w:rsidR="00E02FB9" w:rsidRPr="007E5B8A" w:rsidRDefault="00E02FB9" w:rsidP="00E02FB9">
      <w:pPr>
        <w:pStyle w:val="Akapitzlist"/>
        <w:spacing w:after="0" w:line="240" w:lineRule="atLeast"/>
        <w:ind w:left="397"/>
        <w:contextualSpacing w:val="0"/>
        <w:jc w:val="both"/>
        <w:rPr>
          <w:rFonts w:cs="Calibri"/>
          <w:sz w:val="20"/>
          <w:szCs w:val="20"/>
        </w:rPr>
      </w:pPr>
    </w:p>
    <w:p w14:paraId="3CA180FC" w14:textId="6496032B" w:rsidR="00F55DDE" w:rsidRPr="00274861" w:rsidRDefault="00F55DDE" w:rsidP="00F55DDE">
      <w:pPr>
        <w:pStyle w:val="Akapitzlist"/>
        <w:numPr>
          <w:ilvl w:val="0"/>
          <w:numId w:val="27"/>
        </w:numPr>
        <w:spacing w:after="120" w:line="240" w:lineRule="atLeast"/>
        <w:ind w:left="397" w:hanging="284"/>
        <w:contextualSpacing w:val="0"/>
        <w:jc w:val="both"/>
        <w:rPr>
          <w:rFonts w:cs="Calibri"/>
          <w:sz w:val="24"/>
          <w:szCs w:val="24"/>
        </w:rPr>
      </w:pPr>
      <w:r w:rsidRPr="00274861">
        <w:rPr>
          <w:rFonts w:asciiTheme="minorHAnsi" w:hAnsiTheme="minorHAnsi" w:cstheme="minorHAnsi"/>
          <w:sz w:val="24"/>
          <w:szCs w:val="24"/>
        </w:rPr>
        <w:t>w szczegółowym opisie przedmiotu zamówienia dla CZĘŚCI I</w:t>
      </w:r>
      <w:r w:rsidR="00A24028" w:rsidRPr="00274861">
        <w:rPr>
          <w:rFonts w:asciiTheme="minorHAnsi" w:hAnsiTheme="minorHAnsi" w:cstheme="minorHAnsi"/>
          <w:sz w:val="24"/>
          <w:szCs w:val="24"/>
        </w:rPr>
        <w:t>V</w:t>
      </w:r>
      <w:r w:rsidRPr="00274861">
        <w:rPr>
          <w:rFonts w:asciiTheme="minorHAnsi" w:hAnsiTheme="minorHAnsi" w:cstheme="minorHAnsi"/>
          <w:sz w:val="24"/>
          <w:szCs w:val="24"/>
        </w:rPr>
        <w:t xml:space="preserve"> – załączniku nr 6 do SWZ,</w:t>
      </w:r>
      <w:r w:rsidRPr="00274861">
        <w:rPr>
          <w:sz w:val="24"/>
          <w:szCs w:val="24"/>
        </w:rPr>
        <w:t xml:space="preserve"> </w:t>
      </w:r>
      <w:r w:rsidRPr="00274861">
        <w:rPr>
          <w:sz w:val="24"/>
          <w:szCs w:val="24"/>
        </w:rPr>
        <w:br/>
        <w:t>w pozycji nr 3 dotyczącej serwera – 1 szt., w pkt 7 dotyczącym obudowy, dotychczasową treść ppkt 4, tj.:</w:t>
      </w:r>
    </w:p>
    <w:tbl>
      <w:tblPr>
        <w:tblW w:w="8646" w:type="dxa"/>
        <w:tblInd w:w="417"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000" w:firstRow="0" w:lastRow="0" w:firstColumn="0" w:lastColumn="0" w:noHBand="0" w:noVBand="0"/>
      </w:tblPr>
      <w:tblGrid>
        <w:gridCol w:w="8646"/>
      </w:tblGrid>
      <w:tr w:rsidR="00F55DDE" w:rsidRPr="00274861" w14:paraId="3F522234" w14:textId="77777777" w:rsidTr="004B0C9C">
        <w:trPr>
          <w:trHeight w:val="510"/>
        </w:trPr>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37C3E" w14:textId="4DA347A1" w:rsidR="00F55DDE" w:rsidRPr="00274861" w:rsidRDefault="00F55DDE" w:rsidP="004B0C9C">
            <w:pPr>
              <w:snapToGrid w:val="0"/>
              <w:spacing w:after="0" w:line="240" w:lineRule="atLeast"/>
              <w:ind w:left="284" w:right="57" w:hanging="227"/>
              <w:jc w:val="both"/>
              <w:rPr>
                <w:rFonts w:asciiTheme="minorHAnsi" w:hAnsiTheme="minorHAnsi" w:cstheme="minorHAnsi"/>
              </w:rPr>
            </w:pPr>
            <w:r w:rsidRPr="00274861">
              <w:rPr>
                <w:iCs/>
              </w:rPr>
              <w:t>4) panel z przodu obudowy zawierający wyświetlacz LCD informujący o statusie pracy serwera,</w:t>
            </w:r>
          </w:p>
        </w:tc>
      </w:tr>
    </w:tbl>
    <w:p w14:paraId="09E63563" w14:textId="5F9ADD2C" w:rsidR="00F55DDE" w:rsidRPr="00274861" w:rsidRDefault="00F55DDE" w:rsidP="00066BBD">
      <w:pPr>
        <w:pStyle w:val="Akapitzlist"/>
        <w:spacing w:before="120" w:after="120" w:line="240" w:lineRule="atLeast"/>
        <w:ind w:left="510"/>
        <w:contextualSpacing w:val="0"/>
        <w:jc w:val="both"/>
        <w:rPr>
          <w:rFonts w:asciiTheme="minorHAnsi" w:hAnsiTheme="minorHAnsi" w:cstheme="minorHAnsi"/>
          <w:color w:val="000000"/>
          <w:sz w:val="24"/>
          <w:szCs w:val="24"/>
        </w:rPr>
      </w:pPr>
      <w:r w:rsidRPr="00274861">
        <w:rPr>
          <w:rFonts w:asciiTheme="minorHAnsi" w:hAnsiTheme="minorHAnsi" w:cstheme="minorHAnsi"/>
          <w:color w:val="000000"/>
          <w:sz w:val="24"/>
          <w:szCs w:val="24"/>
        </w:rPr>
        <w:lastRenderedPageBreak/>
        <w:t>zastępuje się następującą treścią:</w:t>
      </w:r>
    </w:p>
    <w:tbl>
      <w:tblPr>
        <w:tblW w:w="8646" w:type="dxa"/>
        <w:tblInd w:w="417"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000" w:firstRow="0" w:lastRow="0" w:firstColumn="0" w:lastColumn="0" w:noHBand="0" w:noVBand="0"/>
      </w:tblPr>
      <w:tblGrid>
        <w:gridCol w:w="8646"/>
      </w:tblGrid>
      <w:tr w:rsidR="00F55DDE" w:rsidRPr="000514DE" w14:paraId="185CA2C4" w14:textId="77777777" w:rsidTr="00F55DDE">
        <w:trPr>
          <w:trHeight w:val="650"/>
        </w:trPr>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55AE4" w14:textId="7570125E" w:rsidR="00F55DDE" w:rsidRPr="000514DE" w:rsidRDefault="00F55DDE" w:rsidP="004B0C9C">
            <w:pPr>
              <w:snapToGrid w:val="0"/>
              <w:spacing w:after="0" w:line="240" w:lineRule="atLeast"/>
              <w:ind w:left="284" w:right="57" w:hanging="227"/>
              <w:jc w:val="both"/>
              <w:rPr>
                <w:rFonts w:asciiTheme="minorHAnsi" w:hAnsiTheme="minorHAnsi" w:cstheme="minorHAnsi"/>
              </w:rPr>
            </w:pPr>
            <w:r w:rsidRPr="00274861">
              <w:rPr>
                <w:iCs/>
              </w:rPr>
              <w:t>4) panel z przodu obudowy zawierający wyświetlacz LCD lub diody informujące o statusie pracy serwera,</w:t>
            </w:r>
          </w:p>
        </w:tc>
      </w:tr>
    </w:tbl>
    <w:p w14:paraId="2DFCBDE0" w14:textId="77777777" w:rsidR="00F55DDE" w:rsidRDefault="00F55DDE" w:rsidP="00F55DDE">
      <w:pPr>
        <w:pStyle w:val="Akapitzlist"/>
        <w:spacing w:after="0" w:line="240" w:lineRule="atLeast"/>
        <w:ind w:left="397"/>
        <w:contextualSpacing w:val="0"/>
        <w:jc w:val="both"/>
        <w:rPr>
          <w:rFonts w:cs="Calibri"/>
          <w:sz w:val="24"/>
          <w:szCs w:val="24"/>
        </w:rPr>
      </w:pPr>
    </w:p>
    <w:p w14:paraId="635148A4" w14:textId="2A19D8DE" w:rsidR="00F15716" w:rsidRDefault="00F15716" w:rsidP="00E02FB9">
      <w:pPr>
        <w:pStyle w:val="Akapitzlist"/>
        <w:numPr>
          <w:ilvl w:val="0"/>
          <w:numId w:val="27"/>
        </w:numPr>
        <w:spacing w:after="0" w:line="240" w:lineRule="atLeast"/>
        <w:ind w:left="397" w:hanging="284"/>
        <w:contextualSpacing w:val="0"/>
        <w:jc w:val="both"/>
        <w:rPr>
          <w:rFonts w:cs="Calibri"/>
          <w:sz w:val="24"/>
          <w:szCs w:val="24"/>
        </w:rPr>
      </w:pPr>
      <w:r w:rsidRPr="004243BE">
        <w:rPr>
          <w:rFonts w:cs="Calibri"/>
          <w:sz w:val="24"/>
          <w:szCs w:val="24"/>
        </w:rPr>
        <w:t xml:space="preserve">w Rozdziale XI SWZ dotychczasową treść „Wykonawca jest związany ofertą do dnia </w:t>
      </w:r>
      <w:r w:rsidRPr="004243BE">
        <w:rPr>
          <w:rFonts w:cs="Calibri"/>
          <w:sz w:val="24"/>
          <w:szCs w:val="24"/>
        </w:rPr>
        <w:br/>
      </w:r>
      <w:r>
        <w:rPr>
          <w:rFonts w:cs="Calibri"/>
          <w:b/>
          <w:bCs/>
          <w:sz w:val="24"/>
          <w:szCs w:val="24"/>
        </w:rPr>
        <w:t>3 września</w:t>
      </w:r>
      <w:r w:rsidRPr="004243BE">
        <w:rPr>
          <w:rFonts w:cs="Calibri"/>
          <w:b/>
          <w:bCs/>
          <w:sz w:val="24"/>
          <w:szCs w:val="24"/>
        </w:rPr>
        <w:t xml:space="preserve"> 2024 r</w:t>
      </w:r>
      <w:r w:rsidRPr="004243BE">
        <w:rPr>
          <w:rFonts w:cs="Calibri"/>
          <w:sz w:val="24"/>
          <w:szCs w:val="24"/>
        </w:rPr>
        <w:t xml:space="preserve">.” zastępuje się treścią „Wykonawca jest związany ofertą do dnia </w:t>
      </w:r>
      <w:r w:rsidRPr="004243BE">
        <w:rPr>
          <w:rFonts w:cs="Calibri"/>
          <w:sz w:val="24"/>
          <w:szCs w:val="24"/>
        </w:rPr>
        <w:br/>
      </w:r>
      <w:r w:rsidRPr="00F95274">
        <w:rPr>
          <w:rFonts w:cs="Calibri"/>
          <w:b/>
          <w:bCs/>
          <w:sz w:val="24"/>
          <w:szCs w:val="24"/>
        </w:rPr>
        <w:t>4 września 2024</w:t>
      </w:r>
      <w:r w:rsidRPr="004243BE">
        <w:rPr>
          <w:rFonts w:cs="Calibri"/>
          <w:b/>
          <w:bCs/>
          <w:sz w:val="24"/>
          <w:szCs w:val="24"/>
        </w:rPr>
        <w:t xml:space="preserve"> r</w:t>
      </w:r>
      <w:r w:rsidRPr="004243BE">
        <w:rPr>
          <w:rFonts w:cs="Calibri"/>
          <w:sz w:val="24"/>
          <w:szCs w:val="24"/>
        </w:rPr>
        <w:t>.”,</w:t>
      </w:r>
    </w:p>
    <w:p w14:paraId="578693A9" w14:textId="419DBE23" w:rsidR="00F15716" w:rsidRPr="0096575D" w:rsidRDefault="00F15716" w:rsidP="00F15716">
      <w:pPr>
        <w:pStyle w:val="Akapitzlist"/>
        <w:numPr>
          <w:ilvl w:val="0"/>
          <w:numId w:val="27"/>
        </w:numPr>
        <w:spacing w:before="120" w:after="0" w:line="240" w:lineRule="atLeast"/>
        <w:ind w:left="397" w:hanging="284"/>
        <w:contextualSpacing w:val="0"/>
        <w:jc w:val="both"/>
        <w:rPr>
          <w:rFonts w:cs="Calibri"/>
          <w:sz w:val="24"/>
          <w:szCs w:val="24"/>
        </w:rPr>
      </w:pPr>
      <w:bookmarkStart w:id="5" w:name="_Hlk135136315"/>
      <w:r w:rsidRPr="0096575D">
        <w:rPr>
          <w:rFonts w:cs="Calibri"/>
          <w:color w:val="000000"/>
          <w:sz w:val="24"/>
          <w:szCs w:val="24"/>
        </w:rPr>
        <w:t xml:space="preserve">w Rozdziale XIII SWZ dotychczasową treść </w:t>
      </w:r>
      <w:bookmarkEnd w:id="5"/>
      <w:r w:rsidRPr="0096575D">
        <w:rPr>
          <w:rFonts w:cs="Calibri"/>
          <w:color w:val="000000"/>
          <w:sz w:val="24"/>
          <w:szCs w:val="24"/>
        </w:rPr>
        <w:t>pkt 1 zastępuje się następującą treścią:</w:t>
      </w:r>
    </w:p>
    <w:p w14:paraId="4655779F" w14:textId="3C9DD93C" w:rsidR="00F55DDE" w:rsidRPr="00F55DDE" w:rsidRDefault="00F15716" w:rsidP="008D3EA0">
      <w:pPr>
        <w:pStyle w:val="Akapitzlist"/>
        <w:spacing w:after="0" w:line="240" w:lineRule="atLeast"/>
        <w:ind w:left="425"/>
        <w:contextualSpacing w:val="0"/>
        <w:jc w:val="both"/>
        <w:rPr>
          <w:rFonts w:cs="Calibri"/>
          <w:sz w:val="24"/>
          <w:szCs w:val="24"/>
        </w:rPr>
      </w:pPr>
      <w:r w:rsidRPr="0096575D">
        <w:rPr>
          <w:rFonts w:cs="Calibri"/>
          <w:color w:val="000000"/>
          <w:sz w:val="24"/>
          <w:szCs w:val="24"/>
        </w:rPr>
        <w:t>„</w:t>
      </w:r>
      <w:r w:rsidRPr="0096575D">
        <w:rPr>
          <w:rFonts w:cs="Calibri"/>
          <w:sz w:val="24"/>
          <w:szCs w:val="24"/>
        </w:rPr>
        <w:t>Ofertę należy złożyć w terminie do dnia</w:t>
      </w:r>
      <w:r w:rsidRPr="0096575D">
        <w:rPr>
          <w:rFonts w:cs="Calibri"/>
          <w:b/>
          <w:bCs/>
          <w:sz w:val="24"/>
          <w:szCs w:val="24"/>
        </w:rPr>
        <w:t xml:space="preserve"> </w:t>
      </w:r>
      <w:r w:rsidR="0096575D" w:rsidRPr="0096575D">
        <w:rPr>
          <w:rFonts w:cs="Calibri"/>
          <w:b/>
          <w:bCs/>
          <w:sz w:val="24"/>
          <w:szCs w:val="24"/>
        </w:rPr>
        <w:t>6 sierpnia</w:t>
      </w:r>
      <w:r w:rsidRPr="0096575D">
        <w:rPr>
          <w:rFonts w:cs="Calibri"/>
          <w:b/>
          <w:bCs/>
          <w:sz w:val="24"/>
          <w:szCs w:val="24"/>
        </w:rPr>
        <w:t xml:space="preserve"> 2024 r. do godziny 10:00</w:t>
      </w:r>
      <w:r w:rsidRPr="0096575D">
        <w:rPr>
          <w:rFonts w:cs="Calibri"/>
          <w:sz w:val="24"/>
          <w:szCs w:val="24"/>
        </w:rPr>
        <w:t>.</w:t>
      </w:r>
      <w:r w:rsidRPr="0096575D">
        <w:rPr>
          <w:rFonts w:cs="Calibri"/>
          <w:b/>
          <w:bCs/>
          <w:sz w:val="24"/>
          <w:szCs w:val="24"/>
        </w:rPr>
        <w:t xml:space="preserve"> </w:t>
      </w:r>
      <w:r w:rsidRPr="0096575D">
        <w:rPr>
          <w:rFonts w:cs="Calibri"/>
          <w:sz w:val="24"/>
          <w:szCs w:val="24"/>
        </w:rPr>
        <w:t>Ofertę</w:t>
      </w:r>
      <w:r w:rsidRPr="0096575D">
        <w:rPr>
          <w:rFonts w:cs="Calibri"/>
          <w:b/>
          <w:bCs/>
          <w:sz w:val="24"/>
          <w:szCs w:val="24"/>
        </w:rPr>
        <w:t xml:space="preserve"> </w:t>
      </w:r>
      <w:r w:rsidRPr="0096575D">
        <w:rPr>
          <w:rFonts w:cs="Calibri"/>
          <w:sz w:val="24"/>
          <w:szCs w:val="24"/>
        </w:rPr>
        <w:t>składa się</w:t>
      </w:r>
      <w:r w:rsidRPr="0096575D">
        <w:rPr>
          <w:rFonts w:cs="Calibri"/>
          <w:b/>
          <w:bCs/>
          <w:sz w:val="24"/>
          <w:szCs w:val="24"/>
        </w:rPr>
        <w:t xml:space="preserve"> </w:t>
      </w:r>
      <w:r w:rsidRPr="0096575D">
        <w:rPr>
          <w:rFonts w:cs="Calibri"/>
          <w:sz w:val="24"/>
          <w:szCs w:val="24"/>
        </w:rPr>
        <w:t xml:space="preserve">za pośrednictwem platformy zakupowej </w:t>
      </w:r>
      <w:hyperlink r:id="rId8" w:history="1">
        <w:r w:rsidRPr="0096575D">
          <w:rPr>
            <w:rStyle w:val="Hipercze"/>
            <w:rFonts w:cs="Calibri"/>
            <w:spacing w:val="-4"/>
            <w:sz w:val="24"/>
            <w:szCs w:val="24"/>
          </w:rPr>
          <w:t>https://platformazakupowa.pl/pn/uw-warminsko-mazurski</w:t>
        </w:r>
      </w:hyperlink>
      <w:r w:rsidRPr="0096575D">
        <w:rPr>
          <w:rFonts w:cs="Calibri"/>
          <w:sz w:val="24"/>
          <w:szCs w:val="24"/>
        </w:rPr>
        <w:t>.”,</w:t>
      </w:r>
    </w:p>
    <w:p w14:paraId="7B4C1344" w14:textId="0CEF28EB" w:rsidR="00F15716" w:rsidRPr="008D3EA0" w:rsidRDefault="00F15716" w:rsidP="008D3EA0">
      <w:pPr>
        <w:pStyle w:val="Akapitzlist"/>
        <w:numPr>
          <w:ilvl w:val="0"/>
          <w:numId w:val="27"/>
        </w:numPr>
        <w:spacing w:before="120" w:after="0" w:line="240" w:lineRule="atLeast"/>
        <w:ind w:left="397" w:hanging="284"/>
        <w:contextualSpacing w:val="0"/>
        <w:jc w:val="both"/>
        <w:rPr>
          <w:rFonts w:cs="Calibri"/>
          <w:sz w:val="24"/>
          <w:szCs w:val="24"/>
        </w:rPr>
      </w:pPr>
      <w:r w:rsidRPr="004243BE">
        <w:rPr>
          <w:rFonts w:cs="Calibri"/>
          <w:color w:val="000000"/>
          <w:sz w:val="24"/>
          <w:szCs w:val="24"/>
        </w:rPr>
        <w:t xml:space="preserve">w Rozdziale XIV SWZ dotychczasową treść pkt 1 zastępuje się następującą treścią: </w:t>
      </w:r>
      <w:r w:rsidRPr="004243BE">
        <w:rPr>
          <w:rFonts w:cs="Calibri"/>
          <w:color w:val="000000"/>
          <w:sz w:val="24"/>
          <w:szCs w:val="24"/>
          <w:lang w:val="x-none"/>
        </w:rPr>
        <w:t>„</w:t>
      </w:r>
      <w:r w:rsidRPr="004243BE">
        <w:rPr>
          <w:rFonts w:cs="Calibri"/>
          <w:color w:val="000000"/>
          <w:sz w:val="24"/>
          <w:szCs w:val="24"/>
        </w:rPr>
        <w:t xml:space="preserve">Otwarcie ofert nastąpi w dniu </w:t>
      </w:r>
      <w:r w:rsidR="0096575D">
        <w:rPr>
          <w:rFonts w:cs="Calibri"/>
          <w:b/>
          <w:bCs/>
          <w:color w:val="000000"/>
          <w:sz w:val="24"/>
          <w:szCs w:val="24"/>
        </w:rPr>
        <w:t>6 sierpnia</w:t>
      </w:r>
      <w:r w:rsidRPr="004243BE">
        <w:rPr>
          <w:rFonts w:cs="Calibri"/>
          <w:b/>
          <w:bCs/>
          <w:color w:val="000000"/>
          <w:sz w:val="24"/>
          <w:szCs w:val="24"/>
        </w:rPr>
        <w:t xml:space="preserve"> 2024 r. o godz. 10:30</w:t>
      </w:r>
      <w:r w:rsidRPr="004243BE">
        <w:rPr>
          <w:rFonts w:cs="Calibri"/>
          <w:color w:val="000000"/>
          <w:sz w:val="24"/>
          <w:szCs w:val="24"/>
        </w:rPr>
        <w:t>.”</w:t>
      </w:r>
    </w:p>
    <w:p w14:paraId="34F1FC0D" w14:textId="2D304AAC" w:rsidR="00852A7D" w:rsidRPr="008D3EA0" w:rsidRDefault="006359E4" w:rsidP="00F55DDE">
      <w:pPr>
        <w:pStyle w:val="Akapitzlist"/>
        <w:numPr>
          <w:ilvl w:val="0"/>
          <w:numId w:val="41"/>
        </w:numPr>
        <w:spacing w:before="120" w:after="0" w:line="240" w:lineRule="atLeast"/>
        <w:ind w:left="284" w:hanging="284"/>
        <w:contextualSpacing w:val="0"/>
        <w:jc w:val="both"/>
        <w:rPr>
          <w:rFonts w:eastAsia="HG Mincho Light J"/>
          <w:color w:val="000000"/>
          <w:sz w:val="24"/>
          <w:szCs w:val="24"/>
        </w:rPr>
      </w:pPr>
      <w:r w:rsidRPr="0093651E">
        <w:rPr>
          <w:rFonts w:eastAsia="HG Mincho Light J"/>
          <w:color w:val="000000"/>
          <w:sz w:val="24"/>
          <w:szCs w:val="24"/>
        </w:rPr>
        <w:t xml:space="preserve">Wykonawca wypełniając </w:t>
      </w:r>
      <w:r>
        <w:rPr>
          <w:rFonts w:eastAsia="HG Mincho Light J"/>
          <w:color w:val="000000"/>
          <w:sz w:val="24"/>
          <w:szCs w:val="24"/>
        </w:rPr>
        <w:t>szczegółowe opisy przedmiotu zamówienia</w:t>
      </w:r>
      <w:r w:rsidRPr="0093651E">
        <w:rPr>
          <w:rFonts w:eastAsia="HG Mincho Light J"/>
          <w:color w:val="000000"/>
          <w:sz w:val="24"/>
          <w:szCs w:val="24"/>
        </w:rPr>
        <w:t xml:space="preserve"> – załącznik</w:t>
      </w:r>
      <w:r>
        <w:rPr>
          <w:rFonts w:eastAsia="HG Mincho Light J"/>
          <w:color w:val="000000"/>
          <w:sz w:val="24"/>
          <w:szCs w:val="24"/>
        </w:rPr>
        <w:t>i</w:t>
      </w:r>
      <w:r w:rsidRPr="0093651E">
        <w:rPr>
          <w:rFonts w:eastAsia="HG Mincho Light J"/>
          <w:color w:val="000000"/>
          <w:sz w:val="24"/>
          <w:szCs w:val="24"/>
        </w:rPr>
        <w:t xml:space="preserve"> do SWZ</w:t>
      </w:r>
      <w:r>
        <w:rPr>
          <w:rFonts w:eastAsia="HG Mincho Light J"/>
          <w:color w:val="000000"/>
          <w:sz w:val="24"/>
          <w:szCs w:val="24"/>
        </w:rPr>
        <w:t>,</w:t>
      </w:r>
      <w:r w:rsidRPr="0093651E">
        <w:rPr>
          <w:rFonts w:eastAsia="HG Mincho Light J"/>
          <w:color w:val="000000"/>
          <w:sz w:val="24"/>
          <w:szCs w:val="24"/>
        </w:rPr>
        <w:t xml:space="preserve"> samodzielnie wprowadzi zmiany wynikające z treści punktu 2 niniejszego pisma</w:t>
      </w:r>
      <w:r>
        <w:rPr>
          <w:rFonts w:eastAsia="HG Mincho Light J"/>
          <w:color w:val="000000"/>
          <w:sz w:val="24"/>
          <w:szCs w:val="24"/>
        </w:rPr>
        <w:t>.</w:t>
      </w:r>
    </w:p>
    <w:p w14:paraId="6DE758ED" w14:textId="465BA684" w:rsidR="006359E4" w:rsidRDefault="003142E0" w:rsidP="008D3EA0">
      <w:pPr>
        <w:pStyle w:val="Akapitzlist"/>
        <w:numPr>
          <w:ilvl w:val="0"/>
          <w:numId w:val="41"/>
        </w:numPr>
        <w:spacing w:before="120" w:after="0" w:line="240" w:lineRule="atLeast"/>
        <w:ind w:left="284" w:hanging="284"/>
        <w:contextualSpacing w:val="0"/>
        <w:jc w:val="both"/>
        <w:rPr>
          <w:rFonts w:eastAsia="HG Mincho Light J"/>
          <w:color w:val="000000"/>
          <w:sz w:val="24"/>
          <w:szCs w:val="24"/>
        </w:rPr>
      </w:pPr>
      <w:r w:rsidRPr="003142E0">
        <w:rPr>
          <w:rFonts w:eastAsia="HG Mincho Light J"/>
          <w:color w:val="000000"/>
          <w:sz w:val="24"/>
          <w:szCs w:val="24"/>
        </w:rPr>
        <w:t xml:space="preserve">Pozostała treść SWZ pozostaje bez zmian. </w:t>
      </w:r>
      <w:r w:rsidR="00F44E5E">
        <w:rPr>
          <w:rFonts w:eastAsia="HG Mincho Light J"/>
          <w:color w:val="000000"/>
          <w:sz w:val="24"/>
          <w:szCs w:val="24"/>
        </w:rPr>
        <w:t>U</w:t>
      </w:r>
      <w:r w:rsidRPr="003142E0">
        <w:rPr>
          <w:rFonts w:eastAsia="HG Mincho Light J"/>
          <w:color w:val="000000"/>
          <w:sz w:val="24"/>
          <w:szCs w:val="24"/>
        </w:rPr>
        <w:t>dzielone w niniejszym piśmie wyjaśnienia oraz wprowadzone zmiany stają się integralną częścią SWZ i są wiążące przy składaniu ofert</w:t>
      </w:r>
      <w:r w:rsidR="006359E4" w:rsidRPr="003142E0">
        <w:rPr>
          <w:rFonts w:eastAsia="HG Mincho Light J"/>
          <w:color w:val="000000"/>
          <w:sz w:val="24"/>
          <w:szCs w:val="24"/>
        </w:rPr>
        <w:t>.</w:t>
      </w:r>
    </w:p>
    <w:p w14:paraId="24196049" w14:textId="77777777" w:rsidR="008051C0" w:rsidRDefault="008051C0" w:rsidP="008D3EA0">
      <w:pPr>
        <w:spacing w:after="0" w:line="240" w:lineRule="atLeast"/>
        <w:jc w:val="both"/>
        <w:rPr>
          <w:rFonts w:eastAsia="HG Mincho Light J"/>
          <w:color w:val="000000"/>
          <w:sz w:val="24"/>
          <w:szCs w:val="24"/>
        </w:rPr>
      </w:pPr>
    </w:p>
    <w:p w14:paraId="548CFE9F" w14:textId="77777777" w:rsidR="008D3EA0" w:rsidRPr="008051C0" w:rsidRDefault="008D3EA0" w:rsidP="008D3EA0">
      <w:pPr>
        <w:spacing w:after="0" w:line="240" w:lineRule="atLeast"/>
        <w:jc w:val="both"/>
        <w:rPr>
          <w:rFonts w:eastAsia="HG Mincho Light J"/>
          <w:color w:val="000000"/>
          <w:sz w:val="24"/>
          <w:szCs w:val="24"/>
        </w:rPr>
      </w:pPr>
    </w:p>
    <w:p w14:paraId="02F99EF4" w14:textId="77777777" w:rsidR="001A5AEA" w:rsidRDefault="001A5AEA" w:rsidP="001A5AEA">
      <w:pPr>
        <w:spacing w:after="0" w:line="240" w:lineRule="auto"/>
        <w:ind w:left="4962" w:right="-1"/>
        <w:jc w:val="center"/>
        <w:rPr>
          <w:rFonts w:cs="Calibri"/>
          <w:sz w:val="23"/>
          <w:szCs w:val="23"/>
        </w:rPr>
      </w:pPr>
      <w:r>
        <w:rPr>
          <w:rFonts w:cs="Calibri"/>
          <w:sz w:val="23"/>
          <w:szCs w:val="23"/>
        </w:rPr>
        <w:t>Z up. Dyrektora Generalnego</w:t>
      </w:r>
    </w:p>
    <w:p w14:paraId="3D539D61" w14:textId="77777777" w:rsidR="001A5AEA" w:rsidRDefault="001A5AEA" w:rsidP="001A5AEA">
      <w:pPr>
        <w:spacing w:after="0" w:line="240" w:lineRule="auto"/>
        <w:ind w:left="4962" w:right="-1"/>
        <w:rPr>
          <w:rFonts w:cs="Calibri"/>
          <w:sz w:val="24"/>
          <w:szCs w:val="24"/>
        </w:rPr>
      </w:pPr>
      <w:r>
        <w:rPr>
          <w:rFonts w:cs="Calibri"/>
          <w:bCs/>
          <w:sz w:val="24"/>
          <w:szCs w:val="24"/>
        </w:rPr>
        <w:t xml:space="preserve">                 /</w:t>
      </w:r>
      <w:r>
        <w:rPr>
          <w:rFonts w:cs="Calibri"/>
          <w:sz w:val="24"/>
          <w:szCs w:val="24"/>
        </w:rPr>
        <w:t>-</w:t>
      </w:r>
      <w:r>
        <w:rPr>
          <w:rFonts w:cs="Calibri"/>
          <w:bCs/>
          <w:sz w:val="24"/>
          <w:szCs w:val="24"/>
        </w:rPr>
        <w:t xml:space="preserve">/ </w:t>
      </w:r>
      <w:r>
        <w:rPr>
          <w:rFonts w:cs="Calibri"/>
          <w:sz w:val="24"/>
          <w:szCs w:val="24"/>
        </w:rPr>
        <w:t>Mirosław Koczwara</w:t>
      </w:r>
    </w:p>
    <w:p w14:paraId="40317819" w14:textId="62E7F28F" w:rsidR="003142E0" w:rsidRPr="003142E0" w:rsidRDefault="001A5AEA" w:rsidP="003142E0">
      <w:pPr>
        <w:pStyle w:val="Akapitzlist"/>
        <w:spacing w:line="240" w:lineRule="atLeast"/>
        <w:ind w:left="4962" w:firstLine="702"/>
        <w:jc w:val="both"/>
        <w:rPr>
          <w:rFonts w:cs="Calibri"/>
          <w:sz w:val="23"/>
          <w:szCs w:val="23"/>
        </w:rPr>
      </w:pPr>
      <w:r>
        <w:rPr>
          <w:rFonts w:cs="Calibri"/>
          <w:sz w:val="23"/>
          <w:szCs w:val="23"/>
        </w:rPr>
        <w:t xml:space="preserve">           </w:t>
      </w:r>
      <w:r w:rsidR="00852A7D">
        <w:rPr>
          <w:rFonts w:cs="Calibri"/>
          <w:sz w:val="23"/>
          <w:szCs w:val="23"/>
        </w:rPr>
        <w:t xml:space="preserve"> </w:t>
      </w:r>
      <w:r w:rsidRPr="00461CD4">
        <w:rPr>
          <w:rFonts w:cs="Calibri"/>
          <w:sz w:val="23"/>
          <w:szCs w:val="23"/>
        </w:rPr>
        <w:t>Główny Specjalista</w:t>
      </w:r>
    </w:p>
    <w:sectPr w:rsidR="003142E0" w:rsidRPr="003142E0" w:rsidSect="00615BFD">
      <w:headerReference w:type="default" r:id="rId9"/>
      <w:footerReference w:type="default" r:id="rId10"/>
      <w:pgSz w:w="11906" w:h="16838"/>
      <w:pgMar w:top="1418" w:right="1418" w:bottom="1418" w:left="1418" w:header="5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7BB8E" w14:textId="77777777" w:rsidR="004020AD" w:rsidRDefault="004020AD" w:rsidP="0050388A">
      <w:pPr>
        <w:spacing w:after="0" w:line="240" w:lineRule="auto"/>
      </w:pPr>
      <w:r>
        <w:separator/>
      </w:r>
    </w:p>
  </w:endnote>
  <w:endnote w:type="continuationSeparator" w:id="0">
    <w:p w14:paraId="51BD57EB" w14:textId="77777777" w:rsidR="004020AD" w:rsidRDefault="004020AD" w:rsidP="0050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ヒラギノ角ゴ Pro W3">
    <w:charset w:val="80"/>
    <w:family w:val="roman"/>
    <w:pitch w:val="default"/>
  </w:font>
  <w:font w:name="HG Mincho Light J">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8148779"/>
      <w:docPartObj>
        <w:docPartGallery w:val="Page Numbers (Bottom of Page)"/>
        <w:docPartUnique/>
      </w:docPartObj>
    </w:sdtPr>
    <w:sdtEndPr/>
    <w:sdtContent>
      <w:p w14:paraId="61D9576B" w14:textId="1DB0416B" w:rsidR="00A773E6" w:rsidRDefault="00740C96" w:rsidP="00A773E6">
        <w:pPr>
          <w:pStyle w:val="Stopka"/>
          <w:jc w:val="center"/>
          <w:rPr>
            <w:color w:val="808080" w:themeColor="background1" w:themeShade="80"/>
          </w:rPr>
        </w:pPr>
        <w:r>
          <w:rPr>
            <w:noProof/>
            <w:color w:val="808080" w:themeColor="background1" w:themeShade="80"/>
          </w:rPr>
          <mc:AlternateContent>
            <mc:Choice Requires="wps">
              <w:drawing>
                <wp:anchor distT="0" distB="0" distL="114300" distR="114300" simplePos="0" relativeHeight="251659264" behindDoc="0" locked="0" layoutInCell="1" allowOverlap="1" wp14:anchorId="0DCA75F9" wp14:editId="0AB6A3D2">
                  <wp:simplePos x="0" y="0"/>
                  <wp:positionH relativeFrom="column">
                    <wp:posOffset>5858510</wp:posOffset>
                  </wp:positionH>
                  <wp:positionV relativeFrom="paragraph">
                    <wp:posOffset>62230</wp:posOffset>
                  </wp:positionV>
                  <wp:extent cx="265430" cy="251460"/>
                  <wp:effectExtent l="0" t="0" r="1270" b="0"/>
                  <wp:wrapNone/>
                  <wp:docPr id="1853174696" name="Pole tekstowe 1"/>
                  <wp:cNvGraphicFramePr/>
                  <a:graphic xmlns:a="http://schemas.openxmlformats.org/drawingml/2006/main">
                    <a:graphicData uri="http://schemas.microsoft.com/office/word/2010/wordprocessingShape">
                      <wps:wsp>
                        <wps:cNvSpPr txBox="1"/>
                        <wps:spPr>
                          <a:xfrm>
                            <a:off x="0" y="0"/>
                            <a:ext cx="265430" cy="251460"/>
                          </a:xfrm>
                          <a:prstGeom prst="rect">
                            <a:avLst/>
                          </a:prstGeom>
                          <a:solidFill>
                            <a:schemeClr val="lt1"/>
                          </a:solidFill>
                          <a:ln w="6350">
                            <a:noFill/>
                          </a:ln>
                        </wps:spPr>
                        <wps:txbx>
                          <w:txbxContent>
                            <w:p w14:paraId="601B6E50" w14:textId="59F5AB5F" w:rsidR="00740C96" w:rsidRPr="00690EB4" w:rsidRDefault="00740C96" w:rsidP="00740C96">
                              <w:pPr>
                                <w:rPr>
                                  <w:sz w:val="19"/>
                                  <w:szCs w:val="19"/>
                                </w:rPr>
                              </w:pPr>
                              <w:r w:rsidRPr="00690EB4">
                                <w:rPr>
                                  <w:sz w:val="19"/>
                                  <w:szCs w:val="19"/>
                                </w:rPr>
                                <w:fldChar w:fldCharType="begin"/>
                              </w:r>
                              <w:r w:rsidRPr="00690EB4">
                                <w:rPr>
                                  <w:sz w:val="19"/>
                                  <w:szCs w:val="19"/>
                                </w:rPr>
                                <w:instrText>PAGE   \* MERGEFORMAT</w:instrText>
                              </w:r>
                              <w:r w:rsidRPr="00690EB4">
                                <w:rPr>
                                  <w:sz w:val="19"/>
                                  <w:szCs w:val="19"/>
                                </w:rPr>
                                <w:fldChar w:fldCharType="separate"/>
                              </w:r>
                              <w:r w:rsidRPr="00690EB4">
                                <w:rPr>
                                  <w:sz w:val="19"/>
                                  <w:szCs w:val="19"/>
                                </w:rPr>
                                <w:t>1</w:t>
                              </w:r>
                              <w:r w:rsidRPr="00690EB4">
                                <w:rPr>
                                  <w:sz w:val="19"/>
                                  <w:szCs w:val="19"/>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CA75F9" id="_x0000_t202" coordsize="21600,21600" o:spt="202" path="m,l,21600r21600,l21600,xe">
                  <v:stroke joinstyle="miter"/>
                  <v:path gradientshapeok="t" o:connecttype="rect"/>
                </v:shapetype>
                <v:shape id="Pole tekstowe 1" o:spid="_x0000_s1026" type="#_x0000_t202" style="position:absolute;left:0;text-align:left;margin-left:461.3pt;margin-top:4.9pt;width:20.9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" fillcolor="white [3201]" stroked="f" strokeweight=".5pt">
                  <v:textbox>
                    <w:txbxContent>
                      <w:p w14:paraId="601B6E50" w14:textId="59F5AB5F" w:rsidR="00740C96" w:rsidRPr="00690EB4" w:rsidRDefault="00740C96" w:rsidP="00740C96">
                        <w:pPr>
                          <w:rPr>
                            <w:sz w:val="19"/>
                            <w:szCs w:val="19"/>
                          </w:rPr>
                        </w:pPr>
                        <w:r w:rsidRPr="00690EB4">
                          <w:rPr>
                            <w:sz w:val="19"/>
                            <w:szCs w:val="19"/>
                          </w:rPr>
                          <w:fldChar w:fldCharType="begin"/>
                        </w:r>
                        <w:r w:rsidRPr="00690EB4">
                          <w:rPr>
                            <w:sz w:val="19"/>
                            <w:szCs w:val="19"/>
                          </w:rPr>
                          <w:instrText>PAGE   \* MERGEFORMAT</w:instrText>
                        </w:r>
                        <w:r w:rsidRPr="00690EB4">
                          <w:rPr>
                            <w:sz w:val="19"/>
                            <w:szCs w:val="19"/>
                          </w:rPr>
                          <w:fldChar w:fldCharType="separate"/>
                        </w:r>
                        <w:r w:rsidRPr="00690EB4">
                          <w:rPr>
                            <w:sz w:val="19"/>
                            <w:szCs w:val="19"/>
                          </w:rPr>
                          <w:t>1</w:t>
                        </w:r>
                        <w:r w:rsidRPr="00690EB4">
                          <w:rPr>
                            <w:sz w:val="19"/>
                            <w:szCs w:val="19"/>
                          </w:rPr>
                          <w:fldChar w:fldCharType="end"/>
                        </w:r>
                      </w:p>
                    </w:txbxContent>
                  </v:textbox>
                </v:shape>
              </w:pict>
            </mc:Fallback>
          </mc:AlternateContent>
        </w:r>
        <w:r w:rsidR="00A773E6" w:rsidRPr="00F97DC6">
          <w:rPr>
            <w:color w:val="808080" w:themeColor="background1" w:themeShade="80"/>
          </w:rPr>
          <w:t>Projekt nr FAMI.02.01-IZ.00-0003/24 pn. „Warmińsko-mazurskie dostępne dla legalnej migracji” współfinansowany z</w:t>
        </w:r>
        <w:r w:rsidR="00A773E6">
          <w:rPr>
            <w:color w:val="808080" w:themeColor="background1" w:themeShade="80"/>
          </w:rPr>
          <w:t>e środków Unii Europejskiej</w:t>
        </w:r>
      </w:p>
      <w:p w14:paraId="448CA264" w14:textId="690D9899" w:rsidR="00AD21CD" w:rsidRPr="00696DD1" w:rsidRDefault="00A773E6" w:rsidP="00696DD1">
        <w:pPr>
          <w:pStyle w:val="Stopka"/>
          <w:jc w:val="right"/>
        </w:pPr>
        <w:r w:rsidRPr="0038461B">
          <w:rPr>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0821E" w14:textId="77777777" w:rsidR="004020AD" w:rsidRDefault="004020AD" w:rsidP="0050388A">
      <w:pPr>
        <w:spacing w:after="0" w:line="240" w:lineRule="auto"/>
      </w:pPr>
      <w:r>
        <w:separator/>
      </w:r>
    </w:p>
  </w:footnote>
  <w:footnote w:type="continuationSeparator" w:id="0">
    <w:p w14:paraId="41CC709B" w14:textId="77777777" w:rsidR="004020AD" w:rsidRDefault="004020AD" w:rsidP="00503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10FF3" w14:textId="51BE783B" w:rsidR="00740C96" w:rsidRPr="00615BFD" w:rsidRDefault="00D277F2" w:rsidP="00F66A77">
    <w:pPr>
      <w:pStyle w:val="Nagwek"/>
      <w:tabs>
        <w:tab w:val="center" w:pos="1824"/>
      </w:tabs>
      <w:rPr>
        <w:sz w:val="24"/>
        <w:szCs w:val="24"/>
      </w:rPr>
    </w:pPr>
    <w:r w:rsidRPr="00690EB4">
      <w:rPr>
        <w:sz w:val="24"/>
        <w:szCs w:val="24"/>
      </w:rPr>
      <w:tab/>
    </w:r>
    <w:r w:rsidR="00A773E6" w:rsidRPr="00690EB4">
      <w:rPr>
        <w:noProof/>
        <w:sz w:val="24"/>
        <w:szCs w:val="24"/>
      </w:rPr>
      <w:drawing>
        <wp:inline distT="0" distB="0" distL="0" distR="0" wp14:anchorId="37A8139B" wp14:editId="6EFBB72B">
          <wp:extent cx="5616000" cy="802800"/>
          <wp:effectExtent l="0" t="0" r="3810" b="0"/>
          <wp:docPr id="836141077" name="Obraz 83614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6000" cy="802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7942"/>
    <w:multiLevelType w:val="hybridMultilevel"/>
    <w:tmpl w:val="71A2D1A0"/>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 w15:restartNumberingAfterBreak="0">
    <w:nsid w:val="049F0575"/>
    <w:multiLevelType w:val="multilevel"/>
    <w:tmpl w:val="A3AED96A"/>
    <w:lvl w:ilvl="0">
      <w:start w:val="1"/>
      <w:numFmt w:val="decimal"/>
      <w:lvlText w:val="%1)"/>
      <w:lvlJc w:val="left"/>
      <w:pPr>
        <w:ind w:left="891" w:hanging="360"/>
      </w:pPr>
    </w:lvl>
    <w:lvl w:ilvl="1">
      <w:start w:val="1"/>
      <w:numFmt w:val="decimal"/>
      <w:lvlText w:val="%2."/>
      <w:lvlJc w:val="left"/>
      <w:pPr>
        <w:ind w:left="1251" w:hanging="360"/>
      </w:pPr>
    </w:lvl>
    <w:lvl w:ilvl="2">
      <w:start w:val="1"/>
      <w:numFmt w:val="decimal"/>
      <w:lvlText w:val="%3."/>
      <w:lvlJc w:val="left"/>
      <w:pPr>
        <w:ind w:left="1611" w:hanging="360"/>
      </w:pPr>
    </w:lvl>
    <w:lvl w:ilvl="3">
      <w:start w:val="1"/>
      <w:numFmt w:val="decimal"/>
      <w:lvlText w:val="%4."/>
      <w:lvlJc w:val="left"/>
      <w:pPr>
        <w:ind w:left="1971" w:hanging="360"/>
      </w:pPr>
    </w:lvl>
    <w:lvl w:ilvl="4">
      <w:start w:val="1"/>
      <w:numFmt w:val="decimal"/>
      <w:lvlText w:val="%5."/>
      <w:lvlJc w:val="left"/>
      <w:pPr>
        <w:ind w:left="2331" w:hanging="360"/>
      </w:pPr>
    </w:lvl>
    <w:lvl w:ilvl="5">
      <w:start w:val="1"/>
      <w:numFmt w:val="decimal"/>
      <w:lvlText w:val="%6."/>
      <w:lvlJc w:val="left"/>
      <w:pPr>
        <w:ind w:left="2691" w:hanging="360"/>
      </w:pPr>
    </w:lvl>
    <w:lvl w:ilvl="6">
      <w:start w:val="1"/>
      <w:numFmt w:val="decimal"/>
      <w:lvlText w:val="%7."/>
      <w:lvlJc w:val="left"/>
      <w:pPr>
        <w:ind w:left="3051" w:hanging="360"/>
      </w:pPr>
    </w:lvl>
    <w:lvl w:ilvl="7">
      <w:start w:val="1"/>
      <w:numFmt w:val="decimal"/>
      <w:lvlText w:val="%8."/>
      <w:lvlJc w:val="left"/>
      <w:pPr>
        <w:ind w:left="3411" w:hanging="360"/>
      </w:pPr>
    </w:lvl>
    <w:lvl w:ilvl="8">
      <w:start w:val="1"/>
      <w:numFmt w:val="decimal"/>
      <w:lvlText w:val="%9."/>
      <w:lvlJc w:val="left"/>
      <w:pPr>
        <w:ind w:left="3771" w:hanging="360"/>
      </w:pPr>
    </w:lvl>
  </w:abstractNum>
  <w:abstractNum w:abstractNumId="2" w15:restartNumberingAfterBreak="0">
    <w:nsid w:val="078528AA"/>
    <w:multiLevelType w:val="hybridMultilevel"/>
    <w:tmpl w:val="EB302FDA"/>
    <w:lvl w:ilvl="0" w:tplc="2AAED5F0">
      <w:start w:val="1"/>
      <w:numFmt w:val="decimal"/>
      <w:lvlText w:val="%1)"/>
      <w:lvlJc w:val="left"/>
      <w:pPr>
        <w:ind w:left="1004" w:hanging="360"/>
      </w:pPr>
      <w:rPr>
        <w:i w:val="0"/>
        <w:iCs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8234D6E"/>
    <w:multiLevelType w:val="hybridMultilevel"/>
    <w:tmpl w:val="203635D0"/>
    <w:lvl w:ilvl="0" w:tplc="C88E7DF6">
      <w:start w:val="1"/>
      <w:numFmt w:val="decimal"/>
      <w:lvlText w:val="%1)"/>
      <w:lvlJc w:val="left"/>
      <w:pPr>
        <w:ind w:left="1004" w:hanging="360"/>
      </w:pPr>
      <w:rPr>
        <w:i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C665F43"/>
    <w:multiLevelType w:val="hybridMultilevel"/>
    <w:tmpl w:val="3B128A2E"/>
    <w:lvl w:ilvl="0" w:tplc="04150017">
      <w:start w:val="1"/>
      <w:numFmt w:val="lowerLetter"/>
      <w:lvlText w:val="%1)"/>
      <w:lvlJc w:val="left"/>
      <w:pPr>
        <w:ind w:left="1170" w:hanging="360"/>
      </w:p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5" w15:restartNumberingAfterBreak="0">
    <w:nsid w:val="0F625BDE"/>
    <w:multiLevelType w:val="hybridMultilevel"/>
    <w:tmpl w:val="0284FB3C"/>
    <w:lvl w:ilvl="0" w:tplc="FFFFFFFF">
      <w:start w:val="1"/>
      <w:numFmt w:val="lowerLetter"/>
      <w:lvlText w:val="%1)"/>
      <w:lvlJc w:val="left"/>
      <w:pPr>
        <w:ind w:left="720" w:hanging="360"/>
      </w:pPr>
    </w:lvl>
    <w:lvl w:ilvl="1" w:tplc="4D4E42E0">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97282D"/>
    <w:multiLevelType w:val="multilevel"/>
    <w:tmpl w:val="05503AAA"/>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7" w15:restartNumberingAfterBreak="0">
    <w:nsid w:val="109A0592"/>
    <w:multiLevelType w:val="hybridMultilevel"/>
    <w:tmpl w:val="4FA258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3E1055"/>
    <w:multiLevelType w:val="multilevel"/>
    <w:tmpl w:val="F8C4F8EC"/>
    <w:lvl w:ilvl="0">
      <w:start w:val="1"/>
      <w:numFmt w:val="decimal"/>
      <w:lvlText w:val="%1)"/>
      <w:lvlJc w:val="left"/>
      <w:pPr>
        <w:ind w:left="891" w:hanging="360"/>
      </w:pPr>
      <w:rPr>
        <w:rFonts w:hint="default"/>
      </w:rPr>
    </w:lvl>
    <w:lvl w:ilvl="1">
      <w:start w:val="1"/>
      <w:numFmt w:val="decimal"/>
      <w:lvlText w:val="%2."/>
      <w:lvlJc w:val="left"/>
      <w:pPr>
        <w:ind w:left="1251" w:hanging="360"/>
      </w:pPr>
      <w:rPr>
        <w:rFonts w:hint="default"/>
      </w:rPr>
    </w:lvl>
    <w:lvl w:ilvl="2">
      <w:start w:val="1"/>
      <w:numFmt w:val="decimal"/>
      <w:lvlText w:val="%3."/>
      <w:lvlJc w:val="left"/>
      <w:pPr>
        <w:ind w:left="1611" w:hanging="360"/>
      </w:pPr>
      <w:rPr>
        <w:rFonts w:hint="default"/>
      </w:rPr>
    </w:lvl>
    <w:lvl w:ilvl="3">
      <w:start w:val="1"/>
      <w:numFmt w:val="decimal"/>
      <w:lvlText w:val="%4."/>
      <w:lvlJc w:val="left"/>
      <w:pPr>
        <w:ind w:left="1971" w:hanging="360"/>
      </w:pPr>
      <w:rPr>
        <w:rFonts w:hint="default"/>
      </w:rPr>
    </w:lvl>
    <w:lvl w:ilvl="4">
      <w:start w:val="1"/>
      <w:numFmt w:val="decimal"/>
      <w:lvlText w:val="%5."/>
      <w:lvlJc w:val="left"/>
      <w:pPr>
        <w:ind w:left="2331" w:hanging="360"/>
      </w:pPr>
      <w:rPr>
        <w:rFonts w:hint="default"/>
      </w:rPr>
    </w:lvl>
    <w:lvl w:ilvl="5">
      <w:start w:val="1"/>
      <w:numFmt w:val="decimal"/>
      <w:lvlText w:val="%6."/>
      <w:lvlJc w:val="left"/>
      <w:pPr>
        <w:ind w:left="2691" w:hanging="360"/>
      </w:pPr>
      <w:rPr>
        <w:rFonts w:hint="default"/>
      </w:rPr>
    </w:lvl>
    <w:lvl w:ilvl="6">
      <w:start w:val="1"/>
      <w:numFmt w:val="decimal"/>
      <w:lvlText w:val="%7."/>
      <w:lvlJc w:val="left"/>
      <w:pPr>
        <w:ind w:left="3051" w:hanging="360"/>
      </w:pPr>
      <w:rPr>
        <w:rFonts w:hint="default"/>
      </w:rPr>
    </w:lvl>
    <w:lvl w:ilvl="7">
      <w:start w:val="1"/>
      <w:numFmt w:val="decimal"/>
      <w:lvlText w:val="%8."/>
      <w:lvlJc w:val="left"/>
      <w:pPr>
        <w:ind w:left="3411" w:hanging="360"/>
      </w:pPr>
      <w:rPr>
        <w:rFonts w:hint="default"/>
      </w:rPr>
    </w:lvl>
    <w:lvl w:ilvl="8">
      <w:start w:val="1"/>
      <w:numFmt w:val="decimal"/>
      <w:lvlText w:val="%9."/>
      <w:lvlJc w:val="left"/>
      <w:pPr>
        <w:ind w:left="3771" w:hanging="360"/>
      </w:pPr>
      <w:rPr>
        <w:rFonts w:hint="default"/>
      </w:rPr>
    </w:lvl>
  </w:abstractNum>
  <w:abstractNum w:abstractNumId="9" w15:restartNumberingAfterBreak="0">
    <w:nsid w:val="1D2A1BA4"/>
    <w:multiLevelType w:val="hybridMultilevel"/>
    <w:tmpl w:val="70F287F6"/>
    <w:lvl w:ilvl="0" w:tplc="8592C42E">
      <w:start w:val="1"/>
      <w:numFmt w:val="decimal"/>
      <w:lvlText w:val="%1."/>
      <w:lvlJc w:val="left"/>
      <w:pPr>
        <w:ind w:left="1080" w:hanging="720"/>
      </w:pPr>
      <w:rPr>
        <w:rFonts w:hint="default"/>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1114E1"/>
    <w:multiLevelType w:val="hybridMultilevel"/>
    <w:tmpl w:val="4F82897E"/>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1" w15:restartNumberingAfterBreak="0">
    <w:nsid w:val="26DC7955"/>
    <w:multiLevelType w:val="multilevel"/>
    <w:tmpl w:val="6ED0BDC2"/>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12" w15:restartNumberingAfterBreak="0">
    <w:nsid w:val="27384724"/>
    <w:multiLevelType w:val="hybridMultilevel"/>
    <w:tmpl w:val="00727B6C"/>
    <w:lvl w:ilvl="0" w:tplc="2F60E300">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9C232D"/>
    <w:multiLevelType w:val="hybridMultilevel"/>
    <w:tmpl w:val="76E2326A"/>
    <w:lvl w:ilvl="0" w:tplc="7F74F89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286C2D"/>
    <w:multiLevelType w:val="multilevel"/>
    <w:tmpl w:val="85F485FC"/>
    <w:lvl w:ilvl="0">
      <w:start w:val="1"/>
      <w:numFmt w:val="decimal"/>
      <w:lvlText w:val="%1)"/>
      <w:lvlJc w:val="left"/>
      <w:rPr>
        <w:color w:val="auto"/>
      </w:rPr>
    </w:lvl>
    <w:lvl w:ilvl="1">
      <w:start w:val="1"/>
      <w:numFmt w:val="decimal"/>
      <w:lvlText w:val="%2."/>
      <w:lvlJc w:val="left"/>
      <w:pPr>
        <w:ind w:left="1244" w:hanging="360"/>
      </w:pPr>
    </w:lvl>
    <w:lvl w:ilvl="2">
      <w:start w:val="1"/>
      <w:numFmt w:val="decimal"/>
      <w:lvlText w:val="%3."/>
      <w:lvlJc w:val="left"/>
      <w:pPr>
        <w:ind w:left="1604" w:hanging="360"/>
      </w:pPr>
    </w:lvl>
    <w:lvl w:ilvl="3">
      <w:start w:val="1"/>
      <w:numFmt w:val="decimal"/>
      <w:lvlText w:val="%4."/>
      <w:lvlJc w:val="left"/>
      <w:pPr>
        <w:ind w:left="1964" w:hanging="360"/>
      </w:pPr>
    </w:lvl>
    <w:lvl w:ilvl="4">
      <w:start w:val="1"/>
      <w:numFmt w:val="decimal"/>
      <w:lvlText w:val="%5."/>
      <w:lvlJc w:val="left"/>
      <w:pPr>
        <w:ind w:left="2324" w:hanging="360"/>
      </w:pPr>
    </w:lvl>
    <w:lvl w:ilvl="5">
      <w:start w:val="1"/>
      <w:numFmt w:val="decimal"/>
      <w:lvlText w:val="%6."/>
      <w:lvlJc w:val="left"/>
      <w:pPr>
        <w:ind w:left="2684" w:hanging="360"/>
      </w:pPr>
    </w:lvl>
    <w:lvl w:ilvl="6">
      <w:start w:val="1"/>
      <w:numFmt w:val="decimal"/>
      <w:lvlText w:val="%7."/>
      <w:lvlJc w:val="left"/>
      <w:pPr>
        <w:ind w:left="3044" w:hanging="360"/>
      </w:pPr>
    </w:lvl>
    <w:lvl w:ilvl="7">
      <w:start w:val="1"/>
      <w:numFmt w:val="decimal"/>
      <w:lvlText w:val="%8."/>
      <w:lvlJc w:val="left"/>
      <w:pPr>
        <w:ind w:left="3404" w:hanging="360"/>
      </w:pPr>
    </w:lvl>
    <w:lvl w:ilvl="8">
      <w:start w:val="1"/>
      <w:numFmt w:val="decimal"/>
      <w:lvlText w:val="%9."/>
      <w:lvlJc w:val="left"/>
      <w:pPr>
        <w:ind w:left="3764" w:hanging="360"/>
      </w:pPr>
    </w:lvl>
  </w:abstractNum>
  <w:abstractNum w:abstractNumId="15" w15:restartNumberingAfterBreak="0">
    <w:nsid w:val="2F796987"/>
    <w:multiLevelType w:val="hybridMultilevel"/>
    <w:tmpl w:val="477821A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A046F1"/>
    <w:multiLevelType w:val="hybridMultilevel"/>
    <w:tmpl w:val="953A6D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D41643"/>
    <w:multiLevelType w:val="multilevel"/>
    <w:tmpl w:val="8E76AA74"/>
    <w:lvl w:ilvl="0">
      <w:start w:val="1"/>
      <w:numFmt w:val="decimal"/>
      <w:lvlText w:val="%1)"/>
      <w:lvlJc w:val="left"/>
      <w:pPr>
        <w:tabs>
          <w:tab w:val="num" w:pos="862"/>
        </w:tabs>
        <w:ind w:left="862" w:hanging="360"/>
      </w:pPr>
    </w:lvl>
    <w:lvl w:ilvl="1">
      <w:start w:val="1"/>
      <w:numFmt w:val="lowerLetter"/>
      <w:lvlText w:val="%2)"/>
      <w:lvlJc w:val="left"/>
      <w:pPr>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18" w15:restartNumberingAfterBreak="0">
    <w:nsid w:val="417859F7"/>
    <w:multiLevelType w:val="multilevel"/>
    <w:tmpl w:val="2A3CCA32"/>
    <w:styleLink w:val="WWNum4"/>
    <w:lvl w:ilvl="0">
      <w:start w:val="1"/>
      <w:numFmt w:val="decimal"/>
      <w:lvlText w:val="%1)"/>
      <w:lvlJc w:val="left"/>
      <w:pPr>
        <w:ind w:left="862" w:hanging="360"/>
      </w:pPr>
    </w:lvl>
    <w:lvl w:ilvl="1">
      <w:start w:val="1"/>
      <w:numFmt w:val="decimal"/>
      <w:lvlText w:val="%2."/>
      <w:lvlJc w:val="left"/>
      <w:pPr>
        <w:ind w:left="1222" w:hanging="360"/>
      </w:pPr>
    </w:lvl>
    <w:lvl w:ilvl="2">
      <w:start w:val="1"/>
      <w:numFmt w:val="decimal"/>
      <w:lvlText w:val="%3."/>
      <w:lvlJc w:val="left"/>
      <w:pPr>
        <w:ind w:left="1582" w:hanging="360"/>
      </w:pPr>
    </w:lvl>
    <w:lvl w:ilvl="3">
      <w:start w:val="1"/>
      <w:numFmt w:val="decimal"/>
      <w:lvlText w:val="%4."/>
      <w:lvlJc w:val="left"/>
      <w:pPr>
        <w:ind w:left="1942" w:hanging="360"/>
      </w:pPr>
    </w:lvl>
    <w:lvl w:ilvl="4">
      <w:start w:val="1"/>
      <w:numFmt w:val="decimal"/>
      <w:lvlText w:val="%5."/>
      <w:lvlJc w:val="left"/>
      <w:pPr>
        <w:ind w:left="2302" w:hanging="360"/>
      </w:pPr>
    </w:lvl>
    <w:lvl w:ilvl="5">
      <w:start w:val="1"/>
      <w:numFmt w:val="decimal"/>
      <w:lvlText w:val="%6."/>
      <w:lvlJc w:val="left"/>
      <w:pPr>
        <w:ind w:left="2662" w:hanging="360"/>
      </w:pPr>
    </w:lvl>
    <w:lvl w:ilvl="6">
      <w:start w:val="1"/>
      <w:numFmt w:val="decimal"/>
      <w:lvlText w:val="%7."/>
      <w:lvlJc w:val="left"/>
      <w:pPr>
        <w:ind w:left="3022" w:hanging="360"/>
      </w:pPr>
    </w:lvl>
    <w:lvl w:ilvl="7">
      <w:start w:val="1"/>
      <w:numFmt w:val="decimal"/>
      <w:lvlText w:val="%8."/>
      <w:lvlJc w:val="left"/>
      <w:pPr>
        <w:ind w:left="3382" w:hanging="360"/>
      </w:pPr>
    </w:lvl>
    <w:lvl w:ilvl="8">
      <w:start w:val="1"/>
      <w:numFmt w:val="decimal"/>
      <w:lvlText w:val="%9."/>
      <w:lvlJc w:val="left"/>
      <w:pPr>
        <w:ind w:left="3742" w:hanging="360"/>
      </w:pPr>
    </w:lvl>
  </w:abstractNum>
  <w:abstractNum w:abstractNumId="19" w15:restartNumberingAfterBreak="0">
    <w:nsid w:val="41BD2CF4"/>
    <w:multiLevelType w:val="multilevel"/>
    <w:tmpl w:val="6ED0BDC2"/>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20" w15:restartNumberingAfterBreak="0">
    <w:nsid w:val="434B4CED"/>
    <w:multiLevelType w:val="hybridMultilevel"/>
    <w:tmpl w:val="2CB804A8"/>
    <w:lvl w:ilvl="0" w:tplc="13E48B60">
      <w:start w:val="1"/>
      <w:numFmt w:val="decimal"/>
      <w:lvlText w:val="%1)"/>
      <w:lvlJc w:val="left"/>
      <w:pPr>
        <w:ind w:left="1401" w:hanging="360"/>
      </w:pPr>
      <w:rPr>
        <w:sz w:val="24"/>
        <w:szCs w:val="24"/>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21" w15:restartNumberingAfterBreak="0">
    <w:nsid w:val="471E1034"/>
    <w:multiLevelType w:val="multilevel"/>
    <w:tmpl w:val="A3AED96A"/>
    <w:lvl w:ilvl="0">
      <w:start w:val="1"/>
      <w:numFmt w:val="decimal"/>
      <w:lvlText w:val="%1)"/>
      <w:lvlJc w:val="left"/>
      <w:pPr>
        <w:ind w:left="891" w:hanging="360"/>
      </w:pPr>
    </w:lvl>
    <w:lvl w:ilvl="1">
      <w:start w:val="1"/>
      <w:numFmt w:val="decimal"/>
      <w:lvlText w:val="%2."/>
      <w:lvlJc w:val="left"/>
      <w:pPr>
        <w:ind w:left="1251" w:hanging="360"/>
      </w:pPr>
    </w:lvl>
    <w:lvl w:ilvl="2">
      <w:start w:val="1"/>
      <w:numFmt w:val="decimal"/>
      <w:lvlText w:val="%3."/>
      <w:lvlJc w:val="left"/>
      <w:pPr>
        <w:ind w:left="1611" w:hanging="360"/>
      </w:pPr>
    </w:lvl>
    <w:lvl w:ilvl="3">
      <w:start w:val="1"/>
      <w:numFmt w:val="decimal"/>
      <w:lvlText w:val="%4."/>
      <w:lvlJc w:val="left"/>
      <w:pPr>
        <w:ind w:left="1971" w:hanging="360"/>
      </w:pPr>
    </w:lvl>
    <w:lvl w:ilvl="4">
      <w:start w:val="1"/>
      <w:numFmt w:val="decimal"/>
      <w:lvlText w:val="%5."/>
      <w:lvlJc w:val="left"/>
      <w:pPr>
        <w:ind w:left="2331" w:hanging="360"/>
      </w:pPr>
    </w:lvl>
    <w:lvl w:ilvl="5">
      <w:start w:val="1"/>
      <w:numFmt w:val="decimal"/>
      <w:lvlText w:val="%6."/>
      <w:lvlJc w:val="left"/>
      <w:pPr>
        <w:ind w:left="2691" w:hanging="360"/>
      </w:pPr>
    </w:lvl>
    <w:lvl w:ilvl="6">
      <w:start w:val="1"/>
      <w:numFmt w:val="decimal"/>
      <w:lvlText w:val="%7."/>
      <w:lvlJc w:val="left"/>
      <w:pPr>
        <w:ind w:left="3051" w:hanging="360"/>
      </w:pPr>
    </w:lvl>
    <w:lvl w:ilvl="7">
      <w:start w:val="1"/>
      <w:numFmt w:val="decimal"/>
      <w:lvlText w:val="%8."/>
      <w:lvlJc w:val="left"/>
      <w:pPr>
        <w:ind w:left="3411" w:hanging="360"/>
      </w:pPr>
    </w:lvl>
    <w:lvl w:ilvl="8">
      <w:start w:val="1"/>
      <w:numFmt w:val="decimal"/>
      <w:lvlText w:val="%9."/>
      <w:lvlJc w:val="left"/>
      <w:pPr>
        <w:ind w:left="3771" w:hanging="360"/>
      </w:pPr>
    </w:lvl>
  </w:abstractNum>
  <w:abstractNum w:abstractNumId="22" w15:restartNumberingAfterBreak="0">
    <w:nsid w:val="4ABB28C0"/>
    <w:multiLevelType w:val="hybridMultilevel"/>
    <w:tmpl w:val="E1D09FCC"/>
    <w:lvl w:ilvl="0" w:tplc="B8065D46">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4B750821"/>
    <w:multiLevelType w:val="hybridMultilevel"/>
    <w:tmpl w:val="14E6124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4C470D00"/>
    <w:multiLevelType w:val="hybridMultilevel"/>
    <w:tmpl w:val="AD4E30E2"/>
    <w:lvl w:ilvl="0" w:tplc="BA3618D0">
      <w:start w:val="1"/>
      <w:numFmt w:val="decimal"/>
      <w:lvlText w:val="%1)"/>
      <w:lvlJc w:val="left"/>
      <w:pPr>
        <w:ind w:left="1343" w:hanging="360"/>
      </w:pPr>
      <w:rPr>
        <w:sz w:val="24"/>
        <w:szCs w:val="24"/>
      </w:rPr>
    </w:lvl>
    <w:lvl w:ilvl="1" w:tplc="04150019" w:tentative="1">
      <w:start w:val="1"/>
      <w:numFmt w:val="lowerLetter"/>
      <w:lvlText w:val="%2."/>
      <w:lvlJc w:val="left"/>
      <w:pPr>
        <w:ind w:left="2063" w:hanging="360"/>
      </w:pPr>
    </w:lvl>
    <w:lvl w:ilvl="2" w:tplc="0415001B" w:tentative="1">
      <w:start w:val="1"/>
      <w:numFmt w:val="lowerRoman"/>
      <w:lvlText w:val="%3."/>
      <w:lvlJc w:val="right"/>
      <w:pPr>
        <w:ind w:left="2783" w:hanging="180"/>
      </w:pPr>
    </w:lvl>
    <w:lvl w:ilvl="3" w:tplc="0415000F" w:tentative="1">
      <w:start w:val="1"/>
      <w:numFmt w:val="decimal"/>
      <w:lvlText w:val="%4."/>
      <w:lvlJc w:val="left"/>
      <w:pPr>
        <w:ind w:left="3503" w:hanging="360"/>
      </w:pPr>
    </w:lvl>
    <w:lvl w:ilvl="4" w:tplc="04150019" w:tentative="1">
      <w:start w:val="1"/>
      <w:numFmt w:val="lowerLetter"/>
      <w:lvlText w:val="%5."/>
      <w:lvlJc w:val="left"/>
      <w:pPr>
        <w:ind w:left="4223" w:hanging="360"/>
      </w:pPr>
    </w:lvl>
    <w:lvl w:ilvl="5" w:tplc="0415001B" w:tentative="1">
      <w:start w:val="1"/>
      <w:numFmt w:val="lowerRoman"/>
      <w:lvlText w:val="%6."/>
      <w:lvlJc w:val="right"/>
      <w:pPr>
        <w:ind w:left="4943" w:hanging="180"/>
      </w:pPr>
    </w:lvl>
    <w:lvl w:ilvl="6" w:tplc="0415000F" w:tentative="1">
      <w:start w:val="1"/>
      <w:numFmt w:val="decimal"/>
      <w:lvlText w:val="%7."/>
      <w:lvlJc w:val="left"/>
      <w:pPr>
        <w:ind w:left="5663" w:hanging="360"/>
      </w:pPr>
    </w:lvl>
    <w:lvl w:ilvl="7" w:tplc="04150019" w:tentative="1">
      <w:start w:val="1"/>
      <w:numFmt w:val="lowerLetter"/>
      <w:lvlText w:val="%8."/>
      <w:lvlJc w:val="left"/>
      <w:pPr>
        <w:ind w:left="6383" w:hanging="360"/>
      </w:pPr>
    </w:lvl>
    <w:lvl w:ilvl="8" w:tplc="0415001B" w:tentative="1">
      <w:start w:val="1"/>
      <w:numFmt w:val="lowerRoman"/>
      <w:lvlText w:val="%9."/>
      <w:lvlJc w:val="right"/>
      <w:pPr>
        <w:ind w:left="7103" w:hanging="180"/>
      </w:pPr>
    </w:lvl>
  </w:abstractNum>
  <w:abstractNum w:abstractNumId="25" w15:restartNumberingAfterBreak="0">
    <w:nsid w:val="4D8E7733"/>
    <w:multiLevelType w:val="multilevel"/>
    <w:tmpl w:val="05503AAA"/>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26" w15:restartNumberingAfterBreak="0">
    <w:nsid w:val="4DD3614C"/>
    <w:multiLevelType w:val="multilevel"/>
    <w:tmpl w:val="709ECCBC"/>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27" w15:restartNumberingAfterBreak="0">
    <w:nsid w:val="51E03E55"/>
    <w:multiLevelType w:val="hybridMultilevel"/>
    <w:tmpl w:val="AC5E10B6"/>
    <w:lvl w:ilvl="0" w:tplc="6E10EE9C">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5541C0"/>
    <w:multiLevelType w:val="hybridMultilevel"/>
    <w:tmpl w:val="9314E96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5BCB396A"/>
    <w:multiLevelType w:val="multilevel"/>
    <w:tmpl w:val="05503AAA"/>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30" w15:restartNumberingAfterBreak="0">
    <w:nsid w:val="5C0D37D2"/>
    <w:multiLevelType w:val="multilevel"/>
    <w:tmpl w:val="04D80B0E"/>
    <w:lvl w:ilvl="0">
      <w:start w:val="1"/>
      <w:numFmt w:val="decimal"/>
      <w:lvlText w:val="%1)"/>
      <w:lvlJc w:val="left"/>
      <w:pPr>
        <w:tabs>
          <w:tab w:val="num" w:pos="862"/>
        </w:tabs>
        <w:ind w:left="862" w:hanging="360"/>
      </w:pPr>
    </w:lvl>
    <w:lvl w:ilvl="1">
      <w:start w:val="1"/>
      <w:numFmt w:val="lowerLetter"/>
      <w:lvlText w:val="%2)"/>
      <w:lvlJc w:val="left"/>
      <w:pPr>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31" w15:restartNumberingAfterBreak="0">
    <w:nsid w:val="5D820E11"/>
    <w:multiLevelType w:val="multilevel"/>
    <w:tmpl w:val="A4A275FC"/>
    <w:lvl w:ilvl="0">
      <w:start w:val="1"/>
      <w:numFmt w:val="decimal"/>
      <w:lvlText w:val="%1)"/>
      <w:lvlJc w:val="left"/>
      <w:pPr>
        <w:tabs>
          <w:tab w:val="num" w:pos="862"/>
        </w:tabs>
        <w:ind w:left="862" w:hanging="360"/>
      </w:pPr>
    </w:lvl>
    <w:lvl w:ilvl="1">
      <w:start w:val="1"/>
      <w:numFmt w:val="decimal"/>
      <w:lvlText w:val="%1.%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32" w15:restartNumberingAfterBreak="0">
    <w:nsid w:val="62F9380E"/>
    <w:multiLevelType w:val="multilevel"/>
    <w:tmpl w:val="709ECCBC"/>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33" w15:restartNumberingAfterBreak="0">
    <w:nsid w:val="69F953E4"/>
    <w:multiLevelType w:val="multilevel"/>
    <w:tmpl w:val="709ECCBC"/>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34" w15:restartNumberingAfterBreak="0">
    <w:nsid w:val="6A6B57FA"/>
    <w:multiLevelType w:val="hybridMultilevel"/>
    <w:tmpl w:val="AC7A5F56"/>
    <w:lvl w:ilvl="0" w:tplc="DA161F9E">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5" w15:restartNumberingAfterBreak="0">
    <w:nsid w:val="6DEE1BCC"/>
    <w:multiLevelType w:val="hybridMultilevel"/>
    <w:tmpl w:val="28EEA264"/>
    <w:lvl w:ilvl="0" w:tplc="DFDC892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BA0A51"/>
    <w:multiLevelType w:val="multilevel"/>
    <w:tmpl w:val="CDD05B42"/>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37" w15:restartNumberingAfterBreak="0">
    <w:nsid w:val="754354AC"/>
    <w:multiLevelType w:val="multilevel"/>
    <w:tmpl w:val="05503AAA"/>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38" w15:restartNumberingAfterBreak="0">
    <w:nsid w:val="77A368F2"/>
    <w:multiLevelType w:val="hybridMultilevel"/>
    <w:tmpl w:val="C9D47CCA"/>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9" w15:restartNumberingAfterBreak="0">
    <w:nsid w:val="78687E2F"/>
    <w:multiLevelType w:val="hybridMultilevel"/>
    <w:tmpl w:val="247E3F5C"/>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0" w15:restartNumberingAfterBreak="0">
    <w:nsid w:val="78F76667"/>
    <w:multiLevelType w:val="hybridMultilevel"/>
    <w:tmpl w:val="9DE2945E"/>
    <w:lvl w:ilvl="0" w:tplc="AF1C47C0">
      <w:start w:val="3"/>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F8777A"/>
    <w:multiLevelType w:val="hybridMultilevel"/>
    <w:tmpl w:val="C90E952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2" w15:restartNumberingAfterBreak="0">
    <w:nsid w:val="7EB54CAC"/>
    <w:multiLevelType w:val="hybridMultilevel"/>
    <w:tmpl w:val="F3D0FB3A"/>
    <w:lvl w:ilvl="0" w:tplc="8726496E">
      <w:start w:val="1"/>
      <w:numFmt w:val="decimal"/>
      <w:lvlText w:val="%1)"/>
      <w:lvlJc w:val="left"/>
      <w:pPr>
        <w:ind w:left="1288" w:hanging="360"/>
      </w:pPr>
      <w:rPr>
        <w:sz w:val="24"/>
        <w:szCs w:val="24"/>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3" w15:restartNumberingAfterBreak="0">
    <w:nsid w:val="7FA36603"/>
    <w:multiLevelType w:val="hybridMultilevel"/>
    <w:tmpl w:val="9FEA5026"/>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16cid:durableId="1648590523">
    <w:abstractNumId w:val="9"/>
  </w:num>
  <w:num w:numId="2" w16cid:durableId="841356729">
    <w:abstractNumId w:val="22"/>
  </w:num>
  <w:num w:numId="3" w16cid:durableId="1553075164">
    <w:abstractNumId w:val="3"/>
  </w:num>
  <w:num w:numId="4" w16cid:durableId="400712539">
    <w:abstractNumId w:val="24"/>
  </w:num>
  <w:num w:numId="5" w16cid:durableId="1724599186">
    <w:abstractNumId w:val="38"/>
  </w:num>
  <w:num w:numId="6" w16cid:durableId="1544557288">
    <w:abstractNumId w:val="21"/>
  </w:num>
  <w:num w:numId="7" w16cid:durableId="404382983">
    <w:abstractNumId w:val="1"/>
  </w:num>
  <w:num w:numId="8" w16cid:durableId="2124953103">
    <w:abstractNumId w:val="18"/>
  </w:num>
  <w:num w:numId="9" w16cid:durableId="552346993">
    <w:abstractNumId w:val="8"/>
  </w:num>
  <w:num w:numId="10" w16cid:durableId="1993216844">
    <w:abstractNumId w:val="43"/>
  </w:num>
  <w:num w:numId="11" w16cid:durableId="1990011149">
    <w:abstractNumId w:val="14"/>
  </w:num>
  <w:num w:numId="12" w16cid:durableId="622348711">
    <w:abstractNumId w:val="36"/>
  </w:num>
  <w:num w:numId="13" w16cid:durableId="1760977631">
    <w:abstractNumId w:val="28"/>
  </w:num>
  <w:num w:numId="14" w16cid:durableId="35736235">
    <w:abstractNumId w:val="23"/>
  </w:num>
  <w:num w:numId="15" w16cid:durableId="1491941310">
    <w:abstractNumId w:val="12"/>
  </w:num>
  <w:num w:numId="16" w16cid:durableId="1016074960">
    <w:abstractNumId w:val="20"/>
  </w:num>
  <w:num w:numId="17" w16cid:durableId="609509409">
    <w:abstractNumId w:val="37"/>
  </w:num>
  <w:num w:numId="18" w16cid:durableId="1461461128">
    <w:abstractNumId w:val="29"/>
  </w:num>
  <w:num w:numId="19" w16cid:durableId="1066755520">
    <w:abstractNumId w:val="25"/>
  </w:num>
  <w:num w:numId="20" w16cid:durableId="33238264">
    <w:abstractNumId w:val="6"/>
  </w:num>
  <w:num w:numId="21" w16cid:durableId="1039281398">
    <w:abstractNumId w:val="32"/>
  </w:num>
  <w:num w:numId="22" w16cid:durableId="415131570">
    <w:abstractNumId w:val="33"/>
  </w:num>
  <w:num w:numId="23" w16cid:durableId="1554464969">
    <w:abstractNumId w:val="26"/>
  </w:num>
  <w:num w:numId="24" w16cid:durableId="837694856">
    <w:abstractNumId w:val="19"/>
  </w:num>
  <w:num w:numId="25" w16cid:durableId="1050079">
    <w:abstractNumId w:val="11"/>
  </w:num>
  <w:num w:numId="26" w16cid:durableId="1238706779">
    <w:abstractNumId w:val="10"/>
  </w:num>
  <w:num w:numId="27" w16cid:durableId="1217398071">
    <w:abstractNumId w:val="27"/>
  </w:num>
  <w:num w:numId="28" w16cid:durableId="84813075">
    <w:abstractNumId w:val="42"/>
  </w:num>
  <w:num w:numId="29" w16cid:durableId="1538393839">
    <w:abstractNumId w:val="16"/>
  </w:num>
  <w:num w:numId="30" w16cid:durableId="1837643515">
    <w:abstractNumId w:val="2"/>
  </w:num>
  <w:num w:numId="31" w16cid:durableId="1628199428">
    <w:abstractNumId w:val="17"/>
  </w:num>
  <w:num w:numId="32" w16cid:durableId="1440566785">
    <w:abstractNumId w:val="15"/>
  </w:num>
  <w:num w:numId="33" w16cid:durableId="477379487">
    <w:abstractNumId w:val="5"/>
  </w:num>
  <w:num w:numId="34" w16cid:durableId="91633790">
    <w:abstractNumId w:val="35"/>
  </w:num>
  <w:num w:numId="35" w16cid:durableId="405886368">
    <w:abstractNumId w:val="13"/>
  </w:num>
  <w:num w:numId="36" w16cid:durableId="1587305654">
    <w:abstractNumId w:val="41"/>
  </w:num>
  <w:num w:numId="37" w16cid:durableId="1327443582">
    <w:abstractNumId w:val="34"/>
  </w:num>
  <w:num w:numId="38" w16cid:durableId="251936525">
    <w:abstractNumId w:val="31"/>
  </w:num>
  <w:num w:numId="39" w16cid:durableId="541551201">
    <w:abstractNumId w:val="30"/>
  </w:num>
  <w:num w:numId="40" w16cid:durableId="827554840">
    <w:abstractNumId w:val="0"/>
  </w:num>
  <w:num w:numId="41" w16cid:durableId="217399032">
    <w:abstractNumId w:val="40"/>
  </w:num>
  <w:num w:numId="42" w16cid:durableId="1601527205">
    <w:abstractNumId w:val="7"/>
  </w:num>
  <w:num w:numId="43" w16cid:durableId="926617213">
    <w:abstractNumId w:val="39"/>
  </w:num>
  <w:num w:numId="44" w16cid:durableId="18426237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8A"/>
    <w:rsid w:val="00001809"/>
    <w:rsid w:val="0001201A"/>
    <w:rsid w:val="00012212"/>
    <w:rsid w:val="00025736"/>
    <w:rsid w:val="00025B50"/>
    <w:rsid w:val="00027852"/>
    <w:rsid w:val="00030855"/>
    <w:rsid w:val="00032ABA"/>
    <w:rsid w:val="00034B46"/>
    <w:rsid w:val="0003502E"/>
    <w:rsid w:val="00037246"/>
    <w:rsid w:val="00037FE1"/>
    <w:rsid w:val="00043078"/>
    <w:rsid w:val="000442F2"/>
    <w:rsid w:val="00044E41"/>
    <w:rsid w:val="000465D4"/>
    <w:rsid w:val="0005099F"/>
    <w:rsid w:val="00055DC8"/>
    <w:rsid w:val="00057D82"/>
    <w:rsid w:val="00061D70"/>
    <w:rsid w:val="00064502"/>
    <w:rsid w:val="00066BBD"/>
    <w:rsid w:val="00070512"/>
    <w:rsid w:val="00080140"/>
    <w:rsid w:val="000834EE"/>
    <w:rsid w:val="00085C3C"/>
    <w:rsid w:val="00085CF1"/>
    <w:rsid w:val="000872BB"/>
    <w:rsid w:val="00093CC5"/>
    <w:rsid w:val="000A0939"/>
    <w:rsid w:val="000A1A26"/>
    <w:rsid w:val="000A2822"/>
    <w:rsid w:val="000A41F3"/>
    <w:rsid w:val="000A47C3"/>
    <w:rsid w:val="000A6672"/>
    <w:rsid w:val="000A76AC"/>
    <w:rsid w:val="000A7F8E"/>
    <w:rsid w:val="000B0758"/>
    <w:rsid w:val="000B42FF"/>
    <w:rsid w:val="000B5D9A"/>
    <w:rsid w:val="000C049A"/>
    <w:rsid w:val="000C1AC0"/>
    <w:rsid w:val="000C3FBE"/>
    <w:rsid w:val="000D19A8"/>
    <w:rsid w:val="000D763F"/>
    <w:rsid w:val="000E246B"/>
    <w:rsid w:val="000E3A93"/>
    <w:rsid w:val="000E4644"/>
    <w:rsid w:val="00102AD7"/>
    <w:rsid w:val="00103717"/>
    <w:rsid w:val="001048FF"/>
    <w:rsid w:val="00107825"/>
    <w:rsid w:val="00112169"/>
    <w:rsid w:val="001142A8"/>
    <w:rsid w:val="0012591B"/>
    <w:rsid w:val="0012755F"/>
    <w:rsid w:val="00131D24"/>
    <w:rsid w:val="00141CA5"/>
    <w:rsid w:val="001435E6"/>
    <w:rsid w:val="00144B0A"/>
    <w:rsid w:val="00150D08"/>
    <w:rsid w:val="00156751"/>
    <w:rsid w:val="0016787E"/>
    <w:rsid w:val="001703E5"/>
    <w:rsid w:val="0018074A"/>
    <w:rsid w:val="0018141D"/>
    <w:rsid w:val="001917CD"/>
    <w:rsid w:val="0019228E"/>
    <w:rsid w:val="00192836"/>
    <w:rsid w:val="001A0958"/>
    <w:rsid w:val="001A0B72"/>
    <w:rsid w:val="001A121B"/>
    <w:rsid w:val="001A142B"/>
    <w:rsid w:val="001A5AEA"/>
    <w:rsid w:val="001B7771"/>
    <w:rsid w:val="001C1499"/>
    <w:rsid w:val="001D6EE0"/>
    <w:rsid w:val="001D74E8"/>
    <w:rsid w:val="001E4F4F"/>
    <w:rsid w:val="001F06B9"/>
    <w:rsid w:val="001F2D12"/>
    <w:rsid w:val="001F6A62"/>
    <w:rsid w:val="001F6D06"/>
    <w:rsid w:val="00205DDA"/>
    <w:rsid w:val="002215A3"/>
    <w:rsid w:val="002235C7"/>
    <w:rsid w:val="00226284"/>
    <w:rsid w:val="00232F88"/>
    <w:rsid w:val="00245642"/>
    <w:rsid w:val="0024616A"/>
    <w:rsid w:val="00254953"/>
    <w:rsid w:val="00274861"/>
    <w:rsid w:val="0027650E"/>
    <w:rsid w:val="00284518"/>
    <w:rsid w:val="00291D41"/>
    <w:rsid w:val="002A3852"/>
    <w:rsid w:val="002A3F76"/>
    <w:rsid w:val="002A5523"/>
    <w:rsid w:val="002A5853"/>
    <w:rsid w:val="002B3016"/>
    <w:rsid w:val="002B653B"/>
    <w:rsid w:val="002C37E9"/>
    <w:rsid w:val="002D1904"/>
    <w:rsid w:val="002D68AF"/>
    <w:rsid w:val="002D7546"/>
    <w:rsid w:val="002E3B87"/>
    <w:rsid w:val="002E5041"/>
    <w:rsid w:val="002E5617"/>
    <w:rsid w:val="002E6A1E"/>
    <w:rsid w:val="0030380C"/>
    <w:rsid w:val="00310474"/>
    <w:rsid w:val="00311EDA"/>
    <w:rsid w:val="003142E0"/>
    <w:rsid w:val="00314D71"/>
    <w:rsid w:val="00321540"/>
    <w:rsid w:val="00333989"/>
    <w:rsid w:val="003449CB"/>
    <w:rsid w:val="003543D2"/>
    <w:rsid w:val="00361133"/>
    <w:rsid w:val="00364B78"/>
    <w:rsid w:val="00366995"/>
    <w:rsid w:val="0037453D"/>
    <w:rsid w:val="003760A0"/>
    <w:rsid w:val="00377B2A"/>
    <w:rsid w:val="0038461B"/>
    <w:rsid w:val="00391D77"/>
    <w:rsid w:val="003A6669"/>
    <w:rsid w:val="003B7E80"/>
    <w:rsid w:val="003D4C7E"/>
    <w:rsid w:val="003D4F5C"/>
    <w:rsid w:val="003E3AE6"/>
    <w:rsid w:val="003E5E3B"/>
    <w:rsid w:val="003E7BD7"/>
    <w:rsid w:val="003F150E"/>
    <w:rsid w:val="003F194E"/>
    <w:rsid w:val="003F1FF1"/>
    <w:rsid w:val="003F6389"/>
    <w:rsid w:val="003F689D"/>
    <w:rsid w:val="003F7F48"/>
    <w:rsid w:val="00400A36"/>
    <w:rsid w:val="004020AD"/>
    <w:rsid w:val="004035F2"/>
    <w:rsid w:val="00406902"/>
    <w:rsid w:val="004216B5"/>
    <w:rsid w:val="00426B04"/>
    <w:rsid w:val="004316DA"/>
    <w:rsid w:val="00443906"/>
    <w:rsid w:val="00445784"/>
    <w:rsid w:val="0045191A"/>
    <w:rsid w:val="00455B11"/>
    <w:rsid w:val="0045732B"/>
    <w:rsid w:val="00477A60"/>
    <w:rsid w:val="0048726C"/>
    <w:rsid w:val="0049260E"/>
    <w:rsid w:val="004A13E2"/>
    <w:rsid w:val="004C1222"/>
    <w:rsid w:val="004C3B2E"/>
    <w:rsid w:val="004C6F3A"/>
    <w:rsid w:val="004F09CF"/>
    <w:rsid w:val="004F38F0"/>
    <w:rsid w:val="004F4E0A"/>
    <w:rsid w:val="004F5AC6"/>
    <w:rsid w:val="00502EF8"/>
    <w:rsid w:val="0050388A"/>
    <w:rsid w:val="0050762C"/>
    <w:rsid w:val="00512826"/>
    <w:rsid w:val="0051551A"/>
    <w:rsid w:val="00520817"/>
    <w:rsid w:val="00524210"/>
    <w:rsid w:val="00524BAB"/>
    <w:rsid w:val="005253B3"/>
    <w:rsid w:val="0053259E"/>
    <w:rsid w:val="00544142"/>
    <w:rsid w:val="005443A0"/>
    <w:rsid w:val="0054679C"/>
    <w:rsid w:val="0055092C"/>
    <w:rsid w:val="00555268"/>
    <w:rsid w:val="005640CF"/>
    <w:rsid w:val="00574146"/>
    <w:rsid w:val="005754F9"/>
    <w:rsid w:val="00582458"/>
    <w:rsid w:val="0058703D"/>
    <w:rsid w:val="00597255"/>
    <w:rsid w:val="005A097A"/>
    <w:rsid w:val="005A276B"/>
    <w:rsid w:val="005A2CCC"/>
    <w:rsid w:val="005B0C7A"/>
    <w:rsid w:val="005B56E6"/>
    <w:rsid w:val="005C3F06"/>
    <w:rsid w:val="005C630A"/>
    <w:rsid w:val="005C7979"/>
    <w:rsid w:val="005D44A6"/>
    <w:rsid w:val="005E6CED"/>
    <w:rsid w:val="005F1A38"/>
    <w:rsid w:val="00603E31"/>
    <w:rsid w:val="006129F9"/>
    <w:rsid w:val="00613FED"/>
    <w:rsid w:val="00615BFD"/>
    <w:rsid w:val="0062282E"/>
    <w:rsid w:val="0062358A"/>
    <w:rsid w:val="00623904"/>
    <w:rsid w:val="00625F7B"/>
    <w:rsid w:val="0062667F"/>
    <w:rsid w:val="00626F47"/>
    <w:rsid w:val="006270A8"/>
    <w:rsid w:val="006359E4"/>
    <w:rsid w:val="00636042"/>
    <w:rsid w:val="00636CBA"/>
    <w:rsid w:val="0064181A"/>
    <w:rsid w:val="00647841"/>
    <w:rsid w:val="00651889"/>
    <w:rsid w:val="00653E87"/>
    <w:rsid w:val="006563A8"/>
    <w:rsid w:val="006567D6"/>
    <w:rsid w:val="00661CDD"/>
    <w:rsid w:val="0066483C"/>
    <w:rsid w:val="00667493"/>
    <w:rsid w:val="0067114F"/>
    <w:rsid w:val="00672D23"/>
    <w:rsid w:val="006737A3"/>
    <w:rsid w:val="00677EB7"/>
    <w:rsid w:val="00690EB4"/>
    <w:rsid w:val="00696DD1"/>
    <w:rsid w:val="00697D0E"/>
    <w:rsid w:val="006A7B2A"/>
    <w:rsid w:val="006B5677"/>
    <w:rsid w:val="006C1719"/>
    <w:rsid w:val="006C27A3"/>
    <w:rsid w:val="006C393E"/>
    <w:rsid w:val="006C5CA2"/>
    <w:rsid w:val="006D0D59"/>
    <w:rsid w:val="006E0EFE"/>
    <w:rsid w:val="006E440B"/>
    <w:rsid w:val="006E728F"/>
    <w:rsid w:val="006F00DC"/>
    <w:rsid w:val="006F082B"/>
    <w:rsid w:val="006F7A0E"/>
    <w:rsid w:val="0070193F"/>
    <w:rsid w:val="00704E4B"/>
    <w:rsid w:val="0070725E"/>
    <w:rsid w:val="00711E4D"/>
    <w:rsid w:val="007168F5"/>
    <w:rsid w:val="00716EE3"/>
    <w:rsid w:val="007209E6"/>
    <w:rsid w:val="00722B3A"/>
    <w:rsid w:val="007236AF"/>
    <w:rsid w:val="00723908"/>
    <w:rsid w:val="00731325"/>
    <w:rsid w:val="00734B19"/>
    <w:rsid w:val="007403B4"/>
    <w:rsid w:val="00740C96"/>
    <w:rsid w:val="007437D1"/>
    <w:rsid w:val="00743B5A"/>
    <w:rsid w:val="00745F63"/>
    <w:rsid w:val="00747DB2"/>
    <w:rsid w:val="0075163D"/>
    <w:rsid w:val="00754109"/>
    <w:rsid w:val="00754FF4"/>
    <w:rsid w:val="00755269"/>
    <w:rsid w:val="007559CC"/>
    <w:rsid w:val="00765B7C"/>
    <w:rsid w:val="00775E37"/>
    <w:rsid w:val="00776F90"/>
    <w:rsid w:val="0078291A"/>
    <w:rsid w:val="00784356"/>
    <w:rsid w:val="007914D2"/>
    <w:rsid w:val="00791A4C"/>
    <w:rsid w:val="00794E84"/>
    <w:rsid w:val="007A1B7B"/>
    <w:rsid w:val="007A5616"/>
    <w:rsid w:val="007B03E0"/>
    <w:rsid w:val="007B081A"/>
    <w:rsid w:val="007B1DA2"/>
    <w:rsid w:val="007B53AA"/>
    <w:rsid w:val="007C30D5"/>
    <w:rsid w:val="007C4BDF"/>
    <w:rsid w:val="007D122C"/>
    <w:rsid w:val="007D6C05"/>
    <w:rsid w:val="007D7228"/>
    <w:rsid w:val="007E2BEE"/>
    <w:rsid w:val="007E379C"/>
    <w:rsid w:val="007E5B8A"/>
    <w:rsid w:val="007E6939"/>
    <w:rsid w:val="007E6A59"/>
    <w:rsid w:val="007F3ADC"/>
    <w:rsid w:val="008051C0"/>
    <w:rsid w:val="008078DE"/>
    <w:rsid w:val="00815BBD"/>
    <w:rsid w:val="0082487A"/>
    <w:rsid w:val="008312FF"/>
    <w:rsid w:val="00831766"/>
    <w:rsid w:val="00833012"/>
    <w:rsid w:val="00834D75"/>
    <w:rsid w:val="00837B5C"/>
    <w:rsid w:val="008479E2"/>
    <w:rsid w:val="00850B2A"/>
    <w:rsid w:val="00852A7D"/>
    <w:rsid w:val="008566BC"/>
    <w:rsid w:val="00867FAE"/>
    <w:rsid w:val="008730E8"/>
    <w:rsid w:val="00877D63"/>
    <w:rsid w:val="00882004"/>
    <w:rsid w:val="00890824"/>
    <w:rsid w:val="008973D8"/>
    <w:rsid w:val="008974D5"/>
    <w:rsid w:val="008A0BFF"/>
    <w:rsid w:val="008A1673"/>
    <w:rsid w:val="008A3FB1"/>
    <w:rsid w:val="008B06E0"/>
    <w:rsid w:val="008B4709"/>
    <w:rsid w:val="008B67AE"/>
    <w:rsid w:val="008C2A71"/>
    <w:rsid w:val="008C3B28"/>
    <w:rsid w:val="008C554F"/>
    <w:rsid w:val="008D0CEC"/>
    <w:rsid w:val="008D3740"/>
    <w:rsid w:val="008D3EA0"/>
    <w:rsid w:val="008E1C4D"/>
    <w:rsid w:val="008E5D0E"/>
    <w:rsid w:val="008F2654"/>
    <w:rsid w:val="008F4DB9"/>
    <w:rsid w:val="008F4E86"/>
    <w:rsid w:val="008F4F43"/>
    <w:rsid w:val="008F7251"/>
    <w:rsid w:val="00901C88"/>
    <w:rsid w:val="009150F4"/>
    <w:rsid w:val="00916B06"/>
    <w:rsid w:val="009223EE"/>
    <w:rsid w:val="00922ABB"/>
    <w:rsid w:val="00934889"/>
    <w:rsid w:val="00941184"/>
    <w:rsid w:val="009531DA"/>
    <w:rsid w:val="00962C56"/>
    <w:rsid w:val="0096575D"/>
    <w:rsid w:val="00972135"/>
    <w:rsid w:val="00976B63"/>
    <w:rsid w:val="00982DB8"/>
    <w:rsid w:val="00986234"/>
    <w:rsid w:val="009866D0"/>
    <w:rsid w:val="00990D08"/>
    <w:rsid w:val="00994A0C"/>
    <w:rsid w:val="009A23F8"/>
    <w:rsid w:val="009B16F8"/>
    <w:rsid w:val="009B4D82"/>
    <w:rsid w:val="009C2BB6"/>
    <w:rsid w:val="009C4E89"/>
    <w:rsid w:val="009C749F"/>
    <w:rsid w:val="009D2D94"/>
    <w:rsid w:val="009D4D3C"/>
    <w:rsid w:val="009E5D75"/>
    <w:rsid w:val="009F0771"/>
    <w:rsid w:val="009F4417"/>
    <w:rsid w:val="009F6F3A"/>
    <w:rsid w:val="00A0362B"/>
    <w:rsid w:val="00A1018B"/>
    <w:rsid w:val="00A14FB1"/>
    <w:rsid w:val="00A1624B"/>
    <w:rsid w:val="00A1700B"/>
    <w:rsid w:val="00A24028"/>
    <w:rsid w:val="00A32453"/>
    <w:rsid w:val="00A379E2"/>
    <w:rsid w:val="00A401B3"/>
    <w:rsid w:val="00A44631"/>
    <w:rsid w:val="00A463F5"/>
    <w:rsid w:val="00A47AAB"/>
    <w:rsid w:val="00A5137F"/>
    <w:rsid w:val="00A53FC3"/>
    <w:rsid w:val="00A64B2A"/>
    <w:rsid w:val="00A66238"/>
    <w:rsid w:val="00A75E50"/>
    <w:rsid w:val="00A773E6"/>
    <w:rsid w:val="00A9003F"/>
    <w:rsid w:val="00A911E6"/>
    <w:rsid w:val="00A938A4"/>
    <w:rsid w:val="00AA0640"/>
    <w:rsid w:val="00AA64C1"/>
    <w:rsid w:val="00AB067E"/>
    <w:rsid w:val="00AB09F0"/>
    <w:rsid w:val="00AB2B9A"/>
    <w:rsid w:val="00AB2D31"/>
    <w:rsid w:val="00AC03A1"/>
    <w:rsid w:val="00AC1344"/>
    <w:rsid w:val="00AD12ED"/>
    <w:rsid w:val="00AD21CD"/>
    <w:rsid w:val="00AE25E3"/>
    <w:rsid w:val="00AF244B"/>
    <w:rsid w:val="00AF29A9"/>
    <w:rsid w:val="00AF35A8"/>
    <w:rsid w:val="00AF78B9"/>
    <w:rsid w:val="00B02D60"/>
    <w:rsid w:val="00B064D6"/>
    <w:rsid w:val="00B0762F"/>
    <w:rsid w:val="00B11E33"/>
    <w:rsid w:val="00B1239E"/>
    <w:rsid w:val="00B13E53"/>
    <w:rsid w:val="00B1759B"/>
    <w:rsid w:val="00B25F61"/>
    <w:rsid w:val="00B33D3F"/>
    <w:rsid w:val="00B435FB"/>
    <w:rsid w:val="00B45DB5"/>
    <w:rsid w:val="00B51DD8"/>
    <w:rsid w:val="00B52814"/>
    <w:rsid w:val="00B5441C"/>
    <w:rsid w:val="00B57B01"/>
    <w:rsid w:val="00B62282"/>
    <w:rsid w:val="00B6446F"/>
    <w:rsid w:val="00B65CE1"/>
    <w:rsid w:val="00B712EA"/>
    <w:rsid w:val="00B84321"/>
    <w:rsid w:val="00B90791"/>
    <w:rsid w:val="00B917EF"/>
    <w:rsid w:val="00B96A4F"/>
    <w:rsid w:val="00BA01D4"/>
    <w:rsid w:val="00BA2419"/>
    <w:rsid w:val="00BA45CA"/>
    <w:rsid w:val="00BA508A"/>
    <w:rsid w:val="00BA6628"/>
    <w:rsid w:val="00BA6962"/>
    <w:rsid w:val="00BA6AB2"/>
    <w:rsid w:val="00BB560F"/>
    <w:rsid w:val="00BC089C"/>
    <w:rsid w:val="00BC19AC"/>
    <w:rsid w:val="00BC6647"/>
    <w:rsid w:val="00BC6A95"/>
    <w:rsid w:val="00BC6E30"/>
    <w:rsid w:val="00BC6EDF"/>
    <w:rsid w:val="00BD2B20"/>
    <w:rsid w:val="00BD46E9"/>
    <w:rsid w:val="00BE0EB6"/>
    <w:rsid w:val="00BE268D"/>
    <w:rsid w:val="00BE38BA"/>
    <w:rsid w:val="00BE4661"/>
    <w:rsid w:val="00BE6D8F"/>
    <w:rsid w:val="00BF2A4D"/>
    <w:rsid w:val="00BF3530"/>
    <w:rsid w:val="00BF4AB1"/>
    <w:rsid w:val="00C00E5B"/>
    <w:rsid w:val="00C023BA"/>
    <w:rsid w:val="00C079DD"/>
    <w:rsid w:val="00C13A65"/>
    <w:rsid w:val="00C13D8E"/>
    <w:rsid w:val="00C15A60"/>
    <w:rsid w:val="00C24478"/>
    <w:rsid w:val="00C27392"/>
    <w:rsid w:val="00C3011E"/>
    <w:rsid w:val="00C32BC9"/>
    <w:rsid w:val="00C32FA3"/>
    <w:rsid w:val="00C337DB"/>
    <w:rsid w:val="00C3469F"/>
    <w:rsid w:val="00C35EB9"/>
    <w:rsid w:val="00C44EE4"/>
    <w:rsid w:val="00C50059"/>
    <w:rsid w:val="00C733DA"/>
    <w:rsid w:val="00C81973"/>
    <w:rsid w:val="00C843CD"/>
    <w:rsid w:val="00C87401"/>
    <w:rsid w:val="00C9079F"/>
    <w:rsid w:val="00C92D06"/>
    <w:rsid w:val="00C96680"/>
    <w:rsid w:val="00CA47BA"/>
    <w:rsid w:val="00CA507C"/>
    <w:rsid w:val="00CA6AE5"/>
    <w:rsid w:val="00CD17C8"/>
    <w:rsid w:val="00CD6006"/>
    <w:rsid w:val="00CD74E6"/>
    <w:rsid w:val="00CE17C2"/>
    <w:rsid w:val="00CE183D"/>
    <w:rsid w:val="00CE6BB5"/>
    <w:rsid w:val="00CE7210"/>
    <w:rsid w:val="00CF0503"/>
    <w:rsid w:val="00CF2B0C"/>
    <w:rsid w:val="00D00BE4"/>
    <w:rsid w:val="00D053F8"/>
    <w:rsid w:val="00D10EAB"/>
    <w:rsid w:val="00D15BFE"/>
    <w:rsid w:val="00D165CF"/>
    <w:rsid w:val="00D23BB4"/>
    <w:rsid w:val="00D2458D"/>
    <w:rsid w:val="00D277F2"/>
    <w:rsid w:val="00D470B6"/>
    <w:rsid w:val="00D505E0"/>
    <w:rsid w:val="00D54F73"/>
    <w:rsid w:val="00D765DB"/>
    <w:rsid w:val="00D80CEF"/>
    <w:rsid w:val="00D81811"/>
    <w:rsid w:val="00DA2B3D"/>
    <w:rsid w:val="00DA6897"/>
    <w:rsid w:val="00DA7E24"/>
    <w:rsid w:val="00DB37D0"/>
    <w:rsid w:val="00DB571F"/>
    <w:rsid w:val="00DD147B"/>
    <w:rsid w:val="00DD3001"/>
    <w:rsid w:val="00DD79BC"/>
    <w:rsid w:val="00DE4AF5"/>
    <w:rsid w:val="00DE50C6"/>
    <w:rsid w:val="00DE7702"/>
    <w:rsid w:val="00DF059B"/>
    <w:rsid w:val="00DF07BA"/>
    <w:rsid w:val="00DF2044"/>
    <w:rsid w:val="00DF4218"/>
    <w:rsid w:val="00E009ED"/>
    <w:rsid w:val="00E00D97"/>
    <w:rsid w:val="00E02FB9"/>
    <w:rsid w:val="00E068E2"/>
    <w:rsid w:val="00E1109E"/>
    <w:rsid w:val="00E11DBD"/>
    <w:rsid w:val="00E14944"/>
    <w:rsid w:val="00E20E16"/>
    <w:rsid w:val="00E21454"/>
    <w:rsid w:val="00E227E1"/>
    <w:rsid w:val="00E23FD7"/>
    <w:rsid w:val="00E271C2"/>
    <w:rsid w:val="00E27AFE"/>
    <w:rsid w:val="00E30891"/>
    <w:rsid w:val="00E31CE5"/>
    <w:rsid w:val="00E37CB6"/>
    <w:rsid w:val="00E40691"/>
    <w:rsid w:val="00E506EE"/>
    <w:rsid w:val="00E5155B"/>
    <w:rsid w:val="00E55071"/>
    <w:rsid w:val="00E61C31"/>
    <w:rsid w:val="00E6226F"/>
    <w:rsid w:val="00E7218B"/>
    <w:rsid w:val="00E733AA"/>
    <w:rsid w:val="00E83AC0"/>
    <w:rsid w:val="00E870BF"/>
    <w:rsid w:val="00E90857"/>
    <w:rsid w:val="00E92FF1"/>
    <w:rsid w:val="00E96DFC"/>
    <w:rsid w:val="00EA0DE2"/>
    <w:rsid w:val="00EA26BD"/>
    <w:rsid w:val="00EA546F"/>
    <w:rsid w:val="00EB0986"/>
    <w:rsid w:val="00EB35B6"/>
    <w:rsid w:val="00EB3CDE"/>
    <w:rsid w:val="00EB44E0"/>
    <w:rsid w:val="00EC188A"/>
    <w:rsid w:val="00EC2DC6"/>
    <w:rsid w:val="00EC3449"/>
    <w:rsid w:val="00EC755F"/>
    <w:rsid w:val="00ED40E5"/>
    <w:rsid w:val="00ED5E04"/>
    <w:rsid w:val="00ED5FCE"/>
    <w:rsid w:val="00ED66A8"/>
    <w:rsid w:val="00EE6006"/>
    <w:rsid w:val="00EF1A05"/>
    <w:rsid w:val="00EF2728"/>
    <w:rsid w:val="00F12EEA"/>
    <w:rsid w:val="00F15610"/>
    <w:rsid w:val="00F15716"/>
    <w:rsid w:val="00F16F6A"/>
    <w:rsid w:val="00F232BD"/>
    <w:rsid w:val="00F23F2E"/>
    <w:rsid w:val="00F25675"/>
    <w:rsid w:val="00F2750A"/>
    <w:rsid w:val="00F40ACE"/>
    <w:rsid w:val="00F44E5E"/>
    <w:rsid w:val="00F5295E"/>
    <w:rsid w:val="00F52FA6"/>
    <w:rsid w:val="00F55DDE"/>
    <w:rsid w:val="00F65691"/>
    <w:rsid w:val="00F66A77"/>
    <w:rsid w:val="00F67BC7"/>
    <w:rsid w:val="00F71F2E"/>
    <w:rsid w:val="00F7262C"/>
    <w:rsid w:val="00F747CF"/>
    <w:rsid w:val="00F757F4"/>
    <w:rsid w:val="00F75896"/>
    <w:rsid w:val="00F82808"/>
    <w:rsid w:val="00F920D5"/>
    <w:rsid w:val="00F95274"/>
    <w:rsid w:val="00F95ECA"/>
    <w:rsid w:val="00FA0CB3"/>
    <w:rsid w:val="00FA61AA"/>
    <w:rsid w:val="00FB37A0"/>
    <w:rsid w:val="00FB4AA6"/>
    <w:rsid w:val="00FD2B83"/>
    <w:rsid w:val="00FD2F19"/>
    <w:rsid w:val="00FD3D78"/>
    <w:rsid w:val="00FD6621"/>
    <w:rsid w:val="00FE0665"/>
    <w:rsid w:val="00FE14A8"/>
    <w:rsid w:val="00FE3AF6"/>
    <w:rsid w:val="00FE7A36"/>
    <w:rsid w:val="00FF24DB"/>
    <w:rsid w:val="00FF7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111D57"/>
  <w15:docId w15:val="{931A8CD5-6461-4738-9699-67E30922F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5CE1"/>
    <w:pPr>
      <w:spacing w:after="160" w:line="259" w:lineRule="auto"/>
    </w:pPr>
    <w:rPr>
      <w:sz w:val="22"/>
      <w:szCs w:val="22"/>
      <w:lang w:eastAsia="en-US"/>
    </w:rPr>
  </w:style>
  <w:style w:type="paragraph" w:styleId="Nagwek1">
    <w:name w:val="heading 1"/>
    <w:basedOn w:val="Normalny"/>
    <w:next w:val="Normalny"/>
    <w:link w:val="Nagwek1Znak"/>
    <w:qFormat/>
    <w:locked/>
    <w:rsid w:val="00AD12ED"/>
    <w:pPr>
      <w:keepNext/>
      <w:spacing w:after="0" w:line="240" w:lineRule="auto"/>
      <w:outlineLvl w:val="0"/>
    </w:pPr>
    <w:rPr>
      <w:rFonts w:ascii="Courier New" w:eastAsia="Times New Roman" w:hAnsi="Courier New" w:cs="Courier New"/>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0388A"/>
    <w:pPr>
      <w:tabs>
        <w:tab w:val="center" w:pos="4536"/>
        <w:tab w:val="right" w:pos="9072"/>
      </w:tabs>
      <w:spacing w:after="0" w:line="240" w:lineRule="auto"/>
    </w:pPr>
  </w:style>
  <w:style w:type="character" w:customStyle="1" w:styleId="NagwekZnak">
    <w:name w:val="Nagłówek Znak"/>
    <w:link w:val="Nagwek"/>
    <w:uiPriority w:val="99"/>
    <w:locked/>
    <w:rsid w:val="0050388A"/>
    <w:rPr>
      <w:rFonts w:cs="Times New Roman"/>
    </w:rPr>
  </w:style>
  <w:style w:type="paragraph" w:styleId="Stopka">
    <w:name w:val="footer"/>
    <w:basedOn w:val="Normalny"/>
    <w:link w:val="StopkaZnak"/>
    <w:uiPriority w:val="99"/>
    <w:rsid w:val="0050388A"/>
    <w:pPr>
      <w:tabs>
        <w:tab w:val="center" w:pos="4536"/>
        <w:tab w:val="right" w:pos="9072"/>
      </w:tabs>
      <w:spacing w:after="0" w:line="240" w:lineRule="auto"/>
    </w:pPr>
  </w:style>
  <w:style w:type="character" w:customStyle="1" w:styleId="StopkaZnak">
    <w:name w:val="Stopka Znak"/>
    <w:link w:val="Stopka"/>
    <w:uiPriority w:val="99"/>
    <w:locked/>
    <w:rsid w:val="0050388A"/>
    <w:rPr>
      <w:rFonts w:cs="Times New Roman"/>
    </w:rPr>
  </w:style>
  <w:style w:type="character" w:styleId="Pogrubienie">
    <w:name w:val="Strong"/>
    <w:uiPriority w:val="99"/>
    <w:qFormat/>
    <w:rsid w:val="00BC6647"/>
    <w:rPr>
      <w:rFonts w:cs="Times New Roman"/>
      <w:b/>
      <w:bCs/>
    </w:rPr>
  </w:style>
  <w:style w:type="character" w:styleId="Hipercze">
    <w:name w:val="Hyperlink"/>
    <w:uiPriority w:val="99"/>
    <w:rsid w:val="00BC6647"/>
    <w:rPr>
      <w:rFonts w:cs="Times New Roman"/>
      <w:color w:val="0000FF"/>
      <w:u w:val="single"/>
    </w:rPr>
  </w:style>
  <w:style w:type="character" w:customStyle="1" w:styleId="Nierozpoznanawzmianka1">
    <w:name w:val="Nierozpoznana wzmianka1"/>
    <w:uiPriority w:val="99"/>
    <w:semiHidden/>
    <w:rsid w:val="005A276B"/>
    <w:rPr>
      <w:rFonts w:cs="Times New Roman"/>
      <w:color w:val="605E5C"/>
      <w:shd w:val="clear" w:color="auto" w:fill="E1DFDD"/>
    </w:rPr>
  </w:style>
  <w:style w:type="paragraph" w:styleId="Tekstdymka">
    <w:name w:val="Balloon Text"/>
    <w:basedOn w:val="Normalny"/>
    <w:link w:val="TekstdymkaZnak"/>
    <w:uiPriority w:val="99"/>
    <w:semiHidden/>
    <w:rsid w:val="009223EE"/>
    <w:rPr>
      <w:rFonts w:ascii="Tahoma" w:hAnsi="Tahoma"/>
      <w:sz w:val="16"/>
      <w:szCs w:val="16"/>
    </w:rPr>
  </w:style>
  <w:style w:type="character" w:customStyle="1" w:styleId="TekstdymkaZnak">
    <w:name w:val="Tekst dymka Znak"/>
    <w:link w:val="Tekstdymka"/>
    <w:uiPriority w:val="99"/>
    <w:semiHidden/>
    <w:rsid w:val="007F495C"/>
    <w:rPr>
      <w:rFonts w:ascii="Times New Roman" w:hAnsi="Times New Roman"/>
      <w:sz w:val="0"/>
      <w:szCs w:val="0"/>
      <w:lang w:eastAsia="en-US"/>
    </w:rPr>
  </w:style>
  <w:style w:type="character" w:styleId="Nierozpoznanawzmianka">
    <w:name w:val="Unresolved Mention"/>
    <w:basedOn w:val="Domylnaczcionkaakapitu"/>
    <w:uiPriority w:val="99"/>
    <w:semiHidden/>
    <w:unhideWhenUsed/>
    <w:rsid w:val="00E6226F"/>
    <w:rPr>
      <w:color w:val="605E5C"/>
      <w:shd w:val="clear" w:color="auto" w:fill="E1DFDD"/>
    </w:rPr>
  </w:style>
  <w:style w:type="character" w:customStyle="1" w:styleId="Nagwek1Znak">
    <w:name w:val="Nagłówek 1 Znak"/>
    <w:basedOn w:val="Domylnaczcionkaakapitu"/>
    <w:link w:val="Nagwek1"/>
    <w:rsid w:val="00AD12ED"/>
    <w:rPr>
      <w:rFonts w:ascii="Courier New" w:eastAsia="Times New Roman" w:hAnsi="Courier New" w:cs="Courier New"/>
      <w:b/>
      <w:bCs/>
      <w:sz w:val="24"/>
      <w:szCs w:val="24"/>
    </w:rPr>
  </w:style>
  <w:style w:type="character" w:customStyle="1" w:styleId="FontStyle13">
    <w:name w:val="Font Style13"/>
    <w:basedOn w:val="Domylnaczcionkaakapitu"/>
    <w:uiPriority w:val="99"/>
    <w:rsid w:val="000B5D9A"/>
    <w:rPr>
      <w:rFonts w:ascii="Calibri" w:hAnsi="Calibri" w:cs="Calibri"/>
      <w:sz w:val="22"/>
      <w:szCs w:val="22"/>
    </w:rPr>
  </w:style>
  <w:style w:type="character" w:customStyle="1" w:styleId="FontStyle12">
    <w:name w:val="Font Style12"/>
    <w:basedOn w:val="Domylnaczcionkaakapitu"/>
    <w:uiPriority w:val="99"/>
    <w:rsid w:val="000B5D9A"/>
    <w:rPr>
      <w:rFonts w:ascii="Candara" w:hAnsi="Candara" w:cs="Candara"/>
      <w:b/>
      <w:bCs/>
      <w:sz w:val="22"/>
      <w:szCs w:val="22"/>
    </w:rPr>
  </w:style>
  <w:style w:type="character" w:customStyle="1" w:styleId="FontStyle11">
    <w:name w:val="Font Style11"/>
    <w:basedOn w:val="Domylnaczcionkaakapitu"/>
    <w:uiPriority w:val="99"/>
    <w:rsid w:val="007F3ADC"/>
    <w:rPr>
      <w:rFonts w:ascii="Calibri" w:hAnsi="Calibri" w:cs="Calibri"/>
      <w:sz w:val="22"/>
      <w:szCs w:val="22"/>
    </w:rPr>
  </w:style>
  <w:style w:type="paragraph" w:styleId="Akapitzlist">
    <w:name w:val="List Paragraph"/>
    <w:basedOn w:val="Normalny"/>
    <w:uiPriority w:val="34"/>
    <w:qFormat/>
    <w:rsid w:val="009D2D94"/>
    <w:pPr>
      <w:ind w:left="720"/>
      <w:contextualSpacing/>
    </w:pPr>
  </w:style>
  <w:style w:type="numbering" w:customStyle="1" w:styleId="WWNum4">
    <w:name w:val="WWNum4"/>
    <w:basedOn w:val="Bezlisty"/>
    <w:rsid w:val="009150F4"/>
    <w:pPr>
      <w:numPr>
        <w:numId w:val="8"/>
      </w:numPr>
    </w:p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E068E2"/>
    <w:pPr>
      <w:widowControl w:val="0"/>
      <w:overflowPunct w:val="0"/>
      <w:autoSpaceDE w:val="0"/>
      <w:autoSpaceDN w:val="0"/>
      <w:adjustRightInd w:val="0"/>
      <w:spacing w:after="0" w:line="360" w:lineRule="auto"/>
      <w:jc w:val="both"/>
    </w:pPr>
    <w:rPr>
      <w:rFonts w:ascii="Times New Roman" w:eastAsia="Times New Roman" w:hAnsi="Times New Roman"/>
      <w:sz w:val="24"/>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E068E2"/>
    <w:rPr>
      <w:rFonts w:ascii="Times New Roman" w:eastAsia="Times New Roman" w:hAnsi="Times New Roman"/>
      <w:sz w:val="24"/>
      <w:lang w:val="x-none" w:eastAsia="x-none"/>
    </w:rPr>
  </w:style>
  <w:style w:type="paragraph" w:customStyle="1" w:styleId="Tabelapozycja">
    <w:name w:val="Tabela pozycja"/>
    <w:qFormat/>
    <w:rsid w:val="001048FF"/>
    <w:pPr>
      <w:widowControl w:val="0"/>
      <w:suppressAutoHyphens/>
    </w:pPr>
    <w:rPr>
      <w:rFonts w:ascii="Arial" w:eastAsia="ヒラギノ角ゴ Pro W3" w:hAnsi="Arial" w:cs="Arial"/>
      <w:color w:val="000000"/>
      <w:kern w:val="2"/>
      <w:sz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024426">
      <w:bodyDiv w:val="1"/>
      <w:marLeft w:val="0"/>
      <w:marRight w:val="0"/>
      <w:marTop w:val="0"/>
      <w:marBottom w:val="0"/>
      <w:divBdr>
        <w:top w:val="none" w:sz="0" w:space="0" w:color="auto"/>
        <w:left w:val="none" w:sz="0" w:space="0" w:color="auto"/>
        <w:bottom w:val="none" w:sz="0" w:space="0" w:color="auto"/>
        <w:right w:val="none" w:sz="0" w:space="0" w:color="auto"/>
      </w:divBdr>
      <w:divsChild>
        <w:div w:id="807551324">
          <w:marLeft w:val="0"/>
          <w:marRight w:val="0"/>
          <w:marTop w:val="0"/>
          <w:marBottom w:val="0"/>
          <w:divBdr>
            <w:top w:val="none" w:sz="0" w:space="0" w:color="auto"/>
            <w:left w:val="none" w:sz="0" w:space="0" w:color="auto"/>
            <w:bottom w:val="none" w:sz="0" w:space="0" w:color="auto"/>
            <w:right w:val="none" w:sz="0" w:space="0" w:color="auto"/>
          </w:divBdr>
        </w:div>
      </w:divsChild>
    </w:div>
    <w:div w:id="334041222">
      <w:marLeft w:val="0"/>
      <w:marRight w:val="0"/>
      <w:marTop w:val="0"/>
      <w:marBottom w:val="0"/>
      <w:divBdr>
        <w:top w:val="none" w:sz="0" w:space="0" w:color="auto"/>
        <w:left w:val="none" w:sz="0" w:space="0" w:color="auto"/>
        <w:bottom w:val="none" w:sz="0" w:space="0" w:color="auto"/>
        <w:right w:val="none" w:sz="0" w:space="0" w:color="auto"/>
      </w:divBdr>
    </w:div>
    <w:div w:id="721636306">
      <w:bodyDiv w:val="1"/>
      <w:marLeft w:val="0"/>
      <w:marRight w:val="0"/>
      <w:marTop w:val="0"/>
      <w:marBottom w:val="0"/>
      <w:divBdr>
        <w:top w:val="none" w:sz="0" w:space="0" w:color="auto"/>
        <w:left w:val="none" w:sz="0" w:space="0" w:color="auto"/>
        <w:bottom w:val="none" w:sz="0" w:space="0" w:color="auto"/>
        <w:right w:val="none" w:sz="0" w:space="0" w:color="auto"/>
      </w:divBdr>
      <w:divsChild>
        <w:div w:id="2065987577">
          <w:marLeft w:val="0"/>
          <w:marRight w:val="0"/>
          <w:marTop w:val="0"/>
          <w:marBottom w:val="0"/>
          <w:divBdr>
            <w:top w:val="none" w:sz="0" w:space="0" w:color="auto"/>
            <w:left w:val="none" w:sz="0" w:space="0" w:color="auto"/>
            <w:bottom w:val="none" w:sz="0" w:space="0" w:color="auto"/>
            <w:right w:val="none" w:sz="0" w:space="0" w:color="auto"/>
          </w:divBdr>
        </w:div>
      </w:divsChild>
    </w:div>
    <w:div w:id="932856081">
      <w:bodyDiv w:val="1"/>
      <w:marLeft w:val="0"/>
      <w:marRight w:val="0"/>
      <w:marTop w:val="0"/>
      <w:marBottom w:val="0"/>
      <w:divBdr>
        <w:top w:val="none" w:sz="0" w:space="0" w:color="auto"/>
        <w:left w:val="none" w:sz="0" w:space="0" w:color="auto"/>
        <w:bottom w:val="none" w:sz="0" w:space="0" w:color="auto"/>
        <w:right w:val="none" w:sz="0" w:space="0" w:color="auto"/>
      </w:divBdr>
      <w:divsChild>
        <w:div w:id="4160546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uw-warminsko-mazursk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Pages>
  <Words>931</Words>
  <Characters>5588</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Drzymajłło</dc:creator>
  <cp:keywords/>
  <dc:description/>
  <cp:lastModifiedBy>Piotr Bućwiło</cp:lastModifiedBy>
  <cp:revision>38</cp:revision>
  <cp:lastPrinted>2021-12-31T11:39:00Z</cp:lastPrinted>
  <dcterms:created xsi:type="dcterms:W3CDTF">2024-07-30T08:52:00Z</dcterms:created>
  <dcterms:modified xsi:type="dcterms:W3CDTF">2024-07-31T11:56:00Z</dcterms:modified>
</cp:coreProperties>
</file>