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80F2" w14:textId="32EC631A" w:rsidR="0069004A" w:rsidRDefault="0069004A" w:rsidP="006900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0B5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Czarnków, </w:t>
      </w:r>
      <w:r w:rsidR="00054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 października </w:t>
      </w:r>
      <w:r w:rsidR="000B54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054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r.</w:t>
      </w:r>
    </w:p>
    <w:p w14:paraId="34A07CC9" w14:textId="77777777" w:rsidR="0069004A" w:rsidRDefault="0069004A" w:rsidP="006900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DFFFB1" w14:textId="77777777" w:rsidR="0069004A" w:rsidRDefault="0069004A" w:rsidP="006900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60E685" w14:textId="77777777" w:rsidR="0069004A" w:rsidRPr="001640F4" w:rsidRDefault="0069004A" w:rsidP="0016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40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14:paraId="3F783F27" w14:textId="77777777" w:rsidR="0069004A" w:rsidRPr="001640F4" w:rsidRDefault="000B54A1" w:rsidP="0069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publicznego o szacunkowej wartości nieprzekra</w:t>
      </w:r>
      <w:r w:rsidR="00164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czającej wyrażonej w </w:t>
      </w:r>
      <w:r w:rsidRPr="00164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równowartości 130 000,00 zł.</w:t>
      </w:r>
    </w:p>
    <w:p w14:paraId="031B95E9" w14:textId="77777777" w:rsidR="0069004A" w:rsidRPr="006139C2" w:rsidRDefault="0069004A" w:rsidP="0069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proofErr w:type="spellEnd"/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14:paraId="5452BDD8" w14:textId="77777777" w:rsidR="0069004A" w:rsidRDefault="0069004A" w:rsidP="0069004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14:paraId="0549FC23" w14:textId="77777777" w:rsidR="0069004A" w:rsidRDefault="0069004A" w:rsidP="0069004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14:paraId="025A8E14" w14:textId="77777777" w:rsidR="0069004A" w:rsidRDefault="0069004A" w:rsidP="0069004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14:paraId="6709540E" w14:textId="77777777" w:rsidR="0069004A" w:rsidRDefault="0069004A" w:rsidP="0069004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14:paraId="6BEA7F2B" w14:textId="77777777" w:rsidR="0069004A" w:rsidRDefault="0069004A" w:rsidP="0069004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14:paraId="1E1D7C8D" w14:textId="77777777" w:rsidR="0069004A" w:rsidRDefault="0069004A" w:rsidP="0069004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FDE4C" w14:textId="5CCC6531" w:rsidR="00016DC8" w:rsidRPr="00016DC8" w:rsidRDefault="0069004A" w:rsidP="00FA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6DC8" w:rsidRPr="00DF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rocznego, kompleksowego przeglądu </w:t>
      </w:r>
      <w:r w:rsidR="00F6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technicznego przewodów kominowych w budynkach wg załącznika nr 1 </w:t>
      </w:r>
      <w:r w:rsidR="0001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należących do Gminy Miasta Czarnków </w:t>
      </w:r>
      <w:r w:rsidR="00016DC8" w:rsidRPr="00016DC8">
        <w:rPr>
          <w:rFonts w:ascii="Times New Roman" w:eastAsia="Times New Roman" w:hAnsi="Times New Roman" w:cs="Times New Roman"/>
          <w:sz w:val="24"/>
          <w:szCs w:val="24"/>
          <w:lang w:eastAsia="pl-PL"/>
        </w:rPr>
        <w:t>Pl. Wolności 6</w:t>
      </w:r>
      <w:r w:rsidR="000A58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6DC8" w:rsidRPr="0001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</w:t>
      </w:r>
      <w:r w:rsidR="00EB2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Prawa Budowlanego art. 62 </w:t>
      </w:r>
      <w:r w:rsidR="003710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07.07.1994 r. ( Dz.U</w:t>
      </w:r>
      <w:r w:rsidR="001640F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41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5412C">
        <w:rPr>
          <w:rFonts w:ascii="Times New Roman" w:eastAsia="Times New Roman" w:hAnsi="Times New Roman" w:cs="Times New Roman"/>
          <w:sz w:val="24"/>
          <w:szCs w:val="24"/>
          <w:lang w:eastAsia="pl-PL"/>
        </w:rPr>
        <w:t>682</w:t>
      </w:r>
      <w:r w:rsidR="00EB2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</w:t>
      </w:r>
      <w:r w:rsidR="00563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28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94008D6" w14:textId="77777777" w:rsidR="00FA0662" w:rsidRPr="00016DC8" w:rsidRDefault="00FA0662" w:rsidP="00FA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FE410" w14:textId="77777777" w:rsidR="00016DC8" w:rsidRPr="00DC17BD" w:rsidRDefault="00016DC8" w:rsidP="00DC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Wszystkie czynności związane</w:t>
      </w:r>
      <w:r w:rsidR="00EB2899" w:rsidRPr="00DC1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 przeglądem </w:t>
      </w:r>
      <w:r w:rsidRPr="00DC1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powinny być prowadzone z zachowaniem zasad higieny zapobiegającym rozprzestrzenianiu się wirusa SARS-CoV-2.</w:t>
      </w:r>
    </w:p>
    <w:p w14:paraId="08FD305A" w14:textId="77777777" w:rsidR="0069004A" w:rsidRDefault="0069004A" w:rsidP="00FA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4ADCE" w14:textId="0305F026" w:rsidR="005572A2" w:rsidRDefault="0069004A" w:rsidP="0055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 wykonania zamówienia: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054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grudnia </w:t>
      </w:r>
      <w:r w:rsidR="00164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54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FCB21F" w14:textId="77777777" w:rsidR="00D9023A" w:rsidRDefault="005572A2" w:rsidP="0055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 wykonanie przedmiotu zamówienia uważa się dostarczenie do siedziby Zamawiającego  kompletu protokołów </w:t>
      </w:r>
      <w:r w:rsidR="00EB2899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przeglądu przewodów kominowych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69004A"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04A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wymagań stawianych wykonawcy:</w:t>
      </w:r>
      <w:r w:rsidR="0069004A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9004A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</w:p>
    <w:p w14:paraId="304A1386" w14:textId="77777777" w:rsidR="0056351F" w:rsidRDefault="00D9023A" w:rsidP="00D9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A5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563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osiadają kwalifikacje mistrza w rzemiośle kominiarskim- w odniesieniu do przewodów dymowych oraz grawitacyjnych wentylacyjnych i spalinowych , oraz osoby posiadające uprawnienia budowlanej w odpowiedniej specjalności w odniesieniu do przewodów </w:t>
      </w:r>
      <w:proofErr w:type="spellStart"/>
      <w:r w:rsidR="00563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j.w</w:t>
      </w:r>
      <w:proofErr w:type="spellEnd"/>
      <w:r w:rsidR="00563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4DBC15D" w14:textId="77777777" w:rsidR="00D9023A" w:rsidRDefault="00D9023A" w:rsidP="00D9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Warunek ten Zamawiający uzna za spełniony, jeżeli oferent wykaże, że posiada przynajmniej jedną osobę przewidzianą do w</w:t>
      </w:r>
      <w:r w:rsidR="005635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ykonania zamówienia legitymującą się odpowiednimi uprawnieniami </w:t>
      </w:r>
      <w:r w:rsidRPr="00D9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K</w:t>
      </w:r>
      <w:r w:rsidR="0089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opię uprawnień </w:t>
      </w:r>
      <w:r w:rsidRPr="00D9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 dołączyć do złożonej oferty</w:t>
      </w:r>
      <w:r w:rsidR="00D7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1D95E3C8" w14:textId="77777777" w:rsidR="00D74AAE" w:rsidRDefault="00D74AAE" w:rsidP="00D74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A5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D74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92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Okresowa kontrola przewodów kominowych obejmuje :</w:t>
      </w:r>
    </w:p>
    <w:p w14:paraId="1A501EB7" w14:textId="77777777" w:rsidR="00892684" w:rsidRDefault="001640F4" w:rsidP="008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a) badanie drożno</w:t>
      </w:r>
      <w:r w:rsidR="00892684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 szczelności przewodów kominowych: dymowych, wentylacyjnych i spalinowych</w:t>
      </w:r>
    </w:p>
    <w:p w14:paraId="0EB708A8" w14:textId="77777777" w:rsidR="00892684" w:rsidRDefault="00892684" w:rsidP="008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  badanie prawidłowości podłączeń w tym :</w:t>
      </w:r>
    </w:p>
    <w:p w14:paraId="1ED3D506" w14:textId="77777777" w:rsidR="00892684" w:rsidRDefault="00892684" w:rsidP="008926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i rodzaj podłączeń (kratek wentylacyjnych,</w:t>
      </w:r>
      <w:r w:rsidR="0074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palenisk gazowych lub węglowych).</w:t>
      </w:r>
    </w:p>
    <w:p w14:paraId="3F9FFF4D" w14:textId="77777777" w:rsidR="00892684" w:rsidRDefault="00892684" w:rsidP="008926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podłączonych do jednego przewodu</w:t>
      </w:r>
    </w:p>
    <w:p w14:paraId="781208AF" w14:textId="77777777" w:rsidR="00892684" w:rsidRDefault="00892684" w:rsidP="008926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 drzwiczek rewizyjnych, łączników, rur zapiecowych</w:t>
      </w:r>
    </w:p>
    <w:p w14:paraId="66E40800" w14:textId="77777777" w:rsidR="007467EE" w:rsidRDefault="007467EE" w:rsidP="008926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prawidłowo podłączono piece, kratki wentylacyjne itp.</w:t>
      </w:r>
    </w:p>
    <w:p w14:paraId="5513CD87" w14:textId="77777777" w:rsidR="007467EE" w:rsidRDefault="007467EE" w:rsidP="007467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lokale w których zainstalowane są urządzenia grzewcze ( trzony kuchenne, piece kaflowe, gazowe itp.) posiadają</w:t>
      </w:r>
      <w:r w:rsidR="00164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sprawnie działające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wentylacyjne</w:t>
      </w:r>
    </w:p>
    <w:p w14:paraId="73C0929A" w14:textId="77777777" w:rsidR="007467EE" w:rsidRDefault="007467EE" w:rsidP="00746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badanie siły ciągu kominowego</w:t>
      </w:r>
    </w:p>
    <w:p w14:paraId="3DC500A0" w14:textId="77777777" w:rsidR="00892684" w:rsidRDefault="007467EE" w:rsidP="00746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 badanie stanu technicznego kominów ponad dachem</w:t>
      </w:r>
      <w:r w:rsidRPr="0074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B5DC81" w14:textId="77777777" w:rsidR="007467EE" w:rsidRDefault="007467EE" w:rsidP="00746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e)badanie prawidłowości dostępu do przeprowadzenia kontroli przewodów kominowych w tym stanu technicznego : włazów, drabin, ław kominiarskich ,</w:t>
      </w:r>
    </w:p>
    <w:p w14:paraId="60D92DA8" w14:textId="77777777" w:rsidR="007467EE" w:rsidRDefault="007467EE" w:rsidP="00746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ocenę innych stwierdzonych w trakcie kontroli nieprawidłowości mogących wpływać na zagrożenie bezpieczeństwa mieszkańców </w:t>
      </w:r>
    </w:p>
    <w:p w14:paraId="06B97C59" w14:textId="77777777" w:rsidR="007467EE" w:rsidRPr="007467EE" w:rsidRDefault="007467EE" w:rsidP="00746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czy są składowane materiały łatwopalne na strychach, przez które przechodzą przewody kominowe </w:t>
      </w:r>
    </w:p>
    <w:p w14:paraId="14E40E8B" w14:textId="77777777" w:rsidR="00BA5919" w:rsidRDefault="006B76EB" w:rsidP="00D74A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A7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5919" w:rsidRPr="00BA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przeglądów </w:t>
      </w:r>
      <w:r w:rsidR="00BA59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protokół podpisany przez osobę posiadająca stosowne kwalifikacje i  uprawnienia oraz uzyska od lokatorów potwierdzenie wykonania przeglądu.</w:t>
      </w:r>
    </w:p>
    <w:p w14:paraId="0C0EA46B" w14:textId="7EC2EFA3" w:rsidR="00BA5919" w:rsidRDefault="00BA5919" w:rsidP="00D74A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kontroli należy sporządzić szkic rzutu połaci dachowej z wys</w:t>
      </w:r>
      <w:r w:rsidR="00DA74ED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zczególnieniem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 przewodów wentylacyjnych, dymowych, spalinowych i niezagospodarowanych oraz wszelkich nieprawidłowości w lokalach mieszkalnych bądź użytkowych, Wykonawca usługi winien wydać zalecenie na piśmie i uzyskać podpis najemcy jako przyjęcie zaleceń  do</w:t>
      </w:r>
      <w:r w:rsidR="000541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. Ponadto  Zamawiający może żądać szkiców w celu jednoznacznego określenia miejsca zalecanych napraw/uszkodzeń</w:t>
      </w:r>
      <w:r w:rsidR="00DA74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C66002" w14:textId="0D079DBF" w:rsidR="00DA74ED" w:rsidRPr="00DA74ED" w:rsidRDefault="00DA74ED" w:rsidP="00D74A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organizacyjne związane z powiadomieniami o użytkowników lokali o konieczności udostępnienia  lokali dla przeprowadzenia okresowej kontroli przewodów kominowych spoczywają na Wykonawcy. Wykonawca winien wywiesić na klatkach schodowych z co najmniej 3 dniowym wyprzedzeniem informację o terminie</w:t>
      </w:r>
      <w:r w:rsidR="0082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przewodów kominowych.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2C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przeglądu usunąć wywieszone informacje.</w:t>
      </w:r>
    </w:p>
    <w:p w14:paraId="5D5DFCF9" w14:textId="77777777" w:rsidR="0069004A" w:rsidRPr="00D74AAE" w:rsidRDefault="0069004A" w:rsidP="00D74A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74AA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D7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 oceny ofert  wraz z przypisaną im wagą punktową lub procentową : </w:t>
      </w:r>
      <w:r w:rsidRPr="00D7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7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Pr="00D7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</w:p>
    <w:p w14:paraId="79BECAE6" w14:textId="77777777" w:rsidR="009969C3" w:rsidRDefault="0069004A" w:rsidP="00FA0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5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zapytaniu ofertowym</w:t>
      </w:r>
      <w:r w:rsidR="00996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wartość ryczałtową </w:t>
      </w:r>
      <w:r w:rsidR="005D666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kompletu usług</w:t>
      </w:r>
      <w:r w:rsidR="00DA74E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277ACFB8" w14:textId="77777777" w:rsidR="0069004A" w:rsidRDefault="0069004A" w:rsidP="00DC17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 złożenia oferty: 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Nexus Spółka z o.o.</w:t>
      </w:r>
    </w:p>
    <w:p w14:paraId="2D7F8A8E" w14:textId="28E8E6F0" w:rsidR="0069004A" w:rsidRDefault="0069004A" w:rsidP="00DC17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w terminie  do dnia </w:t>
      </w:r>
      <w:r w:rsidR="00054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64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4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164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</w:t>
      </w:r>
      <w:r w:rsidR="00054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4A0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 </w:t>
      </w:r>
    </w:p>
    <w:p w14:paraId="10F332B8" w14:textId="77777777" w:rsidR="0069004A" w:rsidRDefault="0069004A" w:rsidP="00FA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ED7B1C" w14:textId="77777777" w:rsidR="0069004A" w:rsidRDefault="0069004A" w:rsidP="00FA0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14:paraId="1D98B8D7" w14:textId="77777777" w:rsidR="0069004A" w:rsidRDefault="0069004A" w:rsidP="00FA0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14:paraId="06F7D784" w14:textId="77777777" w:rsidR="0069004A" w:rsidRDefault="0069004A" w:rsidP="00FA0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14:paraId="6D139A66" w14:textId="77777777" w:rsidR="00E054D6" w:rsidRDefault="0069004A" w:rsidP="00E054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</w:p>
    <w:p w14:paraId="241724C8" w14:textId="77777777" w:rsidR="0069004A" w:rsidRPr="000709D3" w:rsidRDefault="00E054D6" w:rsidP="00E054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054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054D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będzie dokonać wyboru oferty najkorzystniejszej ze względu na to, że zostaną złożone oferty o tej samej cenie, Zamawiający wezwie Wykonawców, którzy złożyli te oferty, do złożenia w terminie określonym przez Zamawiającego ofert dodatkowych. </w:t>
      </w:r>
      <w:r w:rsidRPr="00E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w ofertach dodatkowych nie będą mogli zaoferować cen wyższych niż zaoferowane wcześniej w złożonych ofertach. W przypadku, gdy złożone zostaną oferty dodatkowe o takiej samej cenie, Zamawiający w celu wyboru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może prowadzić negocjacje dotycząc </w:t>
      </w:r>
      <w:r w:rsidRPr="00E054D6">
        <w:rPr>
          <w:rFonts w:ascii="Times New Roman" w:eastAsia="Times New Roman" w:hAnsi="Times New Roman" w:cs="Times New Roman"/>
          <w:sz w:val="24"/>
          <w:szCs w:val="24"/>
          <w:lang w:eastAsia="pl-PL"/>
        </w:rPr>
        <w:t>ceny.</w:t>
      </w:r>
      <w:r w:rsidR="0069004A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04A"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="0069004A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04A"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 w:rsidR="00690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14:paraId="26EACB86" w14:textId="77777777" w:rsidR="0069004A" w:rsidRDefault="0069004A" w:rsidP="00FA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14:paraId="188E965E" w14:textId="77777777" w:rsidR="0069004A" w:rsidRDefault="0069004A" w:rsidP="00FA06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14:paraId="312B60F3" w14:textId="77777777" w:rsidR="0069004A" w:rsidRDefault="0069004A" w:rsidP="00FA06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14:paraId="68332B15" w14:textId="77777777" w:rsidR="0069004A" w:rsidRDefault="0069004A" w:rsidP="00FA06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14:paraId="0E08B88C" w14:textId="77777777" w:rsidR="0069004A" w:rsidRDefault="0069004A" w:rsidP="00FA06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14:paraId="7F9C8642" w14:textId="77777777" w:rsidR="0069004A" w:rsidRDefault="0069004A" w:rsidP="00FA06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14:paraId="32D7830B" w14:textId="77777777" w:rsidR="0069004A" w:rsidRPr="000709D3" w:rsidRDefault="005D6665" w:rsidP="00FA06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Załącznik nr 1– zestawienie budynków i ilości lokali </w:t>
      </w:r>
    </w:p>
    <w:p w14:paraId="10CB1A96" w14:textId="77777777" w:rsidR="0005412C" w:rsidRDefault="0005412C" w:rsidP="00FA0662">
      <w:pPr>
        <w:jc w:val="both"/>
      </w:pPr>
    </w:p>
    <w:sectPr w:rsidR="006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2BE5"/>
    <w:multiLevelType w:val="hybridMultilevel"/>
    <w:tmpl w:val="F40E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3978"/>
    <w:multiLevelType w:val="hybridMultilevel"/>
    <w:tmpl w:val="001C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609"/>
    <w:multiLevelType w:val="hybridMultilevel"/>
    <w:tmpl w:val="6FA0E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81945">
    <w:abstractNumId w:val="1"/>
  </w:num>
  <w:num w:numId="2" w16cid:durableId="920262942">
    <w:abstractNumId w:val="0"/>
  </w:num>
  <w:num w:numId="3" w16cid:durableId="433785877">
    <w:abstractNumId w:val="3"/>
  </w:num>
  <w:num w:numId="4" w16cid:durableId="109979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CC"/>
    <w:rsid w:val="00016DC8"/>
    <w:rsid w:val="0005412C"/>
    <w:rsid w:val="00086AC8"/>
    <w:rsid w:val="000A585C"/>
    <w:rsid w:val="000B54A1"/>
    <w:rsid w:val="001640F4"/>
    <w:rsid w:val="002207FC"/>
    <w:rsid w:val="002210A4"/>
    <w:rsid w:val="00371067"/>
    <w:rsid w:val="00376341"/>
    <w:rsid w:val="00470DA6"/>
    <w:rsid w:val="004A0D3A"/>
    <w:rsid w:val="004A24CC"/>
    <w:rsid w:val="005572A2"/>
    <w:rsid w:val="0056351F"/>
    <w:rsid w:val="005D6665"/>
    <w:rsid w:val="0069004A"/>
    <w:rsid w:val="006B76EB"/>
    <w:rsid w:val="007467EE"/>
    <w:rsid w:val="007D7C03"/>
    <w:rsid w:val="0082414F"/>
    <w:rsid w:val="00892684"/>
    <w:rsid w:val="009969C3"/>
    <w:rsid w:val="00A75A24"/>
    <w:rsid w:val="00BA5919"/>
    <w:rsid w:val="00D74AAE"/>
    <w:rsid w:val="00D9023A"/>
    <w:rsid w:val="00DA74ED"/>
    <w:rsid w:val="00DC17BD"/>
    <w:rsid w:val="00E054D6"/>
    <w:rsid w:val="00EB2899"/>
    <w:rsid w:val="00F6512F"/>
    <w:rsid w:val="00F94EAB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276E"/>
  <w15:chartTrackingRefBased/>
  <w15:docId w15:val="{62A06602-04B4-4C22-B19D-C83EE57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0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14</cp:revision>
  <cp:lastPrinted>2023-10-13T11:46:00Z</cp:lastPrinted>
  <dcterms:created xsi:type="dcterms:W3CDTF">2020-10-28T13:32:00Z</dcterms:created>
  <dcterms:modified xsi:type="dcterms:W3CDTF">2023-10-13T11:47:00Z</dcterms:modified>
</cp:coreProperties>
</file>