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4220F94E" w:rsidR="003A2B15" w:rsidRDefault="003A2B15" w:rsidP="003A2B15">
      <w:pPr>
        <w:spacing w:after="0" w:line="240" w:lineRule="auto"/>
        <w:ind w:left="426" w:hanging="426"/>
        <w:jc w:val="both"/>
        <w:rPr>
          <w:rFonts w:ascii="Myriad Pro" w:hAnsi="Myriad Pro" w:cs="Calibri"/>
        </w:rPr>
      </w:pPr>
      <w:r w:rsidRPr="00FB3B0C">
        <w:rPr>
          <w:rFonts w:ascii="Myriad Pro" w:hAnsi="Myriad Pro" w:cs="Calibri"/>
        </w:rPr>
        <w:t>………………………………………………………………………………………</w:t>
      </w:r>
    </w:p>
    <w:p w14:paraId="6DB8E796" w14:textId="77777777" w:rsidR="0014796B" w:rsidRDefault="0014796B" w:rsidP="0014796B">
      <w:pPr>
        <w:spacing w:after="0" w:line="240" w:lineRule="auto"/>
        <w:ind w:left="426" w:hanging="426"/>
        <w:jc w:val="both"/>
        <w:rPr>
          <w:rFonts w:ascii="Myriad Pro" w:hAnsi="Myriad Pro" w:cs="Calibri"/>
        </w:rPr>
      </w:pPr>
      <w:r w:rsidRPr="00FB3B0C">
        <w:rPr>
          <w:rFonts w:ascii="Myriad Pro" w:hAnsi="Myriad Pro" w:cs="Calibri"/>
        </w:rPr>
        <w:t>………………………………………………………………………………………</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77777777" w:rsidR="0014796B"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z siedzibą w ……………………………………, wpisanym do …………………………………, NIP: ……………………………….., kapitał zakładowy: …………………….., reprezentowanym przez:</w:t>
      </w:r>
    </w:p>
    <w:p w14:paraId="4BED7895" w14:textId="5B29C208"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718B16DF" w:rsidR="00F32416" w:rsidRPr="00FB3B0C" w:rsidRDefault="00F32416" w:rsidP="003A2B15">
      <w:pPr>
        <w:tabs>
          <w:tab w:val="left" w:pos="357"/>
        </w:tabs>
        <w:spacing w:before="240"/>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1D51DFCC"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 xml:space="preserve">jest </w:t>
      </w:r>
      <w:r w:rsidR="0008147B" w:rsidRPr="00FB3B0C">
        <w:rPr>
          <w:rFonts w:ascii="Myriad Pro" w:hAnsi="Myriad Pro"/>
        </w:rPr>
        <w:t>„</w:t>
      </w:r>
      <w:r w:rsidR="00B97D85" w:rsidRPr="00FB3B0C">
        <w:rPr>
          <w:rFonts w:ascii="Myriad Pro" w:hAnsi="Myriad Pro"/>
        </w:rPr>
        <w:t>Dostawa i montaż sterowników zabezpieczeń stacji prostownikowej „</w:t>
      </w:r>
      <w:r w:rsidR="009E2B37" w:rsidRPr="00FB3B0C">
        <w:rPr>
          <w:rFonts w:ascii="Myriad Pro" w:hAnsi="Myriad Pro"/>
        </w:rPr>
        <w:t>Bardzka</w:t>
      </w:r>
      <w:r w:rsidR="00B97D85" w:rsidRPr="00FB3B0C">
        <w:rPr>
          <w:rFonts w:ascii="Myriad Pro" w:hAnsi="Myriad Pro"/>
        </w:rPr>
        <w:t>” we Wrocławiu</w:t>
      </w:r>
      <w:r w:rsidR="0008147B" w:rsidRPr="00FB3B0C">
        <w:rPr>
          <w:rFonts w:ascii="Myriad Pro" w:hAnsi="Myriad Pro"/>
        </w:rPr>
        <w:t>”</w:t>
      </w:r>
      <w:r w:rsidR="00883BDA"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r w:rsidR="00F578B1" w:rsidRPr="00FB3B0C">
        <w:rPr>
          <w:rFonts w:ascii="Myriad Pro" w:hAnsi="Myriad Pro"/>
        </w:rPr>
        <w:t>Przedmiot umowy uwzględnia również demontaż starych sterowników.</w:t>
      </w:r>
    </w:p>
    <w:p w14:paraId="12F8A294" w14:textId="316FEF0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 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751ED274"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 ramach prowadzonych prac montażowych i demontażowych</w:t>
      </w:r>
      <w:r w:rsidR="00CC5916" w:rsidRPr="00FB3B0C">
        <w:rPr>
          <w:rFonts w:ascii="Myriad Pro" w:hAnsi="Myriad Pro" w:cs="Calibri"/>
        </w:rPr>
        <w:t xml:space="preserve"> z wymianą urządzeń</w:t>
      </w:r>
      <w:r w:rsidRPr="00FB3B0C">
        <w:rPr>
          <w:rFonts w:ascii="Myriad Pro" w:hAnsi="Myriad Pro" w:cs="Calibri"/>
        </w:rPr>
        <w:t>, opisanych w Załączniku nr 1 do umowy, zwanych dalej „pracami” Wykonawca zobowiązany jest:</w:t>
      </w:r>
    </w:p>
    <w:p w14:paraId="62027D8C" w14:textId="4CB0C6A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 xml:space="preserve">przedstawić </w:t>
      </w:r>
      <w:r w:rsidRPr="00FB3B0C">
        <w:rPr>
          <w:rFonts w:ascii="Myriad Pro" w:hAnsi="Myriad Pro"/>
          <w:lang w:val="x-none"/>
        </w:rPr>
        <w:t>przed przystąpieniem do prac</w:t>
      </w:r>
      <w:r w:rsidRPr="00FB3B0C">
        <w:rPr>
          <w:rFonts w:ascii="Myriad Pro" w:hAnsi="Myriad Pro"/>
        </w:rPr>
        <w:t xml:space="preserve"> </w:t>
      </w:r>
      <w:r w:rsidRPr="00FB3B0C">
        <w:rPr>
          <w:rFonts w:ascii="Myriad Pro" w:hAnsi="Myriad Pro"/>
          <w:lang w:val="x-none"/>
        </w:rPr>
        <w:t>harmonogram ich realizacji.</w:t>
      </w:r>
      <w:r w:rsidRPr="00FB3B0C">
        <w:rPr>
          <w:rFonts w:ascii="Myriad Pro" w:hAnsi="Myriad Pro"/>
        </w:rPr>
        <w:t xml:space="preserve"> Z</w:t>
      </w:r>
      <w:r w:rsidRPr="00FB3B0C">
        <w:rPr>
          <w:rFonts w:ascii="Myriad Pro" w:hAnsi="Myriad Pro"/>
          <w:lang w:val="x-none"/>
        </w:rPr>
        <w:t xml:space="preserve">miana harmonogramu realizacji prac będzie wymagała akceptacji ze strony </w:t>
      </w:r>
      <w:r w:rsidRPr="00FB3B0C">
        <w:rPr>
          <w:rFonts w:ascii="Myriad Pro" w:hAnsi="Myriad Pro"/>
        </w:rPr>
        <w:t xml:space="preserve">pracownika </w:t>
      </w:r>
      <w:r w:rsidR="009D1101" w:rsidRPr="00FB3B0C">
        <w:rPr>
          <w:rFonts w:ascii="Myriad Pro" w:hAnsi="Myriad Pro"/>
        </w:rPr>
        <w:t>Zamawiającego</w:t>
      </w:r>
      <w:r w:rsidRPr="00FB3B0C">
        <w:rPr>
          <w:rFonts w:ascii="Myriad Pro" w:hAnsi="Myriad Pro"/>
        </w:rPr>
        <w:t xml:space="preserve">, wskazanego w § </w:t>
      </w:r>
      <w:r w:rsidR="008833A6" w:rsidRPr="00FB3B0C">
        <w:rPr>
          <w:rFonts w:ascii="Myriad Pro" w:hAnsi="Myriad Pro"/>
        </w:rPr>
        <w:t>7</w:t>
      </w:r>
      <w:r w:rsidRPr="00FB3B0C">
        <w:rPr>
          <w:rFonts w:ascii="Myriad Pro" w:hAnsi="Myriad Pro"/>
        </w:rPr>
        <w:t xml:space="preserve"> ust. 1,</w:t>
      </w:r>
    </w:p>
    <w:p w14:paraId="149749FD"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 i utrzymać oraz zlikwidować po zakończeniu prac miejsce wykonania prac oraz teren na składowanie materiałów niezbędnych do wykonania prac lub w związku z ich wykonaniem,</w:t>
      </w:r>
    </w:p>
    <w:p w14:paraId="0AFE387E" w14:textId="3A7CA93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cs="Calibri"/>
        </w:rPr>
        <w:t>wykonać i utrzymać w należytej sprawności technicznej oznakowanie i zabezpieczenie miejsca prowadzenia prac,</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0" w:name="_Hlk97539271"/>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0"/>
    <w:p w14:paraId="40C1A95A" w14:textId="4173DAB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lastRenderedPageBreak/>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Przed rozpoczęciem prac Wykonawca zobowiązany jest do przedstawienia wykazu materiałów proponowanych do wykonania przedmiotu umowy. Wykaz podlega zatwierdzeniu przez Zamawiającego w terminie do 10 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018288D2"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Zamawiający ma prawo, w każdym momencie zarządzić przeprowadzenie dodatkowych badań jakości zamontowanych materiałów. W przypadku, gdy ich wynik wykaże, że</w:t>
      </w:r>
      <w:r w:rsidR="00593E58" w:rsidRPr="00FB3B0C">
        <w:rPr>
          <w:rFonts w:ascii="Myriad Pro" w:hAnsi="Myriad Pro"/>
        </w:rPr>
        <w:t> </w:t>
      </w:r>
      <w:r w:rsidRPr="00FB3B0C">
        <w:rPr>
          <w:rFonts w:ascii="Myriad Pro" w:hAnsi="Myriad Pro"/>
        </w:rPr>
        <w:t xml:space="preserve">materiały nie są zgodne z </w:t>
      </w:r>
      <w:r w:rsidR="00845EEC" w:rsidRPr="00FB3B0C">
        <w:rPr>
          <w:rFonts w:ascii="Myriad Pro" w:hAnsi="Myriad Pro"/>
        </w:rPr>
        <w:t>OPZ</w:t>
      </w:r>
      <w:r w:rsidRPr="00FB3B0C">
        <w:rPr>
          <w:rFonts w:ascii="Myriad Pro" w:hAnsi="Myriad Pro"/>
        </w:rPr>
        <w:t>, koszt tych badań poniesie Wykonawca. Natomiast jeżeli wyniki badań będą zgodne z </w:t>
      </w:r>
      <w:r w:rsidR="00845EEC" w:rsidRPr="00FB3B0C">
        <w:rPr>
          <w:rFonts w:ascii="Myriad Pro" w:hAnsi="Myriad Pro"/>
        </w:rPr>
        <w:t>OPZ</w:t>
      </w:r>
      <w:r w:rsidRPr="00FB3B0C">
        <w:rPr>
          <w:rFonts w:ascii="Myriad Pro" w:hAnsi="Myriad Pro"/>
        </w:rPr>
        <w:t xml:space="preserve"> to koszt tych badań ponosi Zamawiający;</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6EC569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udokumentować ilość i wartość nabytych materiałów (dokumenty poświadczające ich zakup).</w:t>
      </w:r>
    </w:p>
    <w:p w14:paraId="2663B7F5"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przeprowadzić wymagane próby, pomiary i badania, w tym energetyczne, w pełnym zakresie, na</w:t>
      </w:r>
      <w:r w:rsidR="00593E58" w:rsidRPr="00FB3B0C">
        <w:rPr>
          <w:rFonts w:ascii="Myriad Pro" w:hAnsi="Myriad Pro"/>
        </w:rPr>
        <w:t> </w:t>
      </w:r>
      <w:r w:rsidRPr="00FB3B0C">
        <w:rPr>
          <w:rFonts w:ascii="Myriad Pro" w:hAnsi="Myriad Pro"/>
        </w:rPr>
        <w:t>własny koszt i własnym staraniem. Koszty przeprowadzenia uzgodnień, prób, pomiarów i badań ujęte są w wynagrodzeniu ryczałtowym brutto określonym w § 5 ust. 1 umowy,</w:t>
      </w:r>
    </w:p>
    <w:p w14:paraId="5A9507A5" w14:textId="7E88FBCE" w:rsidR="001E605D" w:rsidRPr="00FB3B0C" w:rsidRDefault="000D17D2" w:rsidP="009E11FB">
      <w:pPr>
        <w:numPr>
          <w:ilvl w:val="0"/>
          <w:numId w:val="19"/>
        </w:numPr>
        <w:spacing w:after="0" w:line="240" w:lineRule="auto"/>
        <w:jc w:val="both"/>
        <w:rPr>
          <w:rFonts w:ascii="Myriad Pro" w:hAnsi="Myriad Pro"/>
        </w:rPr>
      </w:pPr>
      <w:r w:rsidRPr="00FB3B0C">
        <w:rPr>
          <w:rFonts w:ascii="Myriad Pro" w:hAnsi="Myriad Pro" w:cs="Calibri"/>
        </w:rPr>
        <w:t>W</w:t>
      </w:r>
      <w:r w:rsidR="001E605D" w:rsidRPr="00FB3B0C">
        <w:rPr>
          <w:rFonts w:ascii="Myriad Pro" w:hAnsi="Myriad Pro" w:cs="Calibri"/>
        </w:rPr>
        <w:t xml:space="preserve">prowadzić zmiany wynikające z przeprowadzonych prac w oprogramowaniu </w:t>
      </w:r>
      <w:r w:rsidR="00F91F3E" w:rsidRPr="00FB3B0C">
        <w:rPr>
          <w:rFonts w:ascii="Myriad Pro" w:hAnsi="Myriad Pro" w:cs="Calibri"/>
        </w:rPr>
        <w:t>Centralnej Dyspozytorni Mocy zlokalizowanej przy ul. Tyskiej 8-10 we Wrocławiu – po uzyskaniu zgody od autora oprogramowania firmy Elester p. z o.o. oraz firmy Zakład Sieci i Zasilania Sp.</w:t>
      </w:r>
      <w:r w:rsidRPr="00FB3B0C">
        <w:rPr>
          <w:rFonts w:ascii="Myriad Pro" w:hAnsi="Myriad Pro" w:cs="Calibri"/>
        </w:rPr>
        <w:t xml:space="preserve"> </w:t>
      </w:r>
      <w:r w:rsidR="00F91F3E" w:rsidRPr="00FB3B0C">
        <w:rPr>
          <w:rFonts w:ascii="Myriad Pro" w:hAnsi="Myriad Pro" w:cs="Calibri"/>
        </w:rPr>
        <w:t>z o.o. odpowiedzialnej za utrzymanie systemu</w:t>
      </w:r>
      <w:r w:rsidR="001E605D" w:rsidRPr="00FB3B0C">
        <w:rPr>
          <w:rFonts w:ascii="Myriad Pro" w:hAnsi="Myriad Pro" w:cs="Calibri"/>
        </w:rPr>
        <w:t>,</w:t>
      </w:r>
    </w:p>
    <w:p w14:paraId="6D5A2797"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uczestniczyć w wyznaczonych przez Zamawiającego spotkaniach i innych czynnościach w celu omówienia spraw związanych z realizacją przedmiotu umowy w trakcie realizacji przedmiotu umowy oraz w okresie gwarancji lub rękojmi,</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3C7BE937" w14:textId="5B73C325"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F63FA6E" w14:textId="646479B1" w:rsidR="001E605D" w:rsidRPr="00FB3B0C" w:rsidRDefault="001E605D" w:rsidP="009E11FB">
      <w:pPr>
        <w:numPr>
          <w:ilvl w:val="0"/>
          <w:numId w:val="19"/>
        </w:numPr>
        <w:tabs>
          <w:tab w:val="left" w:pos="709"/>
          <w:tab w:val="left" w:pos="851"/>
        </w:tabs>
        <w:spacing w:after="0" w:line="240" w:lineRule="auto"/>
        <w:jc w:val="both"/>
        <w:rPr>
          <w:rFonts w:ascii="Myriad Pro" w:hAnsi="Myriad Pro"/>
        </w:rPr>
      </w:pPr>
      <w:r w:rsidRPr="00FB3B0C">
        <w:rPr>
          <w:rFonts w:ascii="Myriad Pro" w:hAnsi="Myriad Pro" w:cs="Calibri"/>
        </w:rPr>
        <w:t>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w:t>
      </w:r>
      <w:r w:rsidR="00593E58" w:rsidRPr="00FB3B0C">
        <w:rPr>
          <w:rFonts w:ascii="Myriad Pro" w:hAnsi="Myriad Pro" w:cs="Calibri"/>
        </w:rPr>
        <w:t> </w:t>
      </w:r>
      <w:r w:rsidRPr="00FB3B0C">
        <w:rPr>
          <w:rFonts w:ascii="Myriad Pro" w:hAnsi="Myriad Pro" w:cs="Calibri"/>
        </w:rPr>
        <w:t>usuwaniem powstałych szkód oraz do informowania Zamawiającego, w odstępach nie</w:t>
      </w:r>
      <w:r w:rsidR="00593E58" w:rsidRPr="00FB3B0C">
        <w:rPr>
          <w:rFonts w:ascii="Myriad Pro" w:hAnsi="Myriad Pro" w:cs="Calibri"/>
        </w:rPr>
        <w:t> </w:t>
      </w:r>
      <w:r w:rsidRPr="00FB3B0C">
        <w:rPr>
          <w:rFonts w:ascii="Myriad Pro" w:hAnsi="Myriad Pro" w:cs="Calibri"/>
        </w:rPr>
        <w:t>dłuższych niż 14 dni</w:t>
      </w:r>
      <w:r w:rsidR="00E33DBA" w:rsidRPr="00FB3B0C">
        <w:rPr>
          <w:rFonts w:ascii="Myriad Pro" w:hAnsi="Myriad Pro" w:cs="Calibri"/>
        </w:rPr>
        <w:t xml:space="preserve"> kalendarzowych</w:t>
      </w:r>
      <w:r w:rsidRPr="00FB3B0C">
        <w:rPr>
          <w:rFonts w:ascii="Myriad Pro" w:hAnsi="Myriad Pro" w:cs="Calibri"/>
        </w:rPr>
        <w:t>, o postępie rozpatrywania sprawy przez ubezpieczyciela,</w:t>
      </w:r>
    </w:p>
    <w:p w14:paraId="198B3298"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zapewnić stały dozór nad mieniem oraz zawrzeć stosowne umowy ubezpieczenia mienia oraz od odpowiedzialności cywilnej,</w:t>
      </w:r>
    </w:p>
    <w:p w14:paraId="0C20A286"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 xml:space="preserve">zawiadamiać, w przypadku prac ingerujących w urządzenia obce o tym właścicieli tych urządzeń, a prace wykonywać również pod ich nadzorem, </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lastRenderedPageBreak/>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4A8C6D32" w14:textId="694EA48E"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Przed zgłoszeniem do odbioru przedmiotu umowy Wykonawca zobowiązany jest wykonać z wynikiem pozytywnym wszelkie przewidziane przepisami prawa próby, badania, uzgodnienia nadzorów i odbiorów</w:t>
      </w:r>
      <w:r w:rsidR="0036137C" w:rsidRPr="00FB3B0C">
        <w:rPr>
          <w:rFonts w:ascii="Myriad Pro" w:hAnsi="Myriad Pro"/>
        </w:rPr>
        <w:t>, decyzje</w:t>
      </w:r>
      <w:r w:rsidRPr="00FB3B0C">
        <w:rPr>
          <w:rFonts w:ascii="Myriad Pro" w:hAnsi="Myriad Pro"/>
        </w:rPr>
        <w:t xml:space="preserve"> oraz sporządzić dokumentację powykonawczą zgodnie z zapisami § 4 umowy.</w:t>
      </w:r>
    </w:p>
    <w:p w14:paraId="0845FC5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przy wykonywaniu umowy zobowiązany jest dochować staranności wynikającej</w:t>
      </w:r>
      <w:r w:rsidRPr="00FB3B0C">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2AFF1DE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5 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271845CE" w14:textId="4D6AF0EE"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Zdemontowane sterowniki wraz z</w:t>
      </w:r>
      <w:r w:rsidR="00200F01" w:rsidRPr="00FB3B0C">
        <w:rPr>
          <w:rFonts w:ascii="Myriad Pro" w:hAnsi="Myriad Pro" w:cs="Calibri"/>
        </w:rPr>
        <w:t>e</w:t>
      </w:r>
      <w:r w:rsidRPr="00FB3B0C">
        <w:rPr>
          <w:rFonts w:ascii="Myriad Pro" w:hAnsi="Myriad Pro" w:cs="Calibri"/>
          <w:lang w:val="x-none"/>
        </w:rPr>
        <w:t xml:space="preserve"> złomem </w:t>
      </w:r>
      <w:r w:rsidRPr="00FB3B0C">
        <w:rPr>
          <w:rFonts w:ascii="Myriad Pro" w:hAnsi="Myriad Pro" w:cs="Calibri"/>
        </w:rPr>
        <w:t xml:space="preserve">powstałym na skutek prowadzonych prac </w:t>
      </w:r>
      <w:r w:rsidRPr="00FB3B0C">
        <w:rPr>
          <w:rFonts w:ascii="Myriad Pro" w:hAnsi="Myriad Pro" w:cs="Calibri"/>
          <w:lang w:val="x-none"/>
        </w:rPr>
        <w:t xml:space="preserve">Wykonawca przekaże protokolarnie Zamawiającemu. </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0CCB40E1" w14:textId="09A31DD4"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zobowiązany jest do każdorazowego zawiadamiania i współpracy z dyspozytorem C</w:t>
      </w:r>
      <w:r w:rsidR="00AD425B" w:rsidRPr="00FB3B0C">
        <w:rPr>
          <w:rFonts w:ascii="Myriad Pro" w:hAnsi="Myriad Pro" w:cs="Calibri"/>
        </w:rPr>
        <w:t xml:space="preserve">entralnej </w:t>
      </w:r>
      <w:r w:rsidRPr="00FB3B0C">
        <w:rPr>
          <w:rFonts w:ascii="Myriad Pro" w:hAnsi="Myriad Pro" w:cs="Calibri"/>
          <w:lang w:val="x-none"/>
        </w:rPr>
        <w:t>D</w:t>
      </w:r>
      <w:r w:rsidR="00AD425B" w:rsidRPr="00FB3B0C">
        <w:rPr>
          <w:rFonts w:ascii="Myriad Pro" w:hAnsi="Myriad Pro" w:cs="Calibri"/>
        </w:rPr>
        <w:t xml:space="preserve">yspozytorni </w:t>
      </w:r>
      <w:r w:rsidRPr="00FB3B0C">
        <w:rPr>
          <w:rFonts w:ascii="Myriad Pro" w:hAnsi="Myriad Pro" w:cs="Calibri"/>
          <w:lang w:val="x-none"/>
        </w:rPr>
        <w:t>M</w:t>
      </w:r>
      <w:r w:rsidR="00AD425B" w:rsidRPr="00FB3B0C">
        <w:rPr>
          <w:rFonts w:ascii="Myriad Pro" w:hAnsi="Myriad Pro" w:cs="Calibri"/>
        </w:rPr>
        <w:t xml:space="preserve">ocy </w:t>
      </w:r>
      <w:r w:rsidR="00500400" w:rsidRPr="00FB3B0C">
        <w:rPr>
          <w:rFonts w:ascii="Myriad Pro" w:hAnsi="Myriad Pro" w:cs="Calibri"/>
        </w:rPr>
        <w:t xml:space="preserve">(dalej „CDM”) </w:t>
      </w:r>
      <w:r w:rsidR="00AD425B" w:rsidRPr="00FB3B0C">
        <w:rPr>
          <w:rFonts w:ascii="Myriad Pro" w:hAnsi="Myriad Pro" w:cs="Calibri"/>
        </w:rPr>
        <w:t>nadzorującym zdalnie pracę urządzeń energetycznych stacji prostownikowych</w:t>
      </w:r>
      <w:r w:rsidRPr="00FB3B0C">
        <w:rPr>
          <w:rFonts w:ascii="Myriad Pro" w:hAnsi="Myriad Pro" w:cs="Calibri"/>
        </w:rPr>
        <w:t>:</w:t>
      </w:r>
      <w:r w:rsidRPr="00FB3B0C">
        <w:rPr>
          <w:rFonts w:ascii="Myriad Pro" w:hAnsi="Myriad Pro" w:cs="Calibri"/>
          <w:lang w:val="x-none"/>
        </w:rPr>
        <w:t xml:space="preserve"> Z</w:t>
      </w:r>
      <w:r w:rsidR="00E164A5" w:rsidRPr="00FB3B0C">
        <w:rPr>
          <w:rFonts w:ascii="Myriad Pro" w:hAnsi="Myriad Pro" w:cs="Calibri"/>
        </w:rPr>
        <w:t xml:space="preserve">akład </w:t>
      </w:r>
      <w:r w:rsidRPr="00FB3B0C">
        <w:rPr>
          <w:rFonts w:ascii="Myriad Pro" w:hAnsi="Myriad Pro" w:cs="Calibri"/>
          <w:lang w:val="x-none"/>
        </w:rPr>
        <w:t>S</w:t>
      </w:r>
      <w:r w:rsidR="00E164A5" w:rsidRPr="00FB3B0C">
        <w:rPr>
          <w:rFonts w:ascii="Myriad Pro" w:hAnsi="Myriad Pro" w:cs="Calibri"/>
        </w:rPr>
        <w:t xml:space="preserve">ieci </w:t>
      </w:r>
      <w:r w:rsidRPr="00FB3B0C">
        <w:rPr>
          <w:rFonts w:ascii="Myriad Pro" w:hAnsi="Myriad Pro" w:cs="Calibri"/>
          <w:lang w:val="x-none"/>
        </w:rPr>
        <w:t>i</w:t>
      </w:r>
      <w:r w:rsidR="00E164A5" w:rsidRPr="00FB3B0C">
        <w:rPr>
          <w:rFonts w:ascii="Myriad Pro" w:hAnsi="Myriad Pro" w:cs="Calibri"/>
        </w:rPr>
        <w:t xml:space="preserve"> </w:t>
      </w:r>
      <w:r w:rsidRPr="00FB3B0C">
        <w:rPr>
          <w:rFonts w:ascii="Myriad Pro" w:hAnsi="Myriad Pro" w:cs="Calibri"/>
          <w:lang w:val="x-none"/>
        </w:rPr>
        <w:t>Z</w:t>
      </w:r>
      <w:r w:rsidR="00E164A5" w:rsidRPr="00FB3B0C">
        <w:rPr>
          <w:rFonts w:ascii="Myriad Pro" w:hAnsi="Myriad Pro" w:cs="Calibri"/>
        </w:rPr>
        <w:t>asilania</w:t>
      </w:r>
      <w:r w:rsidRPr="00FB3B0C">
        <w:rPr>
          <w:rFonts w:ascii="Myriad Pro" w:hAnsi="Myriad Pro" w:cs="Calibri"/>
          <w:lang w:val="x-none"/>
        </w:rPr>
        <w:t xml:space="preserve"> Sp. z o.o., </w:t>
      </w:r>
      <w:r w:rsidR="007F1E82" w:rsidRPr="00FB3B0C">
        <w:rPr>
          <w:rFonts w:ascii="Myriad Pro" w:hAnsi="Myriad Pro" w:cs="Calibri"/>
        </w:rPr>
        <w:t>……………………………………………………………………………………..</w:t>
      </w:r>
      <w:r w:rsidRPr="00FB3B0C">
        <w:rPr>
          <w:rFonts w:ascii="Myriad Pro" w:hAnsi="Myriad Pro" w:cs="Calibri"/>
          <w:lang w:val="x-none"/>
        </w:rPr>
        <w:t xml:space="preserve"> o zakresie wykonywanych prac.</w:t>
      </w:r>
    </w:p>
    <w:p w14:paraId="6C84B986" w14:textId="04D4EF28"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Dopuszczającym do miejsca pracy i zamykającym polecenie</w:t>
      </w:r>
      <w:r w:rsidR="00AF3057" w:rsidRPr="00FB3B0C">
        <w:rPr>
          <w:rFonts w:ascii="Myriad Pro" w:hAnsi="Myriad Pro" w:cs="Calibri"/>
          <w:bCs/>
        </w:rPr>
        <w:t>, zgodnie z ust. 12 powyżej</w:t>
      </w:r>
      <w:r w:rsidRPr="00FB3B0C">
        <w:rPr>
          <w:rFonts w:ascii="Myriad Pro" w:hAnsi="Myriad Pro" w:cs="Calibri"/>
          <w:bCs/>
        </w:rPr>
        <w:t xml:space="preserve"> jest Zakład Sieci i Zasilania Sp. z o.o., ul.</w:t>
      </w:r>
      <w:r w:rsidR="00593E58" w:rsidRPr="00FB3B0C">
        <w:rPr>
          <w:rFonts w:ascii="Myriad Pro" w:hAnsi="Myriad Pro" w:cs="Calibri"/>
          <w:bCs/>
        </w:rPr>
        <w:t> </w:t>
      </w:r>
      <w:r w:rsidRPr="00FB3B0C">
        <w:rPr>
          <w:rFonts w:ascii="Myriad Pro" w:hAnsi="Myriad Pro" w:cs="Calibri"/>
          <w:bCs/>
        </w:rPr>
        <w:t>Tyska 8-10, 52-014 Wrocław, przy czym Wykonawca zobowiązany jest do każdorazowego uzyskania wymaganego dopuszczenia do miejsca pracy i zamknięcia polecenia.</w:t>
      </w:r>
    </w:p>
    <w:p w14:paraId="3ACE35F4" w14:textId="37860E6F"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każdorazowego uzgodnienia wejścia na obiekt z Zamawiającym i</w:t>
      </w:r>
      <w:r w:rsidR="00593E58" w:rsidRPr="00FB3B0C">
        <w:rPr>
          <w:rFonts w:ascii="Myriad Pro" w:hAnsi="Myriad Pro" w:cs="Calibri"/>
          <w:bCs/>
        </w:rPr>
        <w:t> </w:t>
      </w:r>
      <w:r w:rsidRPr="00FB3B0C">
        <w:rPr>
          <w:rFonts w:ascii="Myriad Pro" w:hAnsi="Myriad Pro" w:cs="Calibri"/>
          <w:bCs/>
        </w:rPr>
        <w:t xml:space="preserve">Zakładem Sieci i Zasilania Sp. z o.o., CDM tel. </w:t>
      </w:r>
      <w:r w:rsidR="00DC6D98" w:rsidRPr="00FB3B0C">
        <w:rPr>
          <w:rFonts w:ascii="Myriad Pro" w:hAnsi="Myriad Pro" w:cs="Calibri"/>
          <w:bCs/>
        </w:rPr>
        <w:t> ……………………………..</w:t>
      </w:r>
      <w:r w:rsidRPr="00FB3B0C">
        <w:rPr>
          <w:rFonts w:ascii="Myriad Pro" w:hAnsi="Myriad Pro" w:cs="Calibri"/>
          <w:bCs/>
        </w:rPr>
        <w:t>.</w:t>
      </w:r>
    </w:p>
    <w:p w14:paraId="4D1A6357" w14:textId="1B2543CC" w:rsidR="00EA4886" w:rsidRPr="00FB3B0C" w:rsidRDefault="001E605D" w:rsidP="000A6595">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uzyskania uzgodnień wykonanych modernizacji z dostawcą energii.</w:t>
      </w:r>
    </w:p>
    <w:p w14:paraId="42CF4246" w14:textId="7183171B"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0B1D4060" w:rsidR="001E605D" w:rsidRPr="00FB3B0C" w:rsidRDefault="001E605D" w:rsidP="00907160">
      <w:pPr>
        <w:spacing w:after="0" w:line="240" w:lineRule="auto"/>
        <w:ind w:left="360"/>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 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907160" w:rsidRPr="00FB3B0C">
        <w:rPr>
          <w:rFonts w:ascii="Myriad Pro" w:hAnsi="Myriad Pro"/>
          <w:b/>
          <w:bCs/>
        </w:rPr>
        <w:t>……………………….</w:t>
      </w:r>
      <w:r w:rsidR="008833A6" w:rsidRPr="00FB3B0C">
        <w:rPr>
          <w:rFonts w:ascii="Myriad Pro" w:hAnsi="Myriad Pro"/>
          <w:b/>
          <w:bCs/>
        </w:rPr>
        <w:t xml:space="preserve"> </w:t>
      </w:r>
      <w:r w:rsidRPr="00FB3B0C">
        <w:rPr>
          <w:rFonts w:ascii="Myriad Pro" w:hAnsi="Myriad Pro"/>
          <w:b/>
          <w:bCs/>
        </w:rPr>
        <w:t>tygodni</w:t>
      </w:r>
      <w:r w:rsidRPr="00FB3B0C">
        <w:rPr>
          <w:rFonts w:ascii="Myriad Pro" w:hAnsi="Myriad Pro"/>
        </w:rPr>
        <w:t xml:space="preserve"> od dnia podpisania umowy. </w:t>
      </w:r>
      <w:r w:rsidRPr="00FB3B0C">
        <w:rPr>
          <w:rFonts w:ascii="Myriad Pro" w:hAnsi="Myriad Pro"/>
          <w:b/>
        </w:rPr>
        <w:t xml:space="preserve"> </w:t>
      </w:r>
    </w:p>
    <w:p w14:paraId="3293A57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791CD767"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Strony ustalają, że przedmiotem odbioru będ</w:t>
      </w:r>
      <w:r w:rsidR="00814562" w:rsidRPr="00FB3B0C">
        <w:rPr>
          <w:rFonts w:ascii="Myriad Pro" w:hAnsi="Myriad Pro" w:cs="Calibri"/>
        </w:rPr>
        <w:t>zie</w:t>
      </w:r>
      <w:r w:rsidR="00E75461" w:rsidRPr="00FB3B0C">
        <w:rPr>
          <w:rFonts w:ascii="Myriad Pro" w:hAnsi="Myriad Pro" w:cs="Calibri"/>
        </w:rPr>
        <w:t xml:space="preserve"> </w:t>
      </w:r>
      <w:r w:rsidR="00814562" w:rsidRPr="00FB3B0C">
        <w:rPr>
          <w:rFonts w:ascii="Myriad Pro" w:hAnsi="Myriad Pro" w:cs="Calibri"/>
        </w:rPr>
        <w:t>dostawa z montażem i demontażem</w:t>
      </w:r>
      <w:r w:rsidRPr="00FB3B0C">
        <w:rPr>
          <w:rFonts w:ascii="Myriad Pro" w:hAnsi="Myriad Pro" w:cs="Calibri"/>
        </w:rPr>
        <w:t>, o </w:t>
      </w:r>
      <w:r w:rsidR="00E75461" w:rsidRPr="00FB3B0C">
        <w:rPr>
          <w:rFonts w:ascii="Myriad Pro" w:hAnsi="Myriad Pro" w:cs="Calibri"/>
        </w:rPr>
        <w:t>któr</w:t>
      </w:r>
      <w:r w:rsidR="00814562" w:rsidRPr="00FB3B0C">
        <w:rPr>
          <w:rFonts w:ascii="Myriad Pro" w:hAnsi="Myriad Pro" w:cs="Calibri"/>
        </w:rPr>
        <w:t>ej</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436032B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lastRenderedPageBreak/>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5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7777777"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Na </w:t>
      </w:r>
      <w:r w:rsidR="00CF3C58" w:rsidRPr="00FB3B0C">
        <w:rPr>
          <w:rFonts w:ascii="Myriad Pro" w:hAnsi="Myriad Pro" w:cs="Calibri"/>
        </w:rPr>
        <w:t xml:space="preserve">co najmniej </w:t>
      </w:r>
      <w:r w:rsidRPr="00FB3B0C">
        <w:rPr>
          <w:rFonts w:ascii="Myriad Pro" w:hAnsi="Myriad Pro" w:cs="Calibri"/>
        </w:rPr>
        <w:t>5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6C393066" w14:textId="62808BAB"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dopuszczenia do miejsca pracy, </w:t>
      </w:r>
    </w:p>
    <w:p w14:paraId="48A81A7E"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dokumentacja fotograficzna, </w:t>
      </w:r>
    </w:p>
    <w:p w14:paraId="03942BB1"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z pomiarów i prób funkcjonalnych, </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9873F0C" w14:textId="07738E45"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dokumentacj</w:t>
      </w:r>
      <w:r w:rsidR="009C56CB" w:rsidRPr="00FB3B0C">
        <w:rPr>
          <w:rFonts w:ascii="Myriad Pro" w:hAnsi="Myriad Pro" w:cs="Calibri"/>
        </w:rPr>
        <w:t>a</w:t>
      </w:r>
      <w:r w:rsidRPr="00FB3B0C">
        <w:rPr>
          <w:rFonts w:ascii="Myriad Pro" w:hAnsi="Myriad Pro" w:cs="Calibri"/>
        </w:rPr>
        <w:t xml:space="preserve"> techniczno-ruchową zamontowanych sterowników, </w:t>
      </w:r>
    </w:p>
    <w:p w14:paraId="1EE70785" w14:textId="324C05CC" w:rsidR="001E605D" w:rsidRPr="00FB3B0C" w:rsidRDefault="001E605D" w:rsidP="001247BD">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wykaz inwentarzowy elementów objętych wymianą na podstawie protokołu zdawczo-odbiorczego. Dla potrzeb ewidencyjno-księgowych Wykonawca zobowiązany jest także podać wartość netto zamontowanych urządzeń.</w:t>
      </w:r>
    </w:p>
    <w:p w14:paraId="20182F1E" w14:textId="0DF3DD5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color w:val="000000"/>
          <w:lang w:val="x-none"/>
        </w:rPr>
        <w:t xml:space="preserve">Zamawiający </w:t>
      </w:r>
      <w:r w:rsidRPr="00FB3B0C">
        <w:rPr>
          <w:rFonts w:ascii="Myriad Pro" w:hAnsi="Myriad Pro" w:cs="Calibri"/>
          <w:color w:val="000000"/>
        </w:rPr>
        <w:t>przystąpi do czynności odbiorowych</w:t>
      </w:r>
      <w:r w:rsidRPr="00FB3B0C">
        <w:rPr>
          <w:rFonts w:ascii="Myriad Pro" w:hAnsi="Myriad Pro" w:cs="Calibri"/>
          <w:color w:val="000000"/>
          <w:lang w:val="x-none"/>
        </w:rPr>
        <w:t xml:space="preserve"> najpóźniej w ciągu </w:t>
      </w:r>
      <w:r w:rsidRPr="00FB3B0C">
        <w:rPr>
          <w:rFonts w:ascii="Myriad Pro" w:hAnsi="Myriad Pro" w:cs="Calibri"/>
          <w:color w:val="000000"/>
        </w:rPr>
        <w:t>5</w:t>
      </w:r>
      <w:r w:rsidRPr="00FB3B0C">
        <w:rPr>
          <w:rFonts w:ascii="Myriad Pro" w:hAnsi="Myriad Pro" w:cs="Calibri"/>
          <w:color w:val="000000"/>
          <w:lang w:val="x-none"/>
        </w:rPr>
        <w:t xml:space="preserve"> dni </w:t>
      </w:r>
      <w:r w:rsidRPr="00FB3B0C">
        <w:rPr>
          <w:rFonts w:ascii="Myriad Pro" w:hAnsi="Myriad Pro" w:cs="Calibri"/>
          <w:color w:val="000000"/>
        </w:rPr>
        <w:t xml:space="preserve">roboczych </w:t>
      </w:r>
      <w:r w:rsidRPr="00FB3B0C">
        <w:rPr>
          <w:rFonts w:ascii="Myriad Pro" w:hAnsi="Myriad Pro" w:cs="Calibri"/>
          <w:color w:val="000000"/>
          <w:lang w:val="x-none"/>
        </w:rPr>
        <w:t>od daty zawiadomienia go o gotowości do odbioru</w:t>
      </w:r>
      <w:r w:rsidRPr="00FB3B0C">
        <w:rPr>
          <w:rFonts w:ascii="Myriad Pro" w:hAnsi="Myriad Pro" w:cs="Calibri"/>
          <w:color w:val="000000"/>
        </w:rPr>
        <w:t xml:space="preserve"> i przekazaniu zaakceptowanej dokumentacji powykonawczej,  o której mowa w ust. 3</w:t>
      </w:r>
      <w:r w:rsidRPr="00FB3B0C">
        <w:rPr>
          <w:rFonts w:ascii="Myriad Pro" w:hAnsi="Myriad Pro" w:cs="Calibri"/>
          <w:color w:val="000000"/>
          <w:lang w:val="x-none"/>
        </w:rPr>
        <w:t>, zawiadamiając o tym Wykonawcę</w:t>
      </w:r>
      <w:r w:rsidRPr="00FB3B0C">
        <w:rPr>
          <w:rFonts w:ascii="Myriad Pro" w:hAnsi="Myriad Pro" w:cs="Calibri"/>
          <w:color w:val="000000"/>
        </w:rPr>
        <w:t xml:space="preserve">. </w:t>
      </w:r>
      <w:r w:rsidRPr="00FB3B0C">
        <w:rPr>
          <w:rFonts w:ascii="Myriad Pro" w:hAnsi="Myriad Pro"/>
        </w:rPr>
        <w:t>Odbiór zostanie potwierdzony protokołem odbioru, który będzie dokumentem potwierdzającym prawidłowe wykonanie przedmiotu umowy w zakresie</w:t>
      </w:r>
      <w:r w:rsidR="00903786" w:rsidRPr="00FB3B0C">
        <w:rPr>
          <w:rFonts w:ascii="Myriad Pro" w:hAnsi="Myriad Pro"/>
        </w:rPr>
        <w:t xml:space="preserve"> </w:t>
      </w:r>
      <w:r w:rsidRPr="00FB3B0C">
        <w:rPr>
          <w:rFonts w:ascii="Myriad Pro" w:hAnsi="Myriad Pro"/>
        </w:rPr>
        <w:t xml:space="preserve"> określony</w:t>
      </w:r>
      <w:r w:rsidR="00907160" w:rsidRPr="00FB3B0C">
        <w:rPr>
          <w:rFonts w:ascii="Myriad Pro" w:hAnsi="Myriad Pro"/>
        </w:rPr>
        <w:t>m</w:t>
      </w:r>
      <w:r w:rsidR="00903786" w:rsidRPr="00FB3B0C">
        <w:rPr>
          <w:rFonts w:ascii="Myriad Pro" w:hAnsi="Myriad Pro"/>
        </w:rPr>
        <w:t xml:space="preserve"> </w:t>
      </w:r>
      <w:r w:rsidRPr="00FB3B0C">
        <w:rPr>
          <w:rFonts w:ascii="Myriad Pro" w:hAnsi="Myriad Pro"/>
        </w:rPr>
        <w:t>w  § 1 umowy</w:t>
      </w:r>
      <w:r w:rsidR="00435D63" w:rsidRPr="00FB3B0C">
        <w:rPr>
          <w:rFonts w:ascii="Myriad Pro" w:hAnsi="Myriad Pro"/>
        </w:rPr>
        <w:t xml:space="preserve"> podpisanym przez obie strony bez uwag</w:t>
      </w:r>
      <w:r w:rsidRPr="00FB3B0C">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5A7E4518"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 xml:space="preserve">przeglądu gwarancyjnego, tj. przeglądu przedmiotu umowy </w:t>
      </w:r>
      <w:r w:rsidRPr="00FB3B0C">
        <w:rPr>
          <w:rFonts w:ascii="Myriad Pro" w:hAnsi="Myriad Pro" w:cs="Calibri"/>
          <w:color w:val="000000"/>
        </w:rPr>
        <w:br/>
        <w:t>po odbiorze w okresie rękojmi i gwarancji, w którym Wykonawca zobowiązany jest uczestniczyć.</w:t>
      </w:r>
    </w:p>
    <w:p w14:paraId="17FD07B5" w14:textId="7B5D21B1"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 xml:space="preserve">podczas przeglądu gwarancyjnego </w:t>
      </w:r>
      <w:r w:rsidRPr="00FB3B0C">
        <w:rPr>
          <w:rFonts w:ascii="Myriad Pro" w:hAnsi="Myriad Pro" w:cs="Calibri"/>
          <w:color w:val="000000"/>
        </w:rPr>
        <w:b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lastRenderedPageBreak/>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095430BE"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A65AD7" w:rsidRPr="00FB3B0C">
        <w:rPr>
          <w:rFonts w:ascii="Myriad Pro" w:hAnsi="Myriad Pro"/>
          <w:b/>
        </w:rPr>
        <w:t>………………………..</w:t>
      </w:r>
      <w:r w:rsidR="001E605D" w:rsidRPr="00FB3B0C">
        <w:rPr>
          <w:rFonts w:ascii="Myriad Pro" w:hAnsi="Myriad Pro"/>
          <w:b/>
        </w:rPr>
        <w:t xml:space="preserve"> zł</w:t>
      </w:r>
      <w:r w:rsidR="001E605D" w:rsidRPr="00FB3B0C">
        <w:rPr>
          <w:rFonts w:ascii="Myriad Pro" w:hAnsi="Myriad Pro"/>
        </w:rPr>
        <w:t xml:space="preserve"> brutto </w:t>
      </w:r>
      <w:r w:rsidR="001E605D" w:rsidRPr="00FB3B0C">
        <w:rPr>
          <w:rFonts w:ascii="Myriad Pro" w:hAnsi="Myriad Pro" w:cs="Calibri"/>
        </w:rPr>
        <w:t xml:space="preserve">(słownie: </w:t>
      </w:r>
      <w:r w:rsidR="00A65AD7" w:rsidRPr="00FB3B0C">
        <w:rPr>
          <w:rFonts w:ascii="Myriad Pro" w:hAnsi="Myriad Pro" w:cs="Calibri"/>
        </w:rPr>
        <w:t>…………………………………</w:t>
      </w:r>
      <w:r w:rsidR="001E605D" w:rsidRPr="00FB3B0C">
        <w:rPr>
          <w:rFonts w:ascii="Myriad Pro" w:hAnsi="Myriad Pro" w:cs="Calibri"/>
        </w:rPr>
        <w:t xml:space="preserve">), w tym wynagrodzenie netto w wysokości: </w:t>
      </w:r>
      <w:r w:rsidR="00A65AD7" w:rsidRPr="00FB3B0C">
        <w:rPr>
          <w:rFonts w:ascii="Myriad Pro" w:hAnsi="Myriad Pro" w:cs="Calibri"/>
          <w:b/>
        </w:rPr>
        <w:t>………………………..</w:t>
      </w:r>
      <w:r w:rsidR="001E605D" w:rsidRPr="00FB3B0C">
        <w:rPr>
          <w:rFonts w:ascii="Myriad Pro" w:hAnsi="Myriad Pro" w:cs="Calibri"/>
          <w:b/>
        </w:rPr>
        <w:t xml:space="preserve"> 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 xml:space="preserve">) oraz podatek VAT w wysokości: </w:t>
      </w:r>
      <w:r w:rsidR="00A65AD7" w:rsidRPr="00FB3B0C">
        <w:rPr>
          <w:rFonts w:ascii="Myriad Pro" w:hAnsi="Myriad Pro" w:cs="Calibri"/>
          <w:b/>
        </w:rPr>
        <w:t>…………………………………………</w:t>
      </w:r>
      <w:r w:rsidR="008A0C6F"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w:t>
      </w:r>
      <w:r w:rsidR="00E92EEE" w:rsidRPr="00FB3B0C">
        <w:rPr>
          <w:rFonts w:ascii="Myriad Pro" w:hAnsi="Myriad Pro" w:cs="Calibri"/>
        </w:rPr>
        <w:t>, w tym:</w:t>
      </w:r>
    </w:p>
    <w:p w14:paraId="2A4092C7" w14:textId="5364654E"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będzie stanowić oświadczenie podwykonawcy lub dalszego podwykonawcy o otrzymaniu od Wykonawcy lub podwykonawcy całości wynagrodzenia za wykonane przez niego w ramach przedmiotu umowy prace (dotyczy realizacji umowy przy pomocy podwykonawców).</w:t>
      </w:r>
    </w:p>
    <w:p w14:paraId="59D3EF1F" w14:textId="1CD14CA3" w:rsidR="007D1C15" w:rsidRPr="00FB3B0C" w:rsidRDefault="007D1C15" w:rsidP="001C5B48">
      <w:pPr>
        <w:pStyle w:val="1"/>
        <w:numPr>
          <w:ilvl w:val="0"/>
          <w:numId w:val="0"/>
        </w:numPr>
        <w:tabs>
          <w:tab w:val="left" w:pos="357"/>
        </w:tabs>
        <w:spacing w:before="12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5D1DECBE"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8986481" w14:textId="5F819DBB"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39548720"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robotami na rzecz Zamawiającego, Wykonawca  zobowiązany będzie do  zwrotu Zamawiającemu zapłaconych przez Zamawiającego kwot wynikających z takiej decyzji organu podatkowego.</w:t>
      </w:r>
    </w:p>
    <w:p w14:paraId="7AD09D6E" w14:textId="5D82664E"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lastRenderedPageBreak/>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robót.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0D22E4">
      <w:pPr>
        <w:spacing w:before="12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22F4E862"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907160" w:rsidRPr="00FB3B0C">
        <w:rPr>
          <w:rFonts w:ascii="Myriad Pro" w:hAnsi="Myriad Pro"/>
        </w:rPr>
        <w:t>……………..</w:t>
      </w:r>
      <w:r w:rsidRPr="00FB3B0C">
        <w:rPr>
          <w:rFonts w:ascii="Myriad Pro" w:hAnsi="Myriad Pro"/>
        </w:rPr>
        <w:t>, tel. </w:t>
      </w:r>
      <w:r w:rsidR="00907160" w:rsidRPr="00FB3B0C">
        <w:rPr>
          <w:rFonts w:ascii="Myriad Pro" w:hAnsi="Myriad Pro"/>
        </w:rPr>
        <w:t>………………………….</w:t>
      </w:r>
      <w:r w:rsidR="004760CF" w:rsidRPr="00FB3B0C">
        <w:rPr>
          <w:rFonts w:ascii="Myriad Pro" w:hAnsi="Myriad Pro"/>
        </w:rPr>
        <w:t>,</w:t>
      </w:r>
      <w:r w:rsidRPr="00FB3B0C">
        <w:rPr>
          <w:rFonts w:ascii="Myriad Pro" w:hAnsi="Myriad Pro"/>
        </w:rPr>
        <w:t xml:space="preserve"> e-mail:</w:t>
      </w:r>
      <w:r w:rsidR="004760CF" w:rsidRPr="00FB3B0C">
        <w:rPr>
          <w:rFonts w:ascii="Myriad Pro" w:hAnsi="Myriad Pro"/>
        </w:rPr>
        <w:t xml:space="preserve"> </w:t>
      </w:r>
      <w:r w:rsidR="00907160" w:rsidRPr="00FB3B0C">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3AF64EA"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 tel. ………………………. , e-mail:…………………………………</w:t>
      </w:r>
    </w:p>
    <w:p w14:paraId="35F0071A" w14:textId="46725116" w:rsidR="001E605D" w:rsidRPr="00FB3B0C" w:rsidRDefault="001E605D" w:rsidP="000D22E4">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27FED41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1 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AAF77FD"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p>
    <w:p w14:paraId="093FD49F" w14:textId="77777777"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niezgłoszenie rozpoczęcia i zakończenia prac Dyspozytorowi Centralnej Dyspozytorni Mocy (CDM) – w wysokości 3 000,00 zł</w:t>
      </w:r>
    </w:p>
    <w:p w14:paraId="70CC86D0" w14:textId="2CF2F3A8"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00F43A86" w:rsidRPr="00FB3B0C">
        <w:rPr>
          <w:rFonts w:ascii="Myriad Pro" w:hAnsi="Myriad Pro" w:cs="Calibri"/>
          <w:color w:val="000000"/>
          <w:lang w:eastAsia="pl-PL"/>
        </w:rPr>
        <w:t xml:space="preserve"> </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lastRenderedPageBreak/>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485BA123" w14:textId="70384C02" w:rsidR="0079351F" w:rsidRPr="00FB3B0C" w:rsidRDefault="0079351F"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brak Harmonogramu lub jego nieterminowe złożenie lub nieterminową aktualizację w wysokości 5 000,00 zł za każdy przypadek</w:t>
      </w:r>
      <w:r w:rsidR="008D43D6" w:rsidRPr="00FB3B0C">
        <w:rPr>
          <w:rFonts w:ascii="Myriad Pro" w:hAnsi="Myriad Pro" w:cs="Calibri"/>
        </w:rPr>
        <w:t>.</w:t>
      </w:r>
    </w:p>
    <w:p w14:paraId="28AF2D7E" w14:textId="0DCE8671"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t>Łączna kwota kar umownych z tytułów określonych w ust. 1 pkt 2</w:t>
      </w:r>
      <w:r w:rsidR="00F533AB" w:rsidRPr="00FB3B0C">
        <w:rPr>
          <w:rFonts w:ascii="Myriad Pro" w:hAnsi="Myriad Pro" w:cs="Calibri"/>
          <w:color w:val="000000"/>
        </w:rPr>
        <w:t xml:space="preserve"> – </w:t>
      </w:r>
      <w:r w:rsidR="008D43D6" w:rsidRPr="00FB3B0C">
        <w:rPr>
          <w:rFonts w:ascii="Myriad Pro" w:hAnsi="Myriad Pro" w:cs="Calibri"/>
          <w:color w:val="000000"/>
        </w:rPr>
        <w:t>11</w:t>
      </w:r>
      <w:r w:rsidRPr="00FB3B0C">
        <w:rPr>
          <w:rFonts w:ascii="Myriad Pro" w:hAnsi="Myriad Pro" w:cs="Calibri"/>
          <w:color w:val="000000"/>
        </w:rPr>
        <w:t xml:space="preserve">w 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470A060A"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FB3B0C" w:rsidRDefault="007E3299" w:rsidP="00425C70">
      <w:pPr>
        <w:pStyle w:val="1"/>
        <w:numPr>
          <w:ilvl w:val="0"/>
          <w:numId w:val="17"/>
        </w:numPr>
        <w:suppressAutoHyphens/>
        <w:ind w:left="284"/>
        <w:rPr>
          <w:rFonts w:ascii="Myriad Pro" w:hAnsi="Myriad Pro" w:cs="Calibri"/>
        </w:rPr>
      </w:pPr>
      <w:r w:rsidRPr="00FB3B0C">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425C70">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40E19ABB"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764E05" w:rsidRPr="00FB3B0C">
        <w:rPr>
          <w:rFonts w:ascii="Myriad Pro" w:hAnsi="Myriad Pro" w:cstheme="minorHAnsi"/>
        </w:rPr>
        <w:t>11</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3372DD">
      <w:pPr>
        <w:numPr>
          <w:ilvl w:val="1"/>
          <w:numId w:val="35"/>
        </w:numPr>
        <w:spacing w:after="0" w:line="240" w:lineRule="auto"/>
        <w:ind w:left="567" w:hanging="283"/>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 xml:space="preserve">Wykonawcę w zakresie ……………………………………………….… </w:t>
      </w:r>
    </w:p>
    <w:p w14:paraId="7903456E"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 </w:t>
      </w:r>
    </w:p>
    <w:p w14:paraId="0D8B878C" w14:textId="77777777"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zgodnie z informacją podaną w ofercie Wykonawcy z dnia ……. .</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w:t>
      </w:r>
      <w:r w:rsidRPr="00FB3B0C">
        <w:rPr>
          <w:rFonts w:ascii="Myriad Pro" w:hAnsi="Myriad Pro" w:cstheme="minorHAnsi"/>
        </w:rPr>
        <w:lastRenderedPageBreak/>
        <w:t xml:space="preserve">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4E851509"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078FF55" w14:textId="2749F36E"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lastRenderedPageBreak/>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2C5C94F"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372DD">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72064D31" w14:textId="350B65DC"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54928710"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związane z </w:t>
      </w:r>
      <w:r w:rsidR="00F43A86" w:rsidRPr="00FB3B0C">
        <w:rPr>
          <w:rFonts w:ascii="Myriad Pro" w:hAnsi="Myriad Pro" w:cs="Calibri"/>
        </w:rPr>
        <w:t>montaże</w:t>
      </w:r>
      <w:r w:rsidR="00A857DE" w:rsidRPr="00FB3B0C">
        <w:rPr>
          <w:rFonts w:ascii="Myriad Pro" w:hAnsi="Myriad Pro" w:cs="Calibri"/>
        </w:rPr>
        <w:t>m</w:t>
      </w:r>
      <w:r w:rsidR="00F43A86" w:rsidRPr="00FB3B0C">
        <w:rPr>
          <w:rFonts w:ascii="Myriad Pro" w:hAnsi="Myriad Pro" w:cs="Calibri"/>
        </w:rPr>
        <w:t xml:space="preserve"> sterowników</w:t>
      </w:r>
      <w:r w:rsidRPr="00FB3B0C">
        <w:rPr>
          <w:rFonts w:ascii="Myriad Pro" w:hAnsi="Myriad Pro" w:cs="Calibri"/>
        </w:rPr>
        <w:t xml:space="preserve"> będą wolne od wad i udziela </w:t>
      </w:r>
      <w:r w:rsidR="00FA7744">
        <w:rPr>
          <w:rFonts w:ascii="Myriad Pro" w:hAnsi="Myriad Pro" w:cs="Calibri"/>
        </w:rPr>
        <w:t>……</w:t>
      </w:r>
      <w:r w:rsidR="00FA7744"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61C8E92A"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 xml:space="preserve">pracach będących przedmiotem umowy </w:t>
      </w:r>
      <w:r w:rsidRPr="00FB3B0C">
        <w:rPr>
          <w:rFonts w:ascii="Myriad Pro" w:hAnsi="Myriad Pro" w:cs="Calibri"/>
        </w:rPr>
        <w:t xml:space="preserve"> 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 xml:space="preserve">Odbioru usunięcia wad dokonują przedstawiciele Zamawiającego, wskazani w § 6 ust 2 umowy. </w:t>
      </w:r>
    </w:p>
    <w:p w14:paraId="3C36FAE8"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dochodzić roszczeń wynikających z gwarancji także po upływie terminu gwarancyjnego jeżeli reklamował wadę przed upływem tego terminu.</w:t>
      </w:r>
    </w:p>
    <w:p w14:paraId="24446A64"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 Wykonawca jest odpowiedzialny względem Zamawiającego z tytułu rękojmi za wady przedmiotu umowy stwierdzone, w toku czynności odbioru naprawy awaryjnej i powstałe w okresie gwarancyjnym. </w:t>
      </w:r>
    </w:p>
    <w:p w14:paraId="521AA823" w14:textId="46174F8E" w:rsidR="003D05A2" w:rsidRPr="00FB3B0C" w:rsidRDefault="00852E4D" w:rsidP="003372DD">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Szczegółowe warunki gwarancji określi każdorazowo karta gwarancyjna wystawiona na podstawie wzoru stanowiącego Załącznik nr 4 do umowy.</w:t>
      </w:r>
    </w:p>
    <w:p w14:paraId="64D6A250" w14:textId="71C7CD09" w:rsidR="00251D22" w:rsidRPr="00FB3B0C" w:rsidRDefault="00251D22" w:rsidP="001247BD">
      <w:pPr>
        <w:spacing w:before="120" w:after="0" w:line="240" w:lineRule="auto"/>
        <w:jc w:val="center"/>
        <w:rPr>
          <w:rFonts w:ascii="Myriad Pro" w:hAnsi="Myriad Pro" w:cstheme="minorHAnsi"/>
        </w:rPr>
      </w:pPr>
    </w:p>
    <w:p w14:paraId="191DBCF8" w14:textId="34FC06DF" w:rsidR="00B46DC2" w:rsidRPr="00FB3B0C" w:rsidRDefault="00B46DC2"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B46DC2">
      <w:pPr>
        <w:pStyle w:val="Akapitzlist"/>
        <w:spacing w:after="0"/>
        <w:jc w:val="center"/>
        <w:rPr>
          <w:rFonts w:ascii="Myriad Pro" w:hAnsi="Myriad Pro"/>
          <w:b/>
          <w:bCs/>
        </w:rPr>
      </w:pPr>
      <w:r w:rsidRPr="00FB3B0C">
        <w:rPr>
          <w:rFonts w:ascii="Myriad Pro" w:hAnsi="Myriad Pro"/>
          <w:b/>
          <w:bCs/>
        </w:rPr>
        <w:t>Oświadczenie o posiadaniu statusu dużego przedsiębiorcy</w:t>
      </w:r>
    </w:p>
    <w:p w14:paraId="6802AB02" w14:textId="777777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 xml:space="preserve">Działając na podstawie art. 4c ustawy z dnia 8 marca 2013 r. o przeciwdziałaniu nadmiernym opóźnieniom w transakcjach handlowych, Zamawiający oświadcza, że posiada status dużego </w:t>
      </w:r>
      <w:r w:rsidRPr="00FB3B0C">
        <w:rPr>
          <w:rFonts w:ascii="Myriad Pro" w:eastAsia="Times New Roman" w:hAnsi="Myriad Pro" w:cstheme="minorHAnsi"/>
          <w:lang w:eastAsia="pl-PL"/>
        </w:rPr>
        <w:lastRenderedPageBreak/>
        <w:t>przedsiębiorcy, w rozumieniu art. 4 pkt 6 ustawy o przeciwdziałaniu nadmiernym opóźnieniom w transakcjach handlowych.</w:t>
      </w:r>
    </w:p>
    <w:p w14:paraId="77461EB1" w14:textId="145442DD"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974147">
      <w:pPr>
        <w:overflowPunct w:val="0"/>
        <w:autoSpaceDE w:val="0"/>
        <w:autoSpaceDN w:val="0"/>
        <w:adjustRightInd w:val="0"/>
        <w:spacing w:before="24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moich podwykonawców, dostawców i podmiotów, na których zdolności polegam, w przypadku gdy przypada na nich ponad 10% wartości zamówienia.</w:t>
      </w:r>
    </w:p>
    <w:p w14:paraId="61138BDD" w14:textId="77777777" w:rsidR="00C74F19" w:rsidRDefault="00C74F19" w:rsidP="003372DD">
      <w:pPr>
        <w:spacing w:before="120" w:after="0" w:line="240" w:lineRule="auto"/>
        <w:jc w:val="center"/>
        <w:rPr>
          <w:rFonts w:ascii="Myriad Pro" w:hAnsi="Myriad Pro" w:cs="Calibri"/>
          <w:b/>
        </w:rPr>
      </w:pPr>
    </w:p>
    <w:p w14:paraId="00FBDD0C" w14:textId="1EC4057F" w:rsidR="001E605D" w:rsidRDefault="001E605D" w:rsidP="003372DD">
      <w:pPr>
        <w:spacing w:before="120" w:after="0" w:line="240" w:lineRule="auto"/>
        <w:jc w:val="center"/>
        <w:rPr>
          <w:rFonts w:ascii="Myriad Pro" w:hAnsi="Myriad Pro" w:cs="Calibri"/>
          <w:b/>
        </w:rPr>
      </w:pPr>
      <w:r w:rsidRPr="00FB3B0C">
        <w:rPr>
          <w:rFonts w:ascii="Myriad Pro" w:hAnsi="Myriad Pro" w:cs="Calibri"/>
          <w:b/>
        </w:rPr>
        <w:t xml:space="preserve">§ </w:t>
      </w:r>
      <w:r w:rsidR="001247BD" w:rsidRPr="00FB3B0C">
        <w:rPr>
          <w:rFonts w:ascii="Myriad Pro" w:hAnsi="Myriad Pro" w:cs="Calibri"/>
          <w:b/>
        </w:rPr>
        <w:t>17</w:t>
      </w:r>
    </w:p>
    <w:p w14:paraId="7BC910BF" w14:textId="77777777" w:rsidR="00C74F19" w:rsidRDefault="00C74F19" w:rsidP="00C74F19">
      <w:pPr>
        <w:jc w:val="center"/>
        <w:rPr>
          <w:rFonts w:ascii="Myriad Pro" w:hAnsi="Myriad Pro"/>
          <w:b/>
          <w:bCs/>
        </w:rPr>
      </w:pPr>
      <w:r>
        <w:rPr>
          <w:rFonts w:ascii="Myriad Pro" w:hAnsi="Myriad Pro"/>
          <w:b/>
          <w:bCs/>
        </w:rPr>
        <w:t>Oświadczenie Wykonawcy o nie podleganiu wykluczeniu</w:t>
      </w:r>
    </w:p>
    <w:p w14:paraId="6B945DE7" w14:textId="77777777" w:rsidR="00C74F19" w:rsidRDefault="00C74F19" w:rsidP="00C74F19">
      <w:pPr>
        <w:numPr>
          <w:ilvl w:val="3"/>
          <w:numId w:val="57"/>
        </w:numPr>
        <w:tabs>
          <w:tab w:val="left" w:pos="357"/>
        </w:tabs>
        <w:autoSpaceDN w:val="0"/>
        <w:spacing w:after="0" w:line="240" w:lineRule="auto"/>
        <w:ind w:left="342"/>
        <w:jc w:val="both"/>
        <w:rPr>
          <w:rFonts w:ascii="Myriad Pro" w:hAnsi="Myriad Pro" w:cs="Calibri"/>
          <w:color w:val="000000"/>
        </w:rPr>
      </w:pPr>
      <w:r>
        <w:rPr>
          <w:rFonts w:ascii="Myriad Pro" w:hAnsi="Myriad Pro" w:cs="Calibri"/>
          <w:color w:val="000000"/>
        </w:rPr>
        <w:t>Wykonawca oświadcza, że nie podlega wykluczeniu z postępowania na podstawie art. 7 ust.  1 ustawy z dnia 13 kwietnia 2022 r. o szczególnych rozwiązaniach w zakresie przeciwdziałania wspieraniu agresji na Ukrainę oraz służących ochronie bezpieczeństwa narodowego.</w:t>
      </w:r>
    </w:p>
    <w:p w14:paraId="35E36420" w14:textId="77777777" w:rsidR="00C74F19" w:rsidRDefault="00C74F19" w:rsidP="00C74F19">
      <w:pPr>
        <w:numPr>
          <w:ilvl w:val="3"/>
          <w:numId w:val="57"/>
        </w:numPr>
        <w:autoSpaceDN w:val="0"/>
        <w:spacing w:after="0" w:line="240" w:lineRule="auto"/>
        <w:ind w:left="357" w:hanging="357"/>
        <w:jc w:val="both"/>
        <w:rPr>
          <w:rFonts w:ascii="Myriad Pro" w:hAnsi="Myriad Pro"/>
        </w:rPr>
      </w:pPr>
      <w:r>
        <w:rPr>
          <w:rFonts w:ascii="Myriad Pro" w:hAnsi="Myriad Pro"/>
        </w:rPr>
        <w:t>Wykonawca na podstawie art. 5k rozporządzenia Rady (UE) 833/2014 z dnia 31 lipca 2014 r. dotyczące środków ograniczających w związku z działaniami Rosji destabilizującymi sytuacją na Ukrainie oświadcza, że nie jest:</w:t>
      </w:r>
    </w:p>
    <w:p w14:paraId="6F84E72E" w14:textId="77777777" w:rsidR="00C74F19" w:rsidRDefault="00C74F19" w:rsidP="00C74F19">
      <w:pPr>
        <w:numPr>
          <w:ilvl w:val="0"/>
          <w:numId w:val="59"/>
        </w:numPr>
        <w:autoSpaceDN w:val="0"/>
        <w:spacing w:after="0" w:line="240" w:lineRule="auto"/>
        <w:contextualSpacing/>
        <w:jc w:val="both"/>
        <w:rPr>
          <w:rFonts w:ascii="Myriad Pro" w:eastAsiaTheme="minorHAnsi" w:hAnsi="Myriad Pro" w:cstheme="minorBidi"/>
        </w:rPr>
      </w:pPr>
      <w:r>
        <w:rPr>
          <w:rFonts w:ascii="Myriad Pro" w:eastAsiaTheme="minorHAnsi" w:hAnsi="Myriad Pro" w:cstheme="minorBidi"/>
        </w:rPr>
        <w:t>obywatelem rosyjskim, osobą fizyczną lub prawną, podmiotem lub organem z siedzibą w Rosji;</w:t>
      </w:r>
    </w:p>
    <w:p w14:paraId="58A5BB75" w14:textId="77777777" w:rsidR="00C74F19" w:rsidRDefault="00C74F19" w:rsidP="00C74F19">
      <w:pPr>
        <w:numPr>
          <w:ilvl w:val="0"/>
          <w:numId w:val="59"/>
        </w:numPr>
        <w:autoSpaceDN w:val="0"/>
        <w:spacing w:after="0" w:line="240" w:lineRule="auto"/>
        <w:contextualSpacing/>
        <w:jc w:val="both"/>
        <w:rPr>
          <w:rFonts w:ascii="Myriad Pro" w:eastAsiaTheme="minorHAnsi" w:hAnsi="Myriad Pro" w:cstheme="minorBidi"/>
        </w:rPr>
      </w:pPr>
      <w:r>
        <w:rPr>
          <w:rFonts w:ascii="Myriad Pro" w:eastAsiaTheme="minorHAnsi" w:hAnsi="Myriad Pro" w:cstheme="minorBidi"/>
        </w:rPr>
        <w:t>osobą prawną, podmiotem lub organem, do których prawa własności bezpośrednio lub pośrednio w 50% należą do obywateli rosyjskich lub osób fizycznych lub prawnych, podmiotów lub organów z siedzibą w Rosji;</w:t>
      </w:r>
    </w:p>
    <w:p w14:paraId="69155922" w14:textId="77777777" w:rsidR="00C74F19" w:rsidRDefault="00C74F19" w:rsidP="00C74F19">
      <w:pPr>
        <w:numPr>
          <w:ilvl w:val="0"/>
          <w:numId w:val="59"/>
        </w:numPr>
        <w:autoSpaceDN w:val="0"/>
        <w:spacing w:after="0" w:line="240" w:lineRule="auto"/>
        <w:contextualSpacing/>
        <w:jc w:val="both"/>
        <w:rPr>
          <w:rFonts w:ascii="Myriad Pro" w:eastAsiaTheme="minorHAnsi" w:hAnsi="Myriad Pro" w:cstheme="minorBidi"/>
        </w:rPr>
      </w:pPr>
      <w:r>
        <w:rPr>
          <w:rFonts w:ascii="Myriad Pro" w:eastAsiaTheme="minorHAnsi" w:hAnsi="Myriad Pro" w:cstheme="minorBidi"/>
        </w:rPr>
        <w:t>osobą fizyczną lub prawną, podmiotem lub organem działającym w imieniu lub pod kierunkiem:</w:t>
      </w:r>
    </w:p>
    <w:p w14:paraId="73096130" w14:textId="77777777" w:rsidR="00C74F19" w:rsidRDefault="00C74F19" w:rsidP="00747F07">
      <w:pPr>
        <w:numPr>
          <w:ilvl w:val="0"/>
          <w:numId w:val="61"/>
        </w:numPr>
        <w:autoSpaceDN w:val="0"/>
        <w:spacing w:after="0" w:line="240" w:lineRule="auto"/>
        <w:ind w:left="1077"/>
        <w:contextualSpacing/>
        <w:jc w:val="both"/>
        <w:rPr>
          <w:rFonts w:ascii="Myriad Pro" w:eastAsiaTheme="minorHAnsi" w:hAnsi="Myriad Pro" w:cstheme="minorBidi"/>
        </w:rPr>
      </w:pPr>
      <w:r>
        <w:rPr>
          <w:rFonts w:ascii="Myriad Pro" w:eastAsiaTheme="minorHAnsi" w:hAnsi="Myriad Pro" w:cstheme="minorBidi"/>
        </w:rPr>
        <w:t xml:space="preserve">obywateli rosyjskich lub osób fizycznych lub prawnych, podmiotów lub organów z siedzibą w Rosji </w:t>
      </w:r>
    </w:p>
    <w:p w14:paraId="49E26799" w14:textId="77777777" w:rsidR="00C74F19" w:rsidRDefault="00C74F19" w:rsidP="00161F59">
      <w:pPr>
        <w:numPr>
          <w:ilvl w:val="0"/>
          <w:numId w:val="61"/>
        </w:numPr>
        <w:autoSpaceDN w:val="0"/>
        <w:spacing w:after="0" w:line="240" w:lineRule="auto"/>
        <w:ind w:left="1077"/>
        <w:contextualSpacing/>
        <w:jc w:val="both"/>
        <w:rPr>
          <w:rFonts w:ascii="Myriad Pro" w:eastAsiaTheme="minorHAnsi" w:hAnsi="Myriad Pro" w:cstheme="minorBidi"/>
        </w:rPr>
      </w:pPr>
      <w:r>
        <w:rPr>
          <w:rFonts w:ascii="Myriad Pro" w:eastAsiaTheme="minorHAnsi" w:hAnsi="Myriad Pro" w:cstheme="minorBidi"/>
        </w:rPr>
        <w:t xml:space="preserve">osób prawnych, podmiotów lub </w:t>
      </w:r>
      <w:bookmarkStart w:id="1" w:name="_GoBack"/>
      <w:bookmarkEnd w:id="1"/>
      <w:r>
        <w:rPr>
          <w:rFonts w:ascii="Myriad Pro" w:eastAsiaTheme="minorHAnsi" w:hAnsi="Myriad Pro" w:cstheme="minorBidi"/>
        </w:rPr>
        <w:t xml:space="preserve">organów, do których prawa własności bezpośrednio lub pośrednio w ponad 50% należą do obywateli rosyjskich lub osób fizycznych lub prawnych, </w:t>
      </w:r>
      <w:r>
        <w:rPr>
          <w:rFonts w:ascii="Myriad Pro" w:eastAsiaTheme="minorHAnsi" w:hAnsi="Myriad Pro" w:cstheme="minorBidi"/>
        </w:rPr>
        <w:lastRenderedPageBreak/>
        <w:t>podmiotów lub organów z siedzibą w Rosji, oraz że żaden z moich podwykonawców, dostawców i podmiotów, na których zdolności polegam, w przypadku gdy przypada na nich ponad 10% wartości zamówienia.</w:t>
      </w:r>
    </w:p>
    <w:p w14:paraId="0304163D" w14:textId="4ED5E2E6" w:rsidR="00C74F19" w:rsidRDefault="00C74F19" w:rsidP="003372DD">
      <w:pPr>
        <w:spacing w:before="120" w:after="0" w:line="240" w:lineRule="auto"/>
        <w:jc w:val="center"/>
        <w:rPr>
          <w:rFonts w:ascii="Myriad Pro" w:hAnsi="Myriad Pro" w:cs="Calibri"/>
          <w:b/>
        </w:rPr>
      </w:pPr>
    </w:p>
    <w:p w14:paraId="7E6E68FF" w14:textId="1ED0CAA7" w:rsidR="00C74F19" w:rsidRDefault="00C74F19" w:rsidP="003372DD">
      <w:pPr>
        <w:spacing w:before="120" w:after="0" w:line="240" w:lineRule="auto"/>
        <w:jc w:val="center"/>
        <w:rPr>
          <w:rFonts w:ascii="Myriad Pro" w:hAnsi="Myriad Pro" w:cs="Calibri"/>
          <w:b/>
        </w:rPr>
      </w:pPr>
      <w:r w:rsidRPr="00FB3B0C">
        <w:rPr>
          <w:rFonts w:ascii="Myriad Pro" w:hAnsi="Myriad Pro" w:cs="Calibri"/>
          <w:b/>
        </w:rPr>
        <w:t>§ 1</w:t>
      </w:r>
      <w:r>
        <w:rPr>
          <w:rFonts w:ascii="Myriad Pro" w:hAnsi="Myriad Pro" w:cs="Calibri"/>
          <w:b/>
        </w:rPr>
        <w:t>8</w:t>
      </w:r>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8101BF7" w:rsidR="00E32D48" w:rsidRPr="00FB3B0C"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43818125" w14:textId="5F2F4BB4" w:rsidR="00AF21E2" w:rsidRPr="00FB3B0C" w:rsidRDefault="00AF21E2">
      <w:pPr>
        <w:spacing w:after="120" w:line="240" w:lineRule="auto"/>
        <w:ind w:left="-142"/>
        <w:contextualSpacing/>
        <w:jc w:val="both"/>
        <w:rPr>
          <w:rFonts w:ascii="Myriad Pro" w:hAnsi="Myriad Pro"/>
        </w:rPr>
      </w:pPr>
    </w:p>
    <w:p w14:paraId="164CA34E" w14:textId="77777777" w:rsidR="00A8128E" w:rsidRPr="00FB3B0C"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1521AD52" w14:textId="77777777" w:rsidR="00A8128E" w:rsidRPr="00FB3B0C" w:rsidRDefault="00A8128E" w:rsidP="00A8128E">
      <w:pPr>
        <w:spacing w:after="0" w:line="240" w:lineRule="auto"/>
        <w:jc w:val="center"/>
        <w:rPr>
          <w:rFonts w:ascii="Myriad Pro" w:hAnsi="Myriad Pro" w:cs="Calibri"/>
          <w:b/>
        </w:rPr>
      </w:pPr>
    </w:p>
    <w:p w14:paraId="4802EF4A" w14:textId="23491DBF" w:rsidR="00A8128E" w:rsidRPr="00FB3B0C" w:rsidRDefault="00A8128E" w:rsidP="00A8128E">
      <w:pPr>
        <w:spacing w:after="0" w:line="240" w:lineRule="auto"/>
        <w:jc w:val="center"/>
        <w:rPr>
          <w:rFonts w:ascii="Myriad Pro" w:hAnsi="Myriad Pro" w:cs="Calibri"/>
          <w:b/>
          <w:u w:val="single"/>
        </w:rPr>
      </w:pPr>
      <w:r w:rsidRPr="00FB3B0C">
        <w:rPr>
          <w:rFonts w:ascii="Myriad Pro" w:hAnsi="Myriad Pro" w:cs="Calibri"/>
          <w:b/>
          <w:u w:val="single"/>
        </w:rPr>
        <w:t xml:space="preserve">Dostawa i montaż  sterowników zabezpieczeń  rozdzielnicy </w:t>
      </w:r>
      <w:r w:rsidR="007E20D0" w:rsidRPr="00FB3B0C">
        <w:rPr>
          <w:rFonts w:ascii="Myriad Pro" w:hAnsi="Myriad Pro" w:cs="Calibri"/>
          <w:b/>
          <w:u w:val="single"/>
        </w:rPr>
        <w:t>R</w:t>
      </w:r>
      <w:r w:rsidRPr="00FB3B0C">
        <w:rPr>
          <w:rFonts w:ascii="Myriad Pro" w:hAnsi="Myriad Pro" w:cs="Calibri"/>
          <w:b/>
          <w:u w:val="single"/>
        </w:rPr>
        <w:t>SN</w:t>
      </w:r>
      <w:r w:rsidR="007E20D0" w:rsidRPr="00FB3B0C">
        <w:rPr>
          <w:rFonts w:ascii="Myriad Pro" w:hAnsi="Myriad Pro" w:cs="Calibri"/>
          <w:b/>
          <w:u w:val="single"/>
        </w:rPr>
        <w:t xml:space="preserve"> oraz RPS </w:t>
      </w:r>
      <w:r w:rsidRPr="00FB3B0C">
        <w:rPr>
          <w:rFonts w:ascii="Myriad Pro" w:hAnsi="Myriad Pro" w:cs="Calibri"/>
          <w:b/>
          <w:u w:val="single"/>
        </w:rPr>
        <w:t xml:space="preserve"> w stacji prostownikowej „</w:t>
      </w:r>
      <w:r w:rsidR="009E2B37" w:rsidRPr="00FB3B0C">
        <w:rPr>
          <w:rFonts w:ascii="Myriad Pro" w:hAnsi="Myriad Pro" w:cs="Calibri"/>
          <w:b/>
          <w:u w:val="single"/>
        </w:rPr>
        <w:t>Bardzka</w:t>
      </w:r>
      <w:r w:rsidRPr="00FB3B0C">
        <w:rPr>
          <w:rFonts w:ascii="Myriad Pro" w:hAnsi="Myriad Pro" w:cs="Calibri"/>
          <w:b/>
          <w:u w:val="single"/>
        </w:rPr>
        <w:t>” we Wrocławiu</w:t>
      </w:r>
    </w:p>
    <w:p w14:paraId="33A2D52E" w14:textId="77777777" w:rsidR="00A8128E" w:rsidRPr="00FB3B0C" w:rsidRDefault="00A8128E" w:rsidP="00A8128E">
      <w:pPr>
        <w:spacing w:after="0" w:line="240" w:lineRule="auto"/>
        <w:jc w:val="both"/>
        <w:rPr>
          <w:rFonts w:ascii="Myriad Pro" w:hAnsi="Myriad Pro" w:cs="Calibri"/>
          <w:b/>
        </w:rPr>
      </w:pPr>
    </w:p>
    <w:p w14:paraId="08D923C0" w14:textId="6D42E054"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1.</w:t>
      </w:r>
      <w:r w:rsidRPr="00FB3B0C">
        <w:rPr>
          <w:rFonts w:ascii="Myriad Pro" w:hAnsi="Myriad Pro" w:cs="Calibri"/>
        </w:rPr>
        <w:tab/>
        <w:t>Przedmiotem zamówienia jest dostawa z montażem sterowników zabezpieczeń do rozdzielnic</w:t>
      </w:r>
      <w:r w:rsidR="00907160" w:rsidRPr="00FB3B0C">
        <w:rPr>
          <w:rFonts w:ascii="Myriad Pro" w:hAnsi="Myriad Pro" w:cs="Calibri"/>
        </w:rPr>
        <w:t>ach RSN i RPS</w:t>
      </w:r>
      <w:r w:rsidRPr="00FB3B0C">
        <w:rPr>
          <w:rFonts w:ascii="Myriad Pro" w:hAnsi="Myriad Pro" w:cs="Calibri"/>
        </w:rPr>
        <w:t xml:space="preserve"> na stacji prostownikowej „</w:t>
      </w:r>
      <w:r w:rsidR="009E2B37" w:rsidRPr="00FB3B0C">
        <w:rPr>
          <w:rFonts w:ascii="Myriad Pro" w:hAnsi="Myriad Pro" w:cs="Calibri"/>
        </w:rPr>
        <w:t>Bardzka</w:t>
      </w:r>
      <w:r w:rsidRPr="00FB3B0C">
        <w:rPr>
          <w:rFonts w:ascii="Myriad Pro" w:hAnsi="Myriad Pro" w:cs="Calibri"/>
        </w:rPr>
        <w:t>” we Wrocławiu polegająca na:</w:t>
      </w:r>
    </w:p>
    <w:p w14:paraId="0D3D2EA8" w14:textId="1DABDE0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1247BD" w:rsidRPr="00FB3B0C">
        <w:rPr>
          <w:rFonts w:ascii="Myriad Pro" w:hAnsi="Myriad Pro" w:cs="Calibri"/>
        </w:rPr>
        <w:t xml:space="preserve">(4 szt.) </w:t>
      </w:r>
      <w:r w:rsidRPr="00FB3B0C">
        <w:rPr>
          <w:rFonts w:ascii="Myriad Pro" w:hAnsi="Myriad Pro" w:cs="Calibri"/>
        </w:rPr>
        <w:t>w pol</w:t>
      </w:r>
      <w:r w:rsidR="009B0958" w:rsidRPr="00FB3B0C">
        <w:rPr>
          <w:rFonts w:ascii="Myriad Pro" w:hAnsi="Myriad Pro" w:cs="Calibri"/>
        </w:rPr>
        <w:t>ach zespołów prostownikowych</w:t>
      </w:r>
      <w:r w:rsidRPr="00FB3B0C">
        <w:rPr>
          <w:rFonts w:ascii="Myriad Pro" w:hAnsi="Myriad Pro" w:cs="Calibri"/>
        </w:rPr>
        <w:t xml:space="preserve"> w rozdzielnicy </w:t>
      </w:r>
      <w:r w:rsidR="009B0958" w:rsidRPr="00FB3B0C">
        <w:rPr>
          <w:rFonts w:ascii="Myriad Pro" w:hAnsi="Myriad Pro" w:cs="Calibri"/>
        </w:rPr>
        <w:t>R</w:t>
      </w:r>
      <w:r w:rsidRPr="00FB3B0C">
        <w:rPr>
          <w:rFonts w:ascii="Myriad Pro" w:hAnsi="Myriad Pro" w:cs="Calibri"/>
        </w:rPr>
        <w:t>SN 20kV z jednoczesnym demontażem starego sterownika SEPAM</w:t>
      </w:r>
      <w:r w:rsidR="004B5462" w:rsidRPr="00FB3B0C">
        <w:rPr>
          <w:rFonts w:ascii="Myriad Pro" w:hAnsi="Myriad Pro" w:cs="Calibri"/>
        </w:rPr>
        <w:t xml:space="preserve"> </w:t>
      </w:r>
      <w:r w:rsidRPr="00FB3B0C">
        <w:rPr>
          <w:rFonts w:ascii="Myriad Pro" w:hAnsi="Myriad Pro" w:cs="Calibri"/>
        </w:rPr>
        <w:t>i modernizacją pola oraz obudowy (</w:t>
      </w:r>
      <w:r w:rsidR="004B5462" w:rsidRPr="00FB3B0C">
        <w:rPr>
          <w:rFonts w:ascii="Myriad Pro" w:hAnsi="Myriad Pro" w:cs="Calibri"/>
        </w:rPr>
        <w:t>4</w:t>
      </w:r>
      <w:r w:rsidRPr="00FB3B0C">
        <w:rPr>
          <w:rFonts w:ascii="Myriad Pro" w:hAnsi="Myriad Pro" w:cs="Calibri"/>
        </w:rPr>
        <w:t xml:space="preserve"> pola </w:t>
      </w:r>
      <w:r w:rsidR="004B5462" w:rsidRPr="00FB3B0C">
        <w:rPr>
          <w:rFonts w:ascii="Myriad Pro" w:hAnsi="Myriad Pro" w:cs="Calibri"/>
        </w:rPr>
        <w:t xml:space="preserve">zespołów prostownikowych </w:t>
      </w:r>
      <w:r w:rsidRPr="00FB3B0C">
        <w:rPr>
          <w:rFonts w:ascii="Myriad Pro" w:hAnsi="Myriad Pro" w:cs="Calibri"/>
        </w:rPr>
        <w:t xml:space="preserve">rozdzielnicy SN). </w:t>
      </w:r>
    </w:p>
    <w:p w14:paraId="7F339574" w14:textId="2DA11022"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 SZR </w:t>
      </w:r>
      <w:r w:rsidR="007E20D0" w:rsidRPr="00FB3B0C">
        <w:rPr>
          <w:rFonts w:ascii="Myriad Pro" w:hAnsi="Myriad Pro" w:cs="Calibri"/>
        </w:rPr>
        <w:t>w rozdzielnicy RSN</w:t>
      </w:r>
      <w:r w:rsidR="009B0958" w:rsidRPr="00FB3B0C">
        <w:rPr>
          <w:rFonts w:ascii="Myriad Pro" w:hAnsi="Myriad Pro" w:cs="Calibri"/>
        </w:rPr>
        <w:t xml:space="preserve"> 20kV</w:t>
      </w:r>
      <w:r w:rsidR="007E20D0" w:rsidRPr="00FB3B0C">
        <w:rPr>
          <w:rFonts w:ascii="Myriad Pro" w:hAnsi="Myriad Pro" w:cs="Calibri"/>
        </w:rPr>
        <w:t xml:space="preserve"> </w:t>
      </w:r>
      <w:r w:rsidRPr="00FB3B0C">
        <w:rPr>
          <w:rFonts w:ascii="Myriad Pro" w:hAnsi="Myriad Pro" w:cs="Calibri"/>
        </w:rPr>
        <w:t xml:space="preserve">z jednoczesnym demontażem starego sterownika CZAT i modernizacją pola i obudowy układu SZR (1 szt.). </w:t>
      </w:r>
    </w:p>
    <w:p w14:paraId="0159366D" w14:textId="0376B371"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(1 szt.) </w:t>
      </w:r>
      <w:r w:rsidRPr="00FB3B0C">
        <w:rPr>
          <w:rFonts w:ascii="Myriad Pro" w:hAnsi="Myriad Pro" w:cs="Calibri"/>
        </w:rPr>
        <w:t>w polu Wyłącznika Rezerwowego w</w:t>
      </w:r>
      <w:r w:rsidR="009B0958" w:rsidRPr="00FB3B0C">
        <w:rPr>
          <w:rFonts w:ascii="Myriad Pro" w:hAnsi="Myriad Pro" w:cs="Calibri"/>
        </w:rPr>
        <w:t xml:space="preserve"> rozdzielnicy </w:t>
      </w:r>
      <w:r w:rsidRPr="00FB3B0C">
        <w:rPr>
          <w:rFonts w:ascii="Myriad Pro" w:hAnsi="Myriad Pro" w:cs="Calibri"/>
        </w:rPr>
        <w:t xml:space="preserve"> RPS z jednoczesnym demontażem starego sterownika (Czat) i modernizacją pola oraz obudowy (1 pole Wyłącznika Rezerwowego). </w:t>
      </w:r>
    </w:p>
    <w:p w14:paraId="5689922B" w14:textId="542F8BB3"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(8 szt.) </w:t>
      </w:r>
      <w:r w:rsidRPr="00FB3B0C">
        <w:rPr>
          <w:rFonts w:ascii="Myriad Pro" w:hAnsi="Myriad Pro" w:cs="Calibri"/>
        </w:rPr>
        <w:t>w polu Zasilacza w RPS z jednoczesnym demontażem starego sterownika (Czat) i modernizacją pola oraz obudowy (8 p</w:t>
      </w:r>
      <w:r w:rsidR="009B0958" w:rsidRPr="00FB3B0C">
        <w:rPr>
          <w:rFonts w:ascii="Myriad Pro" w:hAnsi="Myriad Pro" w:cs="Calibri"/>
        </w:rPr>
        <w:t>ól</w:t>
      </w:r>
      <w:r w:rsidRPr="00FB3B0C">
        <w:rPr>
          <w:rFonts w:ascii="Myriad Pro" w:hAnsi="Myriad Pro" w:cs="Calibri"/>
        </w:rPr>
        <w:t xml:space="preserve"> – Zasilacze 1 do 8). </w:t>
      </w:r>
    </w:p>
    <w:p w14:paraId="76B959A7" w14:textId="7F3E21DE"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(1 szt.) </w:t>
      </w:r>
      <w:r w:rsidRPr="00FB3B0C">
        <w:rPr>
          <w:rFonts w:ascii="Myriad Pro" w:hAnsi="Myriad Pro" w:cs="Calibri"/>
        </w:rPr>
        <w:t>w polu Sygnalizacji Ogólnej w RPS z jednoczesnym demontażem starego sterownika (Czat) i modernizacją pola oraz obudowy (1 pole Sygnalizacji Ogólnej).</w:t>
      </w:r>
    </w:p>
    <w:p w14:paraId="3FB165C3" w14:textId="7E2BAC1D"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(4 szt.) </w:t>
      </w:r>
      <w:r w:rsidRPr="00FB3B0C">
        <w:rPr>
          <w:rFonts w:ascii="Myriad Pro" w:hAnsi="Myriad Pro" w:cs="Calibri"/>
        </w:rPr>
        <w:t>w polu Zespołu Prostownikowego w RPS z jednoczesnym demontażem starego sterownika (Czat) i modernizacją pola oraz obudowy (4 pola Zespołów Prostownikowych).</w:t>
      </w:r>
    </w:p>
    <w:p w14:paraId="1399BAB1" w14:textId="7876E53B"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(1 szt.) </w:t>
      </w:r>
      <w:r w:rsidRPr="00FB3B0C">
        <w:rPr>
          <w:rFonts w:ascii="Myriad Pro" w:hAnsi="Myriad Pro" w:cs="Calibri"/>
        </w:rPr>
        <w:t>w szafy obiektowej (SO) z jednoczesnym demontażem starego sterownika CZAT oraz wysterowaniem szafy pod nowe sterowniki.</w:t>
      </w:r>
    </w:p>
    <w:p w14:paraId="7D271629" w14:textId="07D8903E" w:rsidR="009B0958" w:rsidRPr="00FB3B0C" w:rsidRDefault="009B0958" w:rsidP="009E11FB">
      <w:pPr>
        <w:pStyle w:val="Akapitzlist"/>
        <w:numPr>
          <w:ilvl w:val="0"/>
          <w:numId w:val="30"/>
        </w:numPr>
        <w:rPr>
          <w:rFonts w:ascii="Myriad Pro" w:hAnsi="Myriad Pro" w:cs="Calibri"/>
        </w:rPr>
      </w:pPr>
      <w:r w:rsidRPr="00FB3B0C">
        <w:rPr>
          <w:rFonts w:ascii="Myriad Pro" w:hAnsi="Myriad Pro" w:cs="Calibri"/>
        </w:rPr>
        <w:t xml:space="preserve">Wykonanie magistrali CAN-BUS dla zainstalowanych sterowników z pkt. 1.1) – 1.7) do szafy obiektowej OS. </w:t>
      </w:r>
    </w:p>
    <w:p w14:paraId="1A224C21" w14:textId="68A8E1C8" w:rsidR="00E75EF4" w:rsidRPr="00FB3B0C" w:rsidRDefault="00E75EF4" w:rsidP="009E11FB">
      <w:pPr>
        <w:pStyle w:val="Akapitzlist"/>
        <w:numPr>
          <w:ilvl w:val="0"/>
          <w:numId w:val="30"/>
        </w:numPr>
        <w:rPr>
          <w:rFonts w:ascii="Myriad Pro" w:hAnsi="Myriad Pro" w:cs="Calibri"/>
        </w:rPr>
      </w:pPr>
      <w:r w:rsidRPr="00FB3B0C">
        <w:rPr>
          <w:rFonts w:ascii="Myriad Pro" w:hAnsi="Myriad Pro" w:cs="Calibri"/>
        </w:rPr>
        <w:t xml:space="preserve"> Zaprogramowanie, przetestowanie i uruc</w:t>
      </w:r>
      <w:r w:rsidR="00F778CA">
        <w:rPr>
          <w:rFonts w:ascii="Myriad Pro" w:hAnsi="Myriad Pro" w:cs="Calibri"/>
        </w:rPr>
        <w:t>h</w:t>
      </w:r>
      <w:r w:rsidRPr="00FB3B0C">
        <w:rPr>
          <w:rFonts w:ascii="Myriad Pro" w:hAnsi="Myriad Pro" w:cs="Calibri"/>
        </w:rPr>
        <w:t>omienie zainstalowanych sterowników z pkt. 1.1) – 1.7).</w:t>
      </w:r>
    </w:p>
    <w:p w14:paraId="78F98CB5" w14:textId="66D4AC08"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Przygotowaniu dokumentacji uwzględniającej podłączenie nowych urządzeń </w:t>
      </w:r>
      <w:r w:rsidR="00E75EF4" w:rsidRPr="00FB3B0C">
        <w:rPr>
          <w:rFonts w:ascii="Myriad Pro" w:hAnsi="Myriad Pro" w:cs="Calibri"/>
        </w:rPr>
        <w:t>w</w:t>
      </w:r>
      <w:r w:rsidRPr="00FB3B0C">
        <w:rPr>
          <w:rFonts w:ascii="Myriad Pro" w:hAnsi="Myriad Pro" w:cs="Calibri"/>
        </w:rPr>
        <w:t xml:space="preserve"> rozdzielnic</w:t>
      </w:r>
      <w:r w:rsidR="00E75EF4" w:rsidRPr="00FB3B0C">
        <w:rPr>
          <w:rFonts w:ascii="Myriad Pro" w:hAnsi="Myriad Pro" w:cs="Calibri"/>
        </w:rPr>
        <w:t>ach</w:t>
      </w:r>
      <w:r w:rsidRPr="00FB3B0C">
        <w:rPr>
          <w:rFonts w:ascii="Myriad Pro" w:hAnsi="Myriad Pro" w:cs="Calibri"/>
        </w:rPr>
        <w:t xml:space="preserve"> </w:t>
      </w:r>
      <w:r w:rsidR="00E75EF4" w:rsidRPr="00FB3B0C">
        <w:rPr>
          <w:rFonts w:ascii="Myriad Pro" w:hAnsi="Myriad Pro" w:cs="Calibri"/>
        </w:rPr>
        <w:t>R</w:t>
      </w:r>
      <w:r w:rsidRPr="00FB3B0C">
        <w:rPr>
          <w:rFonts w:ascii="Myriad Pro" w:hAnsi="Myriad Pro" w:cs="Calibri"/>
        </w:rPr>
        <w:t>SN</w:t>
      </w:r>
      <w:r w:rsidR="00E75EF4" w:rsidRPr="00FB3B0C">
        <w:rPr>
          <w:rFonts w:ascii="Myriad Pro" w:hAnsi="Myriad Pro" w:cs="Calibri"/>
        </w:rPr>
        <w:t xml:space="preserve"> oraz RPS</w:t>
      </w:r>
      <w:r w:rsidRPr="00FB3B0C">
        <w:rPr>
          <w:rFonts w:ascii="Myriad Pro" w:hAnsi="Myriad Pro" w:cs="Calibri"/>
        </w:rPr>
        <w:t xml:space="preserve"> i istniejącego oprogramowania systemu nadzoru CDM, w tym z opisem wprowadzonych wszelkich zamian</w:t>
      </w:r>
      <w:r w:rsidR="00E75EF4" w:rsidRPr="00FB3B0C">
        <w:rPr>
          <w:rFonts w:ascii="Myriad Pro" w:hAnsi="Myriad Pro" w:cs="Calibri"/>
        </w:rPr>
        <w:t>.</w:t>
      </w:r>
    </w:p>
    <w:p w14:paraId="1897E87A"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Wprowadzenie zmian związanych z modernizacją zdalnego sterowania w rozdzielnicy SN w oprogramowaniu CDM.</w:t>
      </w:r>
    </w:p>
    <w:p w14:paraId="16BE5961" w14:textId="2AEE929E" w:rsidR="00A8128E" w:rsidRPr="00FB3B0C" w:rsidRDefault="008F7402"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i uzgodnienie dokumentacji wprowadzonych zmian</w:t>
      </w:r>
      <w:r w:rsidR="00A8128E" w:rsidRPr="00FB3B0C">
        <w:rPr>
          <w:rFonts w:ascii="Myriad Pro" w:hAnsi="Myriad Pro" w:cs="Calibri"/>
        </w:rPr>
        <w:t>, a</w:t>
      </w:r>
      <w:r w:rsidRPr="00FB3B0C">
        <w:rPr>
          <w:rFonts w:ascii="Myriad Pro" w:hAnsi="Myriad Pro" w:cs="Calibri"/>
        </w:rPr>
        <w:t xml:space="preserve"> także uzgodnienie </w:t>
      </w:r>
      <w:r w:rsidR="00A8128E" w:rsidRPr="00FB3B0C">
        <w:rPr>
          <w:rFonts w:ascii="Myriad Pro" w:hAnsi="Myriad Pro" w:cs="Calibri"/>
        </w:rPr>
        <w:t xml:space="preserve">nadzorów i </w:t>
      </w:r>
      <w:proofErr w:type="spellStart"/>
      <w:r w:rsidR="00A8128E" w:rsidRPr="00FB3B0C">
        <w:rPr>
          <w:rFonts w:ascii="Myriad Pro" w:hAnsi="Myriad Pro" w:cs="Calibri"/>
        </w:rPr>
        <w:t>wyłączeń</w:t>
      </w:r>
      <w:proofErr w:type="spellEnd"/>
      <w:r w:rsidR="00A8128E" w:rsidRPr="00FB3B0C">
        <w:rPr>
          <w:rFonts w:ascii="Myriad Pro" w:hAnsi="Myriad Pro" w:cs="Calibri"/>
        </w:rPr>
        <w:t xml:space="preserve"> z dostawcą energii Tauron Dystrybucja S.A. oraz</w:t>
      </w:r>
      <w:r w:rsidR="00E75EF4" w:rsidRPr="00FB3B0C">
        <w:rPr>
          <w:rFonts w:ascii="Myriad Pro" w:hAnsi="Myriad Pro" w:cs="Calibri"/>
        </w:rPr>
        <w:t xml:space="preserve"> dyspozytorami </w:t>
      </w:r>
      <w:r w:rsidR="00A8128E" w:rsidRPr="00FB3B0C">
        <w:rPr>
          <w:rFonts w:ascii="Myriad Pro" w:hAnsi="Myriad Pro" w:cs="Calibri"/>
        </w:rPr>
        <w:t xml:space="preserve"> ZSiZ Sp. z o.o. </w:t>
      </w:r>
    </w:p>
    <w:p w14:paraId="1F77958A"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niezbędnej do realizacji w/w prac dokumentacji projektowej.</w:t>
      </w:r>
    </w:p>
    <w:p w14:paraId="49B0848E"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prób i pomiarów zainstalowanego sterownia w rozdzielnicy SN.</w:t>
      </w:r>
    </w:p>
    <w:p w14:paraId="13DA28FC"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Przeprowadzenie szkolenia z obsługi zainstalowanych urządzeń w rozdzielni SN.</w:t>
      </w:r>
    </w:p>
    <w:p w14:paraId="33630684"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Wykonanie dokumentacji powykonawczej.  </w:t>
      </w:r>
    </w:p>
    <w:p w14:paraId="78FDCDEA" w14:textId="7E9ADEA0" w:rsidR="00A8128E" w:rsidRPr="00FB3B0C" w:rsidRDefault="00A8128E" w:rsidP="00A8128E">
      <w:pPr>
        <w:tabs>
          <w:tab w:val="left" w:pos="426"/>
        </w:tabs>
        <w:spacing w:after="0" w:line="240" w:lineRule="auto"/>
        <w:ind w:left="426" w:hanging="426"/>
        <w:jc w:val="both"/>
        <w:rPr>
          <w:rFonts w:ascii="Myriad Pro" w:hAnsi="Myriad Pro" w:cs="Calibri"/>
        </w:rPr>
      </w:pPr>
      <w:r w:rsidRPr="00FB3B0C">
        <w:rPr>
          <w:rFonts w:ascii="Myriad Pro" w:hAnsi="Myriad Pro" w:cs="Calibri"/>
        </w:rPr>
        <w:t>2.</w:t>
      </w:r>
      <w:r w:rsidRPr="00FB3B0C">
        <w:rPr>
          <w:rFonts w:ascii="Myriad Pro" w:hAnsi="Myriad Pro" w:cs="Calibri"/>
        </w:rPr>
        <w:tab/>
        <w:t>Wymagania ogólne dotyczące dostawy i montażu sterowników w rozdzielnicy SN oraz w SZR zlokalizowanych na stacji prostownikowej  „</w:t>
      </w:r>
      <w:r w:rsidR="009E2B37" w:rsidRPr="00FB3B0C">
        <w:rPr>
          <w:rFonts w:ascii="Myriad Pro" w:hAnsi="Myriad Pro" w:cs="Calibri"/>
        </w:rPr>
        <w:t>Bardzka</w:t>
      </w:r>
      <w:r w:rsidRPr="00FB3B0C">
        <w:rPr>
          <w:rFonts w:ascii="Myriad Pro" w:hAnsi="Myriad Pro" w:cs="Calibri"/>
        </w:rPr>
        <w:t>” we Wrocławiu :</w:t>
      </w:r>
    </w:p>
    <w:p w14:paraId="3BD193A7" w14:textId="5C93C1C0"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Istotne parametry urządzeń sterowania zabezpieczeniami:</w:t>
      </w:r>
    </w:p>
    <w:p w14:paraId="34369251"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bezzakłóceniowa i bezawaryjna współpraca z już istniejącym oprogramowaniem Centralnej Dyspozytorni Mocy,</w:t>
      </w:r>
    </w:p>
    <w:p w14:paraId="2C980325" w14:textId="2B7CB972"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montaż sterowników nie może wpływać negatywnie na funkcjonalność i pracę pozostałych zabezpieczeń CZAT</w:t>
      </w:r>
      <w:r w:rsidR="00E75EF4" w:rsidRPr="00FB3B0C">
        <w:rPr>
          <w:rFonts w:ascii="Myriad Pro" w:hAnsi="Myriad Pro" w:cs="Calibri"/>
        </w:rPr>
        <w:t xml:space="preserve"> </w:t>
      </w:r>
      <w:r w:rsidRPr="00FB3B0C">
        <w:rPr>
          <w:rFonts w:ascii="Myriad Pro" w:hAnsi="Myriad Pro" w:cs="Calibri"/>
        </w:rPr>
        <w:t>w RPS,</w:t>
      </w:r>
    </w:p>
    <w:p w14:paraId="5EBD747D"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w polu zasilacza trakcyjnego: próba linii przed załączeniem, samoczynne powtórne załączenie, pomiary napięć i prądów zasilacza, sterowanie lokalne i zdalne, rejestracja </w:t>
      </w:r>
      <w:r w:rsidRPr="00FB3B0C">
        <w:rPr>
          <w:rFonts w:ascii="Myriad Pro" w:hAnsi="Myriad Pro" w:cs="Calibri"/>
        </w:rPr>
        <w:lastRenderedPageBreak/>
        <w:t xml:space="preserve">prądów i napięć, sygnalizacja zdalna i lokalna w przypadku stanów awaryjnych, wykrycia uszkodzeń i zaniku napięć pomocniczych, współpraca z zabezpieczeniami innych firm, współpraca z nadrzędnym systemem dyspozytorskim, obsługa istniejącego protokołu komunikacyjnego </w:t>
      </w:r>
      <w:proofErr w:type="spellStart"/>
      <w:r w:rsidRPr="00FB3B0C">
        <w:rPr>
          <w:rFonts w:ascii="Myriad Pro" w:hAnsi="Myriad Pro" w:cs="Calibri"/>
        </w:rPr>
        <w:t>CanBUS</w:t>
      </w:r>
      <w:proofErr w:type="spellEnd"/>
      <w:r w:rsidRPr="00FB3B0C">
        <w:rPr>
          <w:rFonts w:ascii="Myriad Pro" w:hAnsi="Myriad Pro" w:cs="Calibri"/>
        </w:rPr>
        <w:t>,</w:t>
      </w:r>
    </w:p>
    <w:p w14:paraId="252AB548"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w polu zespołu prostownikowego: sterowanie lokalne i zdalne, rejestracja prądów i napięć po stronie 660V DC, rejestracja zdarzeń i licznik zdarzeń, sygnalizacja zdalna i lokalna w przypadku stanów awaryjnych, wykrycia uszkodzeń i zaniku napięć pomocniczych, współpraca z zabezpieczeniami innych firm i nadrzędnym systemem dyspozytorskim, obsługa istniejącego protokołu komunikacyjnego </w:t>
      </w:r>
      <w:proofErr w:type="spellStart"/>
      <w:r w:rsidRPr="00FB3B0C">
        <w:rPr>
          <w:rFonts w:ascii="Myriad Pro" w:hAnsi="Myriad Pro" w:cs="Calibri"/>
        </w:rPr>
        <w:t>CanBUS</w:t>
      </w:r>
      <w:proofErr w:type="spellEnd"/>
      <w:r w:rsidRPr="00FB3B0C">
        <w:rPr>
          <w:rFonts w:ascii="Myriad Pro" w:hAnsi="Myriad Pro" w:cs="Calibri"/>
        </w:rPr>
        <w:t>.</w:t>
      </w:r>
    </w:p>
    <w:p w14:paraId="727944C6"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w polu wyłącznika zapasowego: samoczynne powtórne załączenie, pomiary napięć i prądów, sterowanie lokalne i zdalne, rejestracja prądów i napięć, sygnalizacja zdalna i lokalna w przypadku stanów awaryjnych, wykrycia uszkodzeń i zaniku napięć pomocniczych, współpraca z zabezpieczeniami innych firm, współpraca z nadrzędnym systemem dyspozytorskim, obsługa istniejącego protokołu komunikacyjnego </w:t>
      </w:r>
      <w:proofErr w:type="spellStart"/>
      <w:r w:rsidRPr="00FB3B0C">
        <w:rPr>
          <w:rFonts w:ascii="Myriad Pro" w:hAnsi="Myriad Pro" w:cs="Calibri"/>
        </w:rPr>
        <w:t>CanBUS</w:t>
      </w:r>
      <w:proofErr w:type="spellEnd"/>
      <w:r w:rsidRPr="00FB3B0C">
        <w:rPr>
          <w:rFonts w:ascii="Myriad Pro" w:hAnsi="Myriad Pro" w:cs="Calibri"/>
        </w:rPr>
        <w:t>.</w:t>
      </w:r>
    </w:p>
    <w:p w14:paraId="315053EB"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w polu sygnalizacji ogólnej: samoczynne powtórne załączenie, pomiary napięć i prądów zasilacza, sterowanie lokalne i zdalne, rejestracja prądów i napięć, sygnalizacja zdalna i lokalna w przypadku stanów awaryjnych, wykrycia uszkodzeń i zaniku napięć pomocniczych, współpraca z zabezpieczeniami innych firm, współpraca z nadrzędnym systemem dyspozytorskim, obsługa istniejącego protokołu komunikacyjnego </w:t>
      </w:r>
      <w:proofErr w:type="spellStart"/>
      <w:r w:rsidRPr="00FB3B0C">
        <w:rPr>
          <w:rFonts w:ascii="Myriad Pro" w:hAnsi="Myriad Pro" w:cs="Calibri"/>
        </w:rPr>
        <w:t>CanBUS</w:t>
      </w:r>
      <w:proofErr w:type="spellEnd"/>
      <w:r w:rsidRPr="00FB3B0C">
        <w:rPr>
          <w:rFonts w:ascii="Myriad Pro" w:hAnsi="Myriad Pro" w:cs="Calibri"/>
        </w:rPr>
        <w:t>.</w:t>
      </w:r>
    </w:p>
    <w:p w14:paraId="71B03F1A"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w rejestratorach zdarzeń próbkowanie oraz rodzaj danych objętych rejestracją należy uzgodnić z inspektorem nadzoru.</w:t>
      </w:r>
    </w:p>
    <w:p w14:paraId="7D382F8D" w14:textId="618462A9"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Rozbudowa będzie polegała na demontażu starych sterowników SEPAM i CZAT oraz zainstalowaniu w ich miejsce nowych sterowników. Jednocześnie konieczne jest przystosowanie  pól rozdzielnic </w:t>
      </w:r>
      <w:r w:rsidR="00907160" w:rsidRPr="00FB3B0C">
        <w:rPr>
          <w:rFonts w:ascii="Myriad Pro" w:hAnsi="Myriad Pro" w:cs="Calibri"/>
        </w:rPr>
        <w:t>R</w:t>
      </w:r>
      <w:r w:rsidRPr="00FB3B0C">
        <w:rPr>
          <w:rFonts w:ascii="Myriad Pro" w:hAnsi="Myriad Pro" w:cs="Calibri"/>
        </w:rPr>
        <w:t xml:space="preserve">SN </w:t>
      </w:r>
      <w:r w:rsidR="00907160" w:rsidRPr="00FB3B0C">
        <w:rPr>
          <w:rFonts w:ascii="Myriad Pro" w:hAnsi="Myriad Pro" w:cs="Calibri"/>
        </w:rPr>
        <w:t xml:space="preserve">i RPS </w:t>
      </w:r>
      <w:r w:rsidRPr="00FB3B0C">
        <w:rPr>
          <w:rFonts w:ascii="Myriad Pro" w:hAnsi="Myriad Pro" w:cs="Calibri"/>
        </w:rPr>
        <w:t xml:space="preserve">pod montaż dostarczonych sterowników. </w:t>
      </w:r>
    </w:p>
    <w:p w14:paraId="6F853672" w14:textId="2ABE9D7D"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Do obowiązków Wykonawcy w ramach przedmiotu Umowy należy także uzyskanie wymaganych uzgodnień dokumentacji</w:t>
      </w:r>
      <w:r w:rsidR="00D35002" w:rsidRPr="00FB3B0C">
        <w:rPr>
          <w:rFonts w:ascii="Myriad Pro" w:hAnsi="Myriad Pro" w:cs="Calibri"/>
        </w:rPr>
        <w:t xml:space="preserve"> wprowadzanych zmian</w:t>
      </w:r>
      <w:r w:rsidRPr="00FB3B0C">
        <w:rPr>
          <w:rFonts w:ascii="Myriad Pro" w:hAnsi="Myriad Pro" w:cs="Calibri"/>
        </w:rPr>
        <w:t xml:space="preserve">, </w:t>
      </w:r>
      <w:proofErr w:type="spellStart"/>
      <w:r w:rsidRPr="00FB3B0C">
        <w:rPr>
          <w:rFonts w:ascii="Myriad Pro" w:hAnsi="Myriad Pro" w:cs="Calibri"/>
        </w:rPr>
        <w:t>wyłączeń</w:t>
      </w:r>
      <w:proofErr w:type="spellEnd"/>
      <w:r w:rsidRPr="00FB3B0C">
        <w:rPr>
          <w:rFonts w:ascii="Myriad Pro" w:hAnsi="Myriad Pro" w:cs="Calibri"/>
        </w:rPr>
        <w:t>, nadzorów z dostawcą energii elektrycznej Tauron Dystrybucja S.A. i ZSiZ Sp. z o.o. który zajmuje się konserwacją i utrzymaniem stacji prostownikowej „</w:t>
      </w:r>
      <w:r w:rsidR="009305B6" w:rsidRPr="00FB3B0C">
        <w:rPr>
          <w:rFonts w:ascii="Myriad Pro" w:hAnsi="Myriad Pro" w:cs="Calibri"/>
        </w:rPr>
        <w:t>Bardzka</w:t>
      </w:r>
      <w:r w:rsidRPr="00FB3B0C">
        <w:rPr>
          <w:rFonts w:ascii="Myriad Pro" w:hAnsi="Myriad Pro" w:cs="Calibri"/>
        </w:rPr>
        <w:t>”.</w:t>
      </w:r>
    </w:p>
    <w:p w14:paraId="6486A7ED"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Wykonanie nowej synoptyki z zachowaniem jednolitej kolorystyki (w sposób estetyczny i trwały) w uzgodnieniu z inspektorem nadzoru. </w:t>
      </w:r>
    </w:p>
    <w:p w14:paraId="1CE51A53"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Aktualizacja oprogramowania CDM przez wprowadzenie zmian  wynikających z przeprowadzonej modernizacji. </w:t>
      </w:r>
    </w:p>
    <w:p w14:paraId="1C2F92DC"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Zamawiający wymaga, by dostarczone urządzenie było fabrycznie nowe </w:t>
      </w:r>
      <w:r w:rsidRPr="00FB3B0C">
        <w:rPr>
          <w:rFonts w:ascii="Myriad Pro" w:hAnsi="Myriad Pro" w:cs="Calibri"/>
        </w:rPr>
        <w:br/>
        <w:t>(tzn. wyprodukowane nie dawniej niż na 12 miesięcy przed ich dostarczeniem) oraz by było nieużywane w żadnych innych projektach (przy czym Zamawiający dopuszcza, by urządzenia było rozpakowane i uruchomione przed jego dostarczeniem wyłącznie przez wykonawcę i wyłącznie w celu weryfikacji działania urządzenia). Nie dopuszcza się urządzenia odnowionego (zwróconego do producenta i później odsprzedawanego ponownie przez producenta).</w:t>
      </w:r>
    </w:p>
    <w:p w14:paraId="6821B7F1" w14:textId="200D550E"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3.</w:t>
      </w:r>
      <w:r w:rsidRPr="00FB3B0C">
        <w:rPr>
          <w:rFonts w:ascii="Myriad Pro" w:hAnsi="Myriad Pro" w:cs="Calibri"/>
        </w:rPr>
        <w:tab/>
        <w:t>W związku z dostawą i montażem sterowników zabezpieczeń w rozdzielnic</w:t>
      </w:r>
      <w:r w:rsidR="00907160" w:rsidRPr="00FB3B0C">
        <w:rPr>
          <w:rFonts w:ascii="Myriad Pro" w:hAnsi="Myriad Pro" w:cs="Calibri"/>
        </w:rPr>
        <w:t>ach</w:t>
      </w:r>
      <w:r w:rsidRPr="00FB3B0C">
        <w:rPr>
          <w:rFonts w:ascii="Myriad Pro" w:hAnsi="Myriad Pro" w:cs="Calibri"/>
        </w:rPr>
        <w:t xml:space="preserve"> </w:t>
      </w:r>
      <w:r w:rsidR="00907160" w:rsidRPr="00FB3B0C">
        <w:rPr>
          <w:rFonts w:ascii="Myriad Pro" w:hAnsi="Myriad Pro" w:cs="Calibri"/>
        </w:rPr>
        <w:t>R</w:t>
      </w:r>
      <w:r w:rsidRPr="00FB3B0C">
        <w:rPr>
          <w:rFonts w:ascii="Myriad Pro" w:hAnsi="Myriad Pro" w:cs="Calibri"/>
        </w:rPr>
        <w:t xml:space="preserve">SN oraz </w:t>
      </w:r>
      <w:r w:rsidR="00907160" w:rsidRPr="00FB3B0C">
        <w:rPr>
          <w:rFonts w:ascii="Myriad Pro" w:hAnsi="Myriad Pro" w:cs="Calibri"/>
        </w:rPr>
        <w:t>RPS</w:t>
      </w:r>
      <w:r w:rsidRPr="00FB3B0C">
        <w:rPr>
          <w:rFonts w:ascii="Myriad Pro" w:hAnsi="Myriad Pro" w:cs="Calibri"/>
        </w:rPr>
        <w:t xml:space="preserve"> na stacji prostownikowej „</w:t>
      </w:r>
      <w:r w:rsidR="009E2B37" w:rsidRPr="00FB3B0C">
        <w:rPr>
          <w:rFonts w:ascii="Myriad Pro" w:hAnsi="Myriad Pro" w:cs="Calibri"/>
        </w:rPr>
        <w:t>Bardzka</w:t>
      </w:r>
      <w:r w:rsidRPr="00FB3B0C">
        <w:rPr>
          <w:rFonts w:ascii="Myriad Pro" w:hAnsi="Myriad Pro" w:cs="Calibri"/>
        </w:rPr>
        <w:t>” we Wrocławiu, Zamawiający wymaga wykonania następujących czynności:</w:t>
      </w:r>
    </w:p>
    <w:p w14:paraId="709A9754"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Instalacji urządzeń wymienionych w ust. 1.</w:t>
      </w:r>
    </w:p>
    <w:p w14:paraId="75AC583D"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 xml:space="preserve">Uzyskania niezbędnych uzgodnień, dokumentacji projektowej (powykonawczej), </w:t>
      </w:r>
      <w:proofErr w:type="spellStart"/>
      <w:r w:rsidRPr="00FB3B0C">
        <w:rPr>
          <w:rFonts w:ascii="Myriad Pro" w:hAnsi="Myriad Pro" w:cs="Calibri"/>
        </w:rPr>
        <w:t>wyłączeń</w:t>
      </w:r>
      <w:proofErr w:type="spellEnd"/>
      <w:r w:rsidRPr="00FB3B0C">
        <w:rPr>
          <w:rFonts w:ascii="Myriad Pro" w:hAnsi="Myriad Pro" w:cs="Calibri"/>
        </w:rPr>
        <w:t xml:space="preserve"> i nadzorów z dostawcą energii elektrycznej oraz ZSiZ Sp. z o.o..</w:t>
      </w:r>
    </w:p>
    <w:p w14:paraId="6FC21D8F"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 xml:space="preserve">Wprowadzenia zmian związanych z modernizacją zabezpieczeń do oprogramowania  CDM. </w:t>
      </w:r>
    </w:p>
    <w:p w14:paraId="04F4EB77" w14:textId="77777777"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Wykonanie testów i prób funkcjonalnych dostarczonych urządzeń.</w:t>
      </w:r>
    </w:p>
    <w:p w14:paraId="42F9F917" w14:textId="77777777"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 xml:space="preserve">Przeszkolenia pracowników CDM i Zamawiającego.  </w:t>
      </w:r>
    </w:p>
    <w:p w14:paraId="0AD5BE6D" w14:textId="77777777" w:rsidR="00A8128E" w:rsidRPr="00FB3B0C" w:rsidRDefault="00A8128E" w:rsidP="009E11FB">
      <w:pPr>
        <w:pStyle w:val="Akapitzlist"/>
        <w:numPr>
          <w:ilvl w:val="0"/>
          <w:numId w:val="32"/>
        </w:numPr>
        <w:spacing w:after="0" w:line="240" w:lineRule="auto"/>
        <w:jc w:val="both"/>
        <w:rPr>
          <w:rFonts w:ascii="Myriad Pro" w:hAnsi="Myriad Pro" w:cs="Calibri"/>
        </w:rPr>
      </w:pPr>
      <w:r w:rsidRPr="00FB3B0C">
        <w:rPr>
          <w:rFonts w:ascii="Myriad Pro" w:hAnsi="Myriad Pro" w:cs="Calibri"/>
        </w:rPr>
        <w:t>Dostarczenie dokumentacji powykonawczej.</w:t>
      </w:r>
    </w:p>
    <w:p w14:paraId="44F7119F" w14:textId="77777777" w:rsidR="00A8128E" w:rsidRPr="00FB3B0C" w:rsidRDefault="00A8128E" w:rsidP="00A8128E">
      <w:pPr>
        <w:spacing w:after="0"/>
        <w:rPr>
          <w:rFonts w:ascii="Myriad Pro" w:hAnsi="Myriad Pro"/>
          <w:bCs/>
          <w:i/>
          <w:sz w:val="20"/>
          <w:szCs w:val="20"/>
        </w:rPr>
      </w:pPr>
    </w:p>
    <w:p w14:paraId="444181B7" w14:textId="77777777" w:rsidR="00A8128E" w:rsidRPr="00FB3B0C" w:rsidRDefault="00A8128E" w:rsidP="00A8128E">
      <w:pPr>
        <w:tabs>
          <w:tab w:val="left" w:pos="709"/>
        </w:tabs>
        <w:spacing w:after="0" w:line="240" w:lineRule="auto"/>
        <w:jc w:val="both"/>
        <w:rPr>
          <w:rFonts w:ascii="Myriad Pro" w:hAnsi="Myriad Pro"/>
          <w:lang w:val="x-none"/>
        </w:rPr>
      </w:pPr>
      <w:r w:rsidRPr="00FB3B0C">
        <w:rPr>
          <w:rFonts w:ascii="Myriad Pro" w:hAnsi="Myriad Pro" w:cs="Calibri"/>
        </w:rPr>
        <w:t xml:space="preserve">Wykonawca zobowiązany jest </w:t>
      </w:r>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8C74BC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70B39CD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35959643"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 xml:space="preserve">Suma gwarancyjna, winna być nie mniejsza niż 500.000,00 zł (słownie: pięćset tysięcy złotych) w odniesieniu do jednego i wszystkich wypadków w okresie ubezpieczenia, </w:t>
      </w:r>
      <w:proofErr w:type="spellStart"/>
      <w:r w:rsidRPr="00FB3B0C">
        <w:rPr>
          <w:rFonts w:ascii="Myriad Pro" w:hAnsi="Myriad Pro"/>
          <w:lang w:eastAsia="pl-PL"/>
        </w:rPr>
        <w:t>podlimity</w:t>
      </w:r>
      <w:proofErr w:type="spellEnd"/>
      <w:r w:rsidRPr="00FB3B0C">
        <w:rPr>
          <w:rFonts w:ascii="Myriad Pro" w:hAnsi="Myriad Pro"/>
          <w:lang w:eastAsia="pl-PL"/>
        </w:rPr>
        <w:t xml:space="preserve"> odpowiedzialności są dopuszczalne jedynie w przypadkach wyraźnie wskazanych w umowie.</w:t>
      </w:r>
    </w:p>
    <w:p w14:paraId="46B2695F"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58143F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0B194E80"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64E529F6"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rzeczowych.</w:t>
      </w:r>
    </w:p>
    <w:p w14:paraId="4687BBAD"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6037B89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4B20D91"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sidRPr="00FB3B0C">
        <w:rPr>
          <w:rFonts w:ascii="Myriad Pro" w:hAnsi="Myriad Pro"/>
          <w:lang w:eastAsia="pl-PL"/>
        </w:rPr>
        <w:t>completed</w:t>
      </w:r>
      <w:proofErr w:type="spellEnd"/>
      <w:r w:rsidRPr="00FB3B0C">
        <w:rPr>
          <w:rFonts w:ascii="Myriad Pro" w:hAnsi="Myriad Pro"/>
          <w:lang w:eastAsia="pl-PL"/>
        </w:rPr>
        <w:t xml:space="preserve"> </w:t>
      </w:r>
      <w:proofErr w:type="spellStart"/>
      <w:r w:rsidRPr="00FB3B0C">
        <w:rPr>
          <w:rFonts w:ascii="Myriad Pro" w:hAnsi="Myriad Pro"/>
          <w:lang w:eastAsia="pl-PL"/>
        </w:rPr>
        <w:t>operations</w:t>
      </w:r>
      <w:proofErr w:type="spellEnd"/>
      <w:r w:rsidRPr="00FB3B0C">
        <w:rPr>
          <w:rFonts w:ascii="Myriad Pro" w:hAnsi="Myriad Pro"/>
          <w:lang w:eastAsia="pl-PL"/>
        </w:rPr>
        <w:t>”).</w:t>
      </w:r>
    </w:p>
    <w:p w14:paraId="4DBF45C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3DE57FF2"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86A42C7" w14:textId="4D78FD7F"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w:t>
      </w:r>
      <w:r w:rsidR="002E4126" w:rsidRPr="00FB3B0C">
        <w:rPr>
          <w:rFonts w:ascii="Myriad Pro" w:hAnsi="Myriad Pro"/>
          <w:lang w:eastAsia="pl-PL"/>
        </w:rPr>
        <w:t xml:space="preserve">, w tym szkody w pojazdach mechanicznych i ich częściach </w:t>
      </w:r>
      <w:r w:rsidRPr="00FB3B0C">
        <w:rPr>
          <w:rFonts w:ascii="Myriad Pro" w:hAnsi="Myriad Pro"/>
          <w:lang w:eastAsia="pl-PL"/>
        </w:rPr>
        <w:t>.</w:t>
      </w:r>
    </w:p>
    <w:p w14:paraId="0F909A4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397C0C75"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66F6BCD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02D7713E" w14:textId="739E2B2A" w:rsidR="001E605D" w:rsidRPr="00FB3B0C" w:rsidRDefault="00C46F6B" w:rsidP="009D409D">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 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2"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2"/>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 32 50 800, fax: 71 32 50 802.</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42ED5FE7"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7D4508" w:rsidRPr="00FB3B0C">
        <w:rPr>
          <w:rFonts w:ascii="Myriad Pro" w:eastAsia="Verdana" w:hAnsi="Myriad Pro" w:cstheme="minorHAnsi"/>
          <w:i/>
          <w:lang w:eastAsia="pl-PL"/>
        </w:rPr>
        <w:t>Dostawa i montaż sterowników zabezpieczeń stacji prostownikowej „Bardzka” dla potrzeb poprawy stanu technicznego i bezpieczeństwa ruchu tramwajowego.</w:t>
      </w:r>
      <w:r w:rsidRPr="00FB3B0C">
        <w:rPr>
          <w:rFonts w:ascii="Myriad Pro" w:eastAsia="Verdana" w:hAnsi="Myriad Pro" w:cstheme="minorHAns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72AC52B" w:rsidR="009E11FB" w:rsidRPr="00FB3B0C" w:rsidRDefault="009E11FB" w:rsidP="009E11FB">
      <w:pPr>
        <w:spacing w:before="240" w:after="0" w:line="240" w:lineRule="auto"/>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t>WYKONAWCA:</w:t>
      </w:r>
    </w:p>
    <w:p w14:paraId="734E0E58" w14:textId="0353D336" w:rsidR="002823C5" w:rsidRPr="00FB3B0C" w:rsidRDefault="002823C5" w:rsidP="009E11FB">
      <w:pPr>
        <w:jc w:val="both"/>
        <w:rPr>
          <w:rFonts w:ascii="Myriad Pro" w:hAnsi="Myriad Pro" w:cs="Calibri"/>
          <w:b/>
        </w:rPr>
      </w:pPr>
    </w:p>
    <w:sectPr w:rsidR="002823C5" w:rsidRPr="00FB3B0C" w:rsidSect="00DF1BE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811DA3" w16cex:dateUtc="2024-02-23T09:19:00Z"/>
  <w16cex:commentExtensible w16cex:durableId="12496F77" w16cex:dateUtc="2024-03-05T08:57:00Z"/>
  <w16cex:commentExtensible w16cex:durableId="032183B8" w16cex:dateUtc="2024-02-23T09:44:00Z"/>
  <w16cex:commentExtensible w16cex:durableId="18FD7EB4" w16cex:dateUtc="2024-03-05T09:11:00Z"/>
  <w16cex:commentExtensible w16cex:durableId="3D2B4AB8" w16cex:dateUtc="2024-02-23T09:19:00Z"/>
  <w16cex:commentExtensible w16cex:durableId="2C5EB2AD" w16cex:dateUtc="2024-03-05T09:12:00Z"/>
  <w16cex:commentExtensible w16cex:durableId="5BDC4D7F" w16cex:dateUtc="2024-02-23T09:27:00Z"/>
  <w16cex:commentExtensible w16cex:durableId="5ADDE946" w16cex:dateUtc="2024-03-05T09:12:00Z"/>
  <w16cex:commentExtensible w16cex:durableId="48C42942" w16cex:dateUtc="2024-02-23T10:03:00Z"/>
  <w16cex:commentExtensible w16cex:durableId="100DAE1B" w16cex:dateUtc="2024-02-23T10:24:00Z"/>
  <w16cex:commentExtensible w16cex:durableId="156A783B" w16cex:dateUtc="2024-03-05T09:17:00Z"/>
  <w16cex:commentExtensible w16cex:durableId="3E9C3871" w16cex:dateUtc="2024-02-23T11:06:00Z"/>
  <w16cex:commentExtensible w16cex:durableId="41D4C5F8" w16cex:dateUtc="2024-03-05T09:17:00Z"/>
  <w16cex:commentExtensible w16cex:durableId="66CC292D" w16cex:dateUtc="2024-02-23T11:10:00Z"/>
  <w16cex:commentExtensible w16cex:durableId="23FDB24A" w16cex:dateUtc="2024-03-05T09:18:00Z"/>
  <w16cex:commentExtensible w16cex:durableId="20C62507" w16cex:dateUtc="2024-02-23T11:11:00Z"/>
  <w16cex:commentExtensible w16cex:durableId="28139097" w16cex:dateUtc="2024-03-05T09:18:00Z"/>
  <w16cex:commentExtensible w16cex:durableId="702794CD" w16cex:dateUtc="2024-02-23T11:28:00Z"/>
  <w16cex:commentExtensible w16cex:durableId="6B1373BC" w16cex:dateUtc="2024-02-23T11:32:00Z"/>
  <w16cex:commentExtensible w16cex:durableId="68ED463E" w16cex:dateUtc="2024-02-23T11:44:00Z"/>
  <w16cex:commentExtensible w16cex:durableId="52702E8F" w16cex:dateUtc="2024-03-05T09:20:00Z"/>
  <w16cex:commentExtensible w16cex:durableId="18231B3C" w16cex:dateUtc="2024-02-23T11:49:00Z"/>
  <w16cex:commentExtensible w16cex:durableId="4559C337" w16cex:dateUtc="2024-02-23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62FA" w14:textId="77777777" w:rsidR="00DF1BE9" w:rsidRDefault="00DF1BE9" w:rsidP="00B62D97">
      <w:pPr>
        <w:spacing w:after="0" w:line="240" w:lineRule="auto"/>
      </w:pPr>
      <w:r>
        <w:separator/>
      </w:r>
    </w:p>
  </w:endnote>
  <w:endnote w:type="continuationSeparator" w:id="0">
    <w:p w14:paraId="33A71FC5" w14:textId="77777777" w:rsidR="00DF1BE9" w:rsidRDefault="00DF1BE9"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470B" w14:textId="77777777" w:rsidR="00F32416" w:rsidRDefault="00F32416" w:rsidP="00A677DD">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60288" behindDoc="0" locked="0" layoutInCell="1" allowOverlap="1" wp14:anchorId="3CCF86BC" wp14:editId="0070AB86">
              <wp:simplePos x="0" y="0"/>
              <wp:positionH relativeFrom="page">
                <wp:posOffset>695325</wp:posOffset>
              </wp:positionH>
              <wp:positionV relativeFrom="paragraph">
                <wp:posOffset>48894</wp:posOffset>
              </wp:positionV>
              <wp:extent cx="61722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462E74A"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6w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" strokecolor="#4a7ebb">
              <o:lock v:ext="edit" shapetype="f"/>
              <w10:wrap anchorx="page"/>
            </v:line>
          </w:pict>
        </mc:Fallback>
      </mc:AlternateContent>
    </w:r>
  </w:p>
  <w:p w14:paraId="6F365506" w14:textId="5321CEFC" w:rsidR="00F32416" w:rsidRPr="00BC3BDE" w:rsidRDefault="00F32416" w:rsidP="00BC3BDE">
    <w:pPr>
      <w:spacing w:after="0" w:line="240" w:lineRule="auto"/>
      <w:jc w:val="center"/>
      <w:rPr>
        <w:rFonts w:eastAsia="Times New Roman"/>
        <w:sz w:val="16"/>
        <w:szCs w:val="16"/>
        <w:lang w:eastAsia="pl-PL"/>
      </w:rPr>
    </w:pPr>
    <w:r>
      <w:rPr>
        <w:rFonts w:cs="Calibri"/>
        <w:sz w:val="16"/>
        <w:szCs w:val="16"/>
      </w:rPr>
      <w:t xml:space="preserve">Dostawa i montaż </w:t>
    </w:r>
    <w:r w:rsidRPr="00BC3BDE">
      <w:rPr>
        <w:rFonts w:cs="Calibri"/>
        <w:sz w:val="16"/>
        <w:szCs w:val="16"/>
      </w:rPr>
      <w:t>sterowników zabezpieczeń st</w:t>
    </w:r>
    <w:r>
      <w:rPr>
        <w:rFonts w:cs="Calibri"/>
        <w:sz w:val="16"/>
        <w:szCs w:val="16"/>
      </w:rPr>
      <w:t>acji prostownikowej „Bardzka</w:t>
    </w:r>
    <w:r w:rsidRPr="00BC3BDE">
      <w:rPr>
        <w:rFonts w:cs="Calibri"/>
        <w:sz w:val="16"/>
        <w:szCs w:val="16"/>
      </w:rPr>
      <w:t xml:space="preserve">” </w:t>
    </w:r>
    <w:r>
      <w:rPr>
        <w:rFonts w:cs="Calibri"/>
        <w:sz w:val="16"/>
        <w:szCs w:val="16"/>
      </w:rPr>
      <w:t>dla potrzeb poprawy stanu technicznego i bezpieczeństwa ruchu tramwajowego.</w:t>
    </w:r>
  </w:p>
  <w:p w14:paraId="1268B3D4" w14:textId="77777777" w:rsidR="00F32416" w:rsidRPr="00D002B1" w:rsidRDefault="00F32416"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F32416" w:rsidRDefault="00F32416"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460872C9" w:rsidR="00F32416" w:rsidRPr="00BC3BDE" w:rsidRDefault="00F32416" w:rsidP="0064729A">
    <w:pPr>
      <w:spacing w:after="0" w:line="240" w:lineRule="auto"/>
      <w:jc w:val="center"/>
      <w:rPr>
        <w:rFonts w:eastAsia="Times New Roman"/>
        <w:sz w:val="16"/>
        <w:szCs w:val="16"/>
        <w:lang w:eastAsia="pl-PL"/>
      </w:rPr>
    </w:pPr>
    <w:r>
      <w:rPr>
        <w:sz w:val="16"/>
        <w:szCs w:val="16"/>
      </w:rPr>
      <w:t>KU.241/</w:t>
    </w:r>
    <w:proofErr w:type="spellStart"/>
    <w:r>
      <w:rPr>
        <w:sz w:val="16"/>
        <w:szCs w:val="16"/>
      </w:rPr>
      <w:t>pn</w:t>
    </w:r>
    <w:proofErr w:type="spellEnd"/>
    <w:r>
      <w:rPr>
        <w:sz w:val="16"/>
        <w:szCs w:val="16"/>
      </w:rPr>
      <w:t>……….._2024/……</w:t>
    </w:r>
    <w:r w:rsidRPr="00BC3BDE">
      <w:rPr>
        <w:sz w:val="16"/>
        <w:szCs w:val="16"/>
      </w:rPr>
      <w:t xml:space="preserve"> – </w:t>
    </w:r>
    <w:r>
      <w:rPr>
        <w:rFonts w:cs="Calibri"/>
        <w:sz w:val="16"/>
        <w:szCs w:val="16"/>
      </w:rPr>
      <w:t xml:space="preserve">Dostawa i montaż </w:t>
    </w:r>
    <w:r w:rsidRPr="00BC3BDE">
      <w:rPr>
        <w:rFonts w:cs="Calibri"/>
        <w:sz w:val="16"/>
        <w:szCs w:val="16"/>
      </w:rPr>
      <w:t>sterowników zabezpieczeń st</w:t>
    </w:r>
    <w:r>
      <w:rPr>
        <w:rFonts w:cs="Calibri"/>
        <w:sz w:val="16"/>
        <w:szCs w:val="16"/>
      </w:rPr>
      <w:t>acji prostownikowej „Bardzka</w:t>
    </w:r>
    <w:r w:rsidRPr="00BC3BDE">
      <w:rPr>
        <w:rFonts w:cs="Calibri"/>
        <w:sz w:val="16"/>
        <w:szCs w:val="16"/>
      </w:rPr>
      <w:t xml:space="preserve">” </w:t>
    </w:r>
    <w:r>
      <w:rPr>
        <w:rFonts w:cs="Calibri"/>
        <w:sz w:val="16"/>
        <w:szCs w:val="16"/>
      </w:rPr>
      <w:t>dla potrzeb poprawy stanu technicznego i bezpieczeństwa ruchu tramwajowego.</w:t>
    </w:r>
  </w:p>
  <w:p w14:paraId="450C0702" w14:textId="77777777" w:rsidR="00F32416" w:rsidRPr="00D002B1" w:rsidRDefault="00F32416" w:rsidP="0064729A">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2DC0" w14:textId="77777777" w:rsidR="00DF1BE9" w:rsidRDefault="00DF1BE9" w:rsidP="00B62D97">
      <w:pPr>
        <w:spacing w:after="0" w:line="240" w:lineRule="auto"/>
      </w:pPr>
      <w:r>
        <w:separator/>
      </w:r>
    </w:p>
  </w:footnote>
  <w:footnote w:type="continuationSeparator" w:id="0">
    <w:p w14:paraId="76EA54BA" w14:textId="77777777" w:rsidR="00DF1BE9" w:rsidRDefault="00DF1BE9"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F32416" w:rsidRPr="00B51433" w:rsidRDefault="00F32416"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F32416" w:rsidRPr="007C0291" w:rsidRDefault="00F32416"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F32416" w:rsidRPr="00CF6294" w:rsidRDefault="00F32416"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115AE"/>
    <w:multiLevelType w:val="multilevel"/>
    <w:tmpl w:val="46161962"/>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36"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7"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8"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9"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10C778C"/>
    <w:multiLevelType w:val="hybridMultilevel"/>
    <w:tmpl w:val="5126888C"/>
    <w:lvl w:ilvl="0" w:tplc="31247DA2">
      <w:start w:val="1"/>
      <w:numFmt w:val="decimal"/>
      <w:lvlText w:val="%1."/>
      <w:lvlJc w:val="left"/>
      <w:pPr>
        <w:tabs>
          <w:tab w:val="num" w:pos="360"/>
        </w:tabs>
        <w:ind w:left="360"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5" w15:restartNumberingAfterBreak="0">
    <w:nsid w:val="296964ED"/>
    <w:multiLevelType w:val="hybridMultilevel"/>
    <w:tmpl w:val="2540518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6"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0"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D1E7792"/>
    <w:multiLevelType w:val="hybridMultilevel"/>
    <w:tmpl w:val="E0826A2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4"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7"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61584728"/>
    <w:multiLevelType w:val="hybridMultilevel"/>
    <w:tmpl w:val="06D0A00E"/>
    <w:lvl w:ilvl="0" w:tplc="CC3CBEA8">
      <w:start w:val="1"/>
      <w:numFmt w:val="decimal"/>
      <w:lvlText w:val="%1)"/>
      <w:lvlJc w:val="left"/>
      <w:pPr>
        <w:ind w:left="1440" w:hanging="360"/>
      </w:pPr>
      <w:rPr>
        <w:rFonts w:ascii="Calibri" w:eastAsia="Calibri" w:hAnsi="Calibri" w:cs="Calibri"/>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571922"/>
    <w:multiLevelType w:val="multilevel"/>
    <w:tmpl w:val="38267DB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Calibri"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9"/>
  </w:num>
  <w:num w:numId="2">
    <w:abstractNumId w:val="64"/>
  </w:num>
  <w:num w:numId="3">
    <w:abstractNumId w:val="71"/>
    <w:lvlOverride w:ilvl="0">
      <w:startOverride w:val="1"/>
    </w:lvlOverride>
  </w:num>
  <w:num w:numId="4">
    <w:abstractNumId w:val="58"/>
    <w:lvlOverride w:ilvl="0">
      <w:startOverride w:val="1"/>
    </w:lvlOverride>
  </w:num>
  <w:num w:numId="5">
    <w:abstractNumId w:val="43"/>
  </w:num>
  <w:num w:numId="6">
    <w:abstractNumId w:val="74"/>
  </w:num>
  <w:num w:numId="7">
    <w:abstractNumId w:val="60"/>
  </w:num>
  <w:num w:numId="8">
    <w:abstractNumId w:val="72"/>
  </w:num>
  <w:num w:numId="9">
    <w:abstractNumId w:val="73"/>
  </w:num>
  <w:num w:numId="10">
    <w:abstractNumId w:val="56"/>
  </w:num>
  <w:num w:numId="11">
    <w:abstractNumId w:val="50"/>
  </w:num>
  <w:num w:numId="12">
    <w:abstractNumId w:val="29"/>
  </w:num>
  <w:num w:numId="13">
    <w:abstractNumId w:val="36"/>
  </w:num>
  <w:num w:numId="14">
    <w:abstractNumId w:val="40"/>
  </w:num>
  <w:num w:numId="15">
    <w:abstractNumId w:val="34"/>
  </w:num>
  <w:num w:numId="16">
    <w:abstractNumId w:val="67"/>
  </w:num>
  <w:num w:numId="1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num>
  <w:num w:numId="20">
    <w:abstractNumId w:val="45"/>
  </w:num>
  <w:num w:numId="21">
    <w:abstractNumId w:val="38"/>
  </w:num>
  <w:num w:numId="22">
    <w:abstractNumId w:val="33"/>
  </w:num>
  <w:num w:numId="23">
    <w:abstractNumId w:val="44"/>
  </w:num>
  <w:num w:numId="24">
    <w:abstractNumId w:val="78"/>
  </w:num>
  <w:num w:numId="25">
    <w:abstractNumId w:val="75"/>
  </w:num>
  <w:num w:numId="26">
    <w:abstractNumId w:val="12"/>
  </w:num>
  <w:num w:numId="27">
    <w:abstractNumId w:val="24"/>
  </w:num>
  <w:num w:numId="28">
    <w:abstractNumId w:val="25"/>
  </w:num>
  <w:num w:numId="29">
    <w:abstractNumId w:val="6"/>
  </w:num>
  <w:num w:numId="30">
    <w:abstractNumId w:val="76"/>
  </w:num>
  <w:num w:numId="31">
    <w:abstractNumId w:val="27"/>
  </w:num>
  <w:num w:numId="32">
    <w:abstractNumId w:val="28"/>
  </w:num>
  <w:num w:numId="33">
    <w:abstractNumId w:val="63"/>
  </w:num>
  <w:num w:numId="34">
    <w:abstractNumId w:val="55"/>
  </w:num>
  <w:num w:numId="35">
    <w:abstractNumId w:val="32"/>
  </w:num>
  <w:num w:numId="36">
    <w:abstractNumId w:val="4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54"/>
  </w:num>
  <w:num w:numId="41">
    <w:abstractNumId w:val="26"/>
  </w:num>
  <w:num w:numId="42">
    <w:abstractNumId w:val="68"/>
  </w:num>
  <w:num w:numId="43">
    <w:abstractNumId w:val="39"/>
  </w:num>
  <w:num w:numId="44">
    <w:abstractNumId w:val="65"/>
  </w:num>
  <w:num w:numId="45">
    <w:abstractNumId w:val="51"/>
  </w:num>
  <w:num w:numId="46">
    <w:abstractNumId w:val="59"/>
  </w:num>
  <w:num w:numId="47">
    <w:abstractNumId w:val="69"/>
  </w:num>
  <w:num w:numId="48">
    <w:abstractNumId w:val="30"/>
  </w:num>
  <w:num w:numId="49">
    <w:abstractNumId w:val="47"/>
  </w:num>
  <w:num w:numId="50">
    <w:abstractNumId w:val="42"/>
  </w:num>
  <w:num w:numId="51">
    <w:abstractNumId w:val="52"/>
  </w:num>
  <w:num w:numId="52">
    <w:abstractNumId w:val="66"/>
  </w:num>
  <w:num w:numId="53">
    <w:abstractNumId w:val="37"/>
  </w:num>
  <w:num w:numId="54">
    <w:abstractNumId w:val="18"/>
  </w:num>
  <w:num w:numId="55">
    <w:abstractNumId w:val="53"/>
  </w:num>
  <w:num w:numId="56">
    <w:abstractNumId w:val="3"/>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trackRevisions/>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1D89"/>
    <w:rsid w:val="000B3268"/>
    <w:rsid w:val="000B5564"/>
    <w:rsid w:val="000B5BD5"/>
    <w:rsid w:val="000B66A4"/>
    <w:rsid w:val="000B75D2"/>
    <w:rsid w:val="000B7E83"/>
    <w:rsid w:val="000C1DC0"/>
    <w:rsid w:val="000C206F"/>
    <w:rsid w:val="000C2B3B"/>
    <w:rsid w:val="000C3383"/>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FEA"/>
    <w:rsid w:val="0010524F"/>
    <w:rsid w:val="001062BC"/>
    <w:rsid w:val="00106E14"/>
    <w:rsid w:val="001074C8"/>
    <w:rsid w:val="001102FB"/>
    <w:rsid w:val="0011032A"/>
    <w:rsid w:val="001103EF"/>
    <w:rsid w:val="001119F4"/>
    <w:rsid w:val="00111A14"/>
    <w:rsid w:val="00112A41"/>
    <w:rsid w:val="0011318B"/>
    <w:rsid w:val="001134C6"/>
    <w:rsid w:val="00114C63"/>
    <w:rsid w:val="00114FA4"/>
    <w:rsid w:val="0011533E"/>
    <w:rsid w:val="00116AA0"/>
    <w:rsid w:val="00116D74"/>
    <w:rsid w:val="0012043C"/>
    <w:rsid w:val="001208E9"/>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4D07"/>
    <w:rsid w:val="001554C4"/>
    <w:rsid w:val="0015624C"/>
    <w:rsid w:val="00156C2A"/>
    <w:rsid w:val="001574AA"/>
    <w:rsid w:val="001602D2"/>
    <w:rsid w:val="001603C9"/>
    <w:rsid w:val="001610E1"/>
    <w:rsid w:val="00161C69"/>
    <w:rsid w:val="00161EC0"/>
    <w:rsid w:val="00161F59"/>
    <w:rsid w:val="0016318D"/>
    <w:rsid w:val="00164AFA"/>
    <w:rsid w:val="00164B86"/>
    <w:rsid w:val="00164EF2"/>
    <w:rsid w:val="00164FAE"/>
    <w:rsid w:val="00165223"/>
    <w:rsid w:val="00165716"/>
    <w:rsid w:val="00165D48"/>
    <w:rsid w:val="00167D82"/>
    <w:rsid w:val="00170814"/>
    <w:rsid w:val="001709A1"/>
    <w:rsid w:val="00170C22"/>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997"/>
    <w:rsid w:val="00256FB5"/>
    <w:rsid w:val="0025796B"/>
    <w:rsid w:val="00257D75"/>
    <w:rsid w:val="002604F3"/>
    <w:rsid w:val="00260CD2"/>
    <w:rsid w:val="0026255D"/>
    <w:rsid w:val="002625FF"/>
    <w:rsid w:val="0026265D"/>
    <w:rsid w:val="00262BDE"/>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DAC"/>
    <w:rsid w:val="003D231F"/>
    <w:rsid w:val="003D5918"/>
    <w:rsid w:val="003D5B3D"/>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903BE"/>
    <w:rsid w:val="00590449"/>
    <w:rsid w:val="005909B6"/>
    <w:rsid w:val="00590D7B"/>
    <w:rsid w:val="00590FF3"/>
    <w:rsid w:val="00591E20"/>
    <w:rsid w:val="00591E52"/>
    <w:rsid w:val="00592A00"/>
    <w:rsid w:val="00592C37"/>
    <w:rsid w:val="00593E58"/>
    <w:rsid w:val="00593FA6"/>
    <w:rsid w:val="00594DA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2FA"/>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62A"/>
    <w:rsid w:val="0070124A"/>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8D"/>
    <w:rsid w:val="00731DF4"/>
    <w:rsid w:val="0073252F"/>
    <w:rsid w:val="007328EB"/>
    <w:rsid w:val="00732ABC"/>
    <w:rsid w:val="0073380E"/>
    <w:rsid w:val="007342B3"/>
    <w:rsid w:val="00734500"/>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47F07"/>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67AB"/>
    <w:rsid w:val="00786CDE"/>
    <w:rsid w:val="00787087"/>
    <w:rsid w:val="00790930"/>
    <w:rsid w:val="00791AB6"/>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5DF"/>
    <w:rsid w:val="008718CD"/>
    <w:rsid w:val="00872C19"/>
    <w:rsid w:val="0087339D"/>
    <w:rsid w:val="008734FF"/>
    <w:rsid w:val="00874310"/>
    <w:rsid w:val="008749E7"/>
    <w:rsid w:val="00874B41"/>
    <w:rsid w:val="008757F0"/>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E5C"/>
    <w:rsid w:val="00951E28"/>
    <w:rsid w:val="0095359B"/>
    <w:rsid w:val="00954C39"/>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59DA"/>
    <w:rsid w:val="009862B9"/>
    <w:rsid w:val="00986425"/>
    <w:rsid w:val="00986B87"/>
    <w:rsid w:val="00986D7B"/>
    <w:rsid w:val="0098715D"/>
    <w:rsid w:val="0098789B"/>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71F3"/>
    <w:rsid w:val="00AC7525"/>
    <w:rsid w:val="00AD2A25"/>
    <w:rsid w:val="00AD2CFF"/>
    <w:rsid w:val="00AD3149"/>
    <w:rsid w:val="00AD32FB"/>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B01"/>
    <w:rsid w:val="00BC3BDE"/>
    <w:rsid w:val="00BC3C4C"/>
    <w:rsid w:val="00BC42B7"/>
    <w:rsid w:val="00BC58EB"/>
    <w:rsid w:val="00BC5A1F"/>
    <w:rsid w:val="00BC6420"/>
    <w:rsid w:val="00BC6B96"/>
    <w:rsid w:val="00BC6F05"/>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4F1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266C"/>
    <w:rsid w:val="00D92865"/>
    <w:rsid w:val="00D92961"/>
    <w:rsid w:val="00D92FD3"/>
    <w:rsid w:val="00D95365"/>
    <w:rsid w:val="00D9537D"/>
    <w:rsid w:val="00D95A22"/>
    <w:rsid w:val="00D969D7"/>
    <w:rsid w:val="00D96C89"/>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371D"/>
    <w:rsid w:val="00DE3ADF"/>
    <w:rsid w:val="00DE4504"/>
    <w:rsid w:val="00DE5079"/>
    <w:rsid w:val="00DE524F"/>
    <w:rsid w:val="00DE552F"/>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A1D"/>
    <w:rsid w:val="00ED6A20"/>
    <w:rsid w:val="00ED6D57"/>
    <w:rsid w:val="00EE07F1"/>
    <w:rsid w:val="00EE0B9E"/>
    <w:rsid w:val="00EE0BCF"/>
    <w:rsid w:val="00EE3A50"/>
    <w:rsid w:val="00EE3AAC"/>
    <w:rsid w:val="00EE3E12"/>
    <w:rsid w:val="00EE42C4"/>
    <w:rsid w:val="00EE51D4"/>
    <w:rsid w:val="00EE541A"/>
    <w:rsid w:val="00EE5A06"/>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semiHidden/>
    <w:unhideWhenUsed/>
    <w:rsid w:val="00F13D6A"/>
    <w:rPr>
      <w:sz w:val="16"/>
      <w:szCs w:val="16"/>
    </w:rPr>
  </w:style>
  <w:style w:type="paragraph" w:styleId="Tekstkomentarza">
    <w:name w:val="annotation text"/>
    <w:basedOn w:val="Normalny"/>
    <w:link w:val="TekstkomentarzaZnak"/>
    <w:uiPriority w:val="99"/>
    <w:semiHidden/>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8277-78F2-4DEC-8CE7-FA88A620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8503</Words>
  <Characters>51024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59409</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4</cp:revision>
  <cp:lastPrinted>2024-02-21T06:28:00Z</cp:lastPrinted>
  <dcterms:created xsi:type="dcterms:W3CDTF">2024-03-15T11:54:00Z</dcterms:created>
  <dcterms:modified xsi:type="dcterms:W3CDTF">2024-05-06T10:41:00Z</dcterms:modified>
</cp:coreProperties>
</file>