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51EE" w14:textId="77777777" w:rsidR="00762556" w:rsidRPr="00762556" w:rsidRDefault="00762556" w:rsidP="00621CF0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14:paraId="5EA41FE7" w14:textId="621323C2" w:rsidR="00762556" w:rsidRPr="0054054B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</w:pP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ZAŁĄCZNIK NR </w:t>
      </w:r>
      <w:r w:rsidR="008470CC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>10</w:t>
      </w:r>
      <w:r w:rsidRPr="0054054B">
        <w:rPr>
          <w:rFonts w:ascii="Book Antiqua" w:eastAsia="Arial Unicode MS" w:hAnsi="Book Antiqua" w:cs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5968D847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</w:t>
      </w:r>
      <w:r w:rsidR="002B3EA4"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……….…</w:t>
      </w:r>
    </w:p>
    <w:p w14:paraId="263E0332" w14:textId="77777777" w:rsidR="00762556" w:rsidRPr="0054054B" w:rsidRDefault="00065A49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pełna nazwa/firma, adres Wykonawcy</w:t>
      </w:r>
    </w:p>
    <w:p w14:paraId="340D621E" w14:textId="77777777" w:rsidR="00762556" w:rsidRPr="0054054B" w:rsidRDefault="00762556" w:rsidP="00762556">
      <w:pPr>
        <w:widowControl w:val="0"/>
        <w:suppressAutoHyphens/>
        <w:spacing w:after="0" w:line="240" w:lineRule="auto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7D62BBB6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8470CC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Wykaz osób, skierowanych przez wykonawcę do realizacji zamówienia publicznego -wzór</w:t>
      </w:r>
    </w:p>
    <w:p w14:paraId="4FC8250F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4C4298AD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Cs/>
          <w:kern w:val="1"/>
          <w:sz w:val="24"/>
          <w:szCs w:val="24"/>
          <w:lang w:eastAsia="ar-SA"/>
        </w:rPr>
      </w:pPr>
      <w:r w:rsidRPr="008470CC">
        <w:rPr>
          <w:rFonts w:ascii="Book Antiqua" w:eastAsia="Arial Unicode MS" w:hAnsi="Book Antiqua" w:cs="Times New Roman"/>
          <w:bCs/>
          <w:kern w:val="1"/>
          <w:sz w:val="24"/>
          <w:szCs w:val="24"/>
          <w:lang w:eastAsia="ar-SA"/>
        </w:rPr>
        <w:t>Dotyczy postępowania o udzielenie zamówienia publicznego pn.:</w:t>
      </w:r>
    </w:p>
    <w:p w14:paraId="31E7F1BA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20DD3302" w14:textId="60FAA8EB" w:rsidR="003952C0" w:rsidRDefault="008470CC" w:rsidP="003952C0">
      <w:pPr>
        <w:widowControl w:val="0"/>
        <w:suppressAutoHyphens/>
        <w:autoSpaceDE w:val="0"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8470CC">
        <w:rPr>
          <w:rFonts w:ascii="Book Antiqua" w:eastAsia="Arial Unicode MS" w:hAnsi="Book Antiqua" w:cs="Times New Roman"/>
          <w:b/>
          <w:bCs/>
          <w:kern w:val="1"/>
          <w:sz w:val="24"/>
          <w:szCs w:val="24"/>
          <w:lang w:eastAsia="ar-SA"/>
        </w:rPr>
        <w:t>Wymiana opraw oświetlenia ulicznego na terenie gminy Szudziałowo</w:t>
      </w:r>
    </w:p>
    <w:p w14:paraId="3BBDE5FA" w14:textId="31DDB107" w:rsidR="008470CC" w:rsidRPr="008470CC" w:rsidRDefault="008470CC" w:rsidP="003952C0">
      <w:pPr>
        <w:widowControl w:val="0"/>
        <w:suppressAutoHyphens/>
        <w:autoSpaceDE w:val="0"/>
        <w:spacing w:after="0" w:line="240" w:lineRule="auto"/>
        <w:jc w:val="center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3952C0">
        <w:rPr>
          <w:rFonts w:ascii="Book Antiqua" w:eastAsia="Arial Unicode MS" w:hAnsi="Book Antiqua" w:cs="Times New Roman"/>
          <w:bCs/>
          <w:kern w:val="1"/>
          <w:sz w:val="24"/>
          <w:szCs w:val="24"/>
          <w:lang w:eastAsia="ar-SA"/>
        </w:rPr>
        <w:t>w zakresie spełnienia warunku zdolności technicznej lub zawodowej.</w:t>
      </w:r>
    </w:p>
    <w:p w14:paraId="7F2C81F5" w14:textId="4A0357D8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Cs/>
          <w:kern w:val="1"/>
          <w:sz w:val="24"/>
          <w:szCs w:val="24"/>
          <w:lang w:eastAsia="ar-SA"/>
        </w:rPr>
      </w:pPr>
      <w:r w:rsidRPr="008470CC">
        <w:rPr>
          <w:rFonts w:ascii="Book Antiqua" w:eastAsia="Arial Unicode MS" w:hAnsi="Book Antiqua" w:cs="Times New Roman"/>
          <w:bCs/>
          <w:kern w:val="1"/>
          <w:sz w:val="24"/>
          <w:szCs w:val="24"/>
          <w:lang w:eastAsia="ar-SA"/>
        </w:rPr>
        <w:t>Przystępując</w:t>
      </w:r>
      <w:r w:rsidRPr="008470CC">
        <w:rPr>
          <w:rFonts w:ascii="Book Antiqua" w:eastAsia="Arial Unicode MS" w:hAnsi="Book Antiqua" w:cs="Times New Roman"/>
          <w:bCs/>
          <w:kern w:val="1"/>
          <w:sz w:val="24"/>
          <w:szCs w:val="24"/>
          <w:lang w:eastAsia="ar-SA"/>
        </w:rPr>
        <w:tab/>
        <w:t xml:space="preserve"> do postępowania o udzielenie ww. zamówienia publicznego oświadczam, że do realizacji niniejszego zamówienia skieruję następujące osoby:</w:t>
      </w:r>
    </w:p>
    <w:p w14:paraId="6982818C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p w14:paraId="4EB0C747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  <w:r w:rsidRPr="008470CC"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  <w:t>Wykaz osób</w:t>
      </w:r>
    </w:p>
    <w:p w14:paraId="6ED9CC73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/>
          <w:kern w:val="1"/>
          <w:sz w:val="24"/>
          <w:szCs w:val="24"/>
          <w:lang w:eastAsia="ar-SA"/>
        </w:rPr>
      </w:pPr>
    </w:p>
    <w:tbl>
      <w:tblPr>
        <w:tblW w:w="9828" w:type="dxa"/>
        <w:tblInd w:w="12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8"/>
        <w:gridCol w:w="2205"/>
        <w:gridCol w:w="1544"/>
        <w:gridCol w:w="1694"/>
        <w:gridCol w:w="2359"/>
        <w:gridCol w:w="1588"/>
      </w:tblGrid>
      <w:tr w:rsidR="008470CC" w:rsidRPr="008470CC" w14:paraId="42F2786C" w14:textId="77777777" w:rsidTr="008470CC">
        <w:trPr>
          <w:trHeight w:val="137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48559EE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Lp</w:t>
            </w:r>
            <w:proofErr w:type="spellEnd"/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AD7C691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Imię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i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nazwisko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56B9AAB" w14:textId="155480E3" w:rsidR="008470CC" w:rsidRPr="008470CC" w:rsidRDefault="008470CC" w:rsidP="008470CC">
            <w:pPr>
              <w:widowControl w:val="0"/>
              <w:suppressAutoHyphens/>
              <w:autoSpaceDE w:val="0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Rola</w:t>
            </w:r>
            <w:r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w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realizacji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zamówienia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C194F69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Wykształcenie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2085F50" w14:textId="77777777" w:rsidR="008470CC" w:rsidRPr="008470CC" w:rsidRDefault="008470CC" w:rsidP="008470CC">
            <w:pPr>
              <w:widowControl w:val="0"/>
              <w:suppressAutoHyphens/>
              <w:autoSpaceDE w:val="0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Uprawnienia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budowlane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14:paraId="263D56AE" w14:textId="0C964571" w:rsidR="008470CC" w:rsidRPr="008470CC" w:rsidRDefault="008470CC" w:rsidP="008470C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40" w:lineRule="auto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numer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uprawnień</w:t>
            </w:r>
            <w:proofErr w:type="spellEnd"/>
          </w:p>
          <w:p w14:paraId="1A332A27" w14:textId="28F232D0" w:rsidR="008470CC" w:rsidRPr="008470CC" w:rsidRDefault="008470CC" w:rsidP="008470C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data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uzyskania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uprawnień</w:t>
            </w:r>
            <w:proofErr w:type="spellEnd"/>
          </w:p>
          <w:p w14:paraId="37E4E4F2" w14:textId="418A4687" w:rsidR="008470CC" w:rsidRPr="008470CC" w:rsidRDefault="008470CC" w:rsidP="008470C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40" w:lineRule="auto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specjalność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i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zakres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uprawnień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32FFC64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Informacja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o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podstawie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dysponowania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lang w:val="en-US" w:eastAsia="ar-SA"/>
              </w:rPr>
              <w:t>osobą</w:t>
            </w:r>
            <w:proofErr w:type="spellEnd"/>
            <w:r w:rsidRPr="008470CC">
              <w:rPr>
                <w:rFonts w:ascii="Book Antiqua" w:eastAsia="Arial Unicode MS" w:hAnsi="Book Antiqua" w:cs="Times New Roman"/>
                <w:bCs/>
                <w:kern w:val="1"/>
                <w:sz w:val="24"/>
                <w:szCs w:val="24"/>
                <w:vertAlign w:val="superscript"/>
                <w:lang w:val="en-US" w:eastAsia="ar-SA"/>
              </w:rPr>
              <w:t>*</w:t>
            </w:r>
          </w:p>
        </w:tc>
      </w:tr>
      <w:tr w:rsidR="008470CC" w:rsidRPr="008470CC" w14:paraId="3F0ECCD5" w14:textId="77777777" w:rsidTr="008470CC">
        <w:trPr>
          <w:trHeight w:val="32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B0296E1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D633929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294CAD0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1355D22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742DDCE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B441CBA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8470CC"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  <w:t>6</w:t>
            </w:r>
          </w:p>
        </w:tc>
      </w:tr>
      <w:tr w:rsidR="008470CC" w:rsidRPr="008470CC" w14:paraId="66A54122" w14:textId="77777777" w:rsidTr="008470CC">
        <w:trPr>
          <w:trHeight w:val="23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E93C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52E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C24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E764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B9FA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CB6" w14:textId="77777777" w:rsidR="008470CC" w:rsidRPr="008470CC" w:rsidRDefault="008470CC" w:rsidP="008470CC">
            <w:pPr>
              <w:widowControl w:val="0"/>
              <w:suppressAutoHyphens/>
              <w:autoSpaceDE w:val="0"/>
              <w:jc w:val="both"/>
              <w:rPr>
                <w:rFonts w:ascii="Book Antiqua" w:eastAsia="Arial Unicode MS" w:hAnsi="Book Antiqua" w:cs="Times New Roman"/>
                <w:b/>
                <w:kern w:val="1"/>
                <w:sz w:val="24"/>
                <w:szCs w:val="24"/>
                <w:lang w:val="en-US" w:eastAsia="ar-SA"/>
              </w:rPr>
            </w:pPr>
          </w:p>
        </w:tc>
      </w:tr>
    </w:tbl>
    <w:p w14:paraId="6CC09CFA" w14:textId="77777777" w:rsidR="008470CC" w:rsidRPr="008470CC" w:rsidRDefault="008470CC" w:rsidP="008470CC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bCs/>
          <w:kern w:val="1"/>
          <w:sz w:val="18"/>
          <w:szCs w:val="18"/>
          <w:lang w:eastAsia="ar-SA"/>
        </w:rPr>
      </w:pPr>
      <w:r w:rsidRPr="008470CC">
        <w:rPr>
          <w:rFonts w:ascii="Book Antiqua" w:eastAsia="Arial Unicode MS" w:hAnsi="Book Antiqua" w:cs="Times New Roman"/>
          <w:bCs/>
          <w:kern w:val="1"/>
          <w:sz w:val="18"/>
          <w:szCs w:val="18"/>
          <w:vertAlign w:val="superscript"/>
          <w:lang w:eastAsia="ar-SA"/>
        </w:rPr>
        <w:t>*</w:t>
      </w:r>
      <w:r w:rsidRPr="008470CC">
        <w:rPr>
          <w:rFonts w:ascii="Book Antiqua" w:eastAsia="Arial Unicode MS" w:hAnsi="Book Antiqua" w:cs="Times New Roman"/>
          <w:bCs/>
          <w:kern w:val="1"/>
          <w:sz w:val="18"/>
          <w:szCs w:val="18"/>
          <w:lang w:eastAsia="ar-SA"/>
        </w:rPr>
        <w:t>należy podać podstawę dysponowania osobą np. umowa o pracę, umowa cywilno-prawna, zobowiązanie do współpracy, zobowiązanie innych podmiotów do oddania osoby do dyspozycji Wykonawcy</w:t>
      </w:r>
    </w:p>
    <w:p w14:paraId="2DFEA432" w14:textId="77777777" w:rsidR="000642CF" w:rsidRPr="0054054B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</w:p>
    <w:p w14:paraId="6BF74865" w14:textId="77777777" w:rsidR="00762556" w:rsidRPr="0054054B" w:rsidRDefault="00762556" w:rsidP="00762556">
      <w:pPr>
        <w:widowControl w:val="0"/>
        <w:suppressAutoHyphens/>
        <w:autoSpaceDE w:val="0"/>
        <w:spacing w:after="0" w:line="240" w:lineRule="auto"/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………………………dn.  ………………………..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</w:p>
    <w:p w14:paraId="29CC7E1A" w14:textId="177B9698" w:rsidR="00762556" w:rsidRPr="0054054B" w:rsidRDefault="00762556" w:rsidP="00BB2299">
      <w:pPr>
        <w:widowControl w:val="0"/>
        <w:suppressAutoHyphens/>
        <w:spacing w:after="0" w:line="240" w:lineRule="auto"/>
        <w:ind w:left="4820"/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</w:pP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ab/>
        <w:t xml:space="preserve">                                                     </w:t>
      </w:r>
      <w:r w:rsidR="00BB2299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 xml:space="preserve">                                        </w:t>
      </w:r>
      <w:r w:rsidRPr="0054054B">
        <w:rPr>
          <w:rFonts w:ascii="Book Antiqua" w:eastAsia="Arial Unicode MS" w:hAnsi="Book Antiqua" w:cs="Times New Roman"/>
          <w:kern w:val="1"/>
          <w:sz w:val="24"/>
          <w:szCs w:val="24"/>
          <w:lang w:eastAsia="ar-SA"/>
        </w:rPr>
        <w:t>……………………………………..……</w:t>
      </w:r>
    </w:p>
    <w:p w14:paraId="69DD0DC2" w14:textId="0E158BF3" w:rsidR="00B507D0" w:rsidRPr="0054054B" w:rsidRDefault="00762556" w:rsidP="00BB2299">
      <w:pPr>
        <w:widowControl w:val="0"/>
        <w:suppressAutoHyphens/>
        <w:spacing w:after="0" w:line="240" w:lineRule="auto"/>
        <w:ind w:left="4536"/>
        <w:jc w:val="center"/>
        <w:rPr>
          <w:rFonts w:ascii="Book Antiqua" w:hAnsi="Book Antiqua"/>
          <w:sz w:val="24"/>
          <w:szCs w:val="24"/>
        </w:rPr>
      </w:pPr>
      <w:r w:rsidRPr="00BB2299">
        <w:rPr>
          <w:rFonts w:ascii="Book Antiqua" w:eastAsia="Arial Unicode MS" w:hAnsi="Book Antiqua" w:cs="Times New Roman"/>
          <w:kern w:val="1"/>
          <w:sz w:val="20"/>
          <w:szCs w:val="20"/>
          <w:lang w:eastAsia="ar-SA"/>
        </w:rPr>
        <w:t>(</w:t>
      </w:r>
      <w:r w:rsidR="00065A49" w:rsidRPr="00BB2299">
        <w:rPr>
          <w:rFonts w:ascii="Book Antiqua" w:eastAsia="Arial Unicode MS" w:hAnsi="Book Antiqua" w:cs="Times New Roman"/>
          <w:bCs/>
          <w:i/>
          <w:kern w:val="1"/>
          <w:sz w:val="20"/>
          <w:szCs w:val="20"/>
          <w:lang w:eastAsia="ar-SA"/>
        </w:rPr>
        <w:t>Kwalifikowany podpis elektroniczny złożony przez osobę (osoby) uprawnioną (-e)</w:t>
      </w:r>
    </w:p>
    <w:sectPr w:rsidR="00B507D0" w:rsidRPr="0054054B" w:rsidSect="007F4822">
      <w:headerReference w:type="default" r:id="rId7"/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2B4A" w14:textId="77777777" w:rsidR="0098502E" w:rsidRDefault="0098502E" w:rsidP="0054054B">
      <w:pPr>
        <w:spacing w:after="0" w:line="240" w:lineRule="auto"/>
      </w:pPr>
      <w:r>
        <w:separator/>
      </w:r>
    </w:p>
  </w:endnote>
  <w:endnote w:type="continuationSeparator" w:id="0">
    <w:p w14:paraId="54EDA014" w14:textId="77777777" w:rsidR="0098502E" w:rsidRDefault="0098502E" w:rsidP="005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F5A8" w14:textId="77777777" w:rsidR="0098502E" w:rsidRDefault="0098502E" w:rsidP="0054054B">
      <w:pPr>
        <w:spacing w:after="0" w:line="240" w:lineRule="auto"/>
      </w:pPr>
      <w:r>
        <w:separator/>
      </w:r>
    </w:p>
  </w:footnote>
  <w:footnote w:type="continuationSeparator" w:id="0">
    <w:p w14:paraId="6B3EE8E7" w14:textId="77777777" w:rsidR="0098502E" w:rsidRDefault="0098502E" w:rsidP="005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6287" w14:textId="77777777" w:rsidR="0054054B" w:rsidRPr="005F5F60" w:rsidRDefault="0054054B" w:rsidP="0054054B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25CD8141" w14:textId="77777777" w:rsidR="0054054B" w:rsidRPr="005F5F60" w:rsidRDefault="0054054B" w:rsidP="0054054B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CC8EC73" w14:textId="787BECC5" w:rsidR="0054054B" w:rsidRPr="00621CF0" w:rsidRDefault="00621CF0" w:rsidP="00621CF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E34218">
      <w:rPr>
        <w:rFonts w:ascii="Book Antiqua" w:hAnsi="Book Antiqua" w:cs="CIDFont+F2"/>
        <w:b/>
        <w:bCs/>
        <w:color w:val="000000"/>
        <w:sz w:val="20"/>
        <w:szCs w:val="20"/>
      </w:rPr>
      <w:t>Wymiana opraw oświetlenia ulicznego na terenie gminy Szudziałowo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804F0"/>
    <w:multiLevelType w:val="multilevel"/>
    <w:tmpl w:val="13FE3450"/>
    <w:lvl w:ilvl="0">
      <w:start w:val="1"/>
      <w:numFmt w:val="bullet"/>
      <w:lvlText w:val="-"/>
      <w:lvlJc w:val="left"/>
      <w:pPr>
        <w:ind w:left="71" w:hanging="118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311" w:hanging="11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543" w:hanging="11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775" w:hanging="11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1007" w:hanging="11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1239" w:hanging="11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1471" w:hanging="11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1703" w:hanging="11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1935" w:hanging="11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1833">
    <w:abstractNumId w:val="1"/>
  </w:num>
  <w:num w:numId="2" w16cid:durableId="43293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3952C0"/>
    <w:rsid w:val="0042400E"/>
    <w:rsid w:val="00482FED"/>
    <w:rsid w:val="004A1920"/>
    <w:rsid w:val="005207F9"/>
    <w:rsid w:val="005338BD"/>
    <w:rsid w:val="0054054B"/>
    <w:rsid w:val="00602251"/>
    <w:rsid w:val="00621CF0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7F4822"/>
    <w:rsid w:val="008053A5"/>
    <w:rsid w:val="008470CC"/>
    <w:rsid w:val="00855E3B"/>
    <w:rsid w:val="00862185"/>
    <w:rsid w:val="008A210E"/>
    <w:rsid w:val="00920478"/>
    <w:rsid w:val="00952BA3"/>
    <w:rsid w:val="009549CD"/>
    <w:rsid w:val="0098502E"/>
    <w:rsid w:val="009C13AA"/>
    <w:rsid w:val="009F0F6C"/>
    <w:rsid w:val="00A3099C"/>
    <w:rsid w:val="00A36AD7"/>
    <w:rsid w:val="00AC7EFA"/>
    <w:rsid w:val="00AF59B1"/>
    <w:rsid w:val="00B372CC"/>
    <w:rsid w:val="00B41272"/>
    <w:rsid w:val="00B4230B"/>
    <w:rsid w:val="00B507D0"/>
    <w:rsid w:val="00B67859"/>
    <w:rsid w:val="00BB195E"/>
    <w:rsid w:val="00BB2299"/>
    <w:rsid w:val="00C12DEC"/>
    <w:rsid w:val="00C95A0D"/>
    <w:rsid w:val="00CD095B"/>
    <w:rsid w:val="00CE6901"/>
    <w:rsid w:val="00DD7329"/>
    <w:rsid w:val="00E71FFC"/>
    <w:rsid w:val="00E7338B"/>
    <w:rsid w:val="00F37A5A"/>
    <w:rsid w:val="00F75808"/>
    <w:rsid w:val="00FC26A9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2D55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054B"/>
  </w:style>
  <w:style w:type="paragraph" w:styleId="Stopka">
    <w:name w:val="footer"/>
    <w:basedOn w:val="Normalny"/>
    <w:link w:val="StopkaZnak"/>
    <w:uiPriority w:val="99"/>
    <w:unhideWhenUsed/>
    <w:rsid w:val="0054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54B"/>
  </w:style>
  <w:style w:type="character" w:styleId="Hipercze">
    <w:name w:val="Hyperlink"/>
    <w:uiPriority w:val="99"/>
    <w:unhideWhenUsed/>
    <w:rsid w:val="0054054B"/>
    <w:rPr>
      <w:color w:val="0563C1"/>
      <w:u w:val="single"/>
    </w:rPr>
  </w:style>
  <w:style w:type="character" w:customStyle="1" w:styleId="AkapitzlistZnak">
    <w:name w:val="Akapit z listą Znak"/>
    <w:aliases w:val="normalny tekst Znak,L1 Znak,Numerowanie Znak,List Paragraph Znak,Akapit z listą5 Znak,BulletC Znak,Wyliczanie Znak,Obiekt Znak,Akapit z listą BS Znak,CW_Lista Znak,Colorful List Accent 1 Znak,Akapit z listą4 Znak,Akapit z listą1 Znak"/>
    <w:link w:val="Akapitzlist"/>
    <w:uiPriority w:val="34"/>
    <w:qFormat/>
    <w:locked/>
    <w:rsid w:val="00BB2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BulletC,Wyliczanie,Obiekt,Akapit z listą BS,CW_Lista,Colorful List Accent 1,Akapit z listą4,Akapit z listą1,Średnia siatka 1 — akcent 21,sw tekst,Wypunktowanie"/>
    <w:basedOn w:val="Normalny"/>
    <w:link w:val="AkapitzlistZnak"/>
    <w:uiPriority w:val="34"/>
    <w:qFormat/>
    <w:rsid w:val="00BB2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Urząd Gminy Szudziałowo</cp:lastModifiedBy>
  <cp:revision>3</cp:revision>
  <cp:lastPrinted>2018-01-24T08:17:00Z</cp:lastPrinted>
  <dcterms:created xsi:type="dcterms:W3CDTF">2024-07-31T11:50:00Z</dcterms:created>
  <dcterms:modified xsi:type="dcterms:W3CDTF">2024-08-01T08:25:00Z</dcterms:modified>
</cp:coreProperties>
</file>