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46203D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46203D">
        <w:rPr>
          <w:rFonts w:cstheme="minorHAnsi"/>
          <w:b/>
          <w:szCs w:val="24"/>
        </w:rPr>
        <w:t>018</w:t>
      </w:r>
      <w:r w:rsidRPr="00E20497">
        <w:rPr>
          <w:rFonts w:cstheme="minorHAnsi"/>
          <w:b/>
          <w:szCs w:val="24"/>
        </w:rPr>
        <w:t>.</w:t>
      </w:r>
      <w:r w:rsidR="0046203D">
        <w:rPr>
          <w:rFonts w:cstheme="minorHAnsi"/>
          <w:b/>
          <w:szCs w:val="24"/>
        </w:rPr>
        <w:t>AK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46203D">
        <w:rPr>
          <w:rFonts w:cstheme="minorHAnsi"/>
          <w:b/>
          <w:szCs w:val="24"/>
        </w:rPr>
        <w:t>Pedicure podologiczny I i II stopień – zawodowy w wymiarze 107 godzin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46203D" w:rsidRPr="00E20497">
        <w:rPr>
          <w:rFonts w:cstheme="minorHAnsi"/>
          <w:b/>
          <w:szCs w:val="24"/>
        </w:rPr>
        <w:t>„</w:t>
      </w:r>
      <w:r w:rsidR="0046203D">
        <w:rPr>
          <w:rFonts w:cstheme="minorHAnsi"/>
          <w:b/>
          <w:szCs w:val="24"/>
        </w:rPr>
        <w:t xml:space="preserve">Pedicure podologiczny I i II stopień – zawodowy w wymiarze 107 godzin” 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6C0496">
        <w:rPr>
          <w:rFonts w:cstheme="minorHAnsi"/>
          <w:szCs w:val="24"/>
        </w:rPr>
        <w:t>podniesienie</w:t>
      </w:r>
      <w:r w:rsidR="009F733F">
        <w:rPr>
          <w:rFonts w:cstheme="minorHAnsi"/>
          <w:szCs w:val="24"/>
        </w:rPr>
        <w:t xml:space="preserve"> kwalifikacji zawodowych</w:t>
      </w:r>
      <w:r w:rsidR="006C0496">
        <w:rPr>
          <w:rFonts w:cstheme="minorHAnsi"/>
          <w:szCs w:val="24"/>
        </w:rPr>
        <w:t xml:space="preserve"> w którym zostaną ujęte następujące zagadnienia:</w:t>
      </w:r>
    </w:p>
    <w:p w:rsidR="006C0496" w:rsidRDefault="006C0496" w:rsidP="00E20497">
      <w:pPr>
        <w:spacing w:before="0" w:line="240" w:lineRule="auto"/>
        <w:rPr>
          <w:rFonts w:cstheme="minorHAnsi"/>
          <w:szCs w:val="24"/>
        </w:rPr>
      </w:pP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informacje o zawodzie podologa</w:t>
      </w: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zapoznanie z zasadami bhp obowiązującymi w gabinecie podologicznym, ze wskazaniem konkretnych ustaw w tym zakresie</w:t>
      </w: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przedstawienie zasad dezynfekcji i sterylizacji narzędzi</w:t>
      </w: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zasady profilaktyki dla pacjentów</w:t>
      </w: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przedstawienie zasad pracy z klientem z zaburzeniami krążenia</w:t>
      </w: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pomoc w doborze profesjonalnego sprzętu potrzebnego do wyposażenia gabinetu podologicznego</w:t>
      </w: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pomoc merytoryczna ze strony instruktorów również po zakończeniu kursu</w:t>
      </w: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zapoznanie z anatomią stopy oraz fizjologią skór i paznokci, łącznie z patologią płytki</w:t>
      </w: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prezentacja chorób skóry oraz paznokci, najczęściej spotykanych podczas zabiegów podologicznych (choroby wirusowe, grzybicze oraz bakteryjne)</w:t>
      </w: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zapoznanie z prawidłowym wyposażeniem gabinetu podologicznego (narzędzia, sprzęt, opatrunki czy akcesoria jednorazowego użytku)</w:t>
      </w: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informacja o karcie klienta i zasady prowadzenia z nim wywiadu (w ramach badania przedmiotowego i podmiotowego)</w:t>
      </w:r>
    </w:p>
    <w:p w:rsidR="006C0496" w:rsidRPr="006C0496" w:rsidRDefault="006C0496" w:rsidP="006C0496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odpowiedni dobór preparatów pielęgnacyjnych</w:t>
      </w:r>
    </w:p>
    <w:p w:rsidR="0046203D" w:rsidRDefault="006C0496" w:rsidP="0046203D">
      <w:pPr>
        <w:numPr>
          <w:ilvl w:val="0"/>
          <w:numId w:val="17"/>
        </w:numPr>
        <w:spacing w:before="0" w:after="75" w:line="240" w:lineRule="auto"/>
        <w:ind w:left="450"/>
        <w:jc w:val="left"/>
        <w:textAlignment w:val="baseline"/>
        <w:rPr>
          <w:rFonts w:cstheme="minorHAnsi"/>
          <w:szCs w:val="24"/>
        </w:rPr>
      </w:pPr>
      <w:r w:rsidRPr="006C0496">
        <w:rPr>
          <w:rFonts w:cstheme="minorHAnsi"/>
          <w:szCs w:val="24"/>
        </w:rPr>
        <w:t>zasady doboru narzędzi rotacyjnych</w:t>
      </w:r>
      <w:r w:rsidR="0046203D">
        <w:rPr>
          <w:rFonts w:cstheme="minorHAnsi"/>
          <w:szCs w:val="24"/>
        </w:rPr>
        <w:t>.</w:t>
      </w:r>
    </w:p>
    <w:p w:rsidR="0046203D" w:rsidRPr="0046203D" w:rsidRDefault="0046203D" w:rsidP="0046203D">
      <w:pPr>
        <w:spacing w:before="0" w:after="75" w:line="240" w:lineRule="auto"/>
        <w:jc w:val="left"/>
        <w:textAlignment w:val="baseline"/>
        <w:rPr>
          <w:rFonts w:cstheme="minorHAnsi"/>
          <w:szCs w:val="24"/>
        </w:rPr>
      </w:pPr>
      <w:r>
        <w:rPr>
          <w:rFonts w:cstheme="minorHAnsi"/>
          <w:szCs w:val="24"/>
        </w:rPr>
        <w:t>Program winien zostać zrealizowany w wymiarze 107 godzin dydaktycznych.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</w:t>
      </w:r>
      <w:r w:rsidR="0046203D">
        <w:rPr>
          <w:rFonts w:cstheme="minorHAnsi"/>
          <w:szCs w:val="24"/>
        </w:rPr>
        <w:t>weekendy</w:t>
      </w:r>
      <w:r w:rsidRPr="00E20497">
        <w:rPr>
          <w:rFonts w:cstheme="minorHAnsi"/>
          <w:szCs w:val="24"/>
        </w:rPr>
        <w:t xml:space="preserve">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9F733F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46203D" w:rsidRDefault="0046203D" w:rsidP="00E20497">
      <w:pPr>
        <w:spacing w:before="0" w:line="240" w:lineRule="auto"/>
        <w:rPr>
          <w:rFonts w:cstheme="minorHAnsi"/>
          <w:szCs w:val="24"/>
        </w:rPr>
      </w:pPr>
    </w:p>
    <w:p w:rsidR="0046203D" w:rsidRDefault="0046203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205FEF" w:rsidRPr="0046203D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6203D">
        <w:rPr>
          <w:rFonts w:cstheme="minorHAnsi"/>
          <w:szCs w:val="24"/>
        </w:rPr>
        <w:t>17</w:t>
      </w:r>
      <w:r w:rsidRPr="00BC1AA7">
        <w:rPr>
          <w:rFonts w:cstheme="minorHAnsi"/>
          <w:b/>
          <w:szCs w:val="24"/>
        </w:rPr>
        <w:t>.</w:t>
      </w:r>
      <w:r w:rsidR="0046203D">
        <w:rPr>
          <w:rFonts w:cstheme="minorHAnsi"/>
          <w:szCs w:val="24"/>
        </w:rPr>
        <w:t>01</w:t>
      </w:r>
      <w:r w:rsidRPr="00E20497">
        <w:rPr>
          <w:rFonts w:cstheme="minorHAnsi"/>
          <w:szCs w:val="24"/>
        </w:rPr>
        <w:t>.202</w:t>
      </w:r>
      <w:r w:rsidR="0046203D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46203D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6203D">
        <w:rPr>
          <w:rFonts w:cstheme="minorHAnsi"/>
          <w:szCs w:val="24"/>
        </w:rPr>
        <w:t>17</w:t>
      </w:r>
      <w:r w:rsidR="00D87259">
        <w:rPr>
          <w:rFonts w:cstheme="minorHAnsi"/>
          <w:szCs w:val="24"/>
        </w:rPr>
        <w:t>.</w:t>
      </w:r>
      <w:r w:rsidR="0046203D">
        <w:rPr>
          <w:rFonts w:cstheme="minorHAnsi"/>
          <w:szCs w:val="24"/>
        </w:rPr>
        <w:t>01</w:t>
      </w:r>
      <w:r w:rsidR="00985485">
        <w:rPr>
          <w:rFonts w:cstheme="minorHAnsi"/>
          <w:szCs w:val="24"/>
        </w:rPr>
        <w:t>.202</w:t>
      </w:r>
      <w:r w:rsidR="0046203D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46203D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</w:t>
      </w:r>
      <w:r w:rsidR="0046203D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6" w:name="_9i13lk7jyva" w:colFirst="0" w:colLast="0"/>
      <w:bookmarkEnd w:id="6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 xml:space="preserve">zobowiązuje się do przeprowadzenia szkolenia w </w:t>
      </w:r>
      <w:r w:rsidR="002444EB">
        <w:rPr>
          <w:rFonts w:cstheme="minorHAnsi"/>
          <w:szCs w:val="24"/>
        </w:rPr>
        <w:t>I kwartale 2024 roku</w:t>
      </w:r>
      <w:bookmarkStart w:id="7" w:name="_GoBack"/>
      <w:bookmarkEnd w:id="7"/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DF" w:rsidRDefault="001402DF" w:rsidP="00E20497">
      <w:pPr>
        <w:spacing w:before="0" w:line="240" w:lineRule="auto"/>
      </w:pPr>
      <w:r>
        <w:separator/>
      </w:r>
    </w:p>
  </w:endnote>
  <w:endnote w:type="continuationSeparator" w:id="0">
    <w:p w:rsidR="001402DF" w:rsidRDefault="001402D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EB">
          <w:rPr>
            <w:noProof/>
          </w:rPr>
          <w:t>6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DF" w:rsidRDefault="001402DF" w:rsidP="00E20497">
      <w:pPr>
        <w:spacing w:before="0" w:line="240" w:lineRule="auto"/>
      </w:pPr>
      <w:r>
        <w:separator/>
      </w:r>
    </w:p>
  </w:footnote>
  <w:footnote w:type="continuationSeparator" w:id="0">
    <w:p w:rsidR="001402DF" w:rsidRDefault="001402D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A081A"/>
    <w:multiLevelType w:val="multilevel"/>
    <w:tmpl w:val="F240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102CC9"/>
    <w:rsid w:val="001041CB"/>
    <w:rsid w:val="00115D6A"/>
    <w:rsid w:val="001243AC"/>
    <w:rsid w:val="001402DF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444EB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31D1"/>
    <w:rsid w:val="00364709"/>
    <w:rsid w:val="00370B06"/>
    <w:rsid w:val="00371C46"/>
    <w:rsid w:val="003933CD"/>
    <w:rsid w:val="003A7FAA"/>
    <w:rsid w:val="003B7921"/>
    <w:rsid w:val="003C469C"/>
    <w:rsid w:val="003D13FE"/>
    <w:rsid w:val="003D1FD7"/>
    <w:rsid w:val="003E68BD"/>
    <w:rsid w:val="003E7055"/>
    <w:rsid w:val="003F6975"/>
    <w:rsid w:val="00407E0F"/>
    <w:rsid w:val="00412617"/>
    <w:rsid w:val="004163A1"/>
    <w:rsid w:val="00434E6A"/>
    <w:rsid w:val="0043793F"/>
    <w:rsid w:val="00441A65"/>
    <w:rsid w:val="00442EB1"/>
    <w:rsid w:val="0046203D"/>
    <w:rsid w:val="00463B2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64D8F"/>
    <w:rsid w:val="006773EF"/>
    <w:rsid w:val="006A1EFD"/>
    <w:rsid w:val="006A7F62"/>
    <w:rsid w:val="006B4273"/>
    <w:rsid w:val="006C0496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85F6E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D591-6936-4249-B418-E5C8C5D7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1837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Agniesza AK. Kosno</cp:lastModifiedBy>
  <cp:revision>4</cp:revision>
  <cp:lastPrinted>2024-01-09T08:15:00Z</cp:lastPrinted>
  <dcterms:created xsi:type="dcterms:W3CDTF">2024-01-15T09:32:00Z</dcterms:created>
  <dcterms:modified xsi:type="dcterms:W3CDTF">2024-01-15T09:53:00Z</dcterms:modified>
</cp:coreProperties>
</file>