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906F7" w14:textId="157296D3" w:rsidR="00EC1C75" w:rsidRPr="00EC1C75" w:rsidRDefault="00EC1C75" w:rsidP="00EC1C75">
      <w:pPr>
        <w:pStyle w:val="Standard"/>
        <w:jc w:val="right"/>
        <w:rPr>
          <w:rFonts w:cs="Times New Roman"/>
          <w:bCs/>
          <w:sz w:val="22"/>
          <w:szCs w:val="22"/>
        </w:rPr>
      </w:pPr>
      <w:r w:rsidRPr="00EC1C75">
        <w:rPr>
          <w:rFonts w:cs="Times New Roman"/>
          <w:bCs/>
          <w:sz w:val="22"/>
          <w:szCs w:val="22"/>
        </w:rPr>
        <w:t xml:space="preserve">Czarna dnia </w:t>
      </w:r>
      <w:r w:rsidR="008418B9">
        <w:rPr>
          <w:rFonts w:cs="Times New Roman"/>
          <w:bCs/>
          <w:sz w:val="22"/>
          <w:szCs w:val="22"/>
        </w:rPr>
        <w:t>07-08</w:t>
      </w:r>
      <w:r w:rsidRPr="00EC1C75">
        <w:rPr>
          <w:rFonts w:cs="Times New Roman"/>
          <w:bCs/>
          <w:sz w:val="22"/>
          <w:szCs w:val="22"/>
        </w:rPr>
        <w:t>-2024</w:t>
      </w:r>
    </w:p>
    <w:p w14:paraId="2B6DF583" w14:textId="7871AA2C" w:rsidR="00EC1C75" w:rsidRPr="00EC1C75" w:rsidRDefault="00EC1C75" w:rsidP="00EC1C75">
      <w:pPr>
        <w:pStyle w:val="Standard"/>
        <w:rPr>
          <w:rFonts w:cs="Times New Roman"/>
          <w:bCs/>
          <w:sz w:val="22"/>
          <w:szCs w:val="22"/>
        </w:rPr>
      </w:pPr>
      <w:r w:rsidRPr="00EC1C75">
        <w:rPr>
          <w:rFonts w:cs="Times New Roman"/>
          <w:bCs/>
          <w:sz w:val="22"/>
          <w:szCs w:val="22"/>
        </w:rPr>
        <w:t>IUE.271.1</w:t>
      </w:r>
      <w:r w:rsidR="008418B9">
        <w:rPr>
          <w:rFonts w:cs="Times New Roman"/>
          <w:bCs/>
          <w:sz w:val="22"/>
          <w:szCs w:val="22"/>
        </w:rPr>
        <w:t>8</w:t>
      </w:r>
      <w:r w:rsidRPr="00EC1C75">
        <w:rPr>
          <w:rFonts w:cs="Times New Roman"/>
          <w:bCs/>
          <w:sz w:val="22"/>
          <w:szCs w:val="22"/>
        </w:rPr>
        <w:t>.2024</w:t>
      </w:r>
    </w:p>
    <w:p w14:paraId="1FFB2AE0" w14:textId="77777777" w:rsidR="00EC1C75" w:rsidRDefault="00EC1C75" w:rsidP="00163AED">
      <w:pPr>
        <w:pStyle w:val="Standard"/>
        <w:jc w:val="both"/>
        <w:rPr>
          <w:rFonts w:cs="Times New Roman"/>
          <w:b/>
          <w:sz w:val="22"/>
          <w:szCs w:val="22"/>
        </w:rPr>
      </w:pPr>
    </w:p>
    <w:p w14:paraId="3BFC0BD4" w14:textId="77777777" w:rsidR="00EC1C75" w:rsidRDefault="00EC1C75" w:rsidP="00163AED">
      <w:pPr>
        <w:pStyle w:val="Standard"/>
        <w:jc w:val="both"/>
        <w:rPr>
          <w:rFonts w:cs="Times New Roman"/>
          <w:b/>
          <w:sz w:val="22"/>
          <w:szCs w:val="22"/>
        </w:rPr>
      </w:pPr>
    </w:p>
    <w:p w14:paraId="155AB3BC" w14:textId="77777777" w:rsidR="00C301A1" w:rsidRDefault="00C301A1" w:rsidP="00163AED">
      <w:pPr>
        <w:pStyle w:val="Standard"/>
        <w:jc w:val="both"/>
        <w:rPr>
          <w:rFonts w:cs="Times New Roman"/>
          <w:b/>
          <w:sz w:val="22"/>
          <w:szCs w:val="22"/>
        </w:rPr>
      </w:pPr>
    </w:p>
    <w:p w14:paraId="25AD7748" w14:textId="77777777" w:rsidR="00EC1C75" w:rsidRDefault="00EC1C75" w:rsidP="00163AED">
      <w:pPr>
        <w:pStyle w:val="Standard"/>
        <w:jc w:val="both"/>
        <w:rPr>
          <w:rFonts w:cs="Times New Roman"/>
          <w:b/>
          <w:sz w:val="22"/>
          <w:szCs w:val="22"/>
        </w:rPr>
      </w:pPr>
    </w:p>
    <w:p w14:paraId="60375A47" w14:textId="62C8C643" w:rsidR="00EC1C75" w:rsidRPr="00EC1C75" w:rsidRDefault="00EC1C75" w:rsidP="00EC1C75">
      <w:pPr>
        <w:pStyle w:val="Standard"/>
        <w:jc w:val="center"/>
        <w:rPr>
          <w:rFonts w:cs="Times New Roman"/>
          <w:b/>
          <w:sz w:val="52"/>
          <w:szCs w:val="52"/>
        </w:rPr>
      </w:pPr>
      <w:r w:rsidRPr="00EC1C75">
        <w:rPr>
          <w:rFonts w:cs="Times New Roman"/>
          <w:b/>
          <w:sz w:val="52"/>
          <w:szCs w:val="52"/>
        </w:rPr>
        <w:t>WYJAŚNIENIE NR 1</w:t>
      </w:r>
    </w:p>
    <w:p w14:paraId="7D0B69FC" w14:textId="77777777" w:rsidR="00EC1C75" w:rsidRDefault="00EC1C75" w:rsidP="00163AED">
      <w:pPr>
        <w:pStyle w:val="Standard"/>
        <w:jc w:val="both"/>
        <w:rPr>
          <w:rFonts w:cs="Times New Roman"/>
          <w:b/>
          <w:sz w:val="22"/>
          <w:szCs w:val="22"/>
        </w:rPr>
      </w:pPr>
    </w:p>
    <w:p w14:paraId="7388E7A4" w14:textId="77777777" w:rsidR="00EC1C75" w:rsidRDefault="00EC1C75" w:rsidP="00163AED">
      <w:pPr>
        <w:pStyle w:val="Standard"/>
        <w:jc w:val="both"/>
        <w:rPr>
          <w:rFonts w:cs="Times New Roman"/>
          <w:b/>
          <w:sz w:val="22"/>
          <w:szCs w:val="22"/>
        </w:rPr>
      </w:pPr>
    </w:p>
    <w:p w14:paraId="50169BA3" w14:textId="77777777" w:rsidR="00C301A1" w:rsidRDefault="00C301A1" w:rsidP="00163AED">
      <w:pPr>
        <w:pStyle w:val="Standard"/>
        <w:jc w:val="both"/>
        <w:rPr>
          <w:rFonts w:cs="Times New Roman"/>
          <w:b/>
          <w:sz w:val="22"/>
          <w:szCs w:val="22"/>
        </w:rPr>
      </w:pPr>
    </w:p>
    <w:p w14:paraId="0D91223E" w14:textId="029C3C50" w:rsidR="00163AED" w:rsidRDefault="00FC3DDB" w:rsidP="00EC1C75">
      <w:pPr>
        <w:pStyle w:val="Standard"/>
        <w:ind w:firstLine="708"/>
        <w:jc w:val="both"/>
        <w:rPr>
          <w:rFonts w:cs="Times New Roman"/>
          <w:b/>
          <w:sz w:val="22"/>
          <w:szCs w:val="22"/>
        </w:rPr>
      </w:pPr>
      <w:r>
        <w:rPr>
          <w:rFonts w:cs="Times New Roman"/>
          <w:b/>
          <w:sz w:val="22"/>
          <w:szCs w:val="22"/>
        </w:rPr>
        <w:t xml:space="preserve">Niniejszym w </w:t>
      </w:r>
      <w:r w:rsidR="008418B9">
        <w:rPr>
          <w:rFonts w:cs="Times New Roman"/>
          <w:b/>
          <w:sz w:val="22"/>
          <w:szCs w:val="22"/>
        </w:rPr>
        <w:t>wyniku zauważonych braków w SWZ</w:t>
      </w:r>
      <w:r w:rsidR="006663EC">
        <w:rPr>
          <w:rFonts w:cs="Times New Roman"/>
          <w:b/>
          <w:sz w:val="22"/>
          <w:szCs w:val="22"/>
        </w:rPr>
        <w:t xml:space="preserve"> prostujemy i</w:t>
      </w:r>
      <w:r w:rsidR="008418B9">
        <w:rPr>
          <w:rFonts w:cs="Times New Roman"/>
          <w:b/>
          <w:sz w:val="22"/>
          <w:szCs w:val="22"/>
        </w:rPr>
        <w:t xml:space="preserve"> informujemy</w:t>
      </w:r>
      <w:r>
        <w:rPr>
          <w:rFonts w:cs="Times New Roman"/>
          <w:b/>
          <w:sz w:val="22"/>
          <w:szCs w:val="22"/>
        </w:rPr>
        <w:t>, że</w:t>
      </w:r>
      <w:r w:rsidR="00163AED" w:rsidRPr="00290B1D">
        <w:rPr>
          <w:rFonts w:cs="Times New Roman"/>
          <w:b/>
          <w:sz w:val="22"/>
          <w:szCs w:val="22"/>
        </w:rPr>
        <w:t xml:space="preserve">:   </w:t>
      </w:r>
    </w:p>
    <w:p w14:paraId="39189453" w14:textId="77777777" w:rsidR="00C301A1" w:rsidRPr="00290B1D" w:rsidRDefault="00C301A1" w:rsidP="00EC1C75">
      <w:pPr>
        <w:pStyle w:val="Standard"/>
        <w:ind w:firstLine="708"/>
        <w:jc w:val="both"/>
        <w:rPr>
          <w:rFonts w:cs="Times New Roman"/>
          <w:b/>
          <w:sz w:val="22"/>
          <w:szCs w:val="22"/>
        </w:rPr>
      </w:pPr>
    </w:p>
    <w:p w14:paraId="63E2461B" w14:textId="77777777" w:rsidR="00163AED" w:rsidRPr="00290B1D" w:rsidRDefault="00163AED" w:rsidP="00163AED">
      <w:pPr>
        <w:spacing w:after="0" w:line="240" w:lineRule="auto"/>
        <w:jc w:val="both"/>
        <w:rPr>
          <w:rFonts w:ascii="Times New Roman" w:hAnsi="Times New Roman" w:cs="Times New Roman"/>
        </w:rPr>
      </w:pPr>
    </w:p>
    <w:p w14:paraId="5F0E1439" w14:textId="158B0047" w:rsidR="004D4262" w:rsidRDefault="00C301A1" w:rsidP="002D5EC6">
      <w:pPr>
        <w:shd w:val="clear" w:color="auto" w:fill="FFFFFF"/>
        <w:spacing w:after="0" w:line="288" w:lineRule="auto"/>
        <w:jc w:val="both"/>
        <w:rPr>
          <w:rFonts w:ascii="Times New Roman" w:hAnsi="Times New Roman" w:cs="Times New Roman"/>
        </w:rPr>
      </w:pPr>
      <w:r>
        <w:rPr>
          <w:rFonts w:ascii="Times New Roman" w:hAnsi="Times New Roman" w:cs="Times New Roman"/>
        </w:rPr>
        <w:t>ZMIENIA SIĘ PKT V SWZ, KTÓRY OTRZYMUJE BRZMIENIE:</w:t>
      </w:r>
    </w:p>
    <w:p w14:paraId="5C929584" w14:textId="77777777" w:rsidR="00C301A1" w:rsidRPr="00C301A1" w:rsidRDefault="00C301A1" w:rsidP="00C301A1">
      <w:pPr>
        <w:shd w:val="clear" w:color="auto" w:fill="FFFFFF"/>
        <w:spacing w:after="0" w:line="288" w:lineRule="auto"/>
        <w:jc w:val="both"/>
        <w:rPr>
          <w:rFonts w:ascii="Times New Roman" w:hAnsi="Times New Roman" w:cs="Times New Roman"/>
          <w:b/>
          <w:bCs/>
          <w:u w:val="single"/>
        </w:rPr>
      </w:pPr>
      <w:r w:rsidRPr="00C301A1">
        <w:rPr>
          <w:rFonts w:ascii="Times New Roman" w:hAnsi="Times New Roman" w:cs="Times New Roman"/>
          <w:b/>
          <w:bCs/>
          <w:u w:val="single"/>
        </w:rPr>
        <w:t>V.</w:t>
      </w:r>
      <w:r w:rsidRPr="00C301A1">
        <w:rPr>
          <w:rFonts w:ascii="Times New Roman" w:hAnsi="Times New Roman" w:cs="Times New Roman"/>
          <w:b/>
          <w:bCs/>
          <w:u w:val="single"/>
        </w:rPr>
        <w:tab/>
        <w:t>WARUNKI UDZIAŁU W POSTĘPOWANIU</w:t>
      </w:r>
    </w:p>
    <w:p w14:paraId="7E7ED5D2"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1.</w:t>
      </w:r>
      <w:r w:rsidRPr="00C301A1">
        <w:rPr>
          <w:rFonts w:ascii="Times New Roman" w:hAnsi="Times New Roman" w:cs="Times New Roman"/>
        </w:rPr>
        <w:tab/>
        <w:t>O udzielenie zamówienia mogą ubiegać się Wykonawcy, którzy nie podlegają wykluczeniu, na zasadach określonych w Rozdziale VI SWZ, oraz spełniają określone przez Zamawiającego warunki udziału w postępowaniu.</w:t>
      </w:r>
    </w:p>
    <w:p w14:paraId="62DDD691"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2.</w:t>
      </w:r>
      <w:r w:rsidRPr="00C301A1">
        <w:rPr>
          <w:rFonts w:ascii="Times New Roman" w:hAnsi="Times New Roman" w:cs="Times New Roman"/>
        </w:rPr>
        <w:tab/>
        <w:t>O udzielenie zamówienia mogą ubiegać się Wykonawcy, którzy spełniają warunki dotyczące:</w:t>
      </w:r>
    </w:p>
    <w:p w14:paraId="737D6D7C"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1)</w:t>
      </w:r>
      <w:r w:rsidRPr="00C301A1">
        <w:rPr>
          <w:rFonts w:ascii="Times New Roman" w:hAnsi="Times New Roman" w:cs="Times New Roman"/>
        </w:rPr>
        <w:tab/>
        <w:t>zdolności do występowania w obrocie gospodarczym:</w:t>
      </w:r>
    </w:p>
    <w:p w14:paraId="2DDE3512"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Zamawiający nie stawia warunku w powyższym zakresie.</w:t>
      </w:r>
    </w:p>
    <w:p w14:paraId="40A6B34E"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2)</w:t>
      </w:r>
      <w:r w:rsidRPr="00C301A1">
        <w:rPr>
          <w:rFonts w:ascii="Times New Roman" w:hAnsi="Times New Roman" w:cs="Times New Roman"/>
        </w:rPr>
        <w:tab/>
        <w:t>uprawnień do prowadzenia określonej działalności gospodarczej lub zawodowej, o ile wynika to z odrębnych przepisów</w:t>
      </w:r>
    </w:p>
    <w:p w14:paraId="563980EA"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Zamawiający nie stawia warunku w powyższym zakresie</w:t>
      </w:r>
    </w:p>
    <w:p w14:paraId="77137915"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3)</w:t>
      </w:r>
      <w:r w:rsidRPr="00C301A1">
        <w:rPr>
          <w:rFonts w:ascii="Times New Roman" w:hAnsi="Times New Roman" w:cs="Times New Roman"/>
        </w:rPr>
        <w:tab/>
        <w:t>sytuacji ekonomicznej lub finansowej: zamawiający uzna warunek za spełniony, jeżeli wykonawca wykaże, że:</w:t>
      </w:r>
    </w:p>
    <w:p w14:paraId="4118FFEF"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Zamawiający nie stawia warunku w powyższym zakresie.</w:t>
      </w:r>
    </w:p>
    <w:p w14:paraId="771F3D7A"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4)</w:t>
      </w:r>
      <w:r w:rsidRPr="00C301A1">
        <w:rPr>
          <w:rFonts w:ascii="Times New Roman" w:hAnsi="Times New Roman" w:cs="Times New Roman"/>
        </w:rPr>
        <w:tab/>
        <w:t>zdolności technicznej lub zawodowej: zamawiający uzna warunek za spełniony, jeżeli wykonawca wykaże, że:</w:t>
      </w:r>
    </w:p>
    <w:p w14:paraId="0486605E"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a)</w:t>
      </w:r>
      <w:r w:rsidRPr="00C301A1">
        <w:rPr>
          <w:rFonts w:ascii="Times New Roman" w:hAnsi="Times New Roman" w:cs="Times New Roman"/>
        </w:rPr>
        <w:tab/>
        <w:t>dysponuje co najmniej jedną osobą spełniającą jeden z warunków określonych w art. 5 ustawy z dnia 27 marca 2003 r. o planowaniu i zagospodarowaniu przestrzennym, posiadającą minimum 5 letnie doświadczenie w zakresie sporządzania lub zmiany:</w:t>
      </w:r>
    </w:p>
    <w:p w14:paraId="322BB11E"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a.</w:t>
      </w:r>
      <w:r w:rsidRPr="00C301A1">
        <w:rPr>
          <w:rFonts w:ascii="Times New Roman" w:hAnsi="Times New Roman" w:cs="Times New Roman"/>
        </w:rPr>
        <w:tab/>
        <w:t>studium uwarunkowań i kierunków zagospodarowania przestrzennego,</w:t>
      </w:r>
    </w:p>
    <w:p w14:paraId="5136A3DD"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b.</w:t>
      </w:r>
      <w:r w:rsidRPr="00C301A1">
        <w:rPr>
          <w:rFonts w:ascii="Times New Roman" w:hAnsi="Times New Roman" w:cs="Times New Roman"/>
        </w:rPr>
        <w:tab/>
        <w:t>miejscowych planów zagospodarowania przestrzennego (dla łącznego obszaru o powierzchni nie mniejszej niż 3000 ha – z podaniem wykazu w którym uwzględnione będą dane dla kogo sporządzana była powyższa dokumentacja oraz kontaktu do zamawiającego),</w:t>
      </w:r>
    </w:p>
    <w:p w14:paraId="063BE001"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b)</w:t>
      </w:r>
      <w:r w:rsidRPr="00C301A1">
        <w:rPr>
          <w:rFonts w:ascii="Times New Roman" w:hAnsi="Times New Roman" w:cs="Times New Roman"/>
        </w:rPr>
        <w:tab/>
        <w:t xml:space="preserve">dysponuje co najmniej jedną osobą spełniającą wymogi określone w art. 74a ustawy z dnia 3 października 2008 r. o udostępnianiu informacji o środowisku i jego ochronie, udziale społeczeństwa w ochronie środowiska oraz o ocenach oddziaływania na środowisko, posiadającą minimum 5 letnie doświadczenie w zakresie sporządzania prognoz oddziaływania na środowisko, </w:t>
      </w:r>
    </w:p>
    <w:p w14:paraId="420D4B39"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c)</w:t>
      </w:r>
      <w:r w:rsidRPr="00C301A1">
        <w:rPr>
          <w:rFonts w:ascii="Times New Roman" w:hAnsi="Times New Roman" w:cs="Times New Roman"/>
        </w:rPr>
        <w:tab/>
        <w:t xml:space="preserve">w terminie ostatnich 3 lat opracował dla gminy wiejskiej lub wiejsko-miejskiej minimum: 2 opracowania dot. studium uwarunkowań i kierunków zagospodarowania przestrzennego lub jego zmiany, dla obszaru obejmującego co najmniej 150 ha oraz minimum 5 miejscowych planów zagospodarowania przestrzennego, z których każdy obejmował obszar o powierzchni nie mniejszej niż 75 ha (wraz z podaniem ich rodzaju, daty wykonania oraz podmiotów, na rzecz których usługi te zostały wykonane, oraz załączeniem dowodów określających, czy te usługi zostały wykonane należycie, przy czym dowodami, o których mowa, są referencje bądź inne dokumenty sporządzone przez podmiot, na </w:t>
      </w:r>
      <w:r w:rsidRPr="00C301A1">
        <w:rPr>
          <w:rFonts w:ascii="Times New Roman" w:hAnsi="Times New Roman" w:cs="Times New Roman"/>
        </w:rPr>
        <w:lastRenderedPageBreak/>
        <w:t>rzecz którego usługi zostały wykonane, a jeżeli wykonawca z przyczyn niezależnych od niego nie jest w stanie uzyskać tych dokumentów – inne odpowiednie dokumenty),</w:t>
      </w:r>
    </w:p>
    <w:p w14:paraId="130BA0C7"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d)</w:t>
      </w:r>
      <w:r w:rsidRPr="00C301A1">
        <w:rPr>
          <w:rFonts w:ascii="Times New Roman" w:hAnsi="Times New Roman" w:cs="Times New Roman"/>
        </w:rPr>
        <w:tab/>
        <w:t xml:space="preserve">w terminie ostatnich 3 lat opracował przynajmniej 5 opracowań </w:t>
      </w:r>
      <w:proofErr w:type="spellStart"/>
      <w:r w:rsidRPr="00C301A1">
        <w:rPr>
          <w:rFonts w:ascii="Times New Roman" w:hAnsi="Times New Roman" w:cs="Times New Roman"/>
        </w:rPr>
        <w:t>ekofizjograficznych</w:t>
      </w:r>
      <w:proofErr w:type="spellEnd"/>
      <w:r w:rsidRPr="00C301A1">
        <w:rPr>
          <w:rFonts w:ascii="Times New Roman" w:hAnsi="Times New Roman" w:cs="Times New Roman"/>
        </w:rPr>
        <w:t xml:space="preserve">  (w tym jedno dla obszaru całej gminy)</w:t>
      </w:r>
    </w:p>
    <w:p w14:paraId="4023A851"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e)</w:t>
      </w:r>
      <w:r w:rsidRPr="00C301A1">
        <w:rPr>
          <w:rFonts w:ascii="Times New Roman" w:hAnsi="Times New Roman" w:cs="Times New Roman"/>
        </w:rPr>
        <w:tab/>
        <w:t xml:space="preserve">w terminie ostatnich 3 lat opracował przynajmniej 3 prognozy oddziaływania na środowisko na potrzeby sporządzenia miejscowego planu zagospodarowania przestrzennego (w tym co najmniej jednej dla łącznego obszaru o powierzchni nie mniejszej niż 700ha) oraz studium uwarunkowań i kierunków zagospodarowania przestrzennego (w tym co najmniej jednej dla obszaru całej gminy), </w:t>
      </w:r>
    </w:p>
    <w:p w14:paraId="32FD03D8"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f)</w:t>
      </w:r>
      <w:r w:rsidRPr="00C301A1">
        <w:rPr>
          <w:rFonts w:ascii="Times New Roman" w:hAnsi="Times New Roman" w:cs="Times New Roman"/>
        </w:rPr>
        <w:tab/>
        <w:t>sporządził przynajmniej 1 opracowanie dot. bilansu terenów przeznaczonych pod zabudowę.</w:t>
      </w:r>
    </w:p>
    <w:p w14:paraId="2F8935D5"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3.</w:t>
      </w:r>
      <w:r w:rsidRPr="00C301A1">
        <w:rPr>
          <w:rFonts w:ascii="Times New Roman" w:hAnsi="Times New Roman" w:cs="Times New Roman"/>
        </w:rPr>
        <w:tab/>
        <w:t>Zamawiający wymaga, aby wykonawca dysponował ww. kadrą techniczną przez cały okres realizacji przedmiotu zamówienia.</w:t>
      </w:r>
    </w:p>
    <w:p w14:paraId="3DE30758"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4.</w:t>
      </w:r>
      <w:r w:rsidRPr="00C301A1">
        <w:rPr>
          <w:rFonts w:ascii="Times New Roman" w:hAnsi="Times New Roman" w:cs="Times New Roman"/>
        </w:rPr>
        <w:tab/>
        <w:t>Zamawiający, w stosunku do Wykonawców wspólnie ubiegających się o udzielenie zamówienia, w odniesieniu do warunku dotyczącego zdolności technicznej lub zawodowej dopuszcza łączne spełnianie warunku przez Wykonawców.</w:t>
      </w:r>
    </w:p>
    <w:p w14:paraId="499D8213"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5.</w:t>
      </w:r>
      <w:r w:rsidRPr="00C301A1">
        <w:rPr>
          <w:rFonts w:ascii="Times New Roman" w:hAnsi="Times New Roman" w:cs="Times New Roman"/>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A93FB34" w14:textId="77777777" w:rsidR="00C301A1" w:rsidRP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6.</w:t>
      </w:r>
      <w:r w:rsidRPr="00C301A1">
        <w:rPr>
          <w:rFonts w:ascii="Times New Roman" w:hAnsi="Times New Roman" w:cs="Times New Roman"/>
        </w:rPr>
        <w:tab/>
        <w:t>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w:t>
      </w:r>
    </w:p>
    <w:p w14:paraId="76CEF37F" w14:textId="5A18CDBC" w:rsidR="00C301A1" w:rsidRDefault="00C301A1" w:rsidP="00C301A1">
      <w:pPr>
        <w:shd w:val="clear" w:color="auto" w:fill="FFFFFF"/>
        <w:spacing w:after="0" w:line="288" w:lineRule="auto"/>
        <w:jc w:val="both"/>
        <w:rPr>
          <w:rFonts w:ascii="Times New Roman" w:hAnsi="Times New Roman" w:cs="Times New Roman"/>
        </w:rPr>
      </w:pPr>
      <w:r w:rsidRPr="00C301A1">
        <w:rPr>
          <w:rFonts w:ascii="Times New Roman" w:hAnsi="Times New Roman" w:cs="Times New Roman"/>
        </w:rPr>
        <w:t>7.</w:t>
      </w:r>
      <w:r w:rsidRPr="00C301A1">
        <w:rPr>
          <w:rFonts w:ascii="Times New Roman" w:hAnsi="Times New Roman" w:cs="Times New Roman"/>
        </w:rPr>
        <w:tab/>
        <w:t xml:space="preserve">Wykonawcy wspólnie ubiegający się o udzielenie zamówienia dołączają do oferty oświadczenie, z którego wynika, które roboty wykonają poszczególni wykonawcy w odniesieniu do warunków, które zostały opisane w pkt 2 </w:t>
      </w:r>
      <w:proofErr w:type="spellStart"/>
      <w:r w:rsidRPr="00C301A1">
        <w:rPr>
          <w:rFonts w:ascii="Times New Roman" w:hAnsi="Times New Roman" w:cs="Times New Roman"/>
        </w:rPr>
        <w:t>ppkt</w:t>
      </w:r>
      <w:proofErr w:type="spellEnd"/>
      <w:r w:rsidRPr="00C301A1">
        <w:rPr>
          <w:rFonts w:ascii="Times New Roman" w:hAnsi="Times New Roman" w:cs="Times New Roman"/>
        </w:rPr>
        <w:t xml:space="preserve"> 4 - zgodnie z Załącznikiem nr 4 do SWZ.</w:t>
      </w:r>
    </w:p>
    <w:p w14:paraId="48501983" w14:textId="77777777" w:rsidR="006663EC" w:rsidRDefault="006663EC" w:rsidP="00C301A1">
      <w:pPr>
        <w:shd w:val="clear" w:color="auto" w:fill="FFFFFF"/>
        <w:spacing w:after="0" w:line="288" w:lineRule="auto"/>
        <w:jc w:val="both"/>
        <w:rPr>
          <w:rFonts w:ascii="Times New Roman" w:hAnsi="Times New Roman" w:cs="Times New Roman"/>
        </w:rPr>
      </w:pPr>
    </w:p>
    <w:p w14:paraId="56DE10A5" w14:textId="3DBD398B" w:rsidR="006663EC" w:rsidRDefault="006663EC" w:rsidP="00C301A1">
      <w:pPr>
        <w:shd w:val="clear" w:color="auto" w:fill="FFFFFF"/>
        <w:spacing w:after="0" w:line="288" w:lineRule="auto"/>
        <w:jc w:val="both"/>
        <w:rPr>
          <w:rFonts w:ascii="Times New Roman" w:hAnsi="Times New Roman" w:cs="Times New Roman"/>
        </w:rPr>
      </w:pPr>
      <w:bookmarkStart w:id="0" w:name="_Hlk173927954"/>
      <w:r w:rsidRPr="006663EC">
        <w:rPr>
          <w:rFonts w:ascii="Times New Roman" w:hAnsi="Times New Roman" w:cs="Times New Roman"/>
        </w:rPr>
        <w:t>ZMIENIA SIĘ PKT V</w:t>
      </w:r>
      <w:r>
        <w:rPr>
          <w:rFonts w:ascii="Times New Roman" w:hAnsi="Times New Roman" w:cs="Times New Roman"/>
        </w:rPr>
        <w:t>II</w:t>
      </w:r>
      <w:r w:rsidRPr="006663EC">
        <w:rPr>
          <w:rFonts w:ascii="Times New Roman" w:hAnsi="Times New Roman" w:cs="Times New Roman"/>
        </w:rPr>
        <w:t xml:space="preserve"> SWZ, KTÓRY OTRZYMUJE BRZMIENIE:</w:t>
      </w:r>
    </w:p>
    <w:bookmarkEnd w:id="0"/>
    <w:p w14:paraId="212D259B" w14:textId="77777777" w:rsidR="006663EC" w:rsidRDefault="006663EC" w:rsidP="00C301A1">
      <w:pPr>
        <w:shd w:val="clear" w:color="auto" w:fill="FFFFFF"/>
        <w:spacing w:after="0" w:line="288" w:lineRule="auto"/>
        <w:jc w:val="both"/>
        <w:rPr>
          <w:rFonts w:ascii="Times New Roman" w:hAnsi="Times New Roman" w:cs="Times New Roman"/>
        </w:rPr>
      </w:pPr>
    </w:p>
    <w:p w14:paraId="66F931C9" w14:textId="77777777" w:rsidR="006663EC" w:rsidRPr="006663EC" w:rsidRDefault="006663EC" w:rsidP="006663EC">
      <w:pPr>
        <w:shd w:val="clear" w:color="auto" w:fill="FFFFFF"/>
        <w:spacing w:after="0" w:line="288" w:lineRule="auto"/>
        <w:jc w:val="both"/>
        <w:rPr>
          <w:rFonts w:ascii="Times New Roman" w:hAnsi="Times New Roman" w:cs="Times New Roman"/>
          <w:b/>
          <w:bCs/>
          <w:u w:val="single"/>
        </w:rPr>
      </w:pPr>
      <w:r w:rsidRPr="006663EC">
        <w:rPr>
          <w:rFonts w:ascii="Times New Roman" w:hAnsi="Times New Roman" w:cs="Times New Roman"/>
          <w:b/>
          <w:bCs/>
          <w:u w:val="single"/>
        </w:rPr>
        <w:t>VII.</w:t>
      </w:r>
      <w:r w:rsidRPr="006663EC">
        <w:rPr>
          <w:rFonts w:ascii="Times New Roman" w:hAnsi="Times New Roman" w:cs="Times New Roman"/>
          <w:b/>
          <w:bCs/>
          <w:u w:val="single"/>
        </w:rPr>
        <w:tab/>
        <w:t>PODMIOTOWE ŚRODKI DOWODOWE. OŚWIADCZENIA I DOKUMENTY, JAKIE ZOBOWIĄZANI SĄ DOSTARCZYĆ WYKONAWCY W CELU WYKAZANIA BRAKU PODSTAW WYKLUCZENIA ORAZ POTWIERDZENIA SPEŁNIANIA WARUNKÓW UDZIAŁU W POSTĘPOWANIU</w:t>
      </w:r>
    </w:p>
    <w:p w14:paraId="00F7DE4A"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1.</w:t>
      </w:r>
      <w:r w:rsidRPr="006663EC">
        <w:rPr>
          <w:rFonts w:ascii="Times New Roman" w:hAnsi="Times New Roman" w:cs="Times New Roman"/>
        </w:rPr>
        <w:tab/>
        <w:t>Do oferty Wykonawca zobowiązany jest dołączyć aktualne na dzień składania ofert oświadczenie o braku podstaw do wykluczenia oraz spełnianiu warunki udziału w postępowaniu – zgodnie z Załącznikiem nr 2 oraz Załącznikiem nr 3 do SWZ. Informacje zawarte w oświadczeniach stanowią wstępne potwierdzenie, że Wykonawca nie podlega wykluczeniu oraz spełnia warunki udziału w postępowaniu.</w:t>
      </w:r>
    </w:p>
    <w:p w14:paraId="4017706F"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2.</w:t>
      </w:r>
      <w:r w:rsidRPr="006663EC">
        <w:rPr>
          <w:rFonts w:ascii="Times New Roman" w:hAnsi="Times New Roman" w:cs="Times New Roman"/>
        </w:rPr>
        <w:tab/>
        <w:t>W przypadku wspólnego ubiegania się o zamówienie przez wykonawców, oświadczenia, o których mowa w pkt 1 składa każdy z wykonawców. Oświadczenia te potwierdzają brak podstaw wykluczenia oraz spełnianie warunków udziału w postępowaniu w zakresie, w jakim każdy z wykonawców wykazuje spełnianie warunków udziału w postępowaniu.</w:t>
      </w:r>
    </w:p>
    <w:p w14:paraId="5E412AF7"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3.</w:t>
      </w:r>
      <w:r w:rsidRPr="006663EC">
        <w:rPr>
          <w:rFonts w:ascii="Times New Roman" w:hAnsi="Times New Roman" w:cs="Times New Roman"/>
        </w:rPr>
        <w:tab/>
        <w:t>Wykonawca, w przypadku polegania na zdolnościach lub sytuacji podmiotów udostępniających zasoby, przedstawia, wraz z oświadczeniami, o których mowa w pkt 1, także oświadczenie podmiotu udostępniającego zasoby, potwierdzające brak podstaw wykluczenia tego podmiotu oraz odpowiednio spełnianie warunków udziału w postępowaniu, w jakim wykonawca powołuje się na jego zasoby.</w:t>
      </w:r>
    </w:p>
    <w:p w14:paraId="051A2678"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lastRenderedPageBreak/>
        <w:t>4.</w:t>
      </w:r>
      <w:r w:rsidRPr="006663EC">
        <w:rPr>
          <w:rFonts w:ascii="Times New Roman" w:hAnsi="Times New Roman" w:cs="Times New Roman"/>
        </w:rPr>
        <w:tab/>
        <w:t xml:space="preserve">Zamawiający wzywa wykonawcę, którego oferta została najwyżej oceniona, do złożenia </w:t>
      </w:r>
    </w:p>
    <w:p w14:paraId="574269D0"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w wyznaczonym terminie, nie krótszym niż 5 dni od dnia wezwania, podmiotowych środków dowodowych, aktualnych na dzień składania. Podmiotowe środki dowodowe wymagane od Wykonawcy obejmują:</w:t>
      </w:r>
    </w:p>
    <w:p w14:paraId="29E22E73"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1)</w:t>
      </w:r>
      <w:r w:rsidRPr="006663EC">
        <w:rPr>
          <w:rFonts w:ascii="Times New Roman" w:hAnsi="Times New Roman" w:cs="Times New Roman"/>
        </w:rPr>
        <w:tab/>
        <w:t>w terminie ostatnich 3 lat opracował dla gminy wiejskiej lub wiejsko-miejskiej minimum: 2 opracowania dot. studium uwarunkowań i kierunków zagospodarowania przestrzennego lub jego zmiany, dla obszaru obejmującego co najmniej 150 ha  oraz minimum 5 miejscowych planów zagospodarowania przestrzennego, z których każdy obejmował obszar o powierzchni nie mniejszej niż 75 ha (wraz z podaniem ich rodzaju, daty wykonania oraz podmiotów, na rzecz których usługi te zostały wykonane,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 - Załącznik nr 6 do SWZ,</w:t>
      </w:r>
    </w:p>
    <w:p w14:paraId="1A6938D8" w14:textId="56A887AF" w:rsidR="006663EC" w:rsidRPr="006663EC" w:rsidRDefault="006663EC" w:rsidP="006663EC">
      <w:pPr>
        <w:shd w:val="clear" w:color="auto" w:fill="FFFFFF"/>
        <w:spacing w:after="0" w:line="288" w:lineRule="auto"/>
        <w:jc w:val="both"/>
        <w:rPr>
          <w:rFonts w:ascii="Times New Roman" w:hAnsi="Times New Roman" w:cs="Times New Roman"/>
        </w:rPr>
      </w:pPr>
      <w:r>
        <w:rPr>
          <w:rFonts w:ascii="Times New Roman" w:hAnsi="Times New Roman" w:cs="Times New Roman"/>
        </w:rPr>
        <w:t>2</w:t>
      </w:r>
      <w:r w:rsidRPr="006663EC">
        <w:rPr>
          <w:rFonts w:ascii="Times New Roman" w:hAnsi="Times New Roman" w:cs="Times New Roman"/>
        </w:rPr>
        <w:t>)</w:t>
      </w:r>
      <w:r w:rsidRPr="006663EC">
        <w:rPr>
          <w:rFonts w:ascii="Times New Roman" w:hAnsi="Times New Roman" w:cs="Times New Roman"/>
        </w:rPr>
        <w:tab/>
        <w:t xml:space="preserve">odpis lub informacja z Krajowego Rejestru Sądowego lub Centralnej Ewidencji i Informacji o Działalności Gospodarczej, w zakresie art. 109 ust. 1 pkt 4 ustawy </w:t>
      </w:r>
      <w:proofErr w:type="spellStart"/>
      <w:r w:rsidRPr="006663EC">
        <w:rPr>
          <w:rFonts w:ascii="Times New Roman" w:hAnsi="Times New Roman" w:cs="Times New Roman"/>
        </w:rPr>
        <w:t>Pzp</w:t>
      </w:r>
      <w:proofErr w:type="spellEnd"/>
      <w:r w:rsidRPr="006663EC">
        <w:rPr>
          <w:rFonts w:ascii="Times New Roman" w:hAnsi="Times New Roman" w:cs="Times New Roman"/>
        </w:rPr>
        <w:t>, sporządzonych nie wcześniej niż 3 miesiące przed jej złożeniem, jeżeli odrębne przepisy wymagają wpisu do rejestru lub ewidencji.</w:t>
      </w:r>
    </w:p>
    <w:p w14:paraId="51B6728F"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5.</w:t>
      </w:r>
      <w:r w:rsidRPr="006663EC">
        <w:rPr>
          <w:rFonts w:ascii="Times New Roman" w:hAnsi="Times New Roman" w:cs="Times New Roman"/>
        </w:rPr>
        <w:tab/>
        <w:t>Jeżeli Wykonawca ma siedzibę lub miejsce zamieszkania poza granicami Rzeczypospolitej Polskiej zamiast odpisu albo informacji z Krajowego Rejestru Sądowego lub Centralnej Ewidencji i Informacji o działalności Gospodarczej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ich złożeniem.</w:t>
      </w:r>
    </w:p>
    <w:p w14:paraId="5F55CBB6"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6.</w:t>
      </w:r>
      <w:r w:rsidRPr="006663EC">
        <w:rPr>
          <w:rFonts w:ascii="Times New Roman" w:hAnsi="Times New Roman" w:cs="Times New Roman"/>
        </w:rPr>
        <w:tab/>
        <w:t xml:space="preserve">Jeżeli w kraju, w którym wykonawca ma siedzibę lub miejsce zamieszkania, nie wydaje się dokumentów, o których mowa w pkt 5, lub gdy dokumenty te nie odnoszą się do wszystkich przypadków, o których mowa w art. 108 ust. 1 pkt 1, 2 i 4 ustawy </w:t>
      </w:r>
      <w:proofErr w:type="spellStart"/>
      <w:r w:rsidRPr="006663EC">
        <w:rPr>
          <w:rFonts w:ascii="Times New Roman" w:hAnsi="Times New Roman" w:cs="Times New Roman"/>
        </w:rPr>
        <w:t>Pzp</w:t>
      </w:r>
      <w:proofErr w:type="spellEnd"/>
      <w:r w:rsidRPr="006663EC">
        <w:rPr>
          <w:rFonts w:ascii="Times New Roman" w:hAnsi="Times New Roman" w:cs="Times New Roman"/>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7974F74E"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7.</w:t>
      </w:r>
      <w:r w:rsidRPr="006663EC">
        <w:rPr>
          <w:rFonts w:ascii="Times New Roman" w:hAnsi="Times New Roman" w:cs="Times New Roman"/>
        </w:rPr>
        <w:tab/>
        <w:t>Zamawiający nie wzywa do złożenia podmiotowych środków dowodowych, jeżeli:</w:t>
      </w:r>
    </w:p>
    <w:p w14:paraId="174064A6"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1)</w:t>
      </w:r>
      <w:r w:rsidRPr="006663EC">
        <w:rPr>
          <w:rFonts w:ascii="Times New Roman" w:hAnsi="Times New Roman" w:cs="Times New Roman"/>
        </w:rPr>
        <w:tab/>
        <w:t>może je uzyskać za pomocą bezpłatnych i ogólnodostępnych baz danych, w szczególności rejestrów publicznych w rozumieniu ustawy z dnia 17.02.2005 r. o informatyzacji działalności podmiotów realizujących zadania publiczne, o ile wykonawca wskazał w oświadczeniu dane umożliwiające dostęp do tych środków,</w:t>
      </w:r>
    </w:p>
    <w:p w14:paraId="1C61EAC8"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2)</w:t>
      </w:r>
      <w:r w:rsidRPr="006663EC">
        <w:rPr>
          <w:rFonts w:ascii="Times New Roman" w:hAnsi="Times New Roman" w:cs="Times New Roman"/>
        </w:rPr>
        <w:tab/>
        <w:t xml:space="preserve">podmiotowym środkiem dowodowym jest oświadczenie, którego treść odpowiada zakresowi oświadczenia, o którym mowa w art. 125 ust. 1 ustawy </w:t>
      </w:r>
      <w:proofErr w:type="spellStart"/>
      <w:r w:rsidRPr="006663EC">
        <w:rPr>
          <w:rFonts w:ascii="Times New Roman" w:hAnsi="Times New Roman" w:cs="Times New Roman"/>
        </w:rPr>
        <w:t>Pzp</w:t>
      </w:r>
      <w:proofErr w:type="spellEnd"/>
      <w:r w:rsidRPr="006663EC">
        <w:rPr>
          <w:rFonts w:ascii="Times New Roman" w:hAnsi="Times New Roman" w:cs="Times New Roman"/>
        </w:rPr>
        <w:t>.</w:t>
      </w:r>
    </w:p>
    <w:p w14:paraId="7378B027"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8.</w:t>
      </w:r>
      <w:r w:rsidRPr="006663EC">
        <w:rPr>
          <w:rFonts w:ascii="Times New Roman" w:hAnsi="Times New Roman" w:cs="Times New Roman"/>
        </w:rPr>
        <w:tab/>
        <w:t>Wykonawca nie jest zobowiązany do złożenia podmiotowych środków dowodowych, które zamawiający posiada, jeżeli wykonawca wskaże te środki oraz potwierdzi ich prawidłowość i aktualność.</w:t>
      </w:r>
    </w:p>
    <w:p w14:paraId="4B25B44A" w14:textId="780ABC87" w:rsid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9.</w:t>
      </w:r>
      <w:r w:rsidRPr="006663EC">
        <w:rPr>
          <w:rFonts w:ascii="Times New Roman" w:hAnsi="Times New Roman" w:cs="Times New Roman"/>
        </w:rPr>
        <w:tab/>
        <w:t xml:space="preserve">W zakresie nieuregulowanym ustawą </w:t>
      </w:r>
      <w:proofErr w:type="spellStart"/>
      <w:r w:rsidRPr="006663EC">
        <w:rPr>
          <w:rFonts w:ascii="Times New Roman" w:hAnsi="Times New Roman" w:cs="Times New Roman"/>
        </w:rPr>
        <w:t>Pzp</w:t>
      </w:r>
      <w:proofErr w:type="spellEnd"/>
      <w:r w:rsidRPr="006663EC">
        <w:rPr>
          <w:rFonts w:ascii="Times New Roman" w:hAnsi="Times New Roman" w:cs="Times New Roman"/>
        </w:rPr>
        <w:t xml:space="preserve"> lub niniejszą SWZ do oświadczeń i dokumentów składanych przez Wykonawcę w postępowaniu, zastosowanie mają przepisy rozporządzenia Ministra </w:t>
      </w:r>
      <w:r w:rsidRPr="006663EC">
        <w:rPr>
          <w:rFonts w:ascii="Times New Roman" w:hAnsi="Times New Roman" w:cs="Times New Roman"/>
        </w:rPr>
        <w:lastRenderedPageBreak/>
        <w:t>Rozwoju, Pracy i Technologii z dnia 23 grudnia 2020 r. w sprawie podmiotowych środków dowodowych oraz innych dokumentów lub oświadczeń, jakich może żądać zamawiający od wykonawcy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3310764" w14:textId="77777777" w:rsidR="006663EC" w:rsidRDefault="006663EC" w:rsidP="006663EC">
      <w:pPr>
        <w:shd w:val="clear" w:color="auto" w:fill="FFFFFF"/>
        <w:spacing w:after="0" w:line="288" w:lineRule="auto"/>
        <w:jc w:val="both"/>
        <w:rPr>
          <w:rFonts w:ascii="Times New Roman" w:hAnsi="Times New Roman" w:cs="Times New Roman"/>
        </w:rPr>
      </w:pPr>
    </w:p>
    <w:p w14:paraId="41E86871" w14:textId="1B4AF52D" w:rsid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 xml:space="preserve">ZMIENIA SIĘ PKT </w:t>
      </w:r>
      <w:r>
        <w:rPr>
          <w:rFonts w:ascii="Times New Roman" w:hAnsi="Times New Roman" w:cs="Times New Roman"/>
        </w:rPr>
        <w:t>XV</w:t>
      </w:r>
      <w:r w:rsidRPr="006663EC">
        <w:rPr>
          <w:rFonts w:ascii="Times New Roman" w:hAnsi="Times New Roman" w:cs="Times New Roman"/>
        </w:rPr>
        <w:t xml:space="preserve"> SWZ, KTÓRY OTRZYMUJE BRZMIENIE:</w:t>
      </w:r>
    </w:p>
    <w:p w14:paraId="4B8AFCAA" w14:textId="77777777" w:rsidR="006663EC" w:rsidRDefault="006663EC" w:rsidP="006663EC">
      <w:pPr>
        <w:shd w:val="clear" w:color="auto" w:fill="FFFFFF"/>
        <w:spacing w:after="0" w:line="288" w:lineRule="auto"/>
        <w:jc w:val="both"/>
        <w:rPr>
          <w:rFonts w:ascii="Times New Roman" w:hAnsi="Times New Roman" w:cs="Times New Roman"/>
        </w:rPr>
      </w:pPr>
    </w:p>
    <w:p w14:paraId="200D5AAC" w14:textId="77777777" w:rsidR="006663EC" w:rsidRPr="006663EC" w:rsidRDefault="006663EC" w:rsidP="006663EC">
      <w:pPr>
        <w:shd w:val="clear" w:color="auto" w:fill="FFFFFF"/>
        <w:spacing w:after="0" w:line="288" w:lineRule="auto"/>
        <w:jc w:val="both"/>
        <w:rPr>
          <w:rFonts w:ascii="Times New Roman" w:hAnsi="Times New Roman" w:cs="Times New Roman"/>
          <w:b/>
          <w:bCs/>
          <w:u w:val="single"/>
        </w:rPr>
      </w:pPr>
      <w:r w:rsidRPr="006663EC">
        <w:rPr>
          <w:rFonts w:ascii="Times New Roman" w:hAnsi="Times New Roman" w:cs="Times New Roman"/>
          <w:b/>
          <w:bCs/>
          <w:u w:val="single"/>
        </w:rPr>
        <w:t>XV.</w:t>
      </w:r>
      <w:r w:rsidRPr="006663EC">
        <w:rPr>
          <w:rFonts w:ascii="Times New Roman" w:hAnsi="Times New Roman" w:cs="Times New Roman"/>
          <w:b/>
          <w:bCs/>
          <w:u w:val="single"/>
        </w:rPr>
        <w:tab/>
        <w:t>SPOSÓB ORAZ TERMIN SKŁADANIA I OTWARCIA OFERT</w:t>
      </w:r>
    </w:p>
    <w:p w14:paraId="3B5C3B8C" w14:textId="748B96F5"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1.</w:t>
      </w:r>
      <w:r w:rsidRPr="006663EC">
        <w:rPr>
          <w:rFonts w:ascii="Times New Roman" w:hAnsi="Times New Roman" w:cs="Times New Roman"/>
        </w:rPr>
        <w:tab/>
        <w:t xml:space="preserve">Ofertę wraz z wymaganymi dokumentami należy złożyć za pośrednictwem Platformy zakupowej https://platformazakupowa.pl/pn/czarna do dnia </w:t>
      </w:r>
      <w:r>
        <w:rPr>
          <w:rFonts w:ascii="Times New Roman" w:hAnsi="Times New Roman" w:cs="Times New Roman"/>
        </w:rPr>
        <w:t>09-08</w:t>
      </w:r>
      <w:r w:rsidRPr="006663EC">
        <w:rPr>
          <w:rFonts w:ascii="Times New Roman" w:hAnsi="Times New Roman" w:cs="Times New Roman"/>
        </w:rPr>
        <w:t>-2024 r. do godziny 14:00.</w:t>
      </w:r>
    </w:p>
    <w:p w14:paraId="5C653323" w14:textId="00A4909F"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2.</w:t>
      </w:r>
      <w:r w:rsidRPr="006663EC">
        <w:rPr>
          <w:rFonts w:ascii="Times New Roman" w:hAnsi="Times New Roman" w:cs="Times New Roman"/>
        </w:rPr>
        <w:tab/>
        <w:t xml:space="preserve">Otwarcie ofert nastąpi w dniu </w:t>
      </w:r>
      <w:r>
        <w:rPr>
          <w:rFonts w:ascii="Times New Roman" w:hAnsi="Times New Roman" w:cs="Times New Roman"/>
        </w:rPr>
        <w:t>09-08</w:t>
      </w:r>
      <w:r w:rsidRPr="006663EC">
        <w:rPr>
          <w:rFonts w:ascii="Times New Roman" w:hAnsi="Times New Roman" w:cs="Times New Roman"/>
        </w:rPr>
        <w:t xml:space="preserve">-2024 r. o godzinie 14:15 </w:t>
      </w:r>
    </w:p>
    <w:p w14:paraId="3167B848"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3.</w:t>
      </w:r>
      <w:r w:rsidRPr="006663EC">
        <w:rPr>
          <w:rFonts w:ascii="Times New Roman" w:hAnsi="Times New Roman" w:cs="Times New Roman"/>
        </w:rPr>
        <w:tab/>
        <w:t>Do oferty należy dołączyć wszystkie wymagane w SWZ dokumenty.</w:t>
      </w:r>
    </w:p>
    <w:p w14:paraId="73157194"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4.</w:t>
      </w:r>
      <w:r w:rsidRPr="006663EC">
        <w:rPr>
          <w:rFonts w:ascii="Times New Roman" w:hAnsi="Times New Roman" w:cs="Times New Roman"/>
        </w:rPr>
        <w:tab/>
        <w:t>Po wypełnieniu Formularza składania oferty i dołączenia wszystkich wymaganych załączników należy kliknąć przycisk „Przejdź do podsumowania”.</w:t>
      </w:r>
    </w:p>
    <w:p w14:paraId="18B3294A"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5.</w:t>
      </w:r>
      <w:r w:rsidRPr="006663EC">
        <w:rPr>
          <w:rFonts w:ascii="Times New Roman" w:hAnsi="Times New Roman" w:cs="Times New Roman"/>
        </w:rPr>
        <w:tab/>
        <w:t xml:space="preserve">Oferta składana elektronicznie musi zostać podpisana elektronicznym podpisem kwalifikowanym, podpisem zaufanym lub podpisem osobistym. W procesie składania oferty za pośrednictwem https://platformazakupowa.pl/pn/czarna wykonawca powinien złożyć podpis bezpośrednio na dokumentach przesłanych za pośrednictwem https://platformazakupowa.pl. Zalecamy stosowanie podpisu na każdym załączonym pliku osobno, w szczególności wskazanych w art. 63 ust 1 oraz ust. 2  ustawy </w:t>
      </w:r>
      <w:proofErr w:type="spellStart"/>
      <w:r w:rsidRPr="006663EC">
        <w:rPr>
          <w:rFonts w:ascii="Times New Roman" w:hAnsi="Times New Roman" w:cs="Times New Roman"/>
        </w:rPr>
        <w:t>Pzp</w:t>
      </w:r>
      <w:proofErr w:type="spellEnd"/>
      <w:r w:rsidRPr="006663EC">
        <w:rPr>
          <w:rFonts w:ascii="Times New Roman" w:hAnsi="Times New Roman" w:cs="Times New Roman"/>
        </w:rPr>
        <w:t xml:space="preserve">, gdzie zaznaczono, iż oferty, wnioski o dopuszczenie do udziału w postępowaniu oraz oświadczenie, o którym mowa w art. 125 ust. 1 ustawy </w:t>
      </w:r>
      <w:proofErr w:type="spellStart"/>
      <w:r w:rsidRPr="006663EC">
        <w:rPr>
          <w:rFonts w:ascii="Times New Roman" w:hAnsi="Times New Roman" w:cs="Times New Roman"/>
        </w:rPr>
        <w:t>Pzp</w:t>
      </w:r>
      <w:proofErr w:type="spellEnd"/>
      <w:r w:rsidRPr="006663EC">
        <w:rPr>
          <w:rFonts w:ascii="Times New Roman" w:hAnsi="Times New Roman" w:cs="Times New Roman"/>
        </w:rPr>
        <w:t xml:space="preserve"> sporządza się, pod rygorem nieważności, w postaci lub formie elektronicznej i opatruje się odpowiednio w odniesieniu do wartości postępowania kwalifikowanym podpisem elektronicznym, podpisem zaufanym lub podpisem osobistym,</w:t>
      </w:r>
    </w:p>
    <w:p w14:paraId="2C43AC5D"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6.</w:t>
      </w:r>
      <w:r w:rsidRPr="006663EC">
        <w:rPr>
          <w:rFonts w:ascii="Times New Roman" w:hAnsi="Times New Roman" w:cs="Times New Roman"/>
        </w:rPr>
        <w:tab/>
        <w:t>Za datę złożenia oferty przyjmuje się datę jej przekazania w systemie (platformie) w drugim kroku składania oferty poprzez kliknięcie przycisku “Złóż ofertę” i wyświetlenie się komunikatu, że oferta została zaszyfrowana i złożona.</w:t>
      </w:r>
    </w:p>
    <w:p w14:paraId="3B383344"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5.</w:t>
      </w:r>
      <w:r w:rsidRPr="006663EC">
        <w:rPr>
          <w:rFonts w:ascii="Times New Roman" w:hAnsi="Times New Roman" w:cs="Times New Roman"/>
        </w:rPr>
        <w:tab/>
        <w:t>Otwarcie ofert nastąpi przy użyciu https://platformazakupowa.pl/pn/czarna. W przypadku awarii tego systemu, która spowoduje brak możliwości otwarcia ofert w terminie określonym przez Zamawiającego, otwarcie ofert nastąpi niezwłocznie po usunięciu awarii.</w:t>
      </w:r>
    </w:p>
    <w:p w14:paraId="76139C7B"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6.</w:t>
      </w:r>
      <w:r w:rsidRPr="006663EC">
        <w:rPr>
          <w:rFonts w:ascii="Times New Roman" w:hAnsi="Times New Roman" w:cs="Times New Roman"/>
        </w:rPr>
        <w:tab/>
        <w:t>Szczegółowa instrukcja dla Wykonawców dotycząca złożenia, zmiany i wycofania oferty znajduje się na stronie internetowej pod adresem:  https://platformazakupowa.pl/strona/45-instrukcje.</w:t>
      </w:r>
    </w:p>
    <w:p w14:paraId="69670049"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7.</w:t>
      </w:r>
      <w:r w:rsidRPr="006663EC">
        <w:rPr>
          <w:rFonts w:ascii="Times New Roman" w:hAnsi="Times New Roman" w:cs="Times New Roman"/>
        </w:rPr>
        <w:tab/>
        <w:t>Zamawiający, najpóźniej przed otwarciem ofert, udostępni na stronie internetowej prowadzonego postępowania informację o kwocie, jaką zamierza przeznaczyć na sfinansowanie zamówienia.</w:t>
      </w:r>
    </w:p>
    <w:p w14:paraId="2F82D60C"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8.</w:t>
      </w:r>
      <w:r w:rsidRPr="006663EC">
        <w:rPr>
          <w:rFonts w:ascii="Times New Roman" w:hAnsi="Times New Roman" w:cs="Times New Roman"/>
        </w:rPr>
        <w:tab/>
        <w:t>Zamawiający, niezwłocznie po otwarciu ofert, udostępni na https://platformazakupowa.pl/pn/czarna informacje o:</w:t>
      </w:r>
    </w:p>
    <w:p w14:paraId="495A68EB" w14:textId="77777777" w:rsidR="006663EC" w:rsidRP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1)</w:t>
      </w:r>
      <w:r w:rsidRPr="006663EC">
        <w:rPr>
          <w:rFonts w:ascii="Times New Roman" w:hAnsi="Times New Roman" w:cs="Times New Roman"/>
        </w:rPr>
        <w:tab/>
        <w:t>nazwach albo imionach i nazwiskach oraz siedzibach lub miejscach prowadzonej działalności gospodarczej albo miejscach zamieszkania wykonawców, których oferty zostały otwarte,</w:t>
      </w:r>
    </w:p>
    <w:p w14:paraId="1AF206B6" w14:textId="2C77E20E" w:rsidR="006663EC" w:rsidRDefault="006663EC" w:rsidP="006663EC">
      <w:pPr>
        <w:shd w:val="clear" w:color="auto" w:fill="FFFFFF"/>
        <w:spacing w:after="0" w:line="288" w:lineRule="auto"/>
        <w:jc w:val="both"/>
        <w:rPr>
          <w:rFonts w:ascii="Times New Roman" w:hAnsi="Times New Roman" w:cs="Times New Roman"/>
        </w:rPr>
      </w:pPr>
      <w:r w:rsidRPr="006663EC">
        <w:rPr>
          <w:rFonts w:ascii="Times New Roman" w:hAnsi="Times New Roman" w:cs="Times New Roman"/>
        </w:rPr>
        <w:t>2)    cenach lub kosztach zawartych w ofertach.</w:t>
      </w:r>
    </w:p>
    <w:sectPr w:rsidR="00666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KO Bank Polski Rg">
    <w:altName w:val="Calibri"/>
    <w:charset w:val="EE"/>
    <w:family w:val="auto"/>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20480"/>
    <w:multiLevelType w:val="hybridMultilevel"/>
    <w:tmpl w:val="2848C33C"/>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961AB4"/>
    <w:multiLevelType w:val="multilevel"/>
    <w:tmpl w:val="5A6A1BA0"/>
    <w:lvl w:ilvl="0">
      <w:start w:val="31"/>
      <w:numFmt w:val="decimal"/>
      <w:lvlText w:val="%1"/>
      <w:lvlJc w:val="left"/>
      <w:pPr>
        <w:ind w:left="1080" w:hanging="1080"/>
      </w:pPr>
      <w:rPr>
        <w:rFonts w:hint="default"/>
      </w:rPr>
    </w:lvl>
    <w:lvl w:ilvl="1">
      <w:start w:val="7"/>
      <w:numFmt w:val="decimalZero"/>
      <w:lvlText w:val="%1.%2"/>
      <w:lvlJc w:val="left"/>
      <w:pPr>
        <w:ind w:left="1080" w:hanging="1080"/>
      </w:pPr>
      <w:rPr>
        <w:rFonts w:hint="default"/>
      </w:rPr>
    </w:lvl>
    <w:lvl w:ilvl="2">
      <w:start w:val="2036"/>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81D05"/>
    <w:multiLevelType w:val="hybridMultilevel"/>
    <w:tmpl w:val="A9E07B18"/>
    <w:lvl w:ilvl="0" w:tplc="05B6986A">
      <w:start w:val="7"/>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9C57B0"/>
    <w:multiLevelType w:val="hybridMultilevel"/>
    <w:tmpl w:val="3E92BA16"/>
    <w:lvl w:ilvl="0" w:tplc="0415000F">
      <w:start w:val="7"/>
      <w:numFmt w:val="decimal"/>
      <w:lvlText w:val="%1."/>
      <w:lvlJc w:val="left"/>
      <w:pPr>
        <w:ind w:left="1636"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4" w15:restartNumberingAfterBreak="0">
    <w:nsid w:val="28F33B50"/>
    <w:multiLevelType w:val="hybridMultilevel"/>
    <w:tmpl w:val="C1A0C40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774DC5"/>
    <w:multiLevelType w:val="hybridMultilevel"/>
    <w:tmpl w:val="1B1C46DA"/>
    <w:lvl w:ilvl="0" w:tplc="E8B272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044937"/>
    <w:multiLevelType w:val="hybridMultilevel"/>
    <w:tmpl w:val="E64A44A2"/>
    <w:lvl w:ilvl="0" w:tplc="01323518">
      <w:start w:val="1"/>
      <w:numFmt w:val="decimal"/>
      <w:lvlText w:val="%1."/>
      <w:lvlJc w:val="left"/>
      <w:pPr>
        <w:ind w:left="720" w:hanging="360"/>
      </w:pPr>
      <w:rPr>
        <w:rFonts w:ascii="PKO Bank Polski Rg" w:eastAsia="Times New Roman" w:hAnsi="PKO Bank Polski Rg"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664F9A"/>
    <w:multiLevelType w:val="hybridMultilevel"/>
    <w:tmpl w:val="B1F6AF24"/>
    <w:lvl w:ilvl="0" w:tplc="0415000F">
      <w:start w:val="7"/>
      <w:numFmt w:val="decimal"/>
      <w:lvlText w:val="%1."/>
      <w:lvlJc w:val="left"/>
      <w:pPr>
        <w:ind w:left="1636"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8" w15:restartNumberingAfterBreak="0">
    <w:nsid w:val="60A02353"/>
    <w:multiLevelType w:val="hybridMultilevel"/>
    <w:tmpl w:val="83221A4A"/>
    <w:lvl w:ilvl="0" w:tplc="01323518">
      <w:start w:val="1"/>
      <w:numFmt w:val="decimal"/>
      <w:lvlText w:val="%1."/>
      <w:lvlJc w:val="left"/>
      <w:pPr>
        <w:ind w:left="720" w:hanging="360"/>
      </w:pPr>
      <w:rPr>
        <w:rFonts w:ascii="PKO Bank Polski Rg" w:eastAsia="Times New Roman" w:hAnsi="PKO Bank Polski Rg"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9620FD"/>
    <w:multiLevelType w:val="hybridMultilevel"/>
    <w:tmpl w:val="D626F4D0"/>
    <w:lvl w:ilvl="0" w:tplc="134211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810CD8"/>
    <w:multiLevelType w:val="hybridMultilevel"/>
    <w:tmpl w:val="36F6C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6A4E76"/>
    <w:multiLevelType w:val="hybridMultilevel"/>
    <w:tmpl w:val="5C967190"/>
    <w:lvl w:ilvl="0" w:tplc="0415000F">
      <w:start w:val="7"/>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2" w15:restartNumberingAfterBreak="0">
    <w:nsid w:val="7D236BD7"/>
    <w:multiLevelType w:val="hybridMultilevel"/>
    <w:tmpl w:val="9F225400"/>
    <w:lvl w:ilvl="0" w:tplc="0415000F">
      <w:start w:val="7"/>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3" w15:restartNumberingAfterBreak="0">
    <w:nsid w:val="7D993842"/>
    <w:multiLevelType w:val="hybridMultilevel"/>
    <w:tmpl w:val="D5166868"/>
    <w:lvl w:ilvl="0" w:tplc="01323518">
      <w:start w:val="1"/>
      <w:numFmt w:val="decimal"/>
      <w:lvlText w:val="%1."/>
      <w:lvlJc w:val="left"/>
      <w:pPr>
        <w:ind w:left="720" w:hanging="360"/>
      </w:pPr>
      <w:rPr>
        <w:rFonts w:ascii="PKO Bank Polski Rg" w:eastAsia="Times New Roman" w:hAnsi="PKO Bank Polski Rg"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3576822">
    <w:abstractNumId w:val="13"/>
  </w:num>
  <w:num w:numId="2" w16cid:durableId="203297639">
    <w:abstractNumId w:val="3"/>
  </w:num>
  <w:num w:numId="3" w16cid:durableId="1161000925">
    <w:abstractNumId w:val="3"/>
  </w:num>
  <w:num w:numId="4" w16cid:durableId="137189459">
    <w:abstractNumId w:val="11"/>
  </w:num>
  <w:num w:numId="5" w16cid:durableId="2036420926">
    <w:abstractNumId w:val="12"/>
  </w:num>
  <w:num w:numId="6" w16cid:durableId="1338998217">
    <w:abstractNumId w:val="7"/>
  </w:num>
  <w:num w:numId="7" w16cid:durableId="937715013">
    <w:abstractNumId w:val="5"/>
  </w:num>
  <w:num w:numId="8" w16cid:durableId="1119186200">
    <w:abstractNumId w:val="13"/>
  </w:num>
  <w:num w:numId="9" w16cid:durableId="587495443">
    <w:abstractNumId w:val="8"/>
  </w:num>
  <w:num w:numId="10" w16cid:durableId="1600793605">
    <w:abstractNumId w:val="9"/>
  </w:num>
  <w:num w:numId="11" w16cid:durableId="220363238">
    <w:abstractNumId w:val="0"/>
  </w:num>
  <w:num w:numId="12" w16cid:durableId="127863859">
    <w:abstractNumId w:val="4"/>
  </w:num>
  <w:num w:numId="13" w16cid:durableId="932201676">
    <w:abstractNumId w:val="6"/>
  </w:num>
  <w:num w:numId="14" w16cid:durableId="808741496">
    <w:abstractNumId w:val="2"/>
  </w:num>
  <w:num w:numId="15" w16cid:durableId="1218668270">
    <w:abstractNumId w:val="10"/>
  </w:num>
  <w:num w:numId="16" w16cid:durableId="1671372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D4"/>
    <w:rsid w:val="00012BFC"/>
    <w:rsid w:val="000A12B5"/>
    <w:rsid w:val="000C3D7F"/>
    <w:rsid w:val="000E5F09"/>
    <w:rsid w:val="000F786B"/>
    <w:rsid w:val="00110DD4"/>
    <w:rsid w:val="00122DAF"/>
    <w:rsid w:val="00163AED"/>
    <w:rsid w:val="00225705"/>
    <w:rsid w:val="00246328"/>
    <w:rsid w:val="0025391C"/>
    <w:rsid w:val="002751C5"/>
    <w:rsid w:val="002848F7"/>
    <w:rsid w:val="00290B1D"/>
    <w:rsid w:val="002A220B"/>
    <w:rsid w:val="002A56B3"/>
    <w:rsid w:val="002D3AD6"/>
    <w:rsid w:val="002D5EC6"/>
    <w:rsid w:val="00373EE8"/>
    <w:rsid w:val="003B6A78"/>
    <w:rsid w:val="003F5E12"/>
    <w:rsid w:val="00410348"/>
    <w:rsid w:val="0047268B"/>
    <w:rsid w:val="00472B4E"/>
    <w:rsid w:val="0048746A"/>
    <w:rsid w:val="004A73CE"/>
    <w:rsid w:val="004D4262"/>
    <w:rsid w:val="005B288E"/>
    <w:rsid w:val="005B4DC9"/>
    <w:rsid w:val="005E1DC3"/>
    <w:rsid w:val="00637C99"/>
    <w:rsid w:val="006663EC"/>
    <w:rsid w:val="00737CF0"/>
    <w:rsid w:val="00766559"/>
    <w:rsid w:val="007774A4"/>
    <w:rsid w:val="007C1F26"/>
    <w:rsid w:val="007D6496"/>
    <w:rsid w:val="0083584D"/>
    <w:rsid w:val="008418B9"/>
    <w:rsid w:val="00854704"/>
    <w:rsid w:val="008C1202"/>
    <w:rsid w:val="008C6D30"/>
    <w:rsid w:val="00943FC3"/>
    <w:rsid w:val="00A032EC"/>
    <w:rsid w:val="00A144A6"/>
    <w:rsid w:val="00A73DAE"/>
    <w:rsid w:val="00A8484D"/>
    <w:rsid w:val="00AD7D95"/>
    <w:rsid w:val="00B706D5"/>
    <w:rsid w:val="00C058DF"/>
    <w:rsid w:val="00C301A1"/>
    <w:rsid w:val="00CC43A7"/>
    <w:rsid w:val="00CD1235"/>
    <w:rsid w:val="00CF3192"/>
    <w:rsid w:val="00D83AFF"/>
    <w:rsid w:val="00DA7CB0"/>
    <w:rsid w:val="00E32422"/>
    <w:rsid w:val="00E34F9E"/>
    <w:rsid w:val="00E56FB6"/>
    <w:rsid w:val="00EC1C75"/>
    <w:rsid w:val="00EF257A"/>
    <w:rsid w:val="00F269AA"/>
    <w:rsid w:val="00F711DC"/>
    <w:rsid w:val="00FC3DDB"/>
    <w:rsid w:val="00FD3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45D3"/>
  <w15:chartTrackingRefBased/>
  <w15:docId w15:val="{03CA96A2-C66C-404D-9880-CB209281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10DD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Hipercze">
    <w:name w:val="Hyperlink"/>
    <w:basedOn w:val="Domylnaczcionkaakapitu"/>
    <w:uiPriority w:val="99"/>
    <w:unhideWhenUsed/>
    <w:rsid w:val="00110DD4"/>
    <w:rPr>
      <w:color w:val="0563C1" w:themeColor="hyperlink"/>
      <w:u w:val="single"/>
    </w:rPr>
  </w:style>
  <w:style w:type="table" w:styleId="Tabela-Siatka">
    <w:name w:val="Table Grid"/>
    <w:basedOn w:val="Standardowy"/>
    <w:uiPriority w:val="39"/>
    <w:rsid w:val="0063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1DC3"/>
    <w:pPr>
      <w:ind w:left="720"/>
      <w:contextualSpacing/>
    </w:pPr>
  </w:style>
  <w:style w:type="character" w:styleId="Nierozpoznanawzmianka">
    <w:name w:val="Unresolved Mention"/>
    <w:basedOn w:val="Domylnaczcionkaakapitu"/>
    <w:uiPriority w:val="99"/>
    <w:semiHidden/>
    <w:unhideWhenUsed/>
    <w:rsid w:val="0024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1863</Words>
  <Characters>11180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Wstawska</dc:creator>
  <cp:keywords/>
  <dc:description/>
  <cp:lastModifiedBy>Janusz Bryg</cp:lastModifiedBy>
  <cp:revision>3</cp:revision>
  <cp:lastPrinted>2024-05-10T09:22:00Z</cp:lastPrinted>
  <dcterms:created xsi:type="dcterms:W3CDTF">2024-08-07T10:44:00Z</dcterms:created>
  <dcterms:modified xsi:type="dcterms:W3CDTF">2024-08-07T10:59:00Z</dcterms:modified>
</cp:coreProperties>
</file>