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7D2898D" w:rsidR="00AB4CE7" w:rsidRPr="00AD29A0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AD29A0">
        <w:rPr>
          <w:rFonts w:ascii="Arial" w:hAnsi="Arial" w:cs="Arial"/>
          <w:sz w:val="22"/>
          <w:szCs w:val="22"/>
        </w:rPr>
        <w:t xml:space="preserve">Świnoujście, </w:t>
      </w:r>
      <w:r w:rsidR="00AD29A0" w:rsidRPr="00AD29A0">
        <w:rPr>
          <w:rFonts w:ascii="Arial" w:hAnsi="Arial" w:cs="Arial"/>
          <w:sz w:val="22"/>
          <w:szCs w:val="22"/>
        </w:rPr>
        <w:t>18</w:t>
      </w:r>
      <w:r w:rsidRPr="00AD29A0">
        <w:rPr>
          <w:rFonts w:ascii="Arial" w:hAnsi="Arial" w:cs="Arial"/>
          <w:sz w:val="22"/>
          <w:szCs w:val="22"/>
        </w:rPr>
        <w:t>.</w:t>
      </w:r>
      <w:r w:rsidR="00AD29A0" w:rsidRPr="00AD29A0">
        <w:rPr>
          <w:rFonts w:ascii="Arial" w:hAnsi="Arial" w:cs="Arial"/>
          <w:sz w:val="22"/>
          <w:szCs w:val="22"/>
        </w:rPr>
        <w:t>10</w:t>
      </w:r>
      <w:r w:rsidRPr="00AD29A0">
        <w:rPr>
          <w:rFonts w:ascii="Arial" w:hAnsi="Arial" w:cs="Arial"/>
          <w:sz w:val="22"/>
          <w:szCs w:val="22"/>
        </w:rPr>
        <w:t>.202</w:t>
      </w:r>
      <w:r w:rsidR="001E7391" w:rsidRPr="00AD29A0">
        <w:rPr>
          <w:rFonts w:ascii="Arial" w:hAnsi="Arial" w:cs="Arial"/>
          <w:sz w:val="22"/>
          <w:szCs w:val="22"/>
        </w:rPr>
        <w:t>3</w:t>
      </w:r>
      <w:r w:rsidRPr="00AD29A0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AD29A0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9C384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AD29A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9A0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2663CBA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29A0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E7391" w:rsidRPr="00AD29A0">
        <w:rPr>
          <w:rFonts w:ascii="Arial" w:hAnsi="Arial" w:cs="Arial"/>
          <w:color w:val="000000"/>
          <w:sz w:val="22"/>
          <w:szCs w:val="22"/>
        </w:rPr>
        <w:t>9</w:t>
      </w:r>
      <w:r w:rsidRPr="00AD29A0">
        <w:rPr>
          <w:rFonts w:ascii="Arial" w:hAnsi="Arial" w:cs="Arial"/>
          <w:color w:val="000000"/>
          <w:sz w:val="22"/>
          <w:szCs w:val="22"/>
        </w:rPr>
        <w:t>.</w:t>
      </w:r>
      <w:r w:rsidR="00AD29A0">
        <w:rPr>
          <w:rFonts w:ascii="Arial" w:hAnsi="Arial" w:cs="Arial"/>
          <w:color w:val="000000"/>
          <w:sz w:val="22"/>
          <w:szCs w:val="22"/>
        </w:rPr>
        <w:t>812</w:t>
      </w:r>
      <w:r w:rsidRPr="00AD29A0">
        <w:rPr>
          <w:rFonts w:ascii="Arial" w:hAnsi="Arial" w:cs="Arial"/>
          <w:color w:val="000000"/>
          <w:sz w:val="22"/>
          <w:szCs w:val="22"/>
        </w:rPr>
        <w:t>.</w:t>
      </w:r>
      <w:r w:rsidR="00AD29A0">
        <w:rPr>
          <w:rFonts w:ascii="Arial" w:hAnsi="Arial" w:cs="Arial"/>
          <w:color w:val="000000"/>
          <w:sz w:val="22"/>
          <w:szCs w:val="22"/>
        </w:rPr>
        <w:t>4</w:t>
      </w:r>
      <w:r w:rsidRPr="00AD29A0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AD29A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D29A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D29A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77F34989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29A0">
        <w:rPr>
          <w:rFonts w:ascii="Arial" w:hAnsi="Arial" w:cs="Arial"/>
          <w:sz w:val="22"/>
          <w:szCs w:val="22"/>
        </w:rPr>
        <w:t xml:space="preserve">Dotyczy: postępowania prowadzonego </w:t>
      </w:r>
      <w:r w:rsidRPr="00AD29A0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AD29A0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AD29A0">
        <w:rPr>
          <w:rFonts w:ascii="Arial" w:hAnsi="Arial" w:cs="Arial"/>
          <w:color w:val="000000"/>
          <w:sz w:val="22"/>
          <w:szCs w:val="22"/>
        </w:rPr>
        <w:t>pn.: </w:t>
      </w:r>
      <w:r w:rsidRPr="00AD29A0">
        <w:rPr>
          <w:rFonts w:ascii="Arial" w:hAnsi="Arial" w:cs="Arial"/>
          <w:b/>
          <w:bCs/>
          <w:sz w:val="22"/>
          <w:szCs w:val="22"/>
        </w:rPr>
        <w:t>„</w:t>
      </w:r>
      <w:r w:rsidR="00AD29A0" w:rsidRPr="00AD29A0">
        <w:rPr>
          <w:rFonts w:ascii="Arial" w:hAnsi="Arial" w:cs="Arial"/>
          <w:b/>
          <w:sz w:val="22"/>
          <w:szCs w:val="22"/>
        </w:rPr>
        <w:t xml:space="preserve">Zakup materiałów hydraulicznych </w:t>
      </w:r>
      <w:r w:rsidR="00AD29A0" w:rsidRPr="00AD29A0">
        <w:rPr>
          <w:rFonts w:ascii="Arial" w:hAnsi="Arial" w:cs="Arial"/>
          <w:b/>
          <w:bCs/>
          <w:sz w:val="22"/>
          <w:szCs w:val="22"/>
        </w:rPr>
        <w:t>– sieć wodociągowa ul. Barlickiego</w:t>
      </w:r>
      <w:r w:rsidRPr="00AD29A0">
        <w:rPr>
          <w:rFonts w:ascii="Arial" w:hAnsi="Arial" w:cs="Arial"/>
          <w:b/>
          <w:bCs/>
          <w:sz w:val="22"/>
          <w:szCs w:val="22"/>
        </w:rPr>
        <w:t>”</w:t>
      </w:r>
      <w:r w:rsidRPr="00AD29A0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65510CB" w:rsidR="00AB4CE7" w:rsidRPr="00AD29A0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29A0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 w:rsidRPr="00AD29A0">
        <w:rPr>
          <w:rFonts w:ascii="Arial" w:hAnsi="Arial" w:cs="Arial"/>
          <w:color w:val="000000"/>
          <w:sz w:val="22"/>
          <w:szCs w:val="22"/>
        </w:rPr>
        <w:t>1</w:t>
      </w:r>
      <w:r w:rsidR="00AD29A0" w:rsidRPr="00AD29A0">
        <w:rPr>
          <w:rFonts w:ascii="Arial" w:hAnsi="Arial" w:cs="Arial"/>
          <w:color w:val="000000"/>
          <w:sz w:val="22"/>
          <w:szCs w:val="22"/>
        </w:rPr>
        <w:t>2</w:t>
      </w:r>
      <w:r w:rsidRPr="00AD29A0">
        <w:rPr>
          <w:rFonts w:ascii="Arial" w:hAnsi="Arial" w:cs="Arial"/>
          <w:color w:val="000000"/>
          <w:sz w:val="22"/>
          <w:szCs w:val="22"/>
        </w:rPr>
        <w:t>.</w:t>
      </w:r>
      <w:r w:rsidR="00AD29A0" w:rsidRPr="00AD29A0">
        <w:rPr>
          <w:rFonts w:ascii="Arial" w:hAnsi="Arial" w:cs="Arial"/>
          <w:color w:val="000000"/>
          <w:sz w:val="22"/>
          <w:szCs w:val="22"/>
        </w:rPr>
        <w:t>4</w:t>
      </w:r>
      <w:r w:rsidRPr="00AD29A0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AD29A0">
        <w:rPr>
          <w:rFonts w:ascii="Arial" w:hAnsi="Arial" w:cs="Arial"/>
          <w:sz w:val="22"/>
          <w:szCs w:val="22"/>
        </w:rPr>
        <w:t>pn.: „</w:t>
      </w:r>
      <w:r w:rsidR="00AD29A0" w:rsidRPr="00AD29A0">
        <w:rPr>
          <w:rFonts w:ascii="Arial" w:hAnsi="Arial" w:cs="Arial"/>
          <w:b/>
          <w:sz w:val="22"/>
          <w:szCs w:val="22"/>
        </w:rPr>
        <w:t xml:space="preserve">Zakup materiałów hydraulicznych </w:t>
      </w:r>
      <w:r w:rsidR="00AD29A0" w:rsidRPr="00AD29A0">
        <w:rPr>
          <w:rFonts w:ascii="Arial" w:hAnsi="Arial" w:cs="Arial"/>
          <w:b/>
          <w:bCs/>
          <w:sz w:val="22"/>
          <w:szCs w:val="22"/>
        </w:rPr>
        <w:t>– sieć wodociągowa ul. Barlickiego</w:t>
      </w:r>
      <w:r w:rsidRPr="00AD29A0">
        <w:rPr>
          <w:rFonts w:ascii="Arial" w:hAnsi="Arial" w:cs="Arial"/>
          <w:sz w:val="22"/>
          <w:szCs w:val="22"/>
        </w:rPr>
        <w:t xml:space="preserve">” </w:t>
      </w:r>
      <w:r w:rsidRPr="00AD29A0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 w:rsidRPr="00AD29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9A0">
        <w:rPr>
          <w:rFonts w:ascii="Arial" w:hAnsi="Arial" w:cs="Arial"/>
          <w:color w:val="000000"/>
          <w:sz w:val="22"/>
          <w:szCs w:val="22"/>
        </w:rPr>
        <w:t xml:space="preserve"> </w:t>
      </w:r>
      <w:r w:rsidR="00AD29A0" w:rsidRPr="00AD29A0">
        <w:rPr>
          <w:rFonts w:ascii="Arial" w:hAnsi="Arial" w:cs="Arial"/>
          <w:color w:val="000000"/>
          <w:sz w:val="22"/>
          <w:szCs w:val="22"/>
        </w:rPr>
        <w:t>102 400,00</w:t>
      </w:r>
      <w:r w:rsidR="00023BD3" w:rsidRPr="00AD29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9A0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AD29A0" w:rsidRPr="00AD29A0">
        <w:rPr>
          <w:rFonts w:ascii="Arial" w:hAnsi="Arial" w:cs="Arial"/>
          <w:color w:val="000000"/>
          <w:sz w:val="22"/>
          <w:szCs w:val="22"/>
        </w:rPr>
        <w:t>bru</w:t>
      </w:r>
      <w:r w:rsidRPr="00AD29A0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71A0B0B0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2FC952E5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597DE4B2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124C5A0A" w14:textId="77777777" w:rsidR="00AB4CE7" w:rsidRPr="00AD29A0" w:rsidRDefault="00AB4CE7" w:rsidP="00AB4CE7">
      <w:pPr>
        <w:rPr>
          <w:rFonts w:ascii="Arial" w:hAnsi="Arial" w:cs="Arial"/>
          <w:sz w:val="22"/>
          <w:szCs w:val="22"/>
        </w:rPr>
      </w:pPr>
    </w:p>
    <w:p w14:paraId="08748C7D" w14:textId="77777777" w:rsidR="00AD6C52" w:rsidRPr="00AD29A0" w:rsidRDefault="00AD6C52">
      <w:pPr>
        <w:rPr>
          <w:rFonts w:ascii="Arial" w:hAnsi="Arial" w:cs="Arial"/>
          <w:sz w:val="22"/>
          <w:szCs w:val="22"/>
        </w:rPr>
      </w:pPr>
    </w:p>
    <w:p w14:paraId="0F1F9325" w14:textId="77777777" w:rsidR="00AD29A0" w:rsidRPr="00AD29A0" w:rsidRDefault="00AD29A0" w:rsidP="00AD29A0">
      <w:pPr>
        <w:ind w:firstLine="708"/>
        <w:rPr>
          <w:rFonts w:ascii="Arial" w:hAnsi="Arial" w:cs="Arial"/>
          <w:sz w:val="22"/>
          <w:szCs w:val="22"/>
        </w:rPr>
      </w:pPr>
    </w:p>
    <w:sectPr w:rsidR="00AD29A0" w:rsidRPr="00AD29A0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2FAEC892" w:rsidR="00AD29A0" w:rsidRPr="00AD29A0" w:rsidRDefault="0051133F" w:rsidP="00AD29A0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AD29A0" w:rsidRPr="00AD29A0">
          <w:rPr>
            <w:rFonts w:eastAsiaTheme="majorEastAsia" w:cs="Arial"/>
            <w:sz w:val="14"/>
            <w:szCs w:val="14"/>
          </w:rPr>
          <w:t xml:space="preserve"> </w:t>
        </w:r>
        <w:sdt>
          <w:sdtPr>
            <w:rPr>
              <w:rFonts w:eastAsiaTheme="majorEastAsia" w:cs="Arial"/>
              <w:sz w:val="14"/>
              <w:szCs w:val="14"/>
            </w:rPr>
            <w:id w:val="-1449773586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</w:rPr>
          </w:sdtEndPr>
          <w:sdtContent>
            <w:r w:rsidR="00AD29A0" w:rsidRPr="00A31455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Znak sprawy: </w:t>
            </w:r>
            <w:r w:rsidR="00AD29A0">
              <w:rPr>
                <w:rFonts w:cs="Arial"/>
                <w:color w:val="808080" w:themeColor="background1" w:themeShade="80"/>
                <w:sz w:val="14"/>
                <w:szCs w:val="14"/>
              </w:rPr>
              <w:t>TS-WG/230/2023</w:t>
            </w:r>
            <w:r w:rsidR="00AD29A0" w:rsidRPr="00A31455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                           </w:t>
            </w:r>
            <w:r w:rsidR="00AD29A0">
              <w:rPr>
                <w:rFonts w:cs="Arial"/>
                <w:color w:val="808080" w:themeColor="background1" w:themeShade="80"/>
                <w:sz w:val="14"/>
                <w:szCs w:val="14"/>
              </w:rPr>
              <w:tab/>
              <w:t xml:space="preserve">         </w:t>
            </w:r>
            <w:r w:rsidR="00AD29A0" w:rsidRPr="00A31455">
              <w:rPr>
                <w:rFonts w:cs="Arial"/>
                <w:color w:val="808080" w:themeColor="background1" w:themeShade="80"/>
                <w:sz w:val="14"/>
                <w:szCs w:val="14"/>
              </w:rPr>
              <w:t>Zakup</w:t>
            </w:r>
            <w:r w:rsidR="00AD29A0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 materiałów hydraulicznych – sieć wodociągowa ul. Barlickiego</w:t>
            </w:r>
            <w:r w:rsidR="00AD29A0" w:rsidRPr="00A31455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                             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AD29A0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AD29A0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AD29A0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AD29A0" w:rsidRPr="00AE6EB4" w:rsidRDefault="00AD29A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AD29A0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AD29A0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609C065B" w:rsidR="00AD29A0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AD29A0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D29A0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23BD3"/>
    <w:rsid w:val="00133DD5"/>
    <w:rsid w:val="001E7391"/>
    <w:rsid w:val="001F2FF0"/>
    <w:rsid w:val="002C24B1"/>
    <w:rsid w:val="002C332D"/>
    <w:rsid w:val="003D4C57"/>
    <w:rsid w:val="004C4074"/>
    <w:rsid w:val="0051133F"/>
    <w:rsid w:val="006E4007"/>
    <w:rsid w:val="007A55B1"/>
    <w:rsid w:val="008C53C5"/>
    <w:rsid w:val="00953FD1"/>
    <w:rsid w:val="00A9059C"/>
    <w:rsid w:val="00AB4CE7"/>
    <w:rsid w:val="00AC13EB"/>
    <w:rsid w:val="00AD29A0"/>
    <w:rsid w:val="00AD6C52"/>
    <w:rsid w:val="00B40C2E"/>
    <w:rsid w:val="00B9763B"/>
    <w:rsid w:val="00C165DE"/>
    <w:rsid w:val="00D1343A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2023-02-21T09:42:00Z</cp:lastPrinted>
  <dcterms:created xsi:type="dcterms:W3CDTF">2023-10-18T08:31:00Z</dcterms:created>
  <dcterms:modified xsi:type="dcterms:W3CDTF">2023-10-18T08:34:00Z</dcterms:modified>
</cp:coreProperties>
</file>