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FCF47" w14:textId="77777777" w:rsidR="000C3FC3" w:rsidRPr="006E3997" w:rsidRDefault="000C3FC3" w:rsidP="000C3FC3">
      <w:pPr>
        <w:tabs>
          <w:tab w:val="left" w:pos="360"/>
        </w:tabs>
        <w:rPr>
          <w:b/>
          <w:sz w:val="34"/>
          <w:szCs w:val="34"/>
        </w:rPr>
      </w:pPr>
    </w:p>
    <w:p w14:paraId="42AF901D" w14:textId="77777777" w:rsidR="000C3FC3" w:rsidRPr="006E3997" w:rsidRDefault="000C3FC3" w:rsidP="000C3FC3">
      <w:pPr>
        <w:jc w:val="center"/>
        <w:rPr>
          <w:b/>
          <w:sz w:val="34"/>
          <w:szCs w:val="34"/>
        </w:rPr>
      </w:pPr>
      <w:r w:rsidRPr="006E3997">
        <w:rPr>
          <w:noProof/>
          <w:lang w:eastAsia="en-US"/>
        </w:rPr>
        <w:drawing>
          <wp:inline distT="0" distB="0" distL="0" distR="0" wp14:anchorId="0B128BA9" wp14:editId="61848CB0">
            <wp:extent cx="812800" cy="742950"/>
            <wp:effectExtent l="19050" t="0" r="6350"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a:srcRect/>
                    <a:stretch>
                      <a:fillRect/>
                    </a:stretch>
                  </pic:blipFill>
                  <pic:spPr bwMode="auto">
                    <a:xfrm>
                      <a:off x="0" y="0"/>
                      <a:ext cx="812800" cy="742950"/>
                    </a:xfrm>
                    <a:prstGeom prst="rect">
                      <a:avLst/>
                    </a:prstGeom>
                    <a:solidFill>
                      <a:srgbClr val="FFFFFF"/>
                    </a:solidFill>
                    <a:ln w="9525">
                      <a:noFill/>
                      <a:miter lim="800000"/>
                      <a:headEnd/>
                      <a:tailEnd/>
                    </a:ln>
                  </pic:spPr>
                </pic:pic>
              </a:graphicData>
            </a:graphic>
          </wp:inline>
        </w:drawing>
      </w:r>
    </w:p>
    <w:p w14:paraId="643880A6" w14:textId="77777777" w:rsidR="000C3FC3" w:rsidRPr="006E3997" w:rsidRDefault="000C3FC3" w:rsidP="000C3FC3">
      <w:pPr>
        <w:jc w:val="center"/>
        <w:rPr>
          <w:b/>
          <w:lang w:val="pl-PL"/>
        </w:rPr>
      </w:pPr>
      <w:r w:rsidRPr="006E3997">
        <w:rPr>
          <w:b/>
          <w:lang w:val="pl-PL"/>
        </w:rPr>
        <w:t>ZAMAWIAJĄCY</w:t>
      </w:r>
    </w:p>
    <w:p w14:paraId="66AC5185" w14:textId="77777777" w:rsidR="000C3FC3" w:rsidRPr="006E3997" w:rsidRDefault="000C3FC3" w:rsidP="000C3FC3">
      <w:pPr>
        <w:jc w:val="center"/>
        <w:rPr>
          <w:b/>
          <w:sz w:val="26"/>
          <w:szCs w:val="26"/>
          <w:lang w:val="pl-PL"/>
        </w:rPr>
      </w:pPr>
      <w:r w:rsidRPr="006E3997">
        <w:rPr>
          <w:b/>
          <w:lang w:val="pl-PL"/>
        </w:rPr>
        <w:t>GMINA  ŻUKOWO</w:t>
      </w:r>
    </w:p>
    <w:p w14:paraId="7BC046C3" w14:textId="77777777" w:rsidR="000C3FC3" w:rsidRPr="006E3997" w:rsidRDefault="000C3FC3" w:rsidP="000C3FC3">
      <w:pPr>
        <w:jc w:val="center"/>
        <w:rPr>
          <w:b/>
          <w:sz w:val="34"/>
          <w:szCs w:val="34"/>
          <w:lang w:val="pl-PL"/>
        </w:rPr>
      </w:pPr>
    </w:p>
    <w:p w14:paraId="1A6792D0" w14:textId="196BF040" w:rsidR="000C3FC3" w:rsidRPr="006E3997" w:rsidRDefault="000C3FC3" w:rsidP="000C3FC3">
      <w:pPr>
        <w:jc w:val="center"/>
        <w:rPr>
          <w:b/>
          <w:sz w:val="34"/>
          <w:szCs w:val="34"/>
          <w:lang w:val="pl-PL"/>
        </w:rPr>
      </w:pPr>
    </w:p>
    <w:p w14:paraId="5CEC8118" w14:textId="77777777" w:rsidR="00CD550D" w:rsidRPr="006E3997" w:rsidRDefault="00CD550D" w:rsidP="000C3FC3">
      <w:pPr>
        <w:jc w:val="center"/>
        <w:rPr>
          <w:b/>
          <w:sz w:val="34"/>
          <w:szCs w:val="34"/>
          <w:lang w:val="pl-PL"/>
        </w:rPr>
      </w:pPr>
    </w:p>
    <w:p w14:paraId="127805AA" w14:textId="5F108EF4" w:rsidR="000C3FC3" w:rsidRPr="006E3997" w:rsidRDefault="000C3FC3" w:rsidP="000C3FC3">
      <w:pPr>
        <w:jc w:val="center"/>
        <w:rPr>
          <w:b/>
          <w:sz w:val="36"/>
          <w:szCs w:val="36"/>
          <w:lang w:val="pl-PL"/>
        </w:rPr>
      </w:pPr>
      <w:r w:rsidRPr="006E3997">
        <w:rPr>
          <w:b/>
          <w:sz w:val="36"/>
          <w:szCs w:val="36"/>
          <w:lang w:val="pl-PL"/>
        </w:rPr>
        <w:t>SPECYFIKACJA</w:t>
      </w:r>
      <w:r w:rsidR="00EC545C">
        <w:rPr>
          <w:b/>
          <w:sz w:val="36"/>
          <w:szCs w:val="36"/>
          <w:lang w:val="pl-PL"/>
        </w:rPr>
        <w:t xml:space="preserve"> </w:t>
      </w:r>
      <w:r w:rsidRPr="006E3997">
        <w:rPr>
          <w:b/>
          <w:sz w:val="36"/>
          <w:szCs w:val="36"/>
          <w:lang w:val="pl-PL"/>
        </w:rPr>
        <w:t xml:space="preserve"> WARUNKÓW </w:t>
      </w:r>
      <w:r w:rsidR="00EC545C">
        <w:rPr>
          <w:b/>
          <w:sz w:val="36"/>
          <w:szCs w:val="36"/>
          <w:lang w:val="pl-PL"/>
        </w:rPr>
        <w:t xml:space="preserve"> </w:t>
      </w:r>
      <w:r w:rsidRPr="006E3997">
        <w:rPr>
          <w:b/>
          <w:sz w:val="36"/>
          <w:szCs w:val="36"/>
          <w:lang w:val="pl-PL"/>
        </w:rPr>
        <w:t>ZAMÓWIENIA</w:t>
      </w:r>
    </w:p>
    <w:p w14:paraId="217E04E8" w14:textId="77777777" w:rsidR="000C3FC3" w:rsidRPr="006E3997" w:rsidRDefault="000C3FC3" w:rsidP="000C3FC3">
      <w:pPr>
        <w:jc w:val="center"/>
        <w:rPr>
          <w:b/>
          <w:sz w:val="36"/>
          <w:szCs w:val="36"/>
          <w:lang w:val="pl-PL"/>
        </w:rPr>
      </w:pPr>
      <w:r w:rsidRPr="006E3997">
        <w:rPr>
          <w:b/>
          <w:sz w:val="36"/>
          <w:szCs w:val="36"/>
          <w:lang w:val="pl-PL"/>
        </w:rPr>
        <w:t>(SWZ)</w:t>
      </w:r>
    </w:p>
    <w:p w14:paraId="7A8EE9F5" w14:textId="77777777" w:rsidR="000C3FC3" w:rsidRPr="006E3997" w:rsidRDefault="000C3FC3" w:rsidP="000C3FC3">
      <w:pPr>
        <w:jc w:val="center"/>
        <w:rPr>
          <w:lang w:val="pl-PL"/>
        </w:rPr>
      </w:pPr>
    </w:p>
    <w:p w14:paraId="57B24640" w14:textId="77777777" w:rsidR="000C3FC3" w:rsidRPr="006E3997" w:rsidRDefault="000C3FC3" w:rsidP="000C3FC3">
      <w:pPr>
        <w:jc w:val="center"/>
        <w:rPr>
          <w:lang w:val="pl-PL"/>
        </w:rPr>
      </w:pPr>
    </w:p>
    <w:p w14:paraId="6D3DF4F7" w14:textId="77777777" w:rsidR="000C3FC3" w:rsidRPr="006E3997" w:rsidRDefault="000C3FC3" w:rsidP="000C3FC3">
      <w:pPr>
        <w:jc w:val="center"/>
        <w:rPr>
          <w:sz w:val="26"/>
          <w:szCs w:val="26"/>
          <w:lang w:val="pl-PL"/>
        </w:rPr>
      </w:pPr>
    </w:p>
    <w:p w14:paraId="7CEBA143" w14:textId="77777777" w:rsidR="000C3FC3" w:rsidRPr="006E3997" w:rsidRDefault="000C3FC3" w:rsidP="000C3FC3">
      <w:pPr>
        <w:jc w:val="center"/>
        <w:rPr>
          <w:lang w:val="pl-PL"/>
        </w:rPr>
      </w:pPr>
    </w:p>
    <w:p w14:paraId="76967927" w14:textId="77777777" w:rsidR="000C3FC3" w:rsidRPr="00FA3413" w:rsidRDefault="000C3FC3" w:rsidP="00FA3413">
      <w:pPr>
        <w:spacing w:line="360" w:lineRule="auto"/>
        <w:jc w:val="center"/>
        <w:rPr>
          <w:sz w:val="36"/>
          <w:szCs w:val="36"/>
          <w:lang w:val="pl-PL"/>
        </w:rPr>
      </w:pPr>
    </w:p>
    <w:p w14:paraId="5AF67E4C" w14:textId="2CCF1928" w:rsidR="000C3FC3" w:rsidRPr="00436758" w:rsidRDefault="00197F06" w:rsidP="00436758">
      <w:pPr>
        <w:spacing w:line="360" w:lineRule="auto"/>
        <w:jc w:val="center"/>
        <w:rPr>
          <w:sz w:val="40"/>
          <w:szCs w:val="40"/>
          <w:lang w:val="pl-PL"/>
        </w:rPr>
      </w:pPr>
      <w:bookmarkStart w:id="0" w:name="_Hlk114142385"/>
      <w:bookmarkStart w:id="1" w:name="_Hlk106611170"/>
      <w:r>
        <w:rPr>
          <w:b/>
          <w:bCs/>
          <w:sz w:val="40"/>
          <w:szCs w:val="40"/>
          <w:lang w:val="pl-PL"/>
        </w:rPr>
        <w:t xml:space="preserve">Naprawa </w:t>
      </w:r>
      <w:r w:rsidR="00436758" w:rsidRPr="00436758">
        <w:rPr>
          <w:b/>
          <w:bCs/>
          <w:sz w:val="40"/>
          <w:szCs w:val="40"/>
          <w:lang w:val="pl-PL"/>
        </w:rPr>
        <w:t xml:space="preserve"> dróg </w:t>
      </w:r>
      <w:r>
        <w:rPr>
          <w:b/>
          <w:bCs/>
          <w:sz w:val="40"/>
          <w:szCs w:val="40"/>
          <w:lang w:val="pl-PL"/>
        </w:rPr>
        <w:t xml:space="preserve"> </w:t>
      </w:r>
      <w:r w:rsidR="00436758" w:rsidRPr="00436758">
        <w:rPr>
          <w:b/>
          <w:bCs/>
          <w:sz w:val="40"/>
          <w:szCs w:val="40"/>
          <w:lang w:val="pl-PL"/>
        </w:rPr>
        <w:t xml:space="preserve">gruntowych </w:t>
      </w:r>
      <w:r>
        <w:rPr>
          <w:b/>
          <w:bCs/>
          <w:sz w:val="40"/>
          <w:szCs w:val="40"/>
          <w:lang w:val="pl-PL"/>
        </w:rPr>
        <w:t xml:space="preserve"> </w:t>
      </w:r>
      <w:r w:rsidR="00436758" w:rsidRPr="00436758">
        <w:rPr>
          <w:b/>
          <w:bCs/>
          <w:sz w:val="40"/>
          <w:szCs w:val="40"/>
          <w:lang w:val="pl-PL"/>
        </w:rPr>
        <w:t>na</w:t>
      </w:r>
      <w:r>
        <w:rPr>
          <w:b/>
          <w:bCs/>
          <w:sz w:val="40"/>
          <w:szCs w:val="40"/>
          <w:lang w:val="pl-PL"/>
        </w:rPr>
        <w:t xml:space="preserve"> </w:t>
      </w:r>
      <w:r w:rsidR="00436758" w:rsidRPr="00436758">
        <w:rPr>
          <w:b/>
          <w:bCs/>
          <w:sz w:val="40"/>
          <w:szCs w:val="40"/>
          <w:lang w:val="pl-PL"/>
        </w:rPr>
        <w:t xml:space="preserve"> terenie</w:t>
      </w:r>
      <w:r>
        <w:rPr>
          <w:b/>
          <w:bCs/>
          <w:sz w:val="40"/>
          <w:szCs w:val="40"/>
          <w:lang w:val="pl-PL"/>
        </w:rPr>
        <w:t xml:space="preserve"> </w:t>
      </w:r>
      <w:r w:rsidR="00436758" w:rsidRPr="00436758">
        <w:rPr>
          <w:b/>
          <w:bCs/>
          <w:sz w:val="40"/>
          <w:szCs w:val="40"/>
          <w:lang w:val="pl-PL"/>
        </w:rPr>
        <w:t xml:space="preserve"> </w:t>
      </w:r>
      <w:r w:rsidR="00730781">
        <w:rPr>
          <w:b/>
          <w:bCs/>
          <w:sz w:val="40"/>
          <w:szCs w:val="40"/>
          <w:lang w:val="pl-PL"/>
        </w:rPr>
        <w:t xml:space="preserve"> </w:t>
      </w:r>
      <w:r>
        <w:rPr>
          <w:b/>
          <w:bCs/>
          <w:sz w:val="40"/>
          <w:szCs w:val="40"/>
          <w:lang w:val="pl-PL"/>
        </w:rPr>
        <w:br/>
      </w:r>
      <w:r w:rsidR="00436758" w:rsidRPr="00436758">
        <w:rPr>
          <w:b/>
          <w:bCs/>
          <w:sz w:val="40"/>
          <w:szCs w:val="40"/>
          <w:lang w:val="pl-PL"/>
        </w:rPr>
        <w:t>Gminy Żukowo</w:t>
      </w:r>
      <w:bookmarkEnd w:id="0"/>
      <w:bookmarkEnd w:id="1"/>
    </w:p>
    <w:p w14:paraId="3D581150" w14:textId="77777777" w:rsidR="000C3FC3" w:rsidRPr="006E3997" w:rsidRDefault="000C3FC3" w:rsidP="000C3FC3">
      <w:pPr>
        <w:jc w:val="center"/>
        <w:rPr>
          <w:lang w:val="pl-PL"/>
        </w:rPr>
      </w:pPr>
    </w:p>
    <w:p w14:paraId="769CEC85" w14:textId="77777777" w:rsidR="000C3FC3" w:rsidRPr="006E3997" w:rsidRDefault="000C3FC3" w:rsidP="000C3FC3">
      <w:pPr>
        <w:jc w:val="center"/>
        <w:rPr>
          <w:lang w:val="pl-PL"/>
        </w:rPr>
      </w:pPr>
    </w:p>
    <w:p w14:paraId="7D2AAEF0" w14:textId="77777777" w:rsidR="000C3FC3" w:rsidRPr="006E3997" w:rsidRDefault="000C3FC3" w:rsidP="000C3FC3">
      <w:pPr>
        <w:jc w:val="center"/>
        <w:rPr>
          <w:lang w:val="pl-PL"/>
        </w:rPr>
      </w:pPr>
    </w:p>
    <w:p w14:paraId="69861A81" w14:textId="77777777" w:rsidR="000C3FC3" w:rsidRPr="006E3997" w:rsidRDefault="000C3FC3" w:rsidP="000C3FC3">
      <w:pPr>
        <w:jc w:val="center"/>
        <w:rPr>
          <w:lang w:val="pl-PL"/>
        </w:rPr>
      </w:pPr>
    </w:p>
    <w:p w14:paraId="58B3C7AA" w14:textId="77777777" w:rsidR="000C3FC3" w:rsidRPr="006E3997" w:rsidRDefault="000C3FC3" w:rsidP="000C3FC3">
      <w:pPr>
        <w:jc w:val="center"/>
        <w:rPr>
          <w:lang w:val="pl-PL"/>
        </w:rPr>
      </w:pPr>
    </w:p>
    <w:p w14:paraId="03FFA7D1" w14:textId="77777777" w:rsidR="000C3FC3" w:rsidRPr="006E3997" w:rsidRDefault="000C3FC3" w:rsidP="000C3FC3">
      <w:pPr>
        <w:jc w:val="center"/>
        <w:rPr>
          <w:lang w:val="pl-PL"/>
        </w:rPr>
      </w:pPr>
    </w:p>
    <w:p w14:paraId="01D5B55A" w14:textId="77777777" w:rsidR="000C3FC3" w:rsidRPr="006E3997" w:rsidRDefault="000C3FC3" w:rsidP="000C3FC3">
      <w:pPr>
        <w:jc w:val="center"/>
        <w:rPr>
          <w:lang w:val="pl-PL"/>
        </w:rPr>
      </w:pPr>
    </w:p>
    <w:p w14:paraId="7E9AE88D" w14:textId="77777777" w:rsidR="000C3FC3" w:rsidRPr="006E3997" w:rsidRDefault="000C3FC3" w:rsidP="000C3FC3">
      <w:pPr>
        <w:jc w:val="center"/>
        <w:rPr>
          <w:lang w:val="pl-PL"/>
        </w:rPr>
      </w:pPr>
    </w:p>
    <w:p w14:paraId="17D86589" w14:textId="77777777" w:rsidR="000C3FC3" w:rsidRPr="006E3997" w:rsidRDefault="000C3FC3" w:rsidP="000C3FC3">
      <w:pPr>
        <w:rPr>
          <w:lang w:val="pl-PL"/>
        </w:rPr>
      </w:pPr>
    </w:p>
    <w:p w14:paraId="63BBE9FF" w14:textId="77777777" w:rsidR="000C3FC3" w:rsidRPr="006E3997" w:rsidRDefault="000C3FC3" w:rsidP="000C3FC3">
      <w:pPr>
        <w:rPr>
          <w:b/>
          <w:sz w:val="24"/>
          <w:szCs w:val="24"/>
          <w:lang w:val="pl-PL"/>
        </w:rPr>
      </w:pPr>
      <w:r w:rsidRPr="006E3997">
        <w:rPr>
          <w:lang w:val="pl-PL"/>
        </w:rPr>
        <w:br w:type="page"/>
      </w:r>
    </w:p>
    <w:p w14:paraId="3B0CC270" w14:textId="7821583F" w:rsidR="000C3FC3" w:rsidRPr="006E3997" w:rsidRDefault="000C3FC3" w:rsidP="000C3FC3">
      <w:pPr>
        <w:jc w:val="center"/>
        <w:rPr>
          <w:b/>
          <w:sz w:val="30"/>
          <w:szCs w:val="30"/>
          <w:lang w:val="pl-PL"/>
        </w:rPr>
      </w:pPr>
      <w:r w:rsidRPr="006E3997">
        <w:rPr>
          <w:b/>
          <w:sz w:val="30"/>
          <w:szCs w:val="30"/>
          <w:lang w:val="pl-PL"/>
        </w:rPr>
        <w:lastRenderedPageBreak/>
        <w:t>SPIS TREŚCI</w:t>
      </w:r>
    </w:p>
    <w:p w14:paraId="7A7298A7" w14:textId="77777777" w:rsidR="00CD550D" w:rsidRPr="006E3997" w:rsidRDefault="00CD550D" w:rsidP="002014D9">
      <w:pPr>
        <w:rPr>
          <w:b/>
          <w:sz w:val="28"/>
          <w:szCs w:val="28"/>
          <w:lang w:val="pl-PL"/>
        </w:rPr>
      </w:pPr>
    </w:p>
    <w:sdt>
      <w:sdtPr>
        <w:rPr>
          <w:sz w:val="20"/>
          <w:szCs w:val="20"/>
        </w:rPr>
        <w:id w:val="1450427231"/>
        <w:docPartObj>
          <w:docPartGallery w:val="Table of Contents"/>
          <w:docPartUnique/>
        </w:docPartObj>
      </w:sdtPr>
      <w:sdtEndPr>
        <w:rPr>
          <w:sz w:val="22"/>
          <w:szCs w:val="22"/>
        </w:rPr>
      </w:sdtEndPr>
      <w:sdtContent>
        <w:p w14:paraId="738C249E" w14:textId="76322516" w:rsidR="000C3FC3" w:rsidRPr="003A7F6A" w:rsidRDefault="000C3FC3" w:rsidP="000C3FC3">
          <w:pPr>
            <w:pStyle w:val="Spistreci2"/>
            <w:rPr>
              <w:rFonts w:eastAsiaTheme="minorEastAsia"/>
              <w:noProof/>
              <w:lang w:val="pl-PL"/>
            </w:rPr>
          </w:pPr>
          <w:r w:rsidRPr="006E3997">
            <w:rPr>
              <w:sz w:val="20"/>
              <w:szCs w:val="20"/>
            </w:rPr>
            <w:fldChar w:fldCharType="begin"/>
          </w:r>
          <w:r w:rsidRPr="006E3997">
            <w:rPr>
              <w:sz w:val="20"/>
              <w:szCs w:val="20"/>
            </w:rPr>
            <w:instrText xml:space="preserve"> TOC \h \u \z </w:instrText>
          </w:r>
          <w:r w:rsidRPr="006E3997">
            <w:rPr>
              <w:sz w:val="20"/>
              <w:szCs w:val="20"/>
            </w:rPr>
            <w:fldChar w:fldCharType="separate"/>
          </w:r>
          <w:hyperlink w:anchor="_Toc73356199" w:history="1">
            <w:r w:rsidRPr="003A7F6A">
              <w:rPr>
                <w:rStyle w:val="Hipercze"/>
                <w:b/>
                <w:bCs/>
                <w:noProof/>
                <w:u w:val="none"/>
                <w:lang w:val="pl-PL"/>
              </w:rPr>
              <w:t>I. Nazwa, adres i inne dane zamawiającego</w:t>
            </w:r>
            <w:r w:rsidRPr="003A7F6A">
              <w:rPr>
                <w:noProof/>
                <w:webHidden/>
              </w:rPr>
              <w:tab/>
            </w:r>
            <w:r w:rsidRPr="003A7F6A">
              <w:rPr>
                <w:noProof/>
                <w:webHidden/>
              </w:rPr>
              <w:fldChar w:fldCharType="begin"/>
            </w:r>
            <w:r w:rsidRPr="003A7F6A">
              <w:rPr>
                <w:noProof/>
                <w:webHidden/>
              </w:rPr>
              <w:instrText xml:space="preserve"> PAGEREF _Toc73356199 \h </w:instrText>
            </w:r>
            <w:r w:rsidRPr="003A7F6A">
              <w:rPr>
                <w:noProof/>
                <w:webHidden/>
              </w:rPr>
            </w:r>
            <w:r w:rsidRPr="003A7F6A">
              <w:rPr>
                <w:noProof/>
                <w:webHidden/>
              </w:rPr>
              <w:fldChar w:fldCharType="separate"/>
            </w:r>
            <w:r w:rsidR="00906FA6">
              <w:rPr>
                <w:noProof/>
                <w:webHidden/>
              </w:rPr>
              <w:t>3</w:t>
            </w:r>
            <w:r w:rsidRPr="003A7F6A">
              <w:rPr>
                <w:noProof/>
                <w:webHidden/>
              </w:rPr>
              <w:fldChar w:fldCharType="end"/>
            </w:r>
          </w:hyperlink>
        </w:p>
        <w:p w14:paraId="6265AABF" w14:textId="529D8261" w:rsidR="000C3FC3" w:rsidRPr="003A7F6A" w:rsidRDefault="00000000" w:rsidP="000C3FC3">
          <w:pPr>
            <w:pStyle w:val="Spistreci2"/>
            <w:rPr>
              <w:rFonts w:eastAsiaTheme="minorEastAsia"/>
              <w:noProof/>
              <w:lang w:val="pl-PL"/>
            </w:rPr>
          </w:pPr>
          <w:hyperlink w:anchor="_Toc73356200" w:history="1">
            <w:r w:rsidR="000C3FC3" w:rsidRPr="003A7F6A">
              <w:rPr>
                <w:rStyle w:val="Hipercze"/>
                <w:b/>
                <w:bCs/>
                <w:noProof/>
                <w:u w:val="none"/>
                <w:lang w:val="pl-PL"/>
              </w:rPr>
              <w:t>II. Ochrona danych osobowych</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_Toc73356200 \h </w:instrText>
            </w:r>
            <w:r w:rsidR="000C3FC3" w:rsidRPr="003A7F6A">
              <w:rPr>
                <w:noProof/>
                <w:webHidden/>
              </w:rPr>
            </w:r>
            <w:r w:rsidR="000C3FC3" w:rsidRPr="003A7F6A">
              <w:rPr>
                <w:noProof/>
                <w:webHidden/>
              </w:rPr>
              <w:fldChar w:fldCharType="separate"/>
            </w:r>
            <w:r w:rsidR="00906FA6">
              <w:rPr>
                <w:noProof/>
                <w:webHidden/>
              </w:rPr>
              <w:t>3</w:t>
            </w:r>
            <w:r w:rsidR="000C3FC3" w:rsidRPr="003A7F6A">
              <w:rPr>
                <w:noProof/>
                <w:webHidden/>
              </w:rPr>
              <w:fldChar w:fldCharType="end"/>
            </w:r>
          </w:hyperlink>
        </w:p>
        <w:p w14:paraId="71544A35" w14:textId="27FB29B8" w:rsidR="000C3FC3" w:rsidRPr="003A7F6A" w:rsidRDefault="00000000" w:rsidP="000C3FC3">
          <w:pPr>
            <w:pStyle w:val="Spistreci2"/>
            <w:rPr>
              <w:rFonts w:eastAsiaTheme="minorEastAsia"/>
              <w:noProof/>
              <w:lang w:val="pl-PL"/>
            </w:rPr>
          </w:pPr>
          <w:hyperlink w:anchor="_Toc73356201" w:history="1">
            <w:r w:rsidR="000C3FC3" w:rsidRPr="003A7F6A">
              <w:rPr>
                <w:rStyle w:val="Hipercze"/>
                <w:b/>
                <w:bCs/>
                <w:noProof/>
                <w:u w:val="none"/>
                <w:lang w:val="pl-PL"/>
              </w:rPr>
              <w:t>III. Tryb udzielania zamówienia</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_Toc73356201 \h </w:instrText>
            </w:r>
            <w:r w:rsidR="000C3FC3" w:rsidRPr="003A7F6A">
              <w:rPr>
                <w:noProof/>
                <w:webHidden/>
              </w:rPr>
            </w:r>
            <w:r w:rsidR="000C3FC3" w:rsidRPr="003A7F6A">
              <w:rPr>
                <w:noProof/>
                <w:webHidden/>
              </w:rPr>
              <w:fldChar w:fldCharType="separate"/>
            </w:r>
            <w:r w:rsidR="00906FA6">
              <w:rPr>
                <w:noProof/>
                <w:webHidden/>
              </w:rPr>
              <w:t>4</w:t>
            </w:r>
            <w:r w:rsidR="000C3FC3" w:rsidRPr="003A7F6A">
              <w:rPr>
                <w:noProof/>
                <w:webHidden/>
              </w:rPr>
              <w:fldChar w:fldCharType="end"/>
            </w:r>
          </w:hyperlink>
        </w:p>
        <w:p w14:paraId="49AFD7E0" w14:textId="5C20B440" w:rsidR="000C3FC3" w:rsidRPr="003A7F6A" w:rsidRDefault="00000000" w:rsidP="000C3FC3">
          <w:pPr>
            <w:pStyle w:val="Spistreci2"/>
            <w:rPr>
              <w:rFonts w:eastAsiaTheme="minorEastAsia"/>
              <w:noProof/>
              <w:lang w:val="pl-PL"/>
            </w:rPr>
          </w:pPr>
          <w:hyperlink w:anchor="_Toc73356202" w:history="1">
            <w:r w:rsidR="000C3FC3" w:rsidRPr="003A7F6A">
              <w:rPr>
                <w:rStyle w:val="Hipercze"/>
                <w:b/>
                <w:bCs/>
                <w:noProof/>
                <w:u w:val="none"/>
                <w:lang w:val="pl-PL"/>
              </w:rPr>
              <w:t>IV. Opis przedmiotu zamówienia</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_Toc73356202 \h </w:instrText>
            </w:r>
            <w:r w:rsidR="000C3FC3" w:rsidRPr="003A7F6A">
              <w:rPr>
                <w:noProof/>
                <w:webHidden/>
              </w:rPr>
            </w:r>
            <w:r w:rsidR="000C3FC3" w:rsidRPr="003A7F6A">
              <w:rPr>
                <w:noProof/>
                <w:webHidden/>
              </w:rPr>
              <w:fldChar w:fldCharType="separate"/>
            </w:r>
            <w:r w:rsidR="00906FA6">
              <w:rPr>
                <w:noProof/>
                <w:webHidden/>
              </w:rPr>
              <w:t>5</w:t>
            </w:r>
            <w:r w:rsidR="000C3FC3" w:rsidRPr="003A7F6A">
              <w:rPr>
                <w:noProof/>
                <w:webHidden/>
              </w:rPr>
              <w:fldChar w:fldCharType="end"/>
            </w:r>
          </w:hyperlink>
        </w:p>
        <w:p w14:paraId="79F999B1" w14:textId="12572DF0" w:rsidR="000C3FC3" w:rsidRPr="003A7F6A" w:rsidRDefault="00000000" w:rsidP="000C3FC3">
          <w:pPr>
            <w:pStyle w:val="Spistreci2"/>
            <w:rPr>
              <w:rFonts w:eastAsiaTheme="minorEastAsia"/>
              <w:noProof/>
              <w:lang w:val="pl-PL"/>
            </w:rPr>
          </w:pPr>
          <w:hyperlink w:anchor="_Toc73356203" w:history="1">
            <w:r w:rsidR="000C3FC3" w:rsidRPr="003A7F6A">
              <w:rPr>
                <w:rStyle w:val="Hipercze"/>
                <w:b/>
                <w:bCs/>
                <w:noProof/>
                <w:u w:val="none"/>
                <w:lang w:val="pl-PL"/>
              </w:rPr>
              <w:t>V. Wizja lokalna</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_Toc73356203 \h </w:instrText>
            </w:r>
            <w:r w:rsidR="000C3FC3" w:rsidRPr="003A7F6A">
              <w:rPr>
                <w:noProof/>
                <w:webHidden/>
              </w:rPr>
            </w:r>
            <w:r w:rsidR="000C3FC3" w:rsidRPr="003A7F6A">
              <w:rPr>
                <w:noProof/>
                <w:webHidden/>
              </w:rPr>
              <w:fldChar w:fldCharType="separate"/>
            </w:r>
            <w:r w:rsidR="00906FA6">
              <w:rPr>
                <w:noProof/>
                <w:webHidden/>
              </w:rPr>
              <w:t>5</w:t>
            </w:r>
            <w:r w:rsidR="000C3FC3" w:rsidRPr="003A7F6A">
              <w:rPr>
                <w:noProof/>
                <w:webHidden/>
              </w:rPr>
              <w:fldChar w:fldCharType="end"/>
            </w:r>
          </w:hyperlink>
        </w:p>
        <w:p w14:paraId="778A1C06" w14:textId="0C08D36E" w:rsidR="000C3FC3" w:rsidRPr="003A7F6A" w:rsidRDefault="00000000" w:rsidP="000C3FC3">
          <w:pPr>
            <w:pStyle w:val="Spistreci2"/>
            <w:rPr>
              <w:rFonts w:eastAsiaTheme="minorEastAsia"/>
              <w:noProof/>
              <w:lang w:val="pl-PL"/>
            </w:rPr>
          </w:pPr>
          <w:hyperlink w:anchor="_Toc73356205" w:history="1">
            <w:r w:rsidR="000C3FC3" w:rsidRPr="003A7F6A">
              <w:rPr>
                <w:rStyle w:val="Hipercze"/>
                <w:b/>
                <w:bCs/>
                <w:noProof/>
                <w:u w:val="none"/>
                <w:lang w:val="pl-PL"/>
              </w:rPr>
              <w:t>VI. Podwykonawstwo</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_Toc73356205 \h </w:instrText>
            </w:r>
            <w:r w:rsidR="000C3FC3" w:rsidRPr="003A7F6A">
              <w:rPr>
                <w:noProof/>
                <w:webHidden/>
              </w:rPr>
            </w:r>
            <w:r w:rsidR="000C3FC3" w:rsidRPr="003A7F6A">
              <w:rPr>
                <w:noProof/>
                <w:webHidden/>
              </w:rPr>
              <w:fldChar w:fldCharType="separate"/>
            </w:r>
            <w:r w:rsidR="00906FA6">
              <w:rPr>
                <w:noProof/>
                <w:webHidden/>
              </w:rPr>
              <w:t>6</w:t>
            </w:r>
            <w:r w:rsidR="000C3FC3" w:rsidRPr="003A7F6A">
              <w:rPr>
                <w:noProof/>
                <w:webHidden/>
              </w:rPr>
              <w:fldChar w:fldCharType="end"/>
            </w:r>
          </w:hyperlink>
        </w:p>
        <w:p w14:paraId="086214C9" w14:textId="306E7571" w:rsidR="000C3FC3" w:rsidRPr="003A7F6A" w:rsidRDefault="00000000" w:rsidP="000C3FC3">
          <w:pPr>
            <w:pStyle w:val="Spistreci2"/>
            <w:rPr>
              <w:rFonts w:eastAsiaTheme="minorEastAsia"/>
              <w:noProof/>
              <w:lang w:val="pl-PL"/>
            </w:rPr>
          </w:pPr>
          <w:hyperlink w:anchor="_Toc73356206" w:history="1">
            <w:r w:rsidR="000C3FC3" w:rsidRPr="003A7F6A">
              <w:rPr>
                <w:rStyle w:val="Hipercze"/>
                <w:b/>
                <w:bCs/>
                <w:noProof/>
                <w:u w:val="none"/>
                <w:lang w:val="pl-PL"/>
              </w:rPr>
              <w:t>VII. Termin wykonania zamówienia</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_Toc73356206 \h </w:instrText>
            </w:r>
            <w:r w:rsidR="000C3FC3" w:rsidRPr="003A7F6A">
              <w:rPr>
                <w:noProof/>
                <w:webHidden/>
              </w:rPr>
            </w:r>
            <w:r w:rsidR="000C3FC3" w:rsidRPr="003A7F6A">
              <w:rPr>
                <w:noProof/>
                <w:webHidden/>
              </w:rPr>
              <w:fldChar w:fldCharType="separate"/>
            </w:r>
            <w:r w:rsidR="00906FA6">
              <w:rPr>
                <w:noProof/>
                <w:webHidden/>
              </w:rPr>
              <w:t>6</w:t>
            </w:r>
            <w:r w:rsidR="000C3FC3" w:rsidRPr="003A7F6A">
              <w:rPr>
                <w:noProof/>
                <w:webHidden/>
              </w:rPr>
              <w:fldChar w:fldCharType="end"/>
            </w:r>
          </w:hyperlink>
        </w:p>
        <w:p w14:paraId="35C40736" w14:textId="3EB48289" w:rsidR="000C3FC3" w:rsidRPr="003A7F6A" w:rsidRDefault="00000000" w:rsidP="000C3FC3">
          <w:pPr>
            <w:pStyle w:val="Spistreci1"/>
            <w:tabs>
              <w:tab w:val="right" w:pos="9019"/>
            </w:tabs>
            <w:ind w:left="220"/>
            <w:rPr>
              <w:noProof/>
            </w:rPr>
          </w:pPr>
          <w:hyperlink w:anchor="_Toc73356207" w:history="1">
            <w:r w:rsidR="000C3FC3" w:rsidRPr="003A7F6A">
              <w:rPr>
                <w:rStyle w:val="Hipercze"/>
                <w:b/>
                <w:bCs/>
                <w:noProof/>
                <w:u w:val="none"/>
                <w:lang w:val="pl-PL"/>
              </w:rPr>
              <w:t>VIII. Warunki udziału w postępowaniu</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_Toc73356207 \h </w:instrText>
            </w:r>
            <w:r w:rsidR="000C3FC3" w:rsidRPr="003A7F6A">
              <w:rPr>
                <w:noProof/>
                <w:webHidden/>
              </w:rPr>
            </w:r>
            <w:r w:rsidR="000C3FC3" w:rsidRPr="003A7F6A">
              <w:rPr>
                <w:noProof/>
                <w:webHidden/>
              </w:rPr>
              <w:fldChar w:fldCharType="separate"/>
            </w:r>
            <w:r w:rsidR="00906FA6">
              <w:rPr>
                <w:noProof/>
                <w:webHidden/>
              </w:rPr>
              <w:t>6</w:t>
            </w:r>
            <w:r w:rsidR="000C3FC3" w:rsidRPr="003A7F6A">
              <w:rPr>
                <w:noProof/>
                <w:webHidden/>
              </w:rPr>
              <w:fldChar w:fldCharType="end"/>
            </w:r>
          </w:hyperlink>
        </w:p>
        <w:p w14:paraId="3C557231" w14:textId="677E4B6E" w:rsidR="000C3FC3" w:rsidRPr="003A7F6A" w:rsidRDefault="00000000" w:rsidP="000C3FC3">
          <w:pPr>
            <w:pStyle w:val="Spistreci2"/>
            <w:rPr>
              <w:rFonts w:eastAsiaTheme="minorEastAsia"/>
              <w:noProof/>
              <w:lang w:val="pl-PL"/>
            </w:rPr>
          </w:pPr>
          <w:hyperlink w:anchor="_Toc73356208" w:history="1">
            <w:r w:rsidR="000C3FC3" w:rsidRPr="003A7F6A">
              <w:rPr>
                <w:rStyle w:val="Hipercze"/>
                <w:b/>
                <w:bCs/>
                <w:noProof/>
                <w:u w:val="none"/>
                <w:lang w:val="pl-PL"/>
              </w:rPr>
              <w:t>IX. Podstawy wykluczenia z postępowania</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_Toc73356208 \h </w:instrText>
            </w:r>
            <w:r w:rsidR="000C3FC3" w:rsidRPr="003A7F6A">
              <w:rPr>
                <w:noProof/>
                <w:webHidden/>
              </w:rPr>
            </w:r>
            <w:r w:rsidR="000C3FC3" w:rsidRPr="003A7F6A">
              <w:rPr>
                <w:noProof/>
                <w:webHidden/>
              </w:rPr>
              <w:fldChar w:fldCharType="separate"/>
            </w:r>
            <w:r w:rsidR="00906FA6">
              <w:rPr>
                <w:noProof/>
                <w:webHidden/>
              </w:rPr>
              <w:t>7</w:t>
            </w:r>
            <w:r w:rsidR="000C3FC3" w:rsidRPr="003A7F6A">
              <w:rPr>
                <w:noProof/>
                <w:webHidden/>
              </w:rPr>
              <w:fldChar w:fldCharType="end"/>
            </w:r>
          </w:hyperlink>
        </w:p>
        <w:p w14:paraId="350A97E5" w14:textId="4615B5D5" w:rsidR="000C3FC3" w:rsidRPr="003A7F6A" w:rsidRDefault="00000000" w:rsidP="000C3FC3">
          <w:pPr>
            <w:pStyle w:val="Spistreci2"/>
            <w:rPr>
              <w:rFonts w:eastAsiaTheme="minorEastAsia"/>
              <w:noProof/>
              <w:lang w:val="pl-PL"/>
            </w:rPr>
          </w:pPr>
          <w:hyperlink w:anchor="_Toc73356209" w:history="1">
            <w:r w:rsidR="000C3FC3" w:rsidRPr="003A7F6A">
              <w:rPr>
                <w:rStyle w:val="Hipercze"/>
                <w:b/>
                <w:bCs/>
                <w:noProof/>
                <w:u w:val="none"/>
                <w:lang w:val="pl-PL"/>
              </w:rPr>
              <w:t>X. Podmiotowe środki dowodowe. Oświadczenia i dokumenty, jakie zobowiązani są dostarczyć wykonawcy w celu potwierdzenia spełniania warunków udziału w postępowaniu oraz wykazania braku podstaw wykluczenia</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_Toc73356209 \h </w:instrText>
            </w:r>
            <w:r w:rsidR="000C3FC3" w:rsidRPr="003A7F6A">
              <w:rPr>
                <w:noProof/>
                <w:webHidden/>
              </w:rPr>
            </w:r>
            <w:r w:rsidR="000C3FC3" w:rsidRPr="003A7F6A">
              <w:rPr>
                <w:noProof/>
                <w:webHidden/>
              </w:rPr>
              <w:fldChar w:fldCharType="separate"/>
            </w:r>
            <w:r w:rsidR="00906FA6">
              <w:rPr>
                <w:noProof/>
                <w:webHidden/>
              </w:rPr>
              <w:t>8</w:t>
            </w:r>
            <w:r w:rsidR="000C3FC3" w:rsidRPr="003A7F6A">
              <w:rPr>
                <w:noProof/>
                <w:webHidden/>
              </w:rPr>
              <w:fldChar w:fldCharType="end"/>
            </w:r>
          </w:hyperlink>
        </w:p>
        <w:p w14:paraId="7271FAB7" w14:textId="3717F177" w:rsidR="000C3FC3" w:rsidRPr="003A7F6A" w:rsidRDefault="00000000" w:rsidP="000C3FC3">
          <w:pPr>
            <w:pStyle w:val="Spistreci2"/>
            <w:rPr>
              <w:rFonts w:eastAsiaTheme="minorEastAsia"/>
              <w:noProof/>
              <w:lang w:val="pl-PL"/>
            </w:rPr>
          </w:pPr>
          <w:hyperlink w:anchor="_Toc73356210" w:history="1">
            <w:r w:rsidR="000C3FC3" w:rsidRPr="003A7F6A">
              <w:rPr>
                <w:rStyle w:val="Hipercze"/>
                <w:b/>
                <w:bCs/>
                <w:noProof/>
                <w:u w:val="none"/>
                <w:lang w:val="pl-PL"/>
              </w:rPr>
              <w:t>XI. Poleganie na zasobach innych podmiotów</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_Toc73356210 \h </w:instrText>
            </w:r>
            <w:r w:rsidR="000C3FC3" w:rsidRPr="003A7F6A">
              <w:rPr>
                <w:noProof/>
                <w:webHidden/>
              </w:rPr>
            </w:r>
            <w:r w:rsidR="000C3FC3" w:rsidRPr="003A7F6A">
              <w:rPr>
                <w:noProof/>
                <w:webHidden/>
              </w:rPr>
              <w:fldChar w:fldCharType="separate"/>
            </w:r>
            <w:r w:rsidR="00906FA6">
              <w:rPr>
                <w:noProof/>
                <w:webHidden/>
              </w:rPr>
              <w:t>10</w:t>
            </w:r>
            <w:r w:rsidR="000C3FC3" w:rsidRPr="003A7F6A">
              <w:rPr>
                <w:noProof/>
                <w:webHidden/>
              </w:rPr>
              <w:fldChar w:fldCharType="end"/>
            </w:r>
          </w:hyperlink>
        </w:p>
        <w:p w14:paraId="19AC261C" w14:textId="0AA30D3F" w:rsidR="000C3FC3" w:rsidRPr="003A7F6A" w:rsidRDefault="00000000" w:rsidP="000C3FC3">
          <w:pPr>
            <w:pStyle w:val="Spistreci2"/>
            <w:rPr>
              <w:rFonts w:eastAsiaTheme="minorEastAsia"/>
              <w:noProof/>
              <w:lang w:val="pl-PL"/>
            </w:rPr>
          </w:pPr>
          <w:hyperlink w:anchor="_Toc73356211" w:history="1">
            <w:r w:rsidR="000C3FC3" w:rsidRPr="003A7F6A">
              <w:rPr>
                <w:rStyle w:val="Hipercze"/>
                <w:b/>
                <w:bCs/>
                <w:noProof/>
                <w:u w:val="none"/>
                <w:lang w:val="pl-PL"/>
              </w:rPr>
              <w:t>XII. Informacja dla wykonawców wspólnie ubiegających się</w:t>
            </w:r>
            <w:r w:rsidR="000C3FC3" w:rsidRPr="003A7F6A">
              <w:rPr>
                <w:rStyle w:val="Hipercze"/>
                <w:b/>
                <w:bCs/>
                <w:noProof/>
                <w:sz w:val="20"/>
                <w:szCs w:val="20"/>
                <w:u w:val="none"/>
                <w:lang w:val="pl-PL"/>
              </w:rPr>
              <w:t xml:space="preserve"> o udzielenie</w:t>
            </w:r>
            <w:r w:rsidR="000C3FC3" w:rsidRPr="003A7F6A">
              <w:rPr>
                <w:rStyle w:val="Hipercze"/>
                <w:b/>
                <w:bCs/>
                <w:noProof/>
                <w:u w:val="none"/>
                <w:lang w:val="pl-PL"/>
              </w:rPr>
              <w:t xml:space="preserve"> </w:t>
            </w:r>
            <w:r w:rsidR="000C3FC3" w:rsidRPr="003A7F6A">
              <w:rPr>
                <w:rStyle w:val="Hipercze"/>
                <w:b/>
                <w:bCs/>
                <w:noProof/>
                <w:sz w:val="20"/>
                <w:szCs w:val="20"/>
                <w:u w:val="none"/>
                <w:lang w:val="pl-PL"/>
              </w:rPr>
              <w:t>zamówienia</w:t>
            </w:r>
            <w:r w:rsidR="000C3FC3" w:rsidRPr="003A7F6A">
              <w:rPr>
                <w:noProof/>
                <w:webHidden/>
              </w:rPr>
              <w:tab/>
            </w:r>
          </w:hyperlink>
          <w:r w:rsidR="00C40892" w:rsidRPr="003A7F6A">
            <w:rPr>
              <w:noProof/>
            </w:rPr>
            <w:t>10</w:t>
          </w:r>
        </w:p>
        <w:p w14:paraId="7C3EBBBD" w14:textId="41D4059B" w:rsidR="000C3FC3" w:rsidRPr="003A7F6A" w:rsidRDefault="00000000" w:rsidP="000C3FC3">
          <w:pPr>
            <w:pStyle w:val="Spistreci2"/>
            <w:rPr>
              <w:rFonts w:eastAsiaTheme="minorEastAsia"/>
              <w:noProof/>
              <w:lang w:val="pl-PL"/>
            </w:rPr>
          </w:pPr>
          <w:hyperlink w:anchor="_Toc73356212" w:history="1">
            <w:r w:rsidR="000C3FC3" w:rsidRPr="003A7F6A">
              <w:rPr>
                <w:rStyle w:val="Hipercze"/>
                <w:b/>
                <w:bCs/>
                <w:noProof/>
                <w:u w:val="none"/>
                <w:lang w:val="pl-PL"/>
              </w:rPr>
              <w:t>XIII. Informacje o sposobie porozumiewania się zamawiającego z wykonawcami oraz przekazywania oświadczeń lub dokumentów, wyjaśnienia treści SWZ</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_Toc73356212 \h </w:instrText>
            </w:r>
            <w:r w:rsidR="000C3FC3" w:rsidRPr="003A7F6A">
              <w:rPr>
                <w:noProof/>
                <w:webHidden/>
              </w:rPr>
            </w:r>
            <w:r w:rsidR="000C3FC3" w:rsidRPr="003A7F6A">
              <w:rPr>
                <w:noProof/>
                <w:webHidden/>
              </w:rPr>
              <w:fldChar w:fldCharType="separate"/>
            </w:r>
            <w:r w:rsidR="00906FA6">
              <w:rPr>
                <w:noProof/>
                <w:webHidden/>
              </w:rPr>
              <w:t>11</w:t>
            </w:r>
            <w:r w:rsidR="000C3FC3" w:rsidRPr="003A7F6A">
              <w:rPr>
                <w:noProof/>
                <w:webHidden/>
              </w:rPr>
              <w:fldChar w:fldCharType="end"/>
            </w:r>
          </w:hyperlink>
        </w:p>
        <w:p w14:paraId="0DB52B03" w14:textId="45572894" w:rsidR="000C3FC3" w:rsidRPr="003A7F6A" w:rsidRDefault="00000000" w:rsidP="000C3FC3">
          <w:pPr>
            <w:pStyle w:val="Spistreci2"/>
            <w:rPr>
              <w:rFonts w:eastAsiaTheme="minorEastAsia"/>
              <w:noProof/>
              <w:lang w:val="pl-PL"/>
            </w:rPr>
          </w:pPr>
          <w:hyperlink w:anchor="_Toc73356213" w:history="1">
            <w:r w:rsidR="000C3FC3" w:rsidRPr="003A7F6A">
              <w:rPr>
                <w:rStyle w:val="Hipercze"/>
                <w:b/>
                <w:bCs/>
                <w:noProof/>
                <w:u w:val="none"/>
                <w:lang w:val="pl-PL"/>
              </w:rPr>
              <w:t>XIV. Opis sposobu przygotowania ofert oraz dokumentów wymaganych przez zamawiającego w SWZ</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_Toc73356213 \h </w:instrText>
            </w:r>
            <w:r w:rsidR="000C3FC3" w:rsidRPr="003A7F6A">
              <w:rPr>
                <w:noProof/>
                <w:webHidden/>
              </w:rPr>
            </w:r>
            <w:r w:rsidR="000C3FC3" w:rsidRPr="003A7F6A">
              <w:rPr>
                <w:noProof/>
                <w:webHidden/>
              </w:rPr>
              <w:fldChar w:fldCharType="separate"/>
            </w:r>
            <w:r w:rsidR="00906FA6">
              <w:rPr>
                <w:noProof/>
                <w:webHidden/>
              </w:rPr>
              <w:t>13</w:t>
            </w:r>
            <w:r w:rsidR="000C3FC3" w:rsidRPr="003A7F6A">
              <w:rPr>
                <w:noProof/>
                <w:webHidden/>
              </w:rPr>
              <w:fldChar w:fldCharType="end"/>
            </w:r>
          </w:hyperlink>
        </w:p>
        <w:p w14:paraId="7A3FD48C" w14:textId="4C7EF7BD" w:rsidR="000C3FC3" w:rsidRPr="006E3997" w:rsidRDefault="00000000" w:rsidP="000C3FC3">
          <w:pPr>
            <w:pStyle w:val="Spistreci2"/>
            <w:rPr>
              <w:rFonts w:eastAsiaTheme="minorEastAsia"/>
              <w:noProof/>
              <w:lang w:val="pl-PL"/>
            </w:rPr>
          </w:pPr>
          <w:hyperlink w:anchor="_Toc73356214" w:history="1">
            <w:r w:rsidR="000C3FC3" w:rsidRPr="003A7F6A">
              <w:rPr>
                <w:rStyle w:val="Hipercze"/>
                <w:b/>
                <w:bCs/>
                <w:noProof/>
                <w:u w:val="none"/>
                <w:lang w:val="pl-PL"/>
              </w:rPr>
              <w:t>XV. Sposób obliczania ceny oferty</w:t>
            </w:r>
            <w:r w:rsidR="000C3FC3" w:rsidRPr="003A7F6A">
              <w:rPr>
                <w:noProof/>
                <w:webHidden/>
              </w:rPr>
              <w:tab/>
            </w:r>
            <w:r w:rsidR="000C3FC3" w:rsidRPr="003A7F6A">
              <w:rPr>
                <w:noProof/>
                <w:webHidden/>
              </w:rPr>
              <w:fldChar w:fldCharType="begin"/>
            </w:r>
            <w:r w:rsidR="000C3FC3" w:rsidRPr="003A7F6A">
              <w:rPr>
                <w:noProof/>
                <w:webHidden/>
              </w:rPr>
              <w:instrText xml:space="preserve"> PAGEREF _Toc73356214 \h </w:instrText>
            </w:r>
            <w:r w:rsidR="000C3FC3" w:rsidRPr="003A7F6A">
              <w:rPr>
                <w:noProof/>
                <w:webHidden/>
              </w:rPr>
            </w:r>
            <w:r w:rsidR="000C3FC3" w:rsidRPr="003A7F6A">
              <w:rPr>
                <w:noProof/>
                <w:webHidden/>
              </w:rPr>
              <w:fldChar w:fldCharType="separate"/>
            </w:r>
            <w:r w:rsidR="00906FA6">
              <w:rPr>
                <w:noProof/>
                <w:webHidden/>
              </w:rPr>
              <w:t>15</w:t>
            </w:r>
            <w:r w:rsidR="000C3FC3" w:rsidRPr="003A7F6A">
              <w:rPr>
                <w:noProof/>
                <w:webHidden/>
              </w:rPr>
              <w:fldChar w:fldCharType="end"/>
            </w:r>
          </w:hyperlink>
        </w:p>
        <w:p w14:paraId="7DCA037B" w14:textId="2A7FACFC" w:rsidR="000C3FC3" w:rsidRPr="006E3997" w:rsidRDefault="00000000" w:rsidP="000C3FC3">
          <w:pPr>
            <w:pStyle w:val="Spistreci2"/>
            <w:rPr>
              <w:rFonts w:eastAsiaTheme="minorEastAsia"/>
              <w:noProof/>
              <w:lang w:val="pl-PL"/>
            </w:rPr>
          </w:pPr>
          <w:hyperlink w:anchor="_Toc73356215" w:history="1">
            <w:r w:rsidR="000C3FC3" w:rsidRPr="006E3997">
              <w:rPr>
                <w:rStyle w:val="Hipercze"/>
                <w:b/>
                <w:bCs/>
                <w:noProof/>
                <w:lang w:val="pl-PL"/>
              </w:rPr>
              <w:t>XVI. Wymagania dotyczące wadium</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_Toc73356215 \h </w:instrText>
            </w:r>
            <w:r w:rsidR="000C3FC3" w:rsidRPr="006E3997">
              <w:rPr>
                <w:noProof/>
                <w:webHidden/>
              </w:rPr>
            </w:r>
            <w:r w:rsidR="000C3FC3" w:rsidRPr="006E3997">
              <w:rPr>
                <w:noProof/>
                <w:webHidden/>
              </w:rPr>
              <w:fldChar w:fldCharType="separate"/>
            </w:r>
            <w:r w:rsidR="00906FA6">
              <w:rPr>
                <w:noProof/>
                <w:webHidden/>
              </w:rPr>
              <w:t>16</w:t>
            </w:r>
            <w:r w:rsidR="000C3FC3" w:rsidRPr="006E3997">
              <w:rPr>
                <w:noProof/>
                <w:webHidden/>
              </w:rPr>
              <w:fldChar w:fldCharType="end"/>
            </w:r>
          </w:hyperlink>
        </w:p>
        <w:p w14:paraId="49F47301" w14:textId="711B5E42" w:rsidR="000C3FC3" w:rsidRPr="006E3997" w:rsidRDefault="00000000" w:rsidP="000C3FC3">
          <w:pPr>
            <w:pStyle w:val="Spistreci2"/>
            <w:rPr>
              <w:rFonts w:eastAsiaTheme="minorEastAsia"/>
              <w:noProof/>
              <w:lang w:val="pl-PL"/>
            </w:rPr>
          </w:pPr>
          <w:hyperlink w:anchor="_Toc73356216" w:history="1">
            <w:r w:rsidR="000C3FC3" w:rsidRPr="006E3997">
              <w:rPr>
                <w:rStyle w:val="Hipercze"/>
                <w:b/>
                <w:bCs/>
                <w:noProof/>
                <w:lang w:val="pl-PL"/>
              </w:rPr>
              <w:t>XVII. Termin związania ofertą</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_Toc73356216 \h </w:instrText>
            </w:r>
            <w:r w:rsidR="000C3FC3" w:rsidRPr="006E3997">
              <w:rPr>
                <w:noProof/>
                <w:webHidden/>
              </w:rPr>
            </w:r>
            <w:r w:rsidR="000C3FC3" w:rsidRPr="006E3997">
              <w:rPr>
                <w:noProof/>
                <w:webHidden/>
              </w:rPr>
              <w:fldChar w:fldCharType="separate"/>
            </w:r>
            <w:r w:rsidR="00906FA6">
              <w:rPr>
                <w:noProof/>
                <w:webHidden/>
              </w:rPr>
              <w:t>17</w:t>
            </w:r>
            <w:r w:rsidR="000C3FC3" w:rsidRPr="006E3997">
              <w:rPr>
                <w:noProof/>
                <w:webHidden/>
              </w:rPr>
              <w:fldChar w:fldCharType="end"/>
            </w:r>
          </w:hyperlink>
        </w:p>
        <w:p w14:paraId="41ECC7CD" w14:textId="7CAC5DA1" w:rsidR="000C3FC3" w:rsidRPr="006E3997" w:rsidRDefault="00000000" w:rsidP="000C3FC3">
          <w:pPr>
            <w:pStyle w:val="Spistreci2"/>
            <w:rPr>
              <w:rFonts w:eastAsiaTheme="minorEastAsia"/>
              <w:noProof/>
              <w:lang w:val="pl-PL"/>
            </w:rPr>
          </w:pPr>
          <w:hyperlink w:anchor="_Toc73356217" w:history="1">
            <w:r w:rsidR="000C3FC3" w:rsidRPr="006E3997">
              <w:rPr>
                <w:rStyle w:val="Hipercze"/>
                <w:b/>
                <w:bCs/>
                <w:noProof/>
                <w:lang w:val="pl-PL"/>
              </w:rPr>
              <w:t>XVIII. Miejsce i termin składania ofert</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_Toc73356217 \h </w:instrText>
            </w:r>
            <w:r w:rsidR="000C3FC3" w:rsidRPr="006E3997">
              <w:rPr>
                <w:noProof/>
                <w:webHidden/>
              </w:rPr>
            </w:r>
            <w:r w:rsidR="000C3FC3" w:rsidRPr="006E3997">
              <w:rPr>
                <w:noProof/>
                <w:webHidden/>
              </w:rPr>
              <w:fldChar w:fldCharType="separate"/>
            </w:r>
            <w:r w:rsidR="00906FA6">
              <w:rPr>
                <w:noProof/>
                <w:webHidden/>
              </w:rPr>
              <w:t>18</w:t>
            </w:r>
            <w:r w:rsidR="000C3FC3" w:rsidRPr="006E3997">
              <w:rPr>
                <w:noProof/>
                <w:webHidden/>
              </w:rPr>
              <w:fldChar w:fldCharType="end"/>
            </w:r>
          </w:hyperlink>
        </w:p>
        <w:p w14:paraId="33B9E687" w14:textId="7E51406D" w:rsidR="000C3FC3" w:rsidRPr="006E3997" w:rsidRDefault="00000000" w:rsidP="000C3FC3">
          <w:pPr>
            <w:pStyle w:val="Spistreci2"/>
            <w:rPr>
              <w:rFonts w:eastAsiaTheme="minorEastAsia"/>
              <w:noProof/>
              <w:lang w:val="pl-PL"/>
            </w:rPr>
          </w:pPr>
          <w:hyperlink w:anchor="_Toc73356218" w:history="1">
            <w:r w:rsidR="000C3FC3" w:rsidRPr="006E3997">
              <w:rPr>
                <w:rStyle w:val="Hipercze"/>
                <w:b/>
                <w:bCs/>
                <w:noProof/>
                <w:lang w:val="pl-PL"/>
              </w:rPr>
              <w:t>XIX. Otwarcie ofert</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_Toc73356218 \h </w:instrText>
            </w:r>
            <w:r w:rsidR="000C3FC3" w:rsidRPr="006E3997">
              <w:rPr>
                <w:noProof/>
                <w:webHidden/>
              </w:rPr>
            </w:r>
            <w:r w:rsidR="000C3FC3" w:rsidRPr="006E3997">
              <w:rPr>
                <w:noProof/>
                <w:webHidden/>
              </w:rPr>
              <w:fldChar w:fldCharType="separate"/>
            </w:r>
            <w:r w:rsidR="00906FA6">
              <w:rPr>
                <w:noProof/>
                <w:webHidden/>
              </w:rPr>
              <w:t>18</w:t>
            </w:r>
            <w:r w:rsidR="000C3FC3" w:rsidRPr="006E3997">
              <w:rPr>
                <w:noProof/>
                <w:webHidden/>
              </w:rPr>
              <w:fldChar w:fldCharType="end"/>
            </w:r>
          </w:hyperlink>
        </w:p>
        <w:p w14:paraId="7DCDA7D3" w14:textId="37A5406E" w:rsidR="000C3FC3" w:rsidRPr="006E3997" w:rsidRDefault="00000000" w:rsidP="000C3FC3">
          <w:pPr>
            <w:pStyle w:val="Spistreci2"/>
            <w:rPr>
              <w:rFonts w:eastAsiaTheme="minorEastAsia"/>
              <w:noProof/>
              <w:lang w:val="pl-PL"/>
            </w:rPr>
          </w:pPr>
          <w:hyperlink w:anchor="_Toc73356219" w:history="1">
            <w:r w:rsidR="000C3FC3" w:rsidRPr="006E3997">
              <w:rPr>
                <w:rStyle w:val="Hipercze"/>
                <w:b/>
                <w:bCs/>
                <w:noProof/>
                <w:lang w:val="pl-PL"/>
              </w:rPr>
              <w:t>XX. Opis kryteriów oceny ofert wraz z podaniem wag tych kryteriów i sposobu oceny ofert</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_Toc73356219 \h </w:instrText>
            </w:r>
            <w:r w:rsidR="000C3FC3" w:rsidRPr="006E3997">
              <w:rPr>
                <w:noProof/>
                <w:webHidden/>
              </w:rPr>
            </w:r>
            <w:r w:rsidR="000C3FC3" w:rsidRPr="006E3997">
              <w:rPr>
                <w:noProof/>
                <w:webHidden/>
              </w:rPr>
              <w:fldChar w:fldCharType="separate"/>
            </w:r>
            <w:r w:rsidR="00906FA6">
              <w:rPr>
                <w:noProof/>
                <w:webHidden/>
              </w:rPr>
              <w:t>19</w:t>
            </w:r>
            <w:r w:rsidR="000C3FC3" w:rsidRPr="006E3997">
              <w:rPr>
                <w:noProof/>
                <w:webHidden/>
              </w:rPr>
              <w:fldChar w:fldCharType="end"/>
            </w:r>
          </w:hyperlink>
        </w:p>
        <w:p w14:paraId="55AC413D" w14:textId="3F37593E" w:rsidR="000C3FC3" w:rsidRPr="006E3997" w:rsidRDefault="00000000" w:rsidP="000C3FC3">
          <w:pPr>
            <w:pStyle w:val="Spistreci2"/>
            <w:rPr>
              <w:rFonts w:eastAsiaTheme="minorEastAsia"/>
              <w:noProof/>
              <w:lang w:val="pl-PL"/>
            </w:rPr>
          </w:pPr>
          <w:hyperlink w:anchor="_Toc73356220" w:history="1">
            <w:r w:rsidR="000C3FC3" w:rsidRPr="006E3997">
              <w:rPr>
                <w:rStyle w:val="Hipercze"/>
                <w:b/>
                <w:bCs/>
                <w:noProof/>
                <w:lang w:val="pl-PL"/>
              </w:rPr>
              <w:t>XXI. Informacje o formalnościach, jakie powinny być dopełnione po wyborze oferty w celu zawarcia umowy</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_Toc73356220 \h </w:instrText>
            </w:r>
            <w:r w:rsidR="000C3FC3" w:rsidRPr="006E3997">
              <w:rPr>
                <w:noProof/>
                <w:webHidden/>
              </w:rPr>
            </w:r>
            <w:r w:rsidR="000C3FC3" w:rsidRPr="006E3997">
              <w:rPr>
                <w:noProof/>
                <w:webHidden/>
              </w:rPr>
              <w:fldChar w:fldCharType="separate"/>
            </w:r>
            <w:r w:rsidR="00906FA6">
              <w:rPr>
                <w:noProof/>
                <w:webHidden/>
              </w:rPr>
              <w:t>21</w:t>
            </w:r>
            <w:r w:rsidR="000C3FC3" w:rsidRPr="006E3997">
              <w:rPr>
                <w:noProof/>
                <w:webHidden/>
              </w:rPr>
              <w:fldChar w:fldCharType="end"/>
            </w:r>
          </w:hyperlink>
        </w:p>
        <w:p w14:paraId="4C4F971A" w14:textId="1FEA2A81" w:rsidR="000C3FC3" w:rsidRPr="006E3997" w:rsidRDefault="00000000" w:rsidP="000C3FC3">
          <w:pPr>
            <w:pStyle w:val="Spistreci2"/>
            <w:rPr>
              <w:rFonts w:eastAsiaTheme="minorEastAsia"/>
              <w:noProof/>
              <w:lang w:val="pl-PL"/>
            </w:rPr>
          </w:pPr>
          <w:hyperlink w:anchor="_Toc73356221" w:history="1">
            <w:r w:rsidR="000C3FC3" w:rsidRPr="006E3997">
              <w:rPr>
                <w:rStyle w:val="Hipercze"/>
                <w:b/>
                <w:bCs/>
                <w:noProof/>
                <w:lang w:val="pl-PL"/>
              </w:rPr>
              <w:t>XXII. Wymagania dotyczące zabezpieczenia należytego wykonania umowy</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_Toc73356221 \h </w:instrText>
            </w:r>
            <w:r w:rsidR="000C3FC3" w:rsidRPr="006E3997">
              <w:rPr>
                <w:noProof/>
                <w:webHidden/>
              </w:rPr>
            </w:r>
            <w:r w:rsidR="000C3FC3" w:rsidRPr="006E3997">
              <w:rPr>
                <w:noProof/>
                <w:webHidden/>
              </w:rPr>
              <w:fldChar w:fldCharType="separate"/>
            </w:r>
            <w:r w:rsidR="00906FA6">
              <w:rPr>
                <w:noProof/>
                <w:webHidden/>
              </w:rPr>
              <w:t>22</w:t>
            </w:r>
            <w:r w:rsidR="000C3FC3" w:rsidRPr="006E3997">
              <w:rPr>
                <w:noProof/>
                <w:webHidden/>
              </w:rPr>
              <w:fldChar w:fldCharType="end"/>
            </w:r>
          </w:hyperlink>
        </w:p>
        <w:p w14:paraId="2464A766" w14:textId="0075B2FE" w:rsidR="000C3FC3" w:rsidRPr="006E3997" w:rsidRDefault="00000000" w:rsidP="000C3FC3">
          <w:pPr>
            <w:pStyle w:val="Spistreci2"/>
            <w:rPr>
              <w:rFonts w:eastAsiaTheme="minorEastAsia"/>
              <w:noProof/>
              <w:lang w:val="pl-PL"/>
            </w:rPr>
          </w:pPr>
          <w:hyperlink w:anchor="_Toc73356222" w:history="1">
            <w:r w:rsidR="000C3FC3" w:rsidRPr="006E3997">
              <w:rPr>
                <w:rStyle w:val="Hipercze"/>
                <w:b/>
                <w:bCs/>
                <w:noProof/>
                <w:lang w:val="pl-PL"/>
              </w:rPr>
              <w:t>XXIII. Informacje o treści zawieranej umowy oraz możliwości jej zmiany</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_Toc73356222 \h </w:instrText>
            </w:r>
            <w:r w:rsidR="000C3FC3" w:rsidRPr="006E3997">
              <w:rPr>
                <w:noProof/>
                <w:webHidden/>
              </w:rPr>
            </w:r>
            <w:r w:rsidR="000C3FC3" w:rsidRPr="006E3997">
              <w:rPr>
                <w:noProof/>
                <w:webHidden/>
              </w:rPr>
              <w:fldChar w:fldCharType="separate"/>
            </w:r>
            <w:r w:rsidR="00906FA6">
              <w:rPr>
                <w:noProof/>
                <w:webHidden/>
              </w:rPr>
              <w:t>23</w:t>
            </w:r>
            <w:r w:rsidR="000C3FC3" w:rsidRPr="006E3997">
              <w:rPr>
                <w:noProof/>
                <w:webHidden/>
              </w:rPr>
              <w:fldChar w:fldCharType="end"/>
            </w:r>
          </w:hyperlink>
        </w:p>
        <w:p w14:paraId="4476BD8F" w14:textId="1395F97B" w:rsidR="000C3FC3" w:rsidRPr="006E3997" w:rsidRDefault="00000000" w:rsidP="000C3FC3">
          <w:pPr>
            <w:pStyle w:val="Spistreci2"/>
            <w:rPr>
              <w:rFonts w:eastAsiaTheme="minorEastAsia"/>
              <w:noProof/>
              <w:lang w:val="pl-PL"/>
            </w:rPr>
          </w:pPr>
          <w:hyperlink w:anchor="_Toc73356224" w:history="1">
            <w:r w:rsidR="000C3FC3" w:rsidRPr="006E3997">
              <w:rPr>
                <w:rStyle w:val="Hipercze"/>
                <w:b/>
                <w:bCs/>
                <w:noProof/>
                <w:lang w:val="pl-PL"/>
              </w:rPr>
              <w:t>XIV. Pouczenie o środkach ochrony prawnej przysługujących wykonawcy</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_Toc73356224 \h </w:instrText>
            </w:r>
            <w:r w:rsidR="000C3FC3" w:rsidRPr="006E3997">
              <w:rPr>
                <w:noProof/>
                <w:webHidden/>
              </w:rPr>
            </w:r>
            <w:r w:rsidR="000C3FC3" w:rsidRPr="006E3997">
              <w:rPr>
                <w:noProof/>
                <w:webHidden/>
              </w:rPr>
              <w:fldChar w:fldCharType="separate"/>
            </w:r>
            <w:r w:rsidR="00906FA6">
              <w:rPr>
                <w:noProof/>
                <w:webHidden/>
              </w:rPr>
              <w:t>24</w:t>
            </w:r>
            <w:r w:rsidR="000C3FC3" w:rsidRPr="006E3997">
              <w:rPr>
                <w:noProof/>
                <w:webHidden/>
              </w:rPr>
              <w:fldChar w:fldCharType="end"/>
            </w:r>
          </w:hyperlink>
        </w:p>
        <w:p w14:paraId="1A52F80F" w14:textId="73E73E5E" w:rsidR="000C3FC3" w:rsidRPr="006E3997" w:rsidRDefault="00000000" w:rsidP="000C3FC3">
          <w:pPr>
            <w:pStyle w:val="Spistreci2"/>
            <w:rPr>
              <w:rFonts w:eastAsiaTheme="minorEastAsia"/>
              <w:noProof/>
              <w:lang w:val="pl-PL"/>
            </w:rPr>
          </w:pPr>
          <w:hyperlink w:anchor="_Toc73356225" w:history="1">
            <w:r w:rsidR="000C3FC3" w:rsidRPr="006E3997">
              <w:rPr>
                <w:rStyle w:val="Hipercze"/>
                <w:b/>
                <w:bCs/>
                <w:noProof/>
                <w:lang w:val="pl-PL"/>
              </w:rPr>
              <w:t>XXV. Spis załączników</w:t>
            </w:r>
            <w:r w:rsidR="000C3FC3" w:rsidRPr="006E3997">
              <w:rPr>
                <w:noProof/>
                <w:webHidden/>
              </w:rPr>
              <w:tab/>
            </w:r>
            <w:r w:rsidR="000C3FC3" w:rsidRPr="006E3997">
              <w:rPr>
                <w:noProof/>
                <w:webHidden/>
              </w:rPr>
              <w:fldChar w:fldCharType="begin"/>
            </w:r>
            <w:r w:rsidR="000C3FC3" w:rsidRPr="006E3997">
              <w:rPr>
                <w:noProof/>
                <w:webHidden/>
              </w:rPr>
              <w:instrText xml:space="preserve"> PAGEREF _Toc73356225 \h </w:instrText>
            </w:r>
            <w:r w:rsidR="000C3FC3" w:rsidRPr="006E3997">
              <w:rPr>
                <w:noProof/>
                <w:webHidden/>
              </w:rPr>
            </w:r>
            <w:r w:rsidR="000C3FC3" w:rsidRPr="006E3997">
              <w:rPr>
                <w:noProof/>
                <w:webHidden/>
              </w:rPr>
              <w:fldChar w:fldCharType="separate"/>
            </w:r>
            <w:r w:rsidR="00906FA6">
              <w:rPr>
                <w:noProof/>
                <w:webHidden/>
              </w:rPr>
              <w:t>25</w:t>
            </w:r>
            <w:r w:rsidR="000C3FC3" w:rsidRPr="006E3997">
              <w:rPr>
                <w:noProof/>
                <w:webHidden/>
              </w:rPr>
              <w:fldChar w:fldCharType="end"/>
            </w:r>
          </w:hyperlink>
        </w:p>
        <w:p w14:paraId="7C031A82" w14:textId="77777777" w:rsidR="000C3FC3" w:rsidRPr="006E3997" w:rsidRDefault="000C3FC3" w:rsidP="000C3FC3">
          <w:pPr>
            <w:tabs>
              <w:tab w:val="right" w:pos="9025"/>
            </w:tabs>
            <w:spacing w:before="200" w:after="80" w:line="240" w:lineRule="auto"/>
            <w:rPr>
              <w:b/>
              <w:color w:val="000000"/>
            </w:rPr>
          </w:pPr>
          <w:r w:rsidRPr="006E3997">
            <w:rPr>
              <w:sz w:val="20"/>
              <w:szCs w:val="20"/>
            </w:rPr>
            <w:fldChar w:fldCharType="end"/>
          </w:r>
        </w:p>
      </w:sdtContent>
    </w:sdt>
    <w:p w14:paraId="1E1CDCDF" w14:textId="77777777" w:rsidR="000C3FC3" w:rsidRPr="006E3997" w:rsidRDefault="000C3FC3" w:rsidP="000C3FC3">
      <w:pPr>
        <w:pStyle w:val="Nagwek2"/>
        <w:spacing w:before="0" w:after="0" w:line="240" w:lineRule="auto"/>
        <w:jc w:val="both"/>
        <w:rPr>
          <w:b/>
          <w:bCs/>
          <w:sz w:val="24"/>
          <w:szCs w:val="24"/>
          <w:lang w:val="pl-PL"/>
        </w:rPr>
      </w:pPr>
      <w:bookmarkStart w:id="2" w:name="_Toc73356199"/>
    </w:p>
    <w:p w14:paraId="5452235D" w14:textId="77777777" w:rsidR="000C3FC3" w:rsidRPr="006E3997" w:rsidRDefault="000C3FC3" w:rsidP="000C3FC3">
      <w:pPr>
        <w:rPr>
          <w:lang w:val="pl-PL"/>
        </w:rPr>
      </w:pPr>
    </w:p>
    <w:p w14:paraId="639165B7" w14:textId="77777777" w:rsidR="000C3FC3" w:rsidRPr="006E3997" w:rsidRDefault="000C3FC3" w:rsidP="000C3FC3">
      <w:pPr>
        <w:pStyle w:val="Nagwek2"/>
        <w:spacing w:before="0" w:after="0" w:line="240" w:lineRule="auto"/>
        <w:jc w:val="both"/>
        <w:rPr>
          <w:b/>
          <w:bCs/>
          <w:sz w:val="24"/>
          <w:szCs w:val="24"/>
          <w:lang w:val="pl-PL"/>
        </w:rPr>
      </w:pPr>
      <w:r w:rsidRPr="006E3997">
        <w:rPr>
          <w:b/>
          <w:bCs/>
          <w:sz w:val="24"/>
          <w:szCs w:val="24"/>
          <w:lang w:val="pl-PL"/>
        </w:rPr>
        <w:lastRenderedPageBreak/>
        <w:t>I. Nazwa, adres i inne dane zamawiającego</w:t>
      </w:r>
      <w:bookmarkEnd w:id="2"/>
    </w:p>
    <w:p w14:paraId="5BF81B6F" w14:textId="77777777" w:rsidR="000C3FC3" w:rsidRPr="006E3997" w:rsidRDefault="000C3FC3" w:rsidP="000C3FC3">
      <w:pPr>
        <w:spacing w:line="240" w:lineRule="auto"/>
        <w:rPr>
          <w:b/>
          <w:sz w:val="24"/>
          <w:szCs w:val="24"/>
          <w:lang w:val="pl-PL"/>
        </w:rPr>
      </w:pPr>
    </w:p>
    <w:p w14:paraId="58415820" w14:textId="24BB0E2C" w:rsidR="000C3FC3" w:rsidRPr="006E3997" w:rsidRDefault="000C3FC3" w:rsidP="000C3FC3">
      <w:pPr>
        <w:spacing w:line="240" w:lineRule="auto"/>
        <w:rPr>
          <w:sz w:val="24"/>
          <w:szCs w:val="24"/>
          <w:lang w:val="pl-PL"/>
        </w:rPr>
      </w:pPr>
      <w:r w:rsidRPr="006E3997">
        <w:rPr>
          <w:b/>
          <w:sz w:val="24"/>
          <w:szCs w:val="24"/>
          <w:lang w:val="pl-PL"/>
        </w:rPr>
        <w:t>GMINA ŻUKOWO</w:t>
      </w:r>
      <w:r w:rsidRPr="006E3997">
        <w:rPr>
          <w:sz w:val="24"/>
          <w:szCs w:val="24"/>
          <w:lang w:val="pl-PL"/>
        </w:rPr>
        <w:t xml:space="preserve">, ul. Gdańska 52, 83-330 Żukowo </w:t>
      </w:r>
    </w:p>
    <w:p w14:paraId="5DDEA58E" w14:textId="77777777" w:rsidR="000C3FC3" w:rsidRPr="006E3997" w:rsidRDefault="000C3FC3" w:rsidP="000C3FC3">
      <w:pPr>
        <w:spacing w:line="240" w:lineRule="auto"/>
        <w:rPr>
          <w:sz w:val="24"/>
          <w:szCs w:val="24"/>
          <w:lang w:val="pl-PL"/>
        </w:rPr>
      </w:pPr>
      <w:r w:rsidRPr="006E3997">
        <w:rPr>
          <w:sz w:val="24"/>
          <w:szCs w:val="24"/>
          <w:lang w:val="pl-PL"/>
        </w:rPr>
        <w:t>NIP 589-001-16-54,  REGON 191675095</w:t>
      </w:r>
    </w:p>
    <w:p w14:paraId="418221EF" w14:textId="482F96AF" w:rsidR="000C3FC3" w:rsidRPr="006E3997" w:rsidRDefault="000C3FC3" w:rsidP="000C3FC3">
      <w:pPr>
        <w:spacing w:line="240" w:lineRule="auto"/>
        <w:rPr>
          <w:sz w:val="24"/>
          <w:szCs w:val="24"/>
          <w:lang w:val="pl-PL"/>
        </w:rPr>
      </w:pPr>
      <w:bookmarkStart w:id="3" w:name="_Hlk67478871"/>
      <w:r w:rsidRPr="006E3997">
        <w:rPr>
          <w:sz w:val="24"/>
          <w:szCs w:val="24"/>
          <w:lang w:val="pl-PL"/>
        </w:rPr>
        <w:t>tel. +48 58 6858318</w:t>
      </w:r>
      <w:bookmarkEnd w:id="3"/>
      <w:r w:rsidRPr="006E3997">
        <w:rPr>
          <w:sz w:val="24"/>
          <w:szCs w:val="24"/>
          <w:lang w:val="pl-PL"/>
        </w:rPr>
        <w:t>, fax  +48 58 6858330</w:t>
      </w:r>
    </w:p>
    <w:p w14:paraId="385CB680" w14:textId="77777777" w:rsidR="000C3FC3" w:rsidRPr="006E3997" w:rsidRDefault="000C3FC3" w:rsidP="000C3FC3">
      <w:pPr>
        <w:spacing w:line="240" w:lineRule="auto"/>
        <w:rPr>
          <w:sz w:val="24"/>
          <w:szCs w:val="24"/>
          <w:lang w:val="pl-PL"/>
        </w:rPr>
      </w:pPr>
    </w:p>
    <w:p w14:paraId="57D21CD2" w14:textId="77777777" w:rsidR="000C3FC3" w:rsidRPr="006E3997" w:rsidRDefault="000C3FC3" w:rsidP="000C3FC3">
      <w:pPr>
        <w:spacing w:line="240" w:lineRule="auto"/>
        <w:rPr>
          <w:sz w:val="24"/>
          <w:szCs w:val="24"/>
          <w:lang w:val="pl-PL"/>
        </w:rPr>
      </w:pPr>
      <w:r w:rsidRPr="006E3997">
        <w:rPr>
          <w:sz w:val="24"/>
          <w:szCs w:val="24"/>
          <w:lang w:val="pl-PL"/>
        </w:rPr>
        <w:t xml:space="preserve">Adres strony internetowej   </w:t>
      </w:r>
      <w:hyperlink r:id="rId9" w:history="1">
        <w:r w:rsidRPr="006E3997">
          <w:rPr>
            <w:rStyle w:val="Hipercze"/>
            <w:sz w:val="24"/>
            <w:szCs w:val="24"/>
            <w:u w:val="none"/>
            <w:lang w:val="pl-PL"/>
          </w:rPr>
          <w:t>www.zukowo.pl</w:t>
        </w:r>
      </w:hyperlink>
    </w:p>
    <w:p w14:paraId="32A899B4" w14:textId="77777777" w:rsidR="000C3FC3" w:rsidRPr="006E3997" w:rsidRDefault="000C3FC3" w:rsidP="000C3FC3">
      <w:pPr>
        <w:spacing w:line="240" w:lineRule="auto"/>
        <w:rPr>
          <w:sz w:val="24"/>
          <w:szCs w:val="24"/>
          <w:lang w:val="pl-PL"/>
        </w:rPr>
      </w:pPr>
    </w:p>
    <w:p w14:paraId="091D5A12" w14:textId="77777777" w:rsidR="000C3FC3" w:rsidRPr="006E3997" w:rsidRDefault="000C3FC3" w:rsidP="000C3FC3">
      <w:pPr>
        <w:spacing w:line="240" w:lineRule="auto"/>
        <w:rPr>
          <w:sz w:val="24"/>
          <w:szCs w:val="24"/>
          <w:lang w:val="pl-PL"/>
        </w:rPr>
      </w:pPr>
      <w:r w:rsidRPr="006E3997">
        <w:rPr>
          <w:sz w:val="24"/>
          <w:szCs w:val="24"/>
          <w:lang w:val="pl-PL"/>
        </w:rPr>
        <w:t xml:space="preserve">Adres poczty elektronicznej   </w:t>
      </w:r>
      <w:hyperlink r:id="rId10" w:history="1">
        <w:r w:rsidRPr="006E3997">
          <w:rPr>
            <w:rStyle w:val="Hipercze"/>
            <w:sz w:val="24"/>
            <w:szCs w:val="24"/>
            <w:u w:val="none"/>
            <w:lang w:val="pl-PL"/>
          </w:rPr>
          <w:t>ugzukowo@zukowo.pl</w:t>
        </w:r>
      </w:hyperlink>
    </w:p>
    <w:p w14:paraId="4615298C" w14:textId="77777777" w:rsidR="000C3FC3" w:rsidRPr="006E3997" w:rsidRDefault="000C3FC3" w:rsidP="000C3FC3">
      <w:pPr>
        <w:spacing w:line="240" w:lineRule="auto"/>
        <w:rPr>
          <w:sz w:val="24"/>
          <w:szCs w:val="24"/>
          <w:lang w:val="pl-PL"/>
        </w:rPr>
      </w:pPr>
    </w:p>
    <w:p w14:paraId="34E7C4DD" w14:textId="6E25CFD4" w:rsidR="000C3FC3" w:rsidRPr="00197F06" w:rsidRDefault="000C3FC3" w:rsidP="000C3FC3">
      <w:pPr>
        <w:spacing w:line="240" w:lineRule="auto"/>
        <w:jc w:val="both"/>
        <w:rPr>
          <w:sz w:val="24"/>
          <w:szCs w:val="24"/>
          <w:lang w:val="pl-PL"/>
        </w:rPr>
      </w:pPr>
      <w:r w:rsidRPr="006E3997">
        <w:rPr>
          <w:sz w:val="24"/>
          <w:szCs w:val="24"/>
          <w:lang w:val="pl-PL"/>
        </w:rPr>
        <w:t>Adres platformy do obsługi niniejszego postępowania</w:t>
      </w:r>
      <w:r w:rsidR="002D47AC" w:rsidRPr="006E3997">
        <w:rPr>
          <w:sz w:val="24"/>
          <w:szCs w:val="24"/>
          <w:lang w:val="pl-PL"/>
        </w:rPr>
        <w:t xml:space="preserve"> </w:t>
      </w:r>
      <w:r w:rsidRPr="006E3997">
        <w:rPr>
          <w:sz w:val="24"/>
          <w:szCs w:val="24"/>
          <w:lang w:val="pl-PL"/>
        </w:rPr>
        <w:t xml:space="preserve">(adres strony internetowej, na </w:t>
      </w:r>
      <w:r w:rsidRPr="00197F06">
        <w:rPr>
          <w:sz w:val="24"/>
          <w:szCs w:val="24"/>
          <w:lang w:val="pl-PL"/>
        </w:rPr>
        <w:t>której jest prowadzone postępowanie i na której będą dostępne wszelkie dokumenty związane z prowadzonym postępowaniem)</w:t>
      </w:r>
    </w:p>
    <w:p w14:paraId="2E672321" w14:textId="28F0BC5E" w:rsidR="000C3FC3" w:rsidRPr="00197F06" w:rsidRDefault="00000000" w:rsidP="000C3FC3">
      <w:pPr>
        <w:spacing w:line="240" w:lineRule="auto"/>
        <w:jc w:val="both"/>
        <w:rPr>
          <w:sz w:val="24"/>
          <w:szCs w:val="24"/>
        </w:rPr>
      </w:pPr>
      <w:hyperlink r:id="rId11" w:history="1">
        <w:bookmarkStart w:id="4" w:name="_Hlk158890950"/>
        <w:r w:rsidR="00197F06" w:rsidRPr="00197F06">
          <w:rPr>
            <w:color w:val="0000FF"/>
            <w:sz w:val="24"/>
            <w:szCs w:val="24"/>
            <w:u w:val="single"/>
          </w:rPr>
          <w:t>https://platformazakupowa.pl/transakcja/885775</w:t>
        </w:r>
        <w:bookmarkEnd w:id="4"/>
        <w:r w:rsidR="00197F06" w:rsidRPr="00197F06">
          <w:rPr>
            <w:color w:val="0000FF"/>
            <w:sz w:val="24"/>
            <w:szCs w:val="24"/>
            <w:u w:val="single"/>
          </w:rPr>
          <w:t xml:space="preserve"> </w:t>
        </w:r>
      </w:hyperlink>
    </w:p>
    <w:p w14:paraId="0FC018F7" w14:textId="77777777" w:rsidR="00197F06" w:rsidRPr="000758A9" w:rsidRDefault="00197F06" w:rsidP="000C3FC3">
      <w:pPr>
        <w:spacing w:line="240" w:lineRule="auto"/>
        <w:jc w:val="both"/>
        <w:rPr>
          <w:bCs/>
          <w:sz w:val="24"/>
          <w:szCs w:val="24"/>
          <w:lang w:val="pl-PL"/>
        </w:rPr>
      </w:pPr>
    </w:p>
    <w:p w14:paraId="45BB624F" w14:textId="77777777" w:rsidR="000C3FC3" w:rsidRPr="006E3997" w:rsidRDefault="000C3FC3" w:rsidP="000C3FC3">
      <w:pPr>
        <w:pStyle w:val="Nagwek2"/>
        <w:spacing w:before="0" w:after="0" w:line="240" w:lineRule="auto"/>
        <w:contextualSpacing/>
        <w:rPr>
          <w:b/>
          <w:bCs/>
          <w:sz w:val="24"/>
          <w:szCs w:val="24"/>
          <w:lang w:val="pl-PL"/>
        </w:rPr>
      </w:pPr>
      <w:bookmarkStart w:id="5" w:name="_Toc73356200"/>
      <w:r w:rsidRPr="006E3997">
        <w:rPr>
          <w:b/>
          <w:bCs/>
          <w:sz w:val="24"/>
          <w:szCs w:val="24"/>
          <w:lang w:val="pl-PL"/>
        </w:rPr>
        <w:t>II. Ochrona danych osobowych</w:t>
      </w:r>
      <w:bookmarkEnd w:id="5"/>
    </w:p>
    <w:p w14:paraId="40B748D1" w14:textId="77777777" w:rsidR="000C3FC3" w:rsidRPr="006E3997" w:rsidRDefault="000C3FC3" w:rsidP="000C3FC3">
      <w:pPr>
        <w:rPr>
          <w:sz w:val="24"/>
          <w:szCs w:val="24"/>
          <w:lang w:val="pl-PL"/>
        </w:rPr>
      </w:pPr>
    </w:p>
    <w:p w14:paraId="527144C7" w14:textId="77777777" w:rsidR="000C3FC3" w:rsidRPr="006E3997" w:rsidRDefault="000C3FC3" w:rsidP="000C3FC3">
      <w:pPr>
        <w:pStyle w:val="Default"/>
        <w:jc w:val="both"/>
        <w:rPr>
          <w:rFonts w:ascii="Arial" w:hAnsi="Arial" w:cs="Arial"/>
          <w:b/>
          <w:bCs/>
        </w:rPr>
      </w:pPr>
      <w:r w:rsidRPr="006E3997">
        <w:rPr>
          <w:rFonts w:ascii="Arial" w:hAnsi="Arial" w:cs="Arial"/>
          <w:b/>
          <w:bCs/>
        </w:rPr>
        <w:t xml:space="preserve">RODO – obowiązek informacyjny </w:t>
      </w:r>
    </w:p>
    <w:p w14:paraId="38BF3F4B" w14:textId="77777777" w:rsidR="007B5720" w:rsidRPr="004A22CC" w:rsidRDefault="007B5720" w:rsidP="007B5720">
      <w:pPr>
        <w:jc w:val="both"/>
        <w:rPr>
          <w:b/>
          <w:bCs/>
          <w:sz w:val="24"/>
          <w:szCs w:val="24"/>
          <w:lang w:val="pl-PL"/>
        </w:rPr>
      </w:pPr>
      <w:r w:rsidRPr="004A22CC">
        <w:rPr>
          <w:b/>
          <w:bCs/>
          <w:sz w:val="24"/>
          <w:szCs w:val="24"/>
          <w:lang w:val="pl-PL"/>
        </w:rPr>
        <w:t>Administrator danych</w:t>
      </w:r>
    </w:p>
    <w:p w14:paraId="1BEBF3F2" w14:textId="77777777" w:rsidR="007B5720" w:rsidRPr="004A22CC" w:rsidRDefault="007B5720" w:rsidP="007B5720">
      <w:pPr>
        <w:jc w:val="both"/>
        <w:rPr>
          <w:sz w:val="24"/>
          <w:szCs w:val="24"/>
          <w:lang w:val="pl-PL"/>
        </w:rPr>
      </w:pPr>
      <w:r w:rsidRPr="004A22CC">
        <w:rPr>
          <w:sz w:val="24"/>
          <w:szCs w:val="24"/>
          <w:lang w:val="pl-PL"/>
        </w:rPr>
        <w:t>Administratorem, czyli podmiotem decydującym o tym, które dane osobowe będą przetwarzane oraz w jakim celu, i jakimi sposobami, jest Burmistrz Gminy Żukowo, którego</w:t>
      </w:r>
      <w:r>
        <w:rPr>
          <w:sz w:val="24"/>
          <w:szCs w:val="24"/>
          <w:lang w:val="pl-PL"/>
        </w:rPr>
        <w:t xml:space="preserve"> </w:t>
      </w:r>
      <w:r w:rsidRPr="004A22CC">
        <w:rPr>
          <w:sz w:val="24"/>
          <w:szCs w:val="24"/>
          <w:lang w:val="pl-PL"/>
        </w:rPr>
        <w:t>dane kontaktowe są następujące:</w:t>
      </w:r>
    </w:p>
    <w:p w14:paraId="45FA3A45" w14:textId="77777777" w:rsidR="007B5720" w:rsidRPr="004A22CC" w:rsidRDefault="007B5720" w:rsidP="007B5720">
      <w:pPr>
        <w:jc w:val="both"/>
        <w:rPr>
          <w:sz w:val="24"/>
          <w:szCs w:val="24"/>
          <w:lang w:val="pl-PL"/>
        </w:rPr>
      </w:pPr>
      <w:r w:rsidRPr="004A22CC">
        <w:rPr>
          <w:sz w:val="24"/>
          <w:szCs w:val="24"/>
          <w:lang w:val="pl-PL"/>
        </w:rPr>
        <w:t>− adres korespondencyjny: ul. Gdańska 52, 83-330 Żukowo</w:t>
      </w:r>
    </w:p>
    <w:p w14:paraId="2B9A3B1D" w14:textId="77777777" w:rsidR="007B5720" w:rsidRPr="004A22CC" w:rsidRDefault="007B5720" w:rsidP="007B5720">
      <w:pPr>
        <w:jc w:val="both"/>
        <w:rPr>
          <w:sz w:val="24"/>
          <w:szCs w:val="24"/>
          <w:lang w:val="pl-PL"/>
        </w:rPr>
      </w:pPr>
      <w:r w:rsidRPr="004A22CC">
        <w:rPr>
          <w:sz w:val="24"/>
          <w:szCs w:val="24"/>
          <w:lang w:val="pl-PL"/>
        </w:rPr>
        <w:t>− nr telefonu: 58 685 83 00</w:t>
      </w:r>
    </w:p>
    <w:p w14:paraId="56DA9D67" w14:textId="77777777" w:rsidR="007B5720" w:rsidRPr="004A22CC" w:rsidRDefault="007B5720" w:rsidP="007B5720">
      <w:pPr>
        <w:jc w:val="both"/>
        <w:rPr>
          <w:sz w:val="24"/>
          <w:szCs w:val="24"/>
          <w:lang w:val="pl-PL"/>
        </w:rPr>
      </w:pPr>
      <w:r w:rsidRPr="004A22CC">
        <w:rPr>
          <w:sz w:val="24"/>
          <w:szCs w:val="24"/>
          <w:lang w:val="pl-PL"/>
        </w:rPr>
        <w:t>− adres e-mail ugzukowo@zukowo.pl</w:t>
      </w:r>
    </w:p>
    <w:p w14:paraId="1BD55867" w14:textId="77777777" w:rsidR="007B5720" w:rsidRPr="004A22CC" w:rsidRDefault="007B5720" w:rsidP="007B5720">
      <w:pPr>
        <w:jc w:val="both"/>
        <w:rPr>
          <w:b/>
          <w:bCs/>
          <w:sz w:val="24"/>
          <w:szCs w:val="24"/>
          <w:lang w:val="pl-PL"/>
        </w:rPr>
      </w:pPr>
      <w:r w:rsidRPr="004A22CC">
        <w:rPr>
          <w:b/>
          <w:bCs/>
          <w:sz w:val="24"/>
          <w:szCs w:val="24"/>
          <w:lang w:val="pl-PL"/>
        </w:rPr>
        <w:t>Inspektor ochrony danych</w:t>
      </w:r>
    </w:p>
    <w:p w14:paraId="62AD350B" w14:textId="77777777" w:rsidR="007B5720" w:rsidRPr="004A22CC" w:rsidRDefault="007B5720" w:rsidP="007B5720">
      <w:pPr>
        <w:jc w:val="both"/>
        <w:rPr>
          <w:sz w:val="24"/>
          <w:szCs w:val="24"/>
          <w:lang w:val="pl-PL"/>
        </w:rPr>
      </w:pPr>
      <w:r w:rsidRPr="004A22CC">
        <w:rPr>
          <w:sz w:val="24"/>
          <w:szCs w:val="24"/>
          <w:lang w:val="pl-PL"/>
        </w:rPr>
        <w:t>We wszystkich sprawach dotyczących ochrony danych osobowych, ma Pani/Pan prawo kontaktować się z naszym inspektorem ochrony danych na adres mailowy: iod@zukowo.pl</w:t>
      </w:r>
    </w:p>
    <w:p w14:paraId="29D8C7BB" w14:textId="77777777" w:rsidR="007B5720" w:rsidRPr="004A22CC" w:rsidRDefault="007B5720" w:rsidP="007B5720">
      <w:pPr>
        <w:jc w:val="both"/>
        <w:rPr>
          <w:b/>
          <w:bCs/>
          <w:sz w:val="24"/>
          <w:szCs w:val="24"/>
          <w:lang w:val="pl-PL"/>
        </w:rPr>
      </w:pPr>
      <w:r w:rsidRPr="004A22CC">
        <w:rPr>
          <w:b/>
          <w:bCs/>
          <w:sz w:val="24"/>
          <w:szCs w:val="24"/>
          <w:lang w:val="pl-PL"/>
        </w:rPr>
        <w:t>Cel przetwarzania</w:t>
      </w:r>
    </w:p>
    <w:p w14:paraId="7C731783" w14:textId="77777777" w:rsidR="007B5720" w:rsidRPr="004A22CC" w:rsidRDefault="007B5720" w:rsidP="007B5720">
      <w:pPr>
        <w:jc w:val="both"/>
        <w:rPr>
          <w:sz w:val="24"/>
          <w:szCs w:val="24"/>
          <w:lang w:val="pl-PL"/>
        </w:rPr>
      </w:pPr>
      <w:r w:rsidRPr="004A22CC">
        <w:rPr>
          <w:sz w:val="24"/>
          <w:szCs w:val="24"/>
          <w:lang w:val="pl-PL"/>
        </w:rPr>
        <w:t>Państwa dane są przetwarzane w celu związanym z postępowaniem o udzielenie zamówienia publicznego, zawarcia i wykonania umowy w niniejszym postępowaniu.</w:t>
      </w:r>
    </w:p>
    <w:p w14:paraId="665A00D6" w14:textId="77777777" w:rsidR="007B5720" w:rsidRPr="004A22CC" w:rsidRDefault="007B5720" w:rsidP="007B5720">
      <w:pPr>
        <w:jc w:val="both"/>
        <w:rPr>
          <w:b/>
          <w:bCs/>
          <w:sz w:val="24"/>
          <w:szCs w:val="24"/>
          <w:lang w:val="pl-PL"/>
        </w:rPr>
      </w:pPr>
      <w:r w:rsidRPr="004A22CC">
        <w:rPr>
          <w:b/>
          <w:bCs/>
          <w:sz w:val="24"/>
          <w:szCs w:val="24"/>
          <w:lang w:val="pl-PL"/>
        </w:rPr>
        <w:t>Podstawa przetwarzania danych</w:t>
      </w:r>
    </w:p>
    <w:p w14:paraId="25DF0283" w14:textId="77777777" w:rsidR="007B5720" w:rsidRPr="004A22CC" w:rsidRDefault="007B5720" w:rsidP="007B5720">
      <w:pPr>
        <w:jc w:val="both"/>
        <w:rPr>
          <w:sz w:val="24"/>
          <w:szCs w:val="24"/>
          <w:lang w:val="pl-PL"/>
        </w:rPr>
      </w:pPr>
      <w:r w:rsidRPr="004A22CC">
        <w:rPr>
          <w:sz w:val="24"/>
          <w:szCs w:val="24"/>
          <w:lang w:val="pl-PL"/>
        </w:rPr>
        <w:t>Podstawą prawną przetwarzania danych są przepisy prawa: ustawa z dnia 11 września 2019 roku Prawo zamówień publicznych oraz rozporządzenie Ministra Rozwoju, Pracy i Technologii z dnia 23 grudnia 2020 roku w sprawie podmiotowych środków dowodowych oraz innych dokumentów lub oświadczeń, jakich może żądać zamawiający od wykonawcy, ustawa o narodowym zasobie archiwalnym i archiwach (zgodnie z art. 6 ust. 1 lit. c) RODO).</w:t>
      </w:r>
    </w:p>
    <w:p w14:paraId="77701D39" w14:textId="77777777" w:rsidR="007B5720" w:rsidRPr="004A22CC" w:rsidRDefault="007B5720" w:rsidP="007B5720">
      <w:pPr>
        <w:jc w:val="both"/>
        <w:rPr>
          <w:sz w:val="24"/>
          <w:szCs w:val="24"/>
          <w:lang w:val="pl-PL"/>
        </w:rPr>
      </w:pPr>
      <w:r w:rsidRPr="004A22CC">
        <w:rPr>
          <w:sz w:val="24"/>
          <w:szCs w:val="24"/>
          <w:lang w:val="pl-PL"/>
        </w:rPr>
        <w:t>W przypadku dobrowolnego podania danych niewynikających z przepisów prawa podstawą</w:t>
      </w:r>
      <w:r>
        <w:rPr>
          <w:sz w:val="24"/>
          <w:szCs w:val="24"/>
          <w:lang w:val="pl-PL"/>
        </w:rPr>
        <w:t xml:space="preserve"> </w:t>
      </w:r>
      <w:r w:rsidRPr="004A22CC">
        <w:rPr>
          <w:sz w:val="24"/>
          <w:szCs w:val="24"/>
          <w:lang w:val="pl-PL"/>
        </w:rPr>
        <w:t>przetwarzania Państwa danych osobowych jest Państwa zgoda wyrażona poprzez akt uczestnictwa w postępowaniu (zgodnie z art. 6 ust. 1 lit. a) RODO)</w:t>
      </w:r>
    </w:p>
    <w:p w14:paraId="231E1868" w14:textId="77777777" w:rsidR="007B5720" w:rsidRDefault="007B5720" w:rsidP="007B5720">
      <w:pPr>
        <w:jc w:val="both"/>
        <w:rPr>
          <w:b/>
          <w:bCs/>
          <w:sz w:val="24"/>
          <w:szCs w:val="24"/>
          <w:lang w:val="pl-PL"/>
        </w:rPr>
      </w:pPr>
    </w:p>
    <w:p w14:paraId="549B1BA1" w14:textId="77777777" w:rsidR="007B5720" w:rsidRDefault="007B5720" w:rsidP="007B5720">
      <w:pPr>
        <w:jc w:val="both"/>
        <w:rPr>
          <w:b/>
          <w:bCs/>
          <w:sz w:val="24"/>
          <w:szCs w:val="24"/>
          <w:lang w:val="pl-PL"/>
        </w:rPr>
      </w:pPr>
    </w:p>
    <w:p w14:paraId="5D7FE520" w14:textId="77777777" w:rsidR="007B5720" w:rsidRDefault="007B5720" w:rsidP="007B5720">
      <w:pPr>
        <w:jc w:val="both"/>
        <w:rPr>
          <w:b/>
          <w:bCs/>
          <w:sz w:val="24"/>
          <w:szCs w:val="24"/>
          <w:lang w:val="pl-PL"/>
        </w:rPr>
      </w:pPr>
    </w:p>
    <w:p w14:paraId="0E85DD36" w14:textId="77777777" w:rsidR="007B5720" w:rsidRPr="004A22CC" w:rsidRDefault="007B5720" w:rsidP="007B5720">
      <w:pPr>
        <w:jc w:val="both"/>
        <w:rPr>
          <w:b/>
          <w:bCs/>
          <w:sz w:val="24"/>
          <w:szCs w:val="24"/>
          <w:lang w:val="pl-PL"/>
        </w:rPr>
      </w:pPr>
      <w:r w:rsidRPr="004A22CC">
        <w:rPr>
          <w:b/>
          <w:bCs/>
          <w:sz w:val="24"/>
          <w:szCs w:val="24"/>
          <w:lang w:val="pl-PL"/>
        </w:rPr>
        <w:lastRenderedPageBreak/>
        <w:t>Obowiązek podania danych</w:t>
      </w:r>
    </w:p>
    <w:p w14:paraId="40841943" w14:textId="77777777" w:rsidR="007B5720" w:rsidRPr="004A22CC" w:rsidRDefault="007B5720" w:rsidP="007B5720">
      <w:pPr>
        <w:jc w:val="both"/>
        <w:rPr>
          <w:sz w:val="24"/>
          <w:szCs w:val="24"/>
          <w:lang w:val="pl-PL"/>
        </w:rPr>
      </w:pPr>
      <w:r w:rsidRPr="004A22CC">
        <w:rPr>
          <w:sz w:val="24"/>
          <w:szCs w:val="24"/>
          <w:lang w:val="pl-PL"/>
        </w:rPr>
        <w:t>Podanie danych osobowych w związku udziałem w postępowaniu o zamówienia publiczne nie jest obowiązkowe, ale może być warunkiem niezbędnym do wzięcia w nim udziału. Wynika to stąd, że w zależności od przedmiotu zamówienia, zamawiający może żądać ich podania na podstawie przepisów ustawy Prawo zamówień publicznych oraz wydanych do niej przepisów wykonawczych, a w szczególności na podstawie rozporządzenie Ministra Rozwoju, Pracy i Technologii z dnia 23 grudnia 2020 roku w sprawie podmiotowych środków dowodowych oraz innych dokumentów lub oświadczeń, jakich może żądać zamawiający od wykonawcy.</w:t>
      </w:r>
    </w:p>
    <w:p w14:paraId="26CA0578" w14:textId="77777777" w:rsidR="007B5720" w:rsidRPr="004A22CC" w:rsidRDefault="007B5720" w:rsidP="007B5720">
      <w:pPr>
        <w:jc w:val="both"/>
        <w:rPr>
          <w:b/>
          <w:bCs/>
          <w:sz w:val="24"/>
          <w:szCs w:val="24"/>
          <w:lang w:val="pl-PL"/>
        </w:rPr>
      </w:pPr>
      <w:r w:rsidRPr="004A22CC">
        <w:rPr>
          <w:b/>
          <w:bCs/>
          <w:sz w:val="24"/>
          <w:szCs w:val="24"/>
          <w:lang w:val="pl-PL"/>
        </w:rPr>
        <w:t>Okres przechowywania danych</w:t>
      </w:r>
    </w:p>
    <w:p w14:paraId="2F40962D" w14:textId="77777777" w:rsidR="007B5720" w:rsidRPr="004A22CC" w:rsidRDefault="007B5720" w:rsidP="007B5720">
      <w:pPr>
        <w:jc w:val="both"/>
        <w:rPr>
          <w:sz w:val="24"/>
          <w:szCs w:val="24"/>
          <w:lang w:val="pl-PL"/>
        </w:rPr>
      </w:pPr>
      <w:r w:rsidRPr="004A22CC">
        <w:rPr>
          <w:sz w:val="24"/>
          <w:szCs w:val="24"/>
          <w:lang w:val="pl-PL"/>
        </w:rPr>
        <w:t>Dane osobowe będą przechowywane przez okres 2 lat od zakończenia roku, w którym Minister przekaże organom Unii Europejskiej zbiorcze zestawienie wydatków zawierające wydatki ostatecznie rozliczające zakończony projekt (zgodnie z art. w art. 140 rozporządzenia Parlamentu Europejskiego i Rady (UE) nr 1303/2013 z dnia 17 grudnia 2013 r.). W niektórych przypadkach, np. prowadzenia kontroli u Ministra przez organy Unii Europejskiej, okres ten może zostać wydłużony.</w:t>
      </w:r>
    </w:p>
    <w:p w14:paraId="5BCDFE0F" w14:textId="77777777" w:rsidR="007B5720" w:rsidRPr="004A22CC" w:rsidRDefault="007B5720" w:rsidP="007B5720">
      <w:pPr>
        <w:jc w:val="both"/>
        <w:rPr>
          <w:sz w:val="24"/>
          <w:szCs w:val="24"/>
          <w:lang w:val="pl-PL"/>
        </w:rPr>
      </w:pPr>
      <w:r w:rsidRPr="004A22CC">
        <w:rPr>
          <w:sz w:val="24"/>
          <w:szCs w:val="24"/>
          <w:lang w:val="pl-PL"/>
        </w:rPr>
        <w:t>Po upływie ww. okresu dane osobowe będą podlegały archiwizacji zgodnie z przepisami ustawy z dnia 14 lipca 1983 r. o narodowym zasobie archiwalnym i archiwach.</w:t>
      </w:r>
    </w:p>
    <w:p w14:paraId="08986AC2" w14:textId="77777777" w:rsidR="007B5720" w:rsidRPr="004A22CC" w:rsidRDefault="007B5720" w:rsidP="007B5720">
      <w:pPr>
        <w:jc w:val="both"/>
        <w:rPr>
          <w:b/>
          <w:bCs/>
          <w:sz w:val="24"/>
          <w:szCs w:val="24"/>
          <w:lang w:val="pl-PL"/>
        </w:rPr>
      </w:pPr>
      <w:r w:rsidRPr="004A22CC">
        <w:rPr>
          <w:b/>
          <w:bCs/>
          <w:sz w:val="24"/>
          <w:szCs w:val="24"/>
          <w:lang w:val="pl-PL"/>
        </w:rPr>
        <w:t>Odbiorcy danych</w:t>
      </w:r>
    </w:p>
    <w:p w14:paraId="5A4437C4" w14:textId="77777777" w:rsidR="007B5720" w:rsidRPr="004A22CC" w:rsidRDefault="007B5720" w:rsidP="007B5720">
      <w:pPr>
        <w:jc w:val="both"/>
        <w:rPr>
          <w:sz w:val="24"/>
          <w:szCs w:val="24"/>
          <w:lang w:val="pl-PL"/>
        </w:rPr>
      </w:pPr>
      <w:r w:rsidRPr="004A22CC">
        <w:rPr>
          <w:sz w:val="24"/>
          <w:szCs w:val="24"/>
          <w:lang w:val="pl-PL"/>
        </w:rPr>
        <w:t>Państwa dane pozyskane w związku z postępowaniem o udzielenie zamówienia publicznego przekazywane będą wszystkim zainteresowanym podmiotom i osobom, gdyż co do zasady postępowanie o udzielenie zamówienia publicznego jest jawne. Zamawiający udostępnia dane osobowe, o których mowa w art. 10 RODO (dotyczące wyroków skazujących i czynów zabronionych) w celu umożliwienia korzystania ze środków ochrony prawnej, do upływu terminu na ich wniesienie.</w:t>
      </w:r>
    </w:p>
    <w:p w14:paraId="061C4940" w14:textId="77777777" w:rsidR="007B5720" w:rsidRPr="004A22CC" w:rsidRDefault="007B5720" w:rsidP="007B5720">
      <w:pPr>
        <w:jc w:val="both"/>
        <w:rPr>
          <w:sz w:val="24"/>
          <w:szCs w:val="24"/>
          <w:lang w:val="pl-PL"/>
        </w:rPr>
      </w:pPr>
      <w:r w:rsidRPr="004A22CC">
        <w:rPr>
          <w:sz w:val="24"/>
          <w:szCs w:val="24"/>
          <w:lang w:val="pl-PL"/>
        </w:rPr>
        <w:t>Ograniczenie dostępu do Państwa danych o których mowa wyżej może wystąpić jedynie w</w:t>
      </w:r>
      <w:r>
        <w:rPr>
          <w:sz w:val="24"/>
          <w:szCs w:val="24"/>
          <w:lang w:val="pl-PL"/>
        </w:rPr>
        <w:t xml:space="preserve"> </w:t>
      </w:r>
      <w:r w:rsidRPr="004A22CC">
        <w:rPr>
          <w:sz w:val="24"/>
          <w:szCs w:val="24"/>
          <w:lang w:val="pl-PL"/>
        </w:rPr>
        <w:t>szczególnych przypadkach jeśli jest to uzasadnione ochroną prywatności zgodnie z art. 8 ust. 4 pkt) 1 i 2 ustawy z dnia 11 września 2019 r. Prawo zamówień publicznych.</w:t>
      </w:r>
    </w:p>
    <w:p w14:paraId="0632D713" w14:textId="77777777" w:rsidR="007B5720" w:rsidRPr="004A22CC" w:rsidRDefault="007B5720" w:rsidP="007B5720">
      <w:pPr>
        <w:jc w:val="both"/>
        <w:rPr>
          <w:sz w:val="24"/>
          <w:szCs w:val="24"/>
          <w:lang w:val="pl-PL"/>
        </w:rPr>
      </w:pPr>
      <w:r w:rsidRPr="004A22CC">
        <w:rPr>
          <w:sz w:val="24"/>
          <w:szCs w:val="24"/>
          <w:lang w:val="pl-PL"/>
        </w:rPr>
        <w:t>Ponadto odbiorcą danych zawartych w dokumentach związanych z postępowaniem o</w:t>
      </w:r>
    </w:p>
    <w:p w14:paraId="67719791" w14:textId="77777777" w:rsidR="007B5720" w:rsidRPr="004A22CC" w:rsidRDefault="007B5720" w:rsidP="007B5720">
      <w:pPr>
        <w:jc w:val="both"/>
        <w:rPr>
          <w:sz w:val="24"/>
          <w:szCs w:val="24"/>
          <w:lang w:val="pl-PL"/>
        </w:rPr>
      </w:pPr>
      <w:r w:rsidRPr="004A22CC">
        <w:rPr>
          <w:sz w:val="24"/>
          <w:szCs w:val="24"/>
          <w:lang w:val="pl-PL"/>
        </w:rPr>
        <w:t>zamówienie publiczne mogą być podmioty, z którymi Administrator zawarł umowy lub</w:t>
      </w:r>
    </w:p>
    <w:p w14:paraId="0BD08134" w14:textId="77777777" w:rsidR="007B5720" w:rsidRPr="004A22CC" w:rsidRDefault="007B5720" w:rsidP="007B5720">
      <w:pPr>
        <w:jc w:val="both"/>
        <w:rPr>
          <w:sz w:val="24"/>
          <w:szCs w:val="24"/>
          <w:lang w:val="pl-PL"/>
        </w:rPr>
      </w:pPr>
      <w:r w:rsidRPr="004A22CC">
        <w:rPr>
          <w:sz w:val="24"/>
          <w:szCs w:val="24"/>
          <w:lang w:val="pl-PL"/>
        </w:rPr>
        <w:t>porozumienia.</w:t>
      </w:r>
    </w:p>
    <w:p w14:paraId="58F94E1A" w14:textId="77777777" w:rsidR="007B5720" w:rsidRPr="004A22CC" w:rsidRDefault="007B5720" w:rsidP="007B5720">
      <w:pPr>
        <w:jc w:val="both"/>
        <w:rPr>
          <w:b/>
          <w:bCs/>
          <w:sz w:val="24"/>
          <w:szCs w:val="24"/>
          <w:lang w:val="pl-PL"/>
        </w:rPr>
      </w:pPr>
      <w:r w:rsidRPr="004A22CC">
        <w:rPr>
          <w:b/>
          <w:bCs/>
          <w:sz w:val="24"/>
          <w:szCs w:val="24"/>
          <w:lang w:val="pl-PL"/>
        </w:rPr>
        <w:t>Przekazywanie danych poza Europejski Obszar Gospodarczy (EOG)</w:t>
      </w:r>
    </w:p>
    <w:p w14:paraId="6F362DB5" w14:textId="77777777" w:rsidR="007B5720" w:rsidRPr="004A22CC" w:rsidRDefault="007B5720" w:rsidP="007B5720">
      <w:pPr>
        <w:jc w:val="both"/>
        <w:rPr>
          <w:sz w:val="24"/>
          <w:szCs w:val="24"/>
          <w:lang w:val="pl-PL"/>
        </w:rPr>
      </w:pPr>
      <w:r w:rsidRPr="004A22CC">
        <w:rPr>
          <w:sz w:val="24"/>
          <w:szCs w:val="24"/>
          <w:lang w:val="pl-PL"/>
        </w:rPr>
        <w:t>W związku z jawnością postępowania o udzielenie zamówienia publicznego Państwa dane mogą być przekazywane do państw z poza EOG z zastrzeżeniem, o którym mowa w punkcie powyżej.</w:t>
      </w:r>
    </w:p>
    <w:p w14:paraId="0C847909" w14:textId="77777777" w:rsidR="007B5720" w:rsidRPr="004A22CC" w:rsidRDefault="007B5720" w:rsidP="007B5720">
      <w:pPr>
        <w:jc w:val="both"/>
        <w:rPr>
          <w:b/>
          <w:bCs/>
          <w:sz w:val="24"/>
          <w:szCs w:val="24"/>
          <w:lang w:val="pl-PL"/>
        </w:rPr>
      </w:pPr>
      <w:r w:rsidRPr="004A22CC">
        <w:rPr>
          <w:b/>
          <w:bCs/>
          <w:sz w:val="24"/>
          <w:szCs w:val="24"/>
          <w:lang w:val="pl-PL"/>
        </w:rPr>
        <w:t>Prawa osób</w:t>
      </w:r>
    </w:p>
    <w:p w14:paraId="5124008C" w14:textId="77777777" w:rsidR="007B5720" w:rsidRPr="004A22CC" w:rsidRDefault="007B5720" w:rsidP="007B5720">
      <w:pPr>
        <w:jc w:val="both"/>
        <w:rPr>
          <w:sz w:val="24"/>
          <w:szCs w:val="24"/>
          <w:lang w:val="pl-PL"/>
        </w:rPr>
      </w:pPr>
      <w:r w:rsidRPr="004A22CC">
        <w:rPr>
          <w:sz w:val="24"/>
          <w:szCs w:val="24"/>
          <w:lang w:val="pl-PL"/>
        </w:rPr>
        <w:t xml:space="preserve">Ma Pani/Pan prawo do: ochrony swoich danych osobowych, dostępu do nich oraz otrzymywania ich kopii, żądania ich sprostowania, ograniczenia przetwarzania, żądania usunięcia danych (gdy przetwarzanie nie następuje w celu wywiązania się z obowiązku wynikającego z przepisu prawa) oraz prawo do wniesienia skargi do </w:t>
      </w:r>
      <w:r w:rsidRPr="004A22CC">
        <w:rPr>
          <w:sz w:val="24"/>
          <w:szCs w:val="24"/>
          <w:lang w:val="pl-PL"/>
        </w:rPr>
        <w:lastRenderedPageBreak/>
        <w:t>Prezesa Urzędu Ochrony Danych Osobowych (00-193 Warszawa, ul. Stawki 2, e-mail: kancelaria@uodo.gov.pl ).</w:t>
      </w:r>
    </w:p>
    <w:p w14:paraId="6D35D020" w14:textId="77777777" w:rsidR="007B5720" w:rsidRPr="004A22CC" w:rsidRDefault="007B5720" w:rsidP="007B5720">
      <w:pPr>
        <w:jc w:val="both"/>
        <w:rPr>
          <w:sz w:val="24"/>
          <w:szCs w:val="24"/>
          <w:lang w:val="pl-PL"/>
        </w:rPr>
      </w:pPr>
      <w:r w:rsidRPr="004A22CC">
        <w:rPr>
          <w:sz w:val="24"/>
          <w:szCs w:val="24"/>
          <w:lang w:val="pl-PL"/>
        </w:rPr>
        <w:t>Ponadto, w odniesieniu do danych przetwarzanych na podstawie zgody macie Państwo prawo do cofnięcia tej zgody w dowolnym momencie. Wycofać się ze zgody można w formie wysłania żądania na nasz adres e-mail lub adres pocztowy. Konsekwencją wycofania się ze zgody będzie brak możliwości przetwarzania przez nas tych danych.</w:t>
      </w:r>
    </w:p>
    <w:p w14:paraId="447E5097" w14:textId="77777777" w:rsidR="007B5720" w:rsidRPr="004A22CC" w:rsidRDefault="007B5720" w:rsidP="007B5720">
      <w:pPr>
        <w:jc w:val="both"/>
        <w:rPr>
          <w:sz w:val="24"/>
          <w:szCs w:val="24"/>
          <w:lang w:val="pl-PL"/>
        </w:rPr>
      </w:pPr>
      <w:r w:rsidRPr="004A22CC">
        <w:rPr>
          <w:sz w:val="24"/>
          <w:szCs w:val="24"/>
          <w:lang w:val="pl-PL"/>
        </w:rPr>
        <w:t>Udostępnianie protokołu i załączników do protokołu, ma zastosowanie do wszystkich danych</w:t>
      </w:r>
      <w:r>
        <w:rPr>
          <w:sz w:val="24"/>
          <w:szCs w:val="24"/>
          <w:lang w:val="pl-PL"/>
        </w:rPr>
        <w:t xml:space="preserve"> </w:t>
      </w:r>
      <w:r w:rsidRPr="004A22CC">
        <w:rPr>
          <w:sz w:val="24"/>
          <w:szCs w:val="24"/>
          <w:lang w:val="pl-PL"/>
        </w:rPr>
        <w:t>osobowych, z wyjątkiem danych, o których mowa w art. 9 ust. 1 RODO (tj. m.in. danych osobowych ujawniających pochodzenie rasowe lub etniczne, poglądy polityczne, przekonania religijne lub światopoglądowe itd.), zebranych w toku postępowania o udzielenie zamówienia.</w:t>
      </w:r>
    </w:p>
    <w:p w14:paraId="3CE67929" w14:textId="77777777" w:rsidR="007B5720" w:rsidRPr="004A22CC" w:rsidRDefault="007B5720" w:rsidP="007B5720">
      <w:pPr>
        <w:jc w:val="both"/>
        <w:rPr>
          <w:sz w:val="24"/>
          <w:szCs w:val="24"/>
          <w:lang w:val="pl-PL"/>
        </w:rPr>
      </w:pPr>
      <w:r w:rsidRPr="004A22CC">
        <w:rPr>
          <w:sz w:val="24"/>
          <w:szCs w:val="24"/>
          <w:lang w:val="pl-PL"/>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70C2FE98" w14:textId="77777777" w:rsidR="007B5720" w:rsidRPr="004A22CC" w:rsidRDefault="007B5720" w:rsidP="007B5720">
      <w:pPr>
        <w:jc w:val="both"/>
        <w:rPr>
          <w:sz w:val="24"/>
          <w:szCs w:val="24"/>
          <w:lang w:val="pl-PL"/>
        </w:rPr>
      </w:pPr>
      <w:r w:rsidRPr="004A22CC">
        <w:rPr>
          <w:sz w:val="24"/>
          <w:szCs w:val="24"/>
          <w:lang w:val="pl-PL"/>
        </w:rPr>
        <w:t>Skorzystanie przez osobę, której dane osobowe dotyczą, z uprawnienia, o którym mowa w art. 16 RODO (z uprawnienia do sprostowania lub uzupełnienia danych osobowych), nie może naruszać integralności protokołu postępowania oraz jego załączników.</w:t>
      </w:r>
    </w:p>
    <w:p w14:paraId="03AE1238" w14:textId="77777777" w:rsidR="007B5720" w:rsidRPr="004A22CC" w:rsidRDefault="007B5720" w:rsidP="007B5720">
      <w:pPr>
        <w:jc w:val="both"/>
        <w:rPr>
          <w:sz w:val="24"/>
          <w:szCs w:val="24"/>
          <w:lang w:val="pl-PL"/>
        </w:rPr>
      </w:pPr>
      <w:r w:rsidRPr="004A22CC">
        <w:rPr>
          <w:sz w:val="24"/>
          <w:szCs w:val="24"/>
          <w:lang w:val="pl-PL"/>
        </w:rPr>
        <w:t>W postępowaniu o udzielenie zamówienia zgłoszenie żądania ograniczenia przetwarzania,</w:t>
      </w:r>
      <w:r>
        <w:rPr>
          <w:sz w:val="24"/>
          <w:szCs w:val="24"/>
          <w:lang w:val="pl-PL"/>
        </w:rPr>
        <w:t xml:space="preserve"> </w:t>
      </w:r>
      <w:r w:rsidRPr="004A22CC">
        <w:rPr>
          <w:sz w:val="24"/>
          <w:szCs w:val="24"/>
          <w:lang w:val="pl-PL"/>
        </w:rPr>
        <w:t>o którym mowa w art. 18 ust. 1 RODO, nie ogranicza przetwarzania danych osobowych do</w:t>
      </w:r>
      <w:r>
        <w:rPr>
          <w:sz w:val="24"/>
          <w:szCs w:val="24"/>
          <w:lang w:val="pl-PL"/>
        </w:rPr>
        <w:t xml:space="preserve"> </w:t>
      </w:r>
      <w:r w:rsidRPr="004A22CC">
        <w:rPr>
          <w:sz w:val="24"/>
          <w:szCs w:val="24"/>
          <w:lang w:val="pl-PL"/>
        </w:rPr>
        <w:t>czasu zakończenia tego postępowania.</w:t>
      </w:r>
    </w:p>
    <w:p w14:paraId="47FDB1B4" w14:textId="77777777" w:rsidR="007B5720" w:rsidRPr="004A22CC" w:rsidRDefault="007B5720" w:rsidP="007B5720">
      <w:pPr>
        <w:jc w:val="both"/>
        <w:rPr>
          <w:sz w:val="24"/>
          <w:szCs w:val="24"/>
          <w:lang w:val="pl-PL"/>
        </w:rPr>
      </w:pPr>
    </w:p>
    <w:p w14:paraId="6A972B8B" w14:textId="77777777" w:rsidR="007B5720" w:rsidRPr="004A22CC" w:rsidRDefault="007B5720" w:rsidP="007B5720">
      <w:pPr>
        <w:jc w:val="both"/>
        <w:rPr>
          <w:b/>
          <w:bCs/>
          <w:sz w:val="24"/>
          <w:szCs w:val="24"/>
          <w:lang w:val="pl-PL"/>
        </w:rPr>
      </w:pPr>
      <w:r w:rsidRPr="004A22CC">
        <w:rPr>
          <w:b/>
          <w:bCs/>
          <w:sz w:val="24"/>
          <w:szCs w:val="24"/>
          <w:lang w:val="pl-PL"/>
        </w:rPr>
        <w:t>RODO – ograniczenie stosowania:</w:t>
      </w:r>
    </w:p>
    <w:p w14:paraId="446E5594" w14:textId="77777777" w:rsidR="007B5720" w:rsidRPr="004A22CC" w:rsidRDefault="007B5720" w:rsidP="007B5720">
      <w:pPr>
        <w:jc w:val="both"/>
        <w:rPr>
          <w:sz w:val="24"/>
          <w:szCs w:val="24"/>
          <w:lang w:val="pl-PL"/>
        </w:rPr>
      </w:pPr>
      <w:r w:rsidRPr="004A22CC">
        <w:rPr>
          <w:sz w:val="24"/>
          <w:szCs w:val="24"/>
          <w:lang w:val="pl-PL"/>
        </w:rPr>
        <w:t>Osobom, których dane osobowe dotyczą, nie przysługuje prawo do:</w:t>
      </w:r>
    </w:p>
    <w:p w14:paraId="57D5DFB0" w14:textId="77777777" w:rsidR="007B5720" w:rsidRPr="004A22CC" w:rsidRDefault="007B5720" w:rsidP="007B5720">
      <w:pPr>
        <w:jc w:val="both"/>
        <w:rPr>
          <w:sz w:val="24"/>
          <w:szCs w:val="24"/>
          <w:lang w:val="pl-PL"/>
        </w:rPr>
      </w:pPr>
      <w:r w:rsidRPr="004A22CC">
        <w:rPr>
          <w:sz w:val="24"/>
          <w:szCs w:val="24"/>
          <w:lang w:val="pl-PL"/>
        </w:rPr>
        <w:t>− usunięcia danych osobowych;</w:t>
      </w:r>
    </w:p>
    <w:p w14:paraId="42F3435F" w14:textId="77777777" w:rsidR="007B5720" w:rsidRPr="000E487D" w:rsidRDefault="007B5720" w:rsidP="007B5720">
      <w:pPr>
        <w:jc w:val="both"/>
        <w:rPr>
          <w:sz w:val="24"/>
          <w:szCs w:val="24"/>
          <w:lang w:val="pl-PL"/>
        </w:rPr>
      </w:pPr>
      <w:r w:rsidRPr="000E487D">
        <w:rPr>
          <w:sz w:val="24"/>
          <w:szCs w:val="24"/>
          <w:lang w:val="pl-PL"/>
        </w:rPr>
        <w:t>− przenoszenia danych osobowych,</w:t>
      </w:r>
    </w:p>
    <w:p w14:paraId="096C6496" w14:textId="77777777" w:rsidR="007B5720" w:rsidRPr="000E487D" w:rsidRDefault="007B5720" w:rsidP="007B5720">
      <w:pPr>
        <w:jc w:val="both"/>
        <w:rPr>
          <w:sz w:val="24"/>
          <w:szCs w:val="24"/>
          <w:lang w:val="pl-PL"/>
        </w:rPr>
      </w:pPr>
      <w:r w:rsidRPr="000E487D">
        <w:rPr>
          <w:sz w:val="24"/>
          <w:szCs w:val="24"/>
          <w:lang w:val="pl-PL"/>
        </w:rPr>
        <w:t>− sprzeciwu, wobec przetwarzania danych osobowych</w:t>
      </w:r>
    </w:p>
    <w:p w14:paraId="58F905C4" w14:textId="77777777" w:rsidR="000C3FC3" w:rsidRPr="000E487D" w:rsidRDefault="000C3FC3" w:rsidP="000C3FC3">
      <w:pPr>
        <w:jc w:val="both"/>
        <w:rPr>
          <w:i/>
          <w:sz w:val="24"/>
          <w:szCs w:val="24"/>
          <w:lang w:val="pl-PL"/>
        </w:rPr>
      </w:pPr>
    </w:p>
    <w:p w14:paraId="645F28B0" w14:textId="77777777" w:rsidR="000C3FC3" w:rsidRPr="000E487D" w:rsidRDefault="000C3FC3" w:rsidP="000C3FC3">
      <w:pPr>
        <w:pStyle w:val="Nagwek2"/>
        <w:spacing w:before="0" w:after="0" w:line="240" w:lineRule="auto"/>
        <w:rPr>
          <w:b/>
          <w:bCs/>
          <w:sz w:val="24"/>
          <w:szCs w:val="24"/>
          <w:lang w:val="pl-PL"/>
        </w:rPr>
      </w:pPr>
      <w:bookmarkStart w:id="6" w:name="_Toc73356201"/>
      <w:r w:rsidRPr="000E487D">
        <w:rPr>
          <w:b/>
          <w:bCs/>
          <w:sz w:val="24"/>
          <w:szCs w:val="24"/>
          <w:lang w:val="pl-PL"/>
        </w:rPr>
        <w:t>III. Tryb udzielania zamówienia</w:t>
      </w:r>
      <w:bookmarkEnd w:id="6"/>
    </w:p>
    <w:p w14:paraId="31A8C4C6" w14:textId="77777777" w:rsidR="000C3FC3" w:rsidRPr="000E487D" w:rsidRDefault="000C3FC3" w:rsidP="000C3FC3">
      <w:pPr>
        <w:rPr>
          <w:sz w:val="24"/>
          <w:szCs w:val="24"/>
          <w:lang w:val="pl-PL"/>
        </w:rPr>
      </w:pPr>
    </w:p>
    <w:p w14:paraId="3291BBCB" w14:textId="79960601" w:rsidR="000C3FC3" w:rsidRPr="000E487D" w:rsidRDefault="000C3FC3">
      <w:pPr>
        <w:numPr>
          <w:ilvl w:val="0"/>
          <w:numId w:val="18"/>
        </w:numPr>
        <w:spacing w:line="240" w:lineRule="auto"/>
        <w:ind w:left="426" w:hanging="426"/>
        <w:jc w:val="both"/>
        <w:rPr>
          <w:sz w:val="24"/>
          <w:szCs w:val="24"/>
          <w:lang w:val="pl-PL"/>
        </w:rPr>
      </w:pPr>
      <w:r w:rsidRPr="000E487D">
        <w:rPr>
          <w:sz w:val="24"/>
          <w:szCs w:val="24"/>
          <w:lang w:val="pl-PL"/>
        </w:rPr>
        <w:t>Niniejsze postępowanie prowadzone jest w trybie podstawowym</w:t>
      </w:r>
      <w:r w:rsidR="001E2E89" w:rsidRPr="000E487D">
        <w:rPr>
          <w:sz w:val="24"/>
          <w:szCs w:val="24"/>
          <w:lang w:val="pl-PL"/>
        </w:rPr>
        <w:t>,</w:t>
      </w:r>
      <w:r w:rsidRPr="000E487D">
        <w:rPr>
          <w:sz w:val="24"/>
          <w:szCs w:val="24"/>
          <w:lang w:val="pl-PL"/>
        </w:rPr>
        <w:t xml:space="preserve"> o </w:t>
      </w:r>
      <w:r w:rsidR="001E2E89" w:rsidRPr="000E487D">
        <w:rPr>
          <w:sz w:val="24"/>
          <w:szCs w:val="24"/>
          <w:lang w:val="pl-PL"/>
        </w:rPr>
        <w:t xml:space="preserve">którym mowa w </w:t>
      </w:r>
      <w:r w:rsidRPr="000E487D">
        <w:rPr>
          <w:sz w:val="24"/>
          <w:szCs w:val="24"/>
          <w:lang w:val="pl-PL"/>
        </w:rPr>
        <w:t xml:space="preserve">art. 275 pkt 1 ustawy PZP oraz </w:t>
      </w:r>
      <w:r w:rsidR="001E2E89" w:rsidRPr="000E487D">
        <w:rPr>
          <w:sz w:val="24"/>
          <w:szCs w:val="24"/>
          <w:lang w:val="pl-PL"/>
        </w:rPr>
        <w:t xml:space="preserve">w </w:t>
      </w:r>
      <w:r w:rsidRPr="000E487D">
        <w:rPr>
          <w:sz w:val="24"/>
          <w:szCs w:val="24"/>
          <w:lang w:val="pl-PL"/>
        </w:rPr>
        <w:t xml:space="preserve">niniejszej Specyfikacji Warunków Zamówienia, zwanej dalej SWZ. </w:t>
      </w:r>
    </w:p>
    <w:p w14:paraId="1BDE28C0" w14:textId="77777777" w:rsidR="000C3FC3" w:rsidRPr="000E487D" w:rsidRDefault="000C3FC3">
      <w:pPr>
        <w:numPr>
          <w:ilvl w:val="0"/>
          <w:numId w:val="18"/>
        </w:numPr>
        <w:spacing w:line="240" w:lineRule="auto"/>
        <w:ind w:left="426" w:hanging="426"/>
        <w:jc w:val="both"/>
        <w:rPr>
          <w:sz w:val="24"/>
          <w:szCs w:val="24"/>
          <w:lang w:val="pl-PL"/>
        </w:rPr>
      </w:pPr>
      <w:r w:rsidRPr="000E487D">
        <w:rPr>
          <w:sz w:val="24"/>
          <w:szCs w:val="24"/>
          <w:lang w:val="pl-PL"/>
        </w:rPr>
        <w:t xml:space="preserve">Zamawiający nie przewiduje wyboru najkorzystniejszej oferty z możliwością prowadzenia negocjacji. </w:t>
      </w:r>
    </w:p>
    <w:p w14:paraId="6A5217C9" w14:textId="0B714BCD" w:rsidR="00725446" w:rsidRPr="00725446" w:rsidRDefault="000C3FC3">
      <w:pPr>
        <w:numPr>
          <w:ilvl w:val="0"/>
          <w:numId w:val="18"/>
        </w:numPr>
        <w:spacing w:line="240" w:lineRule="auto"/>
        <w:ind w:left="426" w:hanging="426"/>
        <w:jc w:val="both"/>
        <w:rPr>
          <w:sz w:val="24"/>
          <w:szCs w:val="24"/>
          <w:lang w:val="pl-PL"/>
        </w:rPr>
      </w:pPr>
      <w:r w:rsidRPr="006E3997">
        <w:rPr>
          <w:sz w:val="24"/>
          <w:szCs w:val="24"/>
          <w:lang w:val="pl-PL"/>
        </w:rPr>
        <w:lastRenderedPageBreak/>
        <w:t>Szacunkowa wartość przedmiotowego zamówienia nie przekracza progów unijnych</w:t>
      </w:r>
      <w:r w:rsidR="001E2E89">
        <w:rPr>
          <w:sz w:val="24"/>
          <w:szCs w:val="24"/>
          <w:lang w:val="pl-PL"/>
        </w:rPr>
        <w:t>,</w:t>
      </w:r>
      <w:r w:rsidRPr="006E3997">
        <w:rPr>
          <w:sz w:val="24"/>
          <w:szCs w:val="24"/>
          <w:lang w:val="pl-PL"/>
        </w:rPr>
        <w:t xml:space="preserve"> o </w:t>
      </w:r>
      <w:r w:rsidR="001E2E89">
        <w:rPr>
          <w:sz w:val="24"/>
          <w:szCs w:val="24"/>
          <w:lang w:val="pl-PL"/>
        </w:rPr>
        <w:t>których</w:t>
      </w:r>
      <w:r w:rsidRPr="006E3997">
        <w:rPr>
          <w:sz w:val="24"/>
          <w:szCs w:val="24"/>
          <w:lang w:val="pl-PL"/>
        </w:rPr>
        <w:t xml:space="preserve"> mowa w art. 3 ustawy PZP.</w:t>
      </w:r>
    </w:p>
    <w:p w14:paraId="5E9339EC" w14:textId="77777777" w:rsidR="000C3FC3" w:rsidRPr="006E3997" w:rsidRDefault="000C3FC3">
      <w:pPr>
        <w:numPr>
          <w:ilvl w:val="0"/>
          <w:numId w:val="18"/>
        </w:numPr>
        <w:spacing w:line="240" w:lineRule="auto"/>
        <w:ind w:left="426" w:hanging="426"/>
        <w:jc w:val="both"/>
        <w:rPr>
          <w:sz w:val="24"/>
          <w:szCs w:val="24"/>
          <w:lang w:val="pl-PL"/>
        </w:rPr>
      </w:pPr>
      <w:r w:rsidRPr="006E3997">
        <w:rPr>
          <w:sz w:val="24"/>
          <w:szCs w:val="24"/>
          <w:lang w:val="pl-PL"/>
        </w:rPr>
        <w:t>Zamawiający nie przewiduje aukcji elektronicznej.</w:t>
      </w:r>
    </w:p>
    <w:p w14:paraId="5121F27E" w14:textId="77777777" w:rsidR="000C3FC3" w:rsidRPr="006E3997" w:rsidRDefault="000C3FC3">
      <w:pPr>
        <w:numPr>
          <w:ilvl w:val="0"/>
          <w:numId w:val="18"/>
        </w:numPr>
        <w:spacing w:line="240" w:lineRule="auto"/>
        <w:ind w:left="426" w:hanging="426"/>
        <w:jc w:val="both"/>
        <w:rPr>
          <w:sz w:val="24"/>
          <w:szCs w:val="24"/>
          <w:lang w:val="pl-PL"/>
        </w:rPr>
      </w:pPr>
      <w:r w:rsidRPr="006E3997">
        <w:rPr>
          <w:sz w:val="24"/>
          <w:szCs w:val="24"/>
          <w:lang w:val="pl-PL"/>
        </w:rPr>
        <w:t>Zamawiający nie przewiduje złożenia oferty w postaci katalogów elektronicznych.</w:t>
      </w:r>
    </w:p>
    <w:p w14:paraId="1E60AADC" w14:textId="77777777" w:rsidR="000C3FC3" w:rsidRPr="006E3997" w:rsidRDefault="000C3FC3">
      <w:pPr>
        <w:numPr>
          <w:ilvl w:val="0"/>
          <w:numId w:val="18"/>
        </w:numPr>
        <w:spacing w:line="240" w:lineRule="auto"/>
        <w:ind w:left="426" w:hanging="426"/>
        <w:jc w:val="both"/>
        <w:rPr>
          <w:sz w:val="24"/>
          <w:szCs w:val="24"/>
          <w:lang w:val="pl-PL"/>
        </w:rPr>
      </w:pPr>
      <w:r w:rsidRPr="006E3997">
        <w:rPr>
          <w:sz w:val="24"/>
          <w:szCs w:val="24"/>
          <w:lang w:val="pl-PL"/>
        </w:rPr>
        <w:t>Zamawiający nie prowadzi postępowania w celu zawarcia umowy ramowej.</w:t>
      </w:r>
    </w:p>
    <w:p w14:paraId="7D8780A7" w14:textId="77777777" w:rsidR="000C3FC3" w:rsidRPr="006E3997" w:rsidRDefault="000C3FC3">
      <w:pPr>
        <w:numPr>
          <w:ilvl w:val="0"/>
          <w:numId w:val="18"/>
        </w:numPr>
        <w:spacing w:line="240" w:lineRule="auto"/>
        <w:ind w:left="426" w:hanging="426"/>
        <w:jc w:val="both"/>
        <w:rPr>
          <w:sz w:val="24"/>
          <w:szCs w:val="24"/>
          <w:lang w:val="pl-PL"/>
        </w:rPr>
      </w:pPr>
      <w:r w:rsidRPr="006E3997">
        <w:rPr>
          <w:sz w:val="24"/>
          <w:szCs w:val="24"/>
          <w:lang w:val="pl-PL"/>
        </w:rPr>
        <w:t>Zamawiający nie zastrzega możliwości ubiegania się o udzielenie zamówienia wyłącznie przez wykonawców, o których mowa w art. 94 ustawy PZP.</w:t>
      </w:r>
    </w:p>
    <w:p w14:paraId="525F727D" w14:textId="788D6414" w:rsidR="000C3FC3" w:rsidRPr="00ED787A" w:rsidRDefault="000C3FC3">
      <w:pPr>
        <w:pStyle w:val="Akapitzlist"/>
        <w:numPr>
          <w:ilvl w:val="0"/>
          <w:numId w:val="18"/>
        </w:numPr>
        <w:spacing w:after="0" w:line="240" w:lineRule="auto"/>
        <w:ind w:left="426" w:hanging="426"/>
        <w:contextualSpacing w:val="0"/>
        <w:jc w:val="both"/>
        <w:rPr>
          <w:rFonts w:ascii="Arial" w:hAnsi="Arial" w:cs="Arial"/>
          <w:sz w:val="24"/>
          <w:szCs w:val="24"/>
        </w:rPr>
      </w:pPr>
      <w:r w:rsidRPr="006E3997">
        <w:rPr>
          <w:rFonts w:ascii="Arial" w:hAnsi="Arial" w:cs="Arial"/>
          <w:bCs/>
          <w:sz w:val="24"/>
          <w:szCs w:val="24"/>
        </w:rPr>
        <w:t xml:space="preserve">Na podstawie art. 95 ust. 1 ustawy PZP zamawiający wymaga zatrudnienia przez wykonawcę lub podwykonawcę lub dalszego podwykonawcę na podstawie </w:t>
      </w:r>
      <w:r w:rsidRPr="00ED787A">
        <w:rPr>
          <w:rFonts w:ascii="Arial" w:hAnsi="Arial" w:cs="Arial"/>
          <w:bCs/>
          <w:sz w:val="24"/>
          <w:szCs w:val="24"/>
        </w:rPr>
        <w:t>stosunku pracy w myśl Kodeksu pracy osób wykonujących następujące czynności podczas realizacji zamówienia:</w:t>
      </w:r>
    </w:p>
    <w:p w14:paraId="2F060043" w14:textId="77777777" w:rsidR="00ED787A" w:rsidRPr="00ED787A" w:rsidRDefault="00ED787A" w:rsidP="00ED787A">
      <w:pPr>
        <w:pStyle w:val="Akapitzlist"/>
        <w:numPr>
          <w:ilvl w:val="0"/>
          <w:numId w:val="38"/>
        </w:numPr>
        <w:tabs>
          <w:tab w:val="left" w:pos="426"/>
        </w:tabs>
        <w:spacing w:line="240" w:lineRule="auto"/>
        <w:jc w:val="both"/>
        <w:rPr>
          <w:rFonts w:ascii="Arial" w:hAnsi="Arial" w:cs="Arial"/>
          <w:sz w:val="24"/>
          <w:szCs w:val="24"/>
        </w:rPr>
      </w:pPr>
      <w:r w:rsidRPr="00ED787A">
        <w:rPr>
          <w:rFonts w:ascii="Arial" w:hAnsi="Arial" w:cs="Arial"/>
          <w:sz w:val="24"/>
          <w:szCs w:val="24"/>
        </w:rPr>
        <w:t xml:space="preserve">obsługa sprzętu budowlanego, </w:t>
      </w:r>
    </w:p>
    <w:p w14:paraId="000B8064" w14:textId="77777777" w:rsidR="00ED787A" w:rsidRPr="00ED787A" w:rsidRDefault="00ED787A" w:rsidP="00ED787A">
      <w:pPr>
        <w:pStyle w:val="Akapitzlist"/>
        <w:numPr>
          <w:ilvl w:val="0"/>
          <w:numId w:val="38"/>
        </w:numPr>
        <w:tabs>
          <w:tab w:val="left" w:pos="426"/>
        </w:tabs>
        <w:spacing w:line="240" w:lineRule="auto"/>
        <w:jc w:val="both"/>
        <w:rPr>
          <w:rFonts w:ascii="Arial" w:hAnsi="Arial" w:cs="Arial"/>
          <w:sz w:val="24"/>
          <w:szCs w:val="24"/>
        </w:rPr>
      </w:pPr>
      <w:r w:rsidRPr="00ED787A">
        <w:rPr>
          <w:rFonts w:ascii="Arial" w:hAnsi="Arial" w:cs="Arial"/>
          <w:sz w:val="24"/>
          <w:szCs w:val="24"/>
        </w:rPr>
        <w:t>wykonywanie robót związanych z naprawą nawierzchni, tj.: zebranie warstwy nawierzchniowej materiału, robót niwelacyjnych i związanych zagospodarowaniem terenu, zagęszczania,</w:t>
      </w:r>
    </w:p>
    <w:p w14:paraId="04BB9FD7" w14:textId="5449229E" w:rsidR="00ED787A" w:rsidRPr="00ED787A" w:rsidRDefault="00ED787A" w:rsidP="00ED787A">
      <w:pPr>
        <w:pStyle w:val="Akapitzlist"/>
        <w:numPr>
          <w:ilvl w:val="0"/>
          <w:numId w:val="38"/>
        </w:numPr>
        <w:tabs>
          <w:tab w:val="left" w:pos="426"/>
        </w:tabs>
        <w:spacing w:line="240" w:lineRule="auto"/>
        <w:jc w:val="both"/>
        <w:rPr>
          <w:rFonts w:ascii="Arial" w:hAnsi="Arial" w:cs="Arial"/>
          <w:sz w:val="24"/>
          <w:szCs w:val="24"/>
        </w:rPr>
      </w:pPr>
      <w:r w:rsidRPr="00ED787A">
        <w:rPr>
          <w:rFonts w:ascii="Arial" w:hAnsi="Arial" w:cs="Arial"/>
          <w:sz w:val="24"/>
          <w:szCs w:val="24"/>
        </w:rPr>
        <w:t>inne czynności wchodzące w tzw. koszty bezpośrednie.</w:t>
      </w:r>
    </w:p>
    <w:p w14:paraId="3ACC8C54" w14:textId="77777777" w:rsidR="000C3FC3" w:rsidRPr="006E3997" w:rsidRDefault="000C3FC3">
      <w:pPr>
        <w:pStyle w:val="Akapitzlist"/>
        <w:numPr>
          <w:ilvl w:val="0"/>
          <w:numId w:val="18"/>
        </w:numPr>
        <w:tabs>
          <w:tab w:val="left" w:pos="0"/>
          <w:tab w:val="left" w:pos="426"/>
        </w:tabs>
        <w:spacing w:line="240" w:lineRule="auto"/>
        <w:ind w:left="426" w:hanging="426"/>
        <w:jc w:val="both"/>
        <w:rPr>
          <w:rFonts w:ascii="Arial" w:hAnsi="Arial" w:cs="Arial"/>
          <w:bCs/>
          <w:sz w:val="24"/>
          <w:szCs w:val="24"/>
        </w:rPr>
      </w:pPr>
      <w:r w:rsidRPr="006E3997">
        <w:rPr>
          <w:rFonts w:ascii="Arial" w:hAnsi="Arial" w:cs="Arial"/>
          <w:bCs/>
          <w:sz w:val="24"/>
          <w:szCs w:val="24"/>
        </w:rPr>
        <w:t>Obowiązek zatrudnienia na podstawie stosunku pracy nie dotyczy sytuacji, w której wykonawca, podwykonawca, dalszy podwykonawca osobiście wykonuje wymienione w ust. 8 czynności (np. osoba fizyczna prowadząca działalność gospodarczą, wspólnicy spółki cywilnej).</w:t>
      </w:r>
    </w:p>
    <w:p w14:paraId="54303B58" w14:textId="77777777" w:rsidR="000C3FC3" w:rsidRPr="006E3997" w:rsidRDefault="000C3FC3">
      <w:pPr>
        <w:pStyle w:val="Akapitzlist"/>
        <w:numPr>
          <w:ilvl w:val="0"/>
          <w:numId w:val="18"/>
        </w:numPr>
        <w:spacing w:after="0" w:line="240" w:lineRule="auto"/>
        <w:ind w:left="426" w:hanging="426"/>
        <w:contextualSpacing w:val="0"/>
        <w:jc w:val="both"/>
        <w:rPr>
          <w:rFonts w:ascii="Arial" w:hAnsi="Arial" w:cs="Arial"/>
          <w:sz w:val="24"/>
          <w:szCs w:val="24"/>
        </w:rPr>
      </w:pPr>
      <w:r w:rsidRPr="006E3997">
        <w:rPr>
          <w:rFonts w:ascii="Arial" w:hAnsi="Arial" w:cs="Arial"/>
          <w:sz w:val="24"/>
          <w:szCs w:val="24"/>
        </w:rPr>
        <w:t xml:space="preserve">Szczegółowe wymagania dotyczące realizacji oraz egzekwowania wymogu zatrudnienia na podstawie stosunku pracy zostały określone w projekcie umowy stanowiącym </w:t>
      </w:r>
      <w:r w:rsidRPr="006E3997">
        <w:rPr>
          <w:rFonts w:ascii="Arial" w:hAnsi="Arial" w:cs="Arial"/>
          <w:b/>
          <w:bCs/>
          <w:sz w:val="24"/>
          <w:szCs w:val="24"/>
        </w:rPr>
        <w:t xml:space="preserve">Załącznik nr 2 </w:t>
      </w:r>
      <w:r w:rsidRPr="006E3997">
        <w:rPr>
          <w:rFonts w:ascii="Arial" w:hAnsi="Arial" w:cs="Arial"/>
          <w:bCs/>
          <w:sz w:val="24"/>
          <w:szCs w:val="24"/>
        </w:rPr>
        <w:t>do SWZ</w:t>
      </w:r>
      <w:r w:rsidRPr="006E3997">
        <w:rPr>
          <w:rFonts w:ascii="Arial" w:hAnsi="Arial" w:cs="Arial"/>
          <w:sz w:val="24"/>
          <w:szCs w:val="24"/>
        </w:rPr>
        <w:t xml:space="preserve">. </w:t>
      </w:r>
    </w:p>
    <w:p w14:paraId="59618E16" w14:textId="77777777" w:rsidR="000C3FC3" w:rsidRPr="006E3997" w:rsidRDefault="000C3FC3">
      <w:pPr>
        <w:numPr>
          <w:ilvl w:val="0"/>
          <w:numId w:val="18"/>
        </w:numPr>
        <w:spacing w:line="240" w:lineRule="auto"/>
        <w:ind w:left="426" w:hanging="426"/>
        <w:jc w:val="both"/>
        <w:rPr>
          <w:sz w:val="24"/>
          <w:szCs w:val="24"/>
          <w:lang w:val="pl-PL"/>
        </w:rPr>
      </w:pPr>
      <w:r w:rsidRPr="006E3997">
        <w:rPr>
          <w:sz w:val="24"/>
          <w:szCs w:val="24"/>
          <w:lang w:val="pl-PL"/>
        </w:rPr>
        <w:t>Zamawiający nie określa dodatkowych wymagań związanych z zatrudnianiem osób, o których mowa w art. 96 ust. 2 pkt 2 ustawy PZP.</w:t>
      </w:r>
    </w:p>
    <w:p w14:paraId="0E94CA25" w14:textId="77777777" w:rsidR="000C3FC3" w:rsidRPr="006E3997" w:rsidRDefault="000C3FC3" w:rsidP="000C3FC3">
      <w:pPr>
        <w:spacing w:line="240" w:lineRule="auto"/>
        <w:jc w:val="both"/>
        <w:rPr>
          <w:sz w:val="24"/>
          <w:szCs w:val="24"/>
          <w:lang w:val="pl-PL"/>
        </w:rPr>
      </w:pPr>
    </w:p>
    <w:p w14:paraId="7D1BB359" w14:textId="77777777" w:rsidR="000C3FC3" w:rsidRPr="006E3997" w:rsidRDefault="000C3FC3" w:rsidP="000C3FC3">
      <w:pPr>
        <w:pStyle w:val="Nagwek2"/>
        <w:spacing w:before="0" w:after="0" w:line="240" w:lineRule="auto"/>
        <w:ind w:left="360" w:hanging="360"/>
        <w:rPr>
          <w:b/>
          <w:bCs/>
          <w:sz w:val="24"/>
          <w:szCs w:val="24"/>
          <w:lang w:val="pl-PL"/>
        </w:rPr>
      </w:pPr>
      <w:bookmarkStart w:id="7" w:name="_Toc73356202"/>
      <w:r w:rsidRPr="006E3997">
        <w:rPr>
          <w:b/>
          <w:bCs/>
          <w:sz w:val="24"/>
          <w:szCs w:val="24"/>
          <w:lang w:val="pl-PL"/>
        </w:rPr>
        <w:t>IV. Opis przedmiotu zamówienia</w:t>
      </w:r>
      <w:bookmarkEnd w:id="7"/>
    </w:p>
    <w:p w14:paraId="2ABC493B" w14:textId="77777777" w:rsidR="000C3FC3" w:rsidRPr="0011408E" w:rsidRDefault="000C3FC3" w:rsidP="000E487D">
      <w:pPr>
        <w:jc w:val="both"/>
        <w:rPr>
          <w:sz w:val="24"/>
          <w:szCs w:val="24"/>
          <w:lang w:val="pl-PL"/>
        </w:rPr>
      </w:pPr>
    </w:p>
    <w:p w14:paraId="51384A25" w14:textId="519EA3FC" w:rsidR="0011408E" w:rsidRPr="000E487D" w:rsidRDefault="005F31B8" w:rsidP="000E487D">
      <w:pPr>
        <w:spacing w:line="360" w:lineRule="auto"/>
        <w:jc w:val="both"/>
        <w:rPr>
          <w:sz w:val="24"/>
          <w:szCs w:val="24"/>
          <w:lang w:val="pl-PL"/>
        </w:rPr>
      </w:pPr>
      <w:r w:rsidRPr="000E487D">
        <w:rPr>
          <w:sz w:val="24"/>
          <w:szCs w:val="24"/>
        </w:rPr>
        <w:t xml:space="preserve">1. </w:t>
      </w:r>
      <w:proofErr w:type="spellStart"/>
      <w:r w:rsidR="000C3FC3" w:rsidRPr="000E487D">
        <w:rPr>
          <w:sz w:val="24"/>
          <w:szCs w:val="24"/>
        </w:rPr>
        <w:t>Przedmiotem</w:t>
      </w:r>
      <w:proofErr w:type="spellEnd"/>
      <w:r w:rsidR="000C3FC3" w:rsidRPr="000E487D">
        <w:rPr>
          <w:sz w:val="24"/>
          <w:szCs w:val="24"/>
        </w:rPr>
        <w:t xml:space="preserve"> </w:t>
      </w:r>
      <w:proofErr w:type="spellStart"/>
      <w:r w:rsidR="000C3FC3" w:rsidRPr="000E487D">
        <w:rPr>
          <w:sz w:val="24"/>
          <w:szCs w:val="24"/>
        </w:rPr>
        <w:t>zamówienia</w:t>
      </w:r>
      <w:proofErr w:type="spellEnd"/>
      <w:r w:rsidR="000C3FC3" w:rsidRPr="000E487D">
        <w:rPr>
          <w:sz w:val="24"/>
          <w:szCs w:val="24"/>
        </w:rPr>
        <w:t xml:space="preserve"> jest</w:t>
      </w:r>
      <w:r w:rsidR="004F399C" w:rsidRPr="000E487D">
        <w:rPr>
          <w:sz w:val="24"/>
          <w:szCs w:val="24"/>
        </w:rPr>
        <w:t xml:space="preserve">: </w:t>
      </w:r>
      <w:r w:rsidR="000E487D" w:rsidRPr="000E487D">
        <w:rPr>
          <w:b/>
          <w:bCs/>
          <w:sz w:val="24"/>
          <w:szCs w:val="24"/>
          <w:lang w:val="pl-PL"/>
        </w:rPr>
        <w:t>Naprawa  dróg  gruntowych  na  terenie  Gminy Żukowo</w:t>
      </w:r>
      <w:r w:rsidR="0011408E">
        <w:rPr>
          <w:b/>
          <w:bCs/>
        </w:rPr>
        <w:t>.</w:t>
      </w:r>
    </w:p>
    <w:p w14:paraId="7F713862" w14:textId="3C0CD0A0" w:rsidR="00410ADB" w:rsidRPr="00ED736A" w:rsidRDefault="00410ADB" w:rsidP="000E487D">
      <w:pPr>
        <w:spacing w:line="240" w:lineRule="auto"/>
        <w:jc w:val="both"/>
        <w:rPr>
          <w:b/>
          <w:bCs/>
          <w:sz w:val="24"/>
          <w:szCs w:val="24"/>
          <w:lang w:val="pl-PL"/>
        </w:rPr>
      </w:pPr>
      <w:r w:rsidRPr="0011408E">
        <w:rPr>
          <w:b/>
          <w:bCs/>
          <w:sz w:val="24"/>
          <w:szCs w:val="24"/>
          <w:lang w:val="pl-PL"/>
        </w:rPr>
        <w:t>2.</w:t>
      </w:r>
      <w:r w:rsidRPr="0011408E">
        <w:rPr>
          <w:sz w:val="24"/>
          <w:szCs w:val="24"/>
        </w:rPr>
        <w:t xml:space="preserve"> </w:t>
      </w:r>
      <w:proofErr w:type="spellStart"/>
      <w:r w:rsidRPr="00ED736A">
        <w:rPr>
          <w:sz w:val="24"/>
          <w:szCs w:val="24"/>
        </w:rPr>
        <w:t>Zamówienie</w:t>
      </w:r>
      <w:proofErr w:type="spellEnd"/>
      <w:r w:rsidRPr="00ED736A">
        <w:rPr>
          <w:sz w:val="24"/>
          <w:szCs w:val="24"/>
        </w:rPr>
        <w:t xml:space="preserve"> </w:t>
      </w:r>
      <w:proofErr w:type="spellStart"/>
      <w:r w:rsidRPr="00ED736A">
        <w:rPr>
          <w:sz w:val="24"/>
          <w:szCs w:val="24"/>
        </w:rPr>
        <w:t>zostało</w:t>
      </w:r>
      <w:proofErr w:type="spellEnd"/>
      <w:r w:rsidRPr="00ED736A">
        <w:rPr>
          <w:sz w:val="24"/>
          <w:szCs w:val="24"/>
        </w:rPr>
        <w:t xml:space="preserve"> </w:t>
      </w:r>
      <w:proofErr w:type="spellStart"/>
      <w:r w:rsidRPr="00ED736A">
        <w:rPr>
          <w:sz w:val="24"/>
          <w:szCs w:val="24"/>
        </w:rPr>
        <w:t>podzielone</w:t>
      </w:r>
      <w:proofErr w:type="spellEnd"/>
      <w:r w:rsidRPr="00ED736A">
        <w:rPr>
          <w:sz w:val="24"/>
          <w:szCs w:val="24"/>
        </w:rPr>
        <w:t xml:space="preserve"> </w:t>
      </w:r>
      <w:proofErr w:type="spellStart"/>
      <w:r w:rsidRPr="00ED736A">
        <w:rPr>
          <w:sz w:val="24"/>
          <w:szCs w:val="24"/>
        </w:rPr>
        <w:t>na</w:t>
      </w:r>
      <w:proofErr w:type="spellEnd"/>
      <w:r w:rsidRPr="00ED736A">
        <w:rPr>
          <w:sz w:val="24"/>
          <w:szCs w:val="24"/>
        </w:rPr>
        <w:t xml:space="preserve"> </w:t>
      </w:r>
      <w:proofErr w:type="spellStart"/>
      <w:r w:rsidR="007C6C55">
        <w:rPr>
          <w:sz w:val="24"/>
          <w:szCs w:val="24"/>
        </w:rPr>
        <w:t>dwie</w:t>
      </w:r>
      <w:proofErr w:type="spellEnd"/>
      <w:r w:rsidRPr="00ED736A">
        <w:rPr>
          <w:sz w:val="24"/>
          <w:szCs w:val="24"/>
        </w:rPr>
        <w:t xml:space="preserve"> </w:t>
      </w:r>
      <w:proofErr w:type="spellStart"/>
      <w:r w:rsidRPr="00ED736A">
        <w:rPr>
          <w:sz w:val="24"/>
          <w:szCs w:val="24"/>
        </w:rPr>
        <w:t>części</w:t>
      </w:r>
      <w:proofErr w:type="spellEnd"/>
      <w:r w:rsidRPr="00ED736A">
        <w:rPr>
          <w:sz w:val="24"/>
          <w:szCs w:val="24"/>
        </w:rPr>
        <w:t>:</w:t>
      </w:r>
    </w:p>
    <w:p w14:paraId="34EF0988" w14:textId="715BFA93" w:rsidR="00E6505A" w:rsidRPr="00ED736A" w:rsidRDefault="00E6505A" w:rsidP="000E487D">
      <w:pPr>
        <w:pStyle w:val="Akapitzlist"/>
        <w:numPr>
          <w:ilvl w:val="0"/>
          <w:numId w:val="36"/>
        </w:numPr>
        <w:suppressAutoHyphens/>
        <w:spacing w:after="0" w:line="240" w:lineRule="auto"/>
        <w:ind w:right="110"/>
        <w:jc w:val="both"/>
        <w:rPr>
          <w:rFonts w:ascii="Arial" w:hAnsi="Arial" w:cs="Arial"/>
          <w:sz w:val="24"/>
          <w:szCs w:val="24"/>
        </w:rPr>
      </w:pPr>
      <w:r w:rsidRPr="00ED736A">
        <w:rPr>
          <w:rFonts w:ascii="Arial" w:hAnsi="Arial" w:cs="Arial"/>
          <w:b/>
          <w:bCs/>
          <w:sz w:val="24"/>
          <w:szCs w:val="24"/>
        </w:rPr>
        <w:t>Część nr 1</w:t>
      </w:r>
      <w:r w:rsidRPr="00ED736A">
        <w:rPr>
          <w:rFonts w:ascii="Arial" w:hAnsi="Arial" w:cs="Arial"/>
          <w:sz w:val="24"/>
          <w:szCs w:val="24"/>
        </w:rPr>
        <w:t>: Rejon I obejmujący sołectwa:</w:t>
      </w:r>
      <w:bookmarkStart w:id="8" w:name="_Hlk114565704"/>
      <w:r w:rsidR="00C22E9F" w:rsidRPr="00ED736A">
        <w:rPr>
          <w:rFonts w:ascii="Arial" w:hAnsi="Arial" w:cs="Arial"/>
          <w:sz w:val="24"/>
          <w:szCs w:val="24"/>
        </w:rPr>
        <w:t xml:space="preserve"> </w:t>
      </w:r>
      <w:bookmarkStart w:id="9" w:name="_Hlk129776576"/>
      <w:r w:rsidR="004753F6" w:rsidRPr="00ED736A">
        <w:rPr>
          <w:rFonts w:ascii="Arial" w:hAnsi="Arial" w:cs="Arial"/>
          <w:sz w:val="24"/>
          <w:szCs w:val="24"/>
        </w:rPr>
        <w:t xml:space="preserve">Banino, </w:t>
      </w:r>
      <w:r w:rsidRPr="00ED736A">
        <w:rPr>
          <w:rFonts w:ascii="Arial" w:hAnsi="Arial" w:cs="Arial"/>
          <w:sz w:val="24"/>
          <w:szCs w:val="24"/>
        </w:rPr>
        <w:t>Chwaszczyno</w:t>
      </w:r>
      <w:r w:rsidR="00C22E9F" w:rsidRPr="00ED736A">
        <w:rPr>
          <w:rFonts w:ascii="Arial" w:hAnsi="Arial" w:cs="Arial"/>
          <w:sz w:val="24"/>
          <w:szCs w:val="24"/>
        </w:rPr>
        <w:t xml:space="preserve">, </w:t>
      </w:r>
      <w:r w:rsidR="004753F6" w:rsidRPr="00ED736A">
        <w:rPr>
          <w:rFonts w:ascii="Arial" w:hAnsi="Arial" w:cs="Arial"/>
          <w:sz w:val="24"/>
          <w:szCs w:val="24"/>
        </w:rPr>
        <w:t>Małkowo</w:t>
      </w:r>
      <w:r w:rsidRPr="00ED736A">
        <w:rPr>
          <w:rFonts w:ascii="Arial" w:hAnsi="Arial" w:cs="Arial"/>
          <w:sz w:val="24"/>
          <w:szCs w:val="24"/>
        </w:rPr>
        <w:t xml:space="preserve">, Miszewo, </w:t>
      </w:r>
      <w:r w:rsidR="00B572E9" w:rsidRPr="00ED736A">
        <w:rPr>
          <w:rFonts w:ascii="Arial" w:hAnsi="Arial" w:cs="Arial"/>
          <w:sz w:val="24"/>
          <w:szCs w:val="24"/>
        </w:rPr>
        <w:t xml:space="preserve">Pępowo, </w:t>
      </w:r>
      <w:r w:rsidR="00C22E9F" w:rsidRPr="00ED736A">
        <w:rPr>
          <w:rFonts w:ascii="Arial" w:hAnsi="Arial" w:cs="Arial"/>
          <w:sz w:val="24"/>
          <w:szCs w:val="24"/>
        </w:rPr>
        <w:t xml:space="preserve">Rębiechowo, </w:t>
      </w:r>
      <w:r w:rsidRPr="00ED736A">
        <w:rPr>
          <w:rFonts w:ascii="Arial" w:hAnsi="Arial" w:cs="Arial"/>
          <w:sz w:val="24"/>
          <w:szCs w:val="24"/>
        </w:rPr>
        <w:t>Tuchom</w:t>
      </w:r>
      <w:r w:rsidR="00C22E9F" w:rsidRPr="00ED736A">
        <w:rPr>
          <w:rFonts w:ascii="Arial" w:hAnsi="Arial" w:cs="Arial"/>
          <w:sz w:val="24"/>
          <w:szCs w:val="24"/>
        </w:rPr>
        <w:t>,</w:t>
      </w:r>
    </w:p>
    <w:bookmarkEnd w:id="8"/>
    <w:bookmarkEnd w:id="9"/>
    <w:p w14:paraId="65CAD308" w14:textId="46544AED" w:rsidR="00E6505A" w:rsidRPr="00ED736A" w:rsidRDefault="00E6505A" w:rsidP="00B572E9">
      <w:pPr>
        <w:pStyle w:val="Akapitzlist"/>
        <w:numPr>
          <w:ilvl w:val="0"/>
          <w:numId w:val="36"/>
        </w:numPr>
        <w:suppressAutoHyphens/>
        <w:spacing w:after="0" w:line="240" w:lineRule="auto"/>
        <w:ind w:right="110"/>
        <w:jc w:val="both"/>
        <w:rPr>
          <w:rFonts w:ascii="Arial" w:hAnsi="Arial" w:cs="Arial"/>
          <w:sz w:val="24"/>
          <w:szCs w:val="24"/>
        </w:rPr>
      </w:pPr>
      <w:r w:rsidRPr="00ED736A">
        <w:rPr>
          <w:rFonts w:ascii="Arial" w:hAnsi="Arial" w:cs="Arial"/>
          <w:b/>
          <w:bCs/>
          <w:sz w:val="24"/>
          <w:szCs w:val="24"/>
        </w:rPr>
        <w:t>Część nr 2</w:t>
      </w:r>
      <w:r w:rsidRPr="00ED736A">
        <w:rPr>
          <w:rFonts w:ascii="Arial" w:hAnsi="Arial" w:cs="Arial"/>
          <w:sz w:val="24"/>
          <w:szCs w:val="24"/>
        </w:rPr>
        <w:t>: Rejon II obejmujący sołectwa:</w:t>
      </w:r>
      <w:bookmarkStart w:id="10" w:name="_Hlk114566518"/>
      <w:r w:rsidRPr="00ED736A">
        <w:rPr>
          <w:rFonts w:ascii="Arial" w:hAnsi="Arial" w:cs="Arial"/>
          <w:sz w:val="24"/>
          <w:szCs w:val="24"/>
        </w:rPr>
        <w:t xml:space="preserve"> </w:t>
      </w:r>
      <w:bookmarkStart w:id="11" w:name="_Hlk129776668"/>
      <w:r w:rsidRPr="00ED736A">
        <w:rPr>
          <w:rFonts w:ascii="Arial" w:hAnsi="Arial" w:cs="Arial"/>
          <w:sz w:val="24"/>
          <w:szCs w:val="24"/>
        </w:rPr>
        <w:t xml:space="preserve">Borkowo, </w:t>
      </w:r>
      <w:r w:rsidR="00B572E9" w:rsidRPr="00ED736A">
        <w:rPr>
          <w:rFonts w:ascii="Arial" w:hAnsi="Arial" w:cs="Arial"/>
          <w:sz w:val="24"/>
          <w:szCs w:val="24"/>
        </w:rPr>
        <w:t>Czaple</w:t>
      </w:r>
      <w:r w:rsidRPr="00ED736A">
        <w:rPr>
          <w:rFonts w:ascii="Arial" w:hAnsi="Arial" w:cs="Arial"/>
          <w:sz w:val="24"/>
          <w:szCs w:val="24"/>
        </w:rPr>
        <w:t xml:space="preserve">, </w:t>
      </w:r>
      <w:proofErr w:type="spellStart"/>
      <w:r w:rsidR="00B572E9" w:rsidRPr="00ED736A">
        <w:rPr>
          <w:rFonts w:ascii="Arial" w:hAnsi="Arial" w:cs="Arial"/>
          <w:sz w:val="24"/>
          <w:szCs w:val="24"/>
        </w:rPr>
        <w:t>Glincz</w:t>
      </w:r>
      <w:proofErr w:type="spellEnd"/>
      <w:r w:rsidR="00B572E9" w:rsidRPr="00ED736A">
        <w:rPr>
          <w:rFonts w:ascii="Arial" w:hAnsi="Arial" w:cs="Arial"/>
          <w:sz w:val="24"/>
          <w:szCs w:val="24"/>
        </w:rPr>
        <w:t xml:space="preserve">, Leźno, Łapino Kartuskie, Niestępowo, </w:t>
      </w:r>
      <w:r w:rsidRPr="00ED736A">
        <w:rPr>
          <w:rFonts w:ascii="Arial" w:hAnsi="Arial" w:cs="Arial"/>
          <w:sz w:val="24"/>
          <w:szCs w:val="24"/>
        </w:rPr>
        <w:t xml:space="preserve">Otomino, </w:t>
      </w:r>
      <w:r w:rsidR="00B572E9" w:rsidRPr="00ED736A">
        <w:rPr>
          <w:rFonts w:ascii="Arial" w:hAnsi="Arial" w:cs="Arial"/>
          <w:sz w:val="24"/>
          <w:szCs w:val="24"/>
        </w:rPr>
        <w:t>Przyjaźń, Skrzeszewo, Sulmin, Widlino</w:t>
      </w:r>
      <w:r w:rsidRPr="00ED736A">
        <w:rPr>
          <w:rFonts w:ascii="Arial" w:hAnsi="Arial" w:cs="Arial"/>
          <w:sz w:val="24"/>
          <w:szCs w:val="24"/>
        </w:rPr>
        <w:t>, Żukowo</w:t>
      </w:r>
      <w:bookmarkEnd w:id="11"/>
      <w:r w:rsidR="00B572E9" w:rsidRPr="00ED736A">
        <w:rPr>
          <w:rFonts w:ascii="Arial" w:hAnsi="Arial" w:cs="Arial"/>
          <w:sz w:val="24"/>
          <w:szCs w:val="24"/>
        </w:rPr>
        <w:t>.</w:t>
      </w:r>
      <w:bookmarkStart w:id="12" w:name="_Hlk114566877"/>
      <w:bookmarkEnd w:id="10"/>
    </w:p>
    <w:bookmarkEnd w:id="12"/>
    <w:p w14:paraId="5D6D10C4" w14:textId="05D566B5" w:rsidR="000C3FC3" w:rsidRPr="003A65BE" w:rsidRDefault="001642CA" w:rsidP="00A853B2">
      <w:pPr>
        <w:tabs>
          <w:tab w:val="left" w:pos="426"/>
        </w:tabs>
        <w:spacing w:line="240" w:lineRule="auto"/>
        <w:jc w:val="both"/>
        <w:rPr>
          <w:b/>
          <w:sz w:val="24"/>
          <w:szCs w:val="24"/>
          <w:lang w:val="pl-PL"/>
        </w:rPr>
      </w:pPr>
      <w:r w:rsidRPr="0011408E">
        <w:rPr>
          <w:sz w:val="24"/>
          <w:szCs w:val="24"/>
          <w:lang w:val="pl-PL"/>
        </w:rPr>
        <w:t>2</w:t>
      </w:r>
      <w:r w:rsidR="00A853B2" w:rsidRPr="0011408E">
        <w:rPr>
          <w:sz w:val="24"/>
          <w:szCs w:val="24"/>
          <w:lang w:val="pl-PL"/>
        </w:rPr>
        <w:t xml:space="preserve">. </w:t>
      </w:r>
      <w:r w:rsidR="000C3FC3" w:rsidRPr="0011408E">
        <w:rPr>
          <w:sz w:val="24"/>
          <w:szCs w:val="24"/>
          <w:lang w:val="pl-PL"/>
        </w:rPr>
        <w:t>Szczegółowy opis przedmiotu zamówienia</w:t>
      </w:r>
      <w:r w:rsidR="000C3FC3" w:rsidRPr="003A65BE">
        <w:rPr>
          <w:sz w:val="24"/>
          <w:szCs w:val="24"/>
          <w:lang w:val="pl-PL"/>
        </w:rPr>
        <w:t xml:space="preserve"> stanowi </w:t>
      </w:r>
      <w:r w:rsidR="000C3FC3" w:rsidRPr="003A65BE">
        <w:rPr>
          <w:b/>
          <w:sz w:val="24"/>
          <w:szCs w:val="24"/>
          <w:lang w:val="pl-PL"/>
        </w:rPr>
        <w:t>Załącznik nr 1</w:t>
      </w:r>
      <w:r w:rsidR="000C3FC3" w:rsidRPr="003A65BE">
        <w:rPr>
          <w:sz w:val="24"/>
          <w:szCs w:val="24"/>
          <w:lang w:val="pl-PL"/>
        </w:rPr>
        <w:t xml:space="preserve"> do SWZ.</w:t>
      </w:r>
    </w:p>
    <w:p w14:paraId="3C2912A2" w14:textId="395448FF" w:rsidR="000C3FC3" w:rsidRPr="00A853B2" w:rsidRDefault="00436D1C" w:rsidP="00A853B2">
      <w:pPr>
        <w:tabs>
          <w:tab w:val="left" w:pos="426"/>
        </w:tabs>
        <w:spacing w:line="240" w:lineRule="auto"/>
        <w:jc w:val="both"/>
        <w:rPr>
          <w:sz w:val="24"/>
          <w:szCs w:val="24"/>
        </w:rPr>
      </w:pPr>
      <w:r>
        <w:rPr>
          <w:sz w:val="24"/>
          <w:szCs w:val="24"/>
        </w:rPr>
        <w:t>3</w:t>
      </w:r>
      <w:r w:rsidR="00A853B2">
        <w:rPr>
          <w:sz w:val="24"/>
          <w:szCs w:val="24"/>
        </w:rPr>
        <w:t xml:space="preserve">. </w:t>
      </w:r>
      <w:proofErr w:type="spellStart"/>
      <w:r w:rsidR="000C3FC3" w:rsidRPr="00A853B2">
        <w:rPr>
          <w:sz w:val="24"/>
          <w:szCs w:val="24"/>
        </w:rPr>
        <w:t>Wykonawca</w:t>
      </w:r>
      <w:proofErr w:type="spellEnd"/>
      <w:r w:rsidR="000C3FC3" w:rsidRPr="00A853B2">
        <w:rPr>
          <w:sz w:val="24"/>
          <w:szCs w:val="24"/>
        </w:rPr>
        <w:t xml:space="preserve"> </w:t>
      </w:r>
      <w:proofErr w:type="spellStart"/>
      <w:r w:rsidR="000C3FC3" w:rsidRPr="00A853B2">
        <w:rPr>
          <w:sz w:val="24"/>
          <w:szCs w:val="24"/>
        </w:rPr>
        <w:t>zobowiązany</w:t>
      </w:r>
      <w:proofErr w:type="spellEnd"/>
      <w:r w:rsidR="000C3FC3" w:rsidRPr="00A853B2">
        <w:rPr>
          <w:sz w:val="24"/>
          <w:szCs w:val="24"/>
        </w:rPr>
        <w:t xml:space="preserve"> jest </w:t>
      </w:r>
      <w:proofErr w:type="spellStart"/>
      <w:r w:rsidR="000C3FC3" w:rsidRPr="00A853B2">
        <w:rPr>
          <w:sz w:val="24"/>
          <w:szCs w:val="24"/>
        </w:rPr>
        <w:t>zrealizować</w:t>
      </w:r>
      <w:proofErr w:type="spellEnd"/>
      <w:r w:rsidR="000C3FC3" w:rsidRPr="00A853B2">
        <w:rPr>
          <w:sz w:val="24"/>
          <w:szCs w:val="24"/>
        </w:rPr>
        <w:t xml:space="preserve"> </w:t>
      </w:r>
      <w:proofErr w:type="spellStart"/>
      <w:r w:rsidR="000C3FC3" w:rsidRPr="00A853B2">
        <w:rPr>
          <w:sz w:val="24"/>
          <w:szCs w:val="24"/>
        </w:rPr>
        <w:t>zamówienie</w:t>
      </w:r>
      <w:proofErr w:type="spellEnd"/>
      <w:r w:rsidR="000C3FC3" w:rsidRPr="00A853B2">
        <w:rPr>
          <w:sz w:val="24"/>
          <w:szCs w:val="24"/>
        </w:rPr>
        <w:t xml:space="preserve"> </w:t>
      </w:r>
      <w:proofErr w:type="spellStart"/>
      <w:r w:rsidR="000C3FC3" w:rsidRPr="00A853B2">
        <w:rPr>
          <w:sz w:val="24"/>
          <w:szCs w:val="24"/>
        </w:rPr>
        <w:t>na</w:t>
      </w:r>
      <w:proofErr w:type="spellEnd"/>
      <w:r w:rsidR="000C3FC3" w:rsidRPr="00A853B2">
        <w:rPr>
          <w:sz w:val="24"/>
          <w:szCs w:val="24"/>
        </w:rPr>
        <w:t xml:space="preserve"> </w:t>
      </w:r>
      <w:proofErr w:type="spellStart"/>
      <w:r w:rsidR="000C3FC3" w:rsidRPr="00A853B2">
        <w:rPr>
          <w:sz w:val="24"/>
          <w:szCs w:val="24"/>
        </w:rPr>
        <w:t>zasadach</w:t>
      </w:r>
      <w:proofErr w:type="spellEnd"/>
      <w:r w:rsidR="000C3FC3" w:rsidRPr="00A853B2">
        <w:rPr>
          <w:sz w:val="24"/>
          <w:szCs w:val="24"/>
        </w:rPr>
        <w:t xml:space="preserve"> </w:t>
      </w:r>
      <w:proofErr w:type="spellStart"/>
      <w:r w:rsidR="000C3FC3" w:rsidRPr="00A853B2">
        <w:rPr>
          <w:sz w:val="24"/>
          <w:szCs w:val="24"/>
        </w:rPr>
        <w:t>i</w:t>
      </w:r>
      <w:proofErr w:type="spellEnd"/>
      <w:r w:rsidR="000C3FC3" w:rsidRPr="00A853B2">
        <w:rPr>
          <w:sz w:val="24"/>
          <w:szCs w:val="24"/>
        </w:rPr>
        <w:t xml:space="preserve"> </w:t>
      </w:r>
      <w:proofErr w:type="spellStart"/>
      <w:r w:rsidR="000C3FC3" w:rsidRPr="00A853B2">
        <w:rPr>
          <w:sz w:val="24"/>
          <w:szCs w:val="24"/>
        </w:rPr>
        <w:t>warunkach</w:t>
      </w:r>
      <w:proofErr w:type="spellEnd"/>
      <w:r w:rsidR="000C3FC3" w:rsidRPr="00A853B2">
        <w:rPr>
          <w:sz w:val="24"/>
          <w:szCs w:val="24"/>
        </w:rPr>
        <w:t xml:space="preserve"> </w:t>
      </w:r>
      <w:proofErr w:type="spellStart"/>
      <w:r w:rsidR="000C3FC3" w:rsidRPr="00A853B2">
        <w:rPr>
          <w:sz w:val="24"/>
          <w:szCs w:val="24"/>
        </w:rPr>
        <w:t>opisanych</w:t>
      </w:r>
      <w:proofErr w:type="spellEnd"/>
      <w:r w:rsidR="000C3FC3" w:rsidRPr="00A853B2">
        <w:rPr>
          <w:sz w:val="24"/>
          <w:szCs w:val="24"/>
        </w:rPr>
        <w:t xml:space="preserve"> w </w:t>
      </w:r>
      <w:proofErr w:type="spellStart"/>
      <w:r w:rsidR="000C3FC3" w:rsidRPr="00A853B2">
        <w:rPr>
          <w:sz w:val="24"/>
          <w:szCs w:val="24"/>
        </w:rPr>
        <w:t>umowie</w:t>
      </w:r>
      <w:proofErr w:type="spellEnd"/>
      <w:r w:rsidR="000C3FC3" w:rsidRPr="00A853B2">
        <w:rPr>
          <w:sz w:val="24"/>
          <w:szCs w:val="24"/>
        </w:rPr>
        <w:t xml:space="preserve">. </w:t>
      </w:r>
      <w:proofErr w:type="spellStart"/>
      <w:r w:rsidR="000C3FC3" w:rsidRPr="00A853B2">
        <w:rPr>
          <w:sz w:val="24"/>
          <w:szCs w:val="24"/>
        </w:rPr>
        <w:t>Projekt</w:t>
      </w:r>
      <w:proofErr w:type="spellEnd"/>
      <w:r w:rsidR="000C3FC3" w:rsidRPr="00A853B2">
        <w:rPr>
          <w:sz w:val="24"/>
          <w:szCs w:val="24"/>
        </w:rPr>
        <w:t xml:space="preserve"> </w:t>
      </w:r>
      <w:proofErr w:type="spellStart"/>
      <w:r w:rsidR="000C3FC3" w:rsidRPr="00A853B2">
        <w:rPr>
          <w:sz w:val="24"/>
          <w:szCs w:val="24"/>
        </w:rPr>
        <w:t>umowy</w:t>
      </w:r>
      <w:proofErr w:type="spellEnd"/>
      <w:r w:rsidR="000C3FC3" w:rsidRPr="00A853B2">
        <w:rPr>
          <w:sz w:val="24"/>
          <w:szCs w:val="24"/>
        </w:rPr>
        <w:t xml:space="preserve"> </w:t>
      </w:r>
      <w:proofErr w:type="spellStart"/>
      <w:r w:rsidR="000C3FC3" w:rsidRPr="00A853B2">
        <w:rPr>
          <w:sz w:val="24"/>
          <w:szCs w:val="24"/>
        </w:rPr>
        <w:t>wraz</w:t>
      </w:r>
      <w:proofErr w:type="spellEnd"/>
      <w:r w:rsidR="000C3FC3" w:rsidRPr="00A853B2">
        <w:rPr>
          <w:sz w:val="24"/>
          <w:szCs w:val="24"/>
        </w:rPr>
        <w:t xml:space="preserve"> z </w:t>
      </w:r>
      <w:proofErr w:type="spellStart"/>
      <w:r w:rsidR="000C3FC3" w:rsidRPr="00A853B2">
        <w:rPr>
          <w:sz w:val="24"/>
          <w:szCs w:val="24"/>
        </w:rPr>
        <w:t>istotnymi</w:t>
      </w:r>
      <w:proofErr w:type="spellEnd"/>
      <w:r w:rsidR="000C3FC3" w:rsidRPr="00A853B2">
        <w:rPr>
          <w:sz w:val="24"/>
          <w:szCs w:val="24"/>
        </w:rPr>
        <w:t xml:space="preserve"> </w:t>
      </w:r>
      <w:proofErr w:type="spellStart"/>
      <w:r w:rsidR="000C3FC3" w:rsidRPr="00A853B2">
        <w:rPr>
          <w:sz w:val="24"/>
          <w:szCs w:val="24"/>
        </w:rPr>
        <w:t>dla</w:t>
      </w:r>
      <w:proofErr w:type="spellEnd"/>
      <w:r w:rsidR="000C3FC3" w:rsidRPr="00A853B2">
        <w:rPr>
          <w:sz w:val="24"/>
          <w:szCs w:val="24"/>
        </w:rPr>
        <w:t xml:space="preserve"> </w:t>
      </w:r>
      <w:proofErr w:type="spellStart"/>
      <w:r w:rsidR="000C3FC3" w:rsidRPr="00A853B2">
        <w:rPr>
          <w:sz w:val="24"/>
          <w:szCs w:val="24"/>
        </w:rPr>
        <w:t>stron</w:t>
      </w:r>
      <w:proofErr w:type="spellEnd"/>
      <w:r w:rsidR="000C3FC3" w:rsidRPr="00A853B2">
        <w:rPr>
          <w:sz w:val="24"/>
          <w:szCs w:val="24"/>
        </w:rPr>
        <w:t xml:space="preserve"> </w:t>
      </w:r>
      <w:proofErr w:type="spellStart"/>
      <w:r w:rsidR="000C3FC3" w:rsidRPr="00A853B2">
        <w:rPr>
          <w:sz w:val="24"/>
          <w:szCs w:val="24"/>
        </w:rPr>
        <w:t>postanowieniami</w:t>
      </w:r>
      <w:proofErr w:type="spellEnd"/>
      <w:r w:rsidR="000C3FC3" w:rsidRPr="00A853B2">
        <w:rPr>
          <w:sz w:val="24"/>
          <w:szCs w:val="24"/>
        </w:rPr>
        <w:t xml:space="preserve"> </w:t>
      </w:r>
      <w:proofErr w:type="spellStart"/>
      <w:r w:rsidR="000C3FC3" w:rsidRPr="00A853B2">
        <w:rPr>
          <w:sz w:val="24"/>
          <w:szCs w:val="24"/>
        </w:rPr>
        <w:t>stanowi</w:t>
      </w:r>
      <w:proofErr w:type="spellEnd"/>
      <w:r w:rsidR="000C3FC3" w:rsidRPr="00A853B2">
        <w:rPr>
          <w:sz w:val="24"/>
          <w:szCs w:val="24"/>
        </w:rPr>
        <w:t xml:space="preserve"> </w:t>
      </w:r>
      <w:proofErr w:type="spellStart"/>
      <w:r w:rsidR="000C3FC3" w:rsidRPr="00A853B2">
        <w:rPr>
          <w:b/>
          <w:sz w:val="24"/>
          <w:szCs w:val="24"/>
        </w:rPr>
        <w:t>Załącznik</w:t>
      </w:r>
      <w:proofErr w:type="spellEnd"/>
      <w:r w:rsidR="000C3FC3" w:rsidRPr="00A853B2">
        <w:rPr>
          <w:b/>
          <w:sz w:val="24"/>
          <w:szCs w:val="24"/>
        </w:rPr>
        <w:t xml:space="preserve"> nr 2</w:t>
      </w:r>
      <w:r w:rsidR="000C3FC3" w:rsidRPr="00A853B2">
        <w:rPr>
          <w:sz w:val="24"/>
          <w:szCs w:val="24"/>
        </w:rPr>
        <w:t xml:space="preserve"> do SWZ.</w:t>
      </w:r>
    </w:p>
    <w:p w14:paraId="0EBCAC1E" w14:textId="703B036A" w:rsidR="000C3FC3" w:rsidRPr="00A853B2" w:rsidRDefault="00436D1C" w:rsidP="00A853B2">
      <w:pPr>
        <w:spacing w:line="240" w:lineRule="auto"/>
        <w:jc w:val="both"/>
        <w:rPr>
          <w:sz w:val="24"/>
          <w:szCs w:val="24"/>
        </w:rPr>
      </w:pPr>
      <w:r>
        <w:rPr>
          <w:sz w:val="24"/>
          <w:szCs w:val="24"/>
        </w:rPr>
        <w:t>4</w:t>
      </w:r>
      <w:r w:rsidR="00A853B2">
        <w:rPr>
          <w:sz w:val="24"/>
          <w:szCs w:val="24"/>
        </w:rPr>
        <w:t xml:space="preserve">. </w:t>
      </w:r>
      <w:proofErr w:type="spellStart"/>
      <w:r w:rsidR="000C3FC3" w:rsidRPr="00A853B2">
        <w:rPr>
          <w:sz w:val="24"/>
          <w:szCs w:val="24"/>
        </w:rPr>
        <w:t>Nazwy</w:t>
      </w:r>
      <w:proofErr w:type="spellEnd"/>
      <w:r w:rsidR="000C3FC3" w:rsidRPr="00A853B2">
        <w:rPr>
          <w:sz w:val="24"/>
          <w:szCs w:val="24"/>
        </w:rPr>
        <w:t xml:space="preserve"> </w:t>
      </w:r>
      <w:proofErr w:type="spellStart"/>
      <w:r w:rsidR="000C3FC3" w:rsidRPr="00A853B2">
        <w:rPr>
          <w:sz w:val="24"/>
          <w:szCs w:val="24"/>
        </w:rPr>
        <w:t>i</w:t>
      </w:r>
      <w:proofErr w:type="spellEnd"/>
      <w:r w:rsidR="000C3FC3" w:rsidRPr="00A853B2">
        <w:rPr>
          <w:sz w:val="24"/>
          <w:szCs w:val="24"/>
        </w:rPr>
        <w:t xml:space="preserve"> </w:t>
      </w:r>
      <w:proofErr w:type="spellStart"/>
      <w:r w:rsidR="000C3FC3" w:rsidRPr="00A853B2">
        <w:rPr>
          <w:sz w:val="24"/>
          <w:szCs w:val="24"/>
        </w:rPr>
        <w:t>kody</w:t>
      </w:r>
      <w:proofErr w:type="spellEnd"/>
      <w:r w:rsidR="000C3FC3" w:rsidRPr="00A853B2">
        <w:rPr>
          <w:sz w:val="24"/>
          <w:szCs w:val="24"/>
        </w:rPr>
        <w:t xml:space="preserve"> </w:t>
      </w:r>
      <w:proofErr w:type="spellStart"/>
      <w:r w:rsidR="000C3FC3" w:rsidRPr="00A853B2">
        <w:rPr>
          <w:sz w:val="24"/>
          <w:szCs w:val="24"/>
        </w:rPr>
        <w:t>opisujące</w:t>
      </w:r>
      <w:proofErr w:type="spellEnd"/>
      <w:r w:rsidR="000C3FC3" w:rsidRPr="00A853B2">
        <w:rPr>
          <w:sz w:val="24"/>
          <w:szCs w:val="24"/>
        </w:rPr>
        <w:t xml:space="preserve"> </w:t>
      </w:r>
      <w:proofErr w:type="spellStart"/>
      <w:r w:rsidR="000C3FC3" w:rsidRPr="00A853B2">
        <w:rPr>
          <w:sz w:val="24"/>
          <w:szCs w:val="24"/>
        </w:rPr>
        <w:t>przedmiot</w:t>
      </w:r>
      <w:proofErr w:type="spellEnd"/>
      <w:r w:rsidR="000C3FC3" w:rsidRPr="00A853B2">
        <w:rPr>
          <w:sz w:val="24"/>
          <w:szCs w:val="24"/>
        </w:rPr>
        <w:t xml:space="preserve"> </w:t>
      </w:r>
      <w:proofErr w:type="spellStart"/>
      <w:r w:rsidR="000C3FC3" w:rsidRPr="00A853B2">
        <w:rPr>
          <w:sz w:val="24"/>
          <w:szCs w:val="24"/>
        </w:rPr>
        <w:t>zamówienia</w:t>
      </w:r>
      <w:proofErr w:type="spellEnd"/>
      <w:r w:rsidR="000C3FC3" w:rsidRPr="00A853B2">
        <w:rPr>
          <w:sz w:val="24"/>
          <w:szCs w:val="24"/>
        </w:rPr>
        <w:t xml:space="preserve"> </w:t>
      </w:r>
      <w:proofErr w:type="spellStart"/>
      <w:r w:rsidR="000C3FC3" w:rsidRPr="00A853B2">
        <w:rPr>
          <w:sz w:val="24"/>
          <w:szCs w:val="24"/>
        </w:rPr>
        <w:t>określone</w:t>
      </w:r>
      <w:proofErr w:type="spellEnd"/>
      <w:r w:rsidR="000C3FC3" w:rsidRPr="00A853B2">
        <w:rPr>
          <w:sz w:val="24"/>
          <w:szCs w:val="24"/>
        </w:rPr>
        <w:t xml:space="preserve"> we </w:t>
      </w:r>
      <w:proofErr w:type="spellStart"/>
      <w:r w:rsidR="000C3FC3" w:rsidRPr="00A853B2">
        <w:rPr>
          <w:sz w:val="24"/>
          <w:szCs w:val="24"/>
        </w:rPr>
        <w:t>Wspólnym</w:t>
      </w:r>
      <w:proofErr w:type="spellEnd"/>
      <w:r w:rsidR="000C3FC3" w:rsidRPr="00A853B2">
        <w:rPr>
          <w:sz w:val="24"/>
          <w:szCs w:val="24"/>
        </w:rPr>
        <w:t xml:space="preserve"> </w:t>
      </w:r>
      <w:proofErr w:type="spellStart"/>
      <w:r w:rsidR="000C3FC3" w:rsidRPr="00A853B2">
        <w:rPr>
          <w:sz w:val="24"/>
          <w:szCs w:val="24"/>
        </w:rPr>
        <w:t>Słowniku</w:t>
      </w:r>
      <w:proofErr w:type="spellEnd"/>
      <w:r w:rsidR="000C3FC3" w:rsidRPr="00A853B2">
        <w:rPr>
          <w:sz w:val="24"/>
          <w:szCs w:val="24"/>
        </w:rPr>
        <w:t xml:space="preserve"> </w:t>
      </w:r>
      <w:proofErr w:type="spellStart"/>
      <w:r w:rsidR="000C3FC3" w:rsidRPr="00A853B2">
        <w:rPr>
          <w:sz w:val="24"/>
          <w:szCs w:val="24"/>
        </w:rPr>
        <w:t>Zamówień</w:t>
      </w:r>
      <w:proofErr w:type="spellEnd"/>
      <w:r w:rsidR="000C3FC3" w:rsidRPr="00A853B2">
        <w:rPr>
          <w:sz w:val="24"/>
          <w:szCs w:val="24"/>
        </w:rPr>
        <w:t xml:space="preserve"> CPV </w:t>
      </w:r>
    </w:p>
    <w:p w14:paraId="3FC3CCE9" w14:textId="4FD43962" w:rsidR="000C3FC3" w:rsidRPr="00436D1C" w:rsidRDefault="000C3FC3" w:rsidP="00436D1C">
      <w:pPr>
        <w:tabs>
          <w:tab w:val="left" w:pos="1985"/>
        </w:tabs>
        <w:ind w:left="426" w:hanging="426"/>
        <w:rPr>
          <w:b/>
          <w:sz w:val="24"/>
          <w:szCs w:val="24"/>
          <w:lang w:val="pl-PL"/>
        </w:rPr>
      </w:pPr>
      <w:r w:rsidRPr="003A65BE">
        <w:rPr>
          <w:b/>
          <w:sz w:val="24"/>
          <w:szCs w:val="24"/>
          <w:lang w:val="pl-PL"/>
        </w:rPr>
        <w:tab/>
        <w:t>45233220-7</w:t>
      </w:r>
      <w:r w:rsidRPr="003A65BE">
        <w:rPr>
          <w:b/>
          <w:sz w:val="24"/>
          <w:szCs w:val="24"/>
          <w:lang w:val="pl-PL"/>
        </w:rPr>
        <w:tab/>
        <w:t xml:space="preserve">Roboty w zakresie nawierzchni dróg </w:t>
      </w:r>
    </w:p>
    <w:p w14:paraId="140D1E94" w14:textId="045101D9" w:rsidR="00476EFB" w:rsidRPr="000C3CA4" w:rsidRDefault="00436D1C" w:rsidP="00476EFB">
      <w:pPr>
        <w:spacing w:line="240" w:lineRule="auto"/>
        <w:jc w:val="both"/>
        <w:rPr>
          <w:b/>
          <w:bCs/>
          <w:color w:val="FF0000"/>
          <w:sz w:val="24"/>
          <w:szCs w:val="24"/>
        </w:rPr>
      </w:pPr>
      <w:r>
        <w:rPr>
          <w:sz w:val="24"/>
          <w:szCs w:val="24"/>
        </w:rPr>
        <w:t>5.</w:t>
      </w:r>
      <w:r w:rsidR="000C3FC3" w:rsidRPr="00436D1C">
        <w:rPr>
          <w:sz w:val="24"/>
          <w:szCs w:val="24"/>
        </w:rPr>
        <w:t xml:space="preserve">Zamawiający </w:t>
      </w:r>
      <w:proofErr w:type="spellStart"/>
      <w:r w:rsidR="000C3FC3" w:rsidRPr="00436D1C">
        <w:rPr>
          <w:sz w:val="24"/>
          <w:szCs w:val="24"/>
        </w:rPr>
        <w:t>dopuszcza</w:t>
      </w:r>
      <w:proofErr w:type="spellEnd"/>
      <w:r w:rsidR="000C3FC3" w:rsidRPr="00436D1C">
        <w:rPr>
          <w:sz w:val="24"/>
          <w:szCs w:val="24"/>
        </w:rPr>
        <w:t xml:space="preserve"> </w:t>
      </w:r>
      <w:proofErr w:type="spellStart"/>
      <w:r w:rsidR="000C3FC3" w:rsidRPr="00436D1C">
        <w:rPr>
          <w:sz w:val="24"/>
          <w:szCs w:val="24"/>
        </w:rPr>
        <w:t>składani</w:t>
      </w:r>
      <w:r w:rsidR="00476EFB">
        <w:rPr>
          <w:sz w:val="24"/>
          <w:szCs w:val="24"/>
        </w:rPr>
        <w:t>e</w:t>
      </w:r>
      <w:proofErr w:type="spellEnd"/>
      <w:r w:rsidR="000C3FC3" w:rsidRPr="00436D1C">
        <w:rPr>
          <w:sz w:val="24"/>
          <w:szCs w:val="24"/>
        </w:rPr>
        <w:t xml:space="preserve"> </w:t>
      </w:r>
      <w:proofErr w:type="spellStart"/>
      <w:r w:rsidR="000C3FC3" w:rsidRPr="00436D1C">
        <w:rPr>
          <w:sz w:val="24"/>
          <w:szCs w:val="24"/>
        </w:rPr>
        <w:t>ofert</w:t>
      </w:r>
      <w:proofErr w:type="spellEnd"/>
      <w:r w:rsidR="000C3FC3" w:rsidRPr="00436D1C">
        <w:rPr>
          <w:sz w:val="24"/>
          <w:szCs w:val="24"/>
        </w:rPr>
        <w:t xml:space="preserve"> </w:t>
      </w:r>
      <w:proofErr w:type="spellStart"/>
      <w:r w:rsidR="000C3FC3" w:rsidRPr="00436D1C">
        <w:rPr>
          <w:sz w:val="24"/>
          <w:szCs w:val="24"/>
        </w:rPr>
        <w:t>częściowych</w:t>
      </w:r>
      <w:proofErr w:type="spellEnd"/>
      <w:r w:rsidR="00A853B2" w:rsidRPr="00436D1C">
        <w:rPr>
          <w:sz w:val="24"/>
          <w:szCs w:val="24"/>
        </w:rPr>
        <w:t>.</w:t>
      </w:r>
      <w:r w:rsidR="000C3FC3" w:rsidRPr="00436D1C">
        <w:rPr>
          <w:sz w:val="24"/>
          <w:szCs w:val="24"/>
        </w:rPr>
        <w:t xml:space="preserve"> </w:t>
      </w:r>
      <w:proofErr w:type="spellStart"/>
      <w:r w:rsidR="00476EFB" w:rsidRPr="000C3CA4">
        <w:rPr>
          <w:b/>
          <w:bCs/>
          <w:color w:val="FF0000"/>
          <w:sz w:val="24"/>
          <w:szCs w:val="24"/>
        </w:rPr>
        <w:t>Maksymalna</w:t>
      </w:r>
      <w:proofErr w:type="spellEnd"/>
      <w:r w:rsidR="00476EFB" w:rsidRPr="000C3CA4">
        <w:rPr>
          <w:b/>
          <w:bCs/>
          <w:color w:val="FF0000"/>
          <w:sz w:val="24"/>
          <w:szCs w:val="24"/>
        </w:rPr>
        <w:t xml:space="preserve"> </w:t>
      </w:r>
      <w:proofErr w:type="spellStart"/>
      <w:r w:rsidR="00476EFB" w:rsidRPr="000C3CA4">
        <w:rPr>
          <w:b/>
          <w:bCs/>
          <w:color w:val="FF0000"/>
          <w:sz w:val="24"/>
          <w:szCs w:val="24"/>
        </w:rPr>
        <w:t>ilość</w:t>
      </w:r>
      <w:proofErr w:type="spellEnd"/>
      <w:r w:rsidR="00476EFB" w:rsidRPr="000C3CA4">
        <w:rPr>
          <w:b/>
          <w:bCs/>
          <w:color w:val="FF0000"/>
          <w:sz w:val="24"/>
          <w:szCs w:val="24"/>
        </w:rPr>
        <w:t xml:space="preserve"> </w:t>
      </w:r>
      <w:proofErr w:type="spellStart"/>
      <w:r w:rsidR="00476EFB" w:rsidRPr="000C3CA4">
        <w:rPr>
          <w:b/>
          <w:bCs/>
          <w:color w:val="FF0000"/>
          <w:sz w:val="24"/>
          <w:szCs w:val="24"/>
        </w:rPr>
        <w:t>części</w:t>
      </w:r>
      <w:proofErr w:type="spellEnd"/>
      <w:r w:rsidR="00476EFB" w:rsidRPr="000C3CA4">
        <w:rPr>
          <w:b/>
          <w:bCs/>
          <w:color w:val="FF0000"/>
          <w:sz w:val="24"/>
          <w:szCs w:val="24"/>
        </w:rPr>
        <w:t xml:space="preserve"> </w:t>
      </w:r>
      <w:proofErr w:type="spellStart"/>
      <w:r w:rsidR="00476EFB" w:rsidRPr="000C3CA4">
        <w:rPr>
          <w:b/>
          <w:bCs/>
          <w:color w:val="FF0000"/>
          <w:sz w:val="24"/>
          <w:szCs w:val="24"/>
        </w:rPr>
        <w:t>zamówienia</w:t>
      </w:r>
      <w:proofErr w:type="spellEnd"/>
      <w:r w:rsidR="00476EFB" w:rsidRPr="000C3CA4">
        <w:rPr>
          <w:b/>
          <w:bCs/>
          <w:color w:val="FF0000"/>
          <w:sz w:val="24"/>
          <w:szCs w:val="24"/>
        </w:rPr>
        <w:t xml:space="preserve"> </w:t>
      </w:r>
      <w:proofErr w:type="spellStart"/>
      <w:r w:rsidR="00476EFB" w:rsidRPr="000C3CA4">
        <w:rPr>
          <w:b/>
          <w:bCs/>
          <w:color w:val="FF0000"/>
          <w:sz w:val="24"/>
          <w:szCs w:val="24"/>
        </w:rPr>
        <w:t>na</w:t>
      </w:r>
      <w:proofErr w:type="spellEnd"/>
      <w:r w:rsidR="00476EFB" w:rsidRPr="000C3CA4">
        <w:rPr>
          <w:b/>
          <w:bCs/>
          <w:color w:val="FF0000"/>
          <w:sz w:val="24"/>
          <w:szCs w:val="24"/>
        </w:rPr>
        <w:t xml:space="preserve"> </w:t>
      </w:r>
      <w:proofErr w:type="spellStart"/>
      <w:r w:rsidR="00476EFB" w:rsidRPr="000C3CA4">
        <w:rPr>
          <w:b/>
          <w:bCs/>
          <w:color w:val="FF0000"/>
          <w:sz w:val="24"/>
          <w:szCs w:val="24"/>
        </w:rPr>
        <w:t>którą</w:t>
      </w:r>
      <w:proofErr w:type="spellEnd"/>
      <w:r w:rsidR="00476EFB" w:rsidRPr="000C3CA4">
        <w:rPr>
          <w:b/>
          <w:bCs/>
          <w:color w:val="FF0000"/>
          <w:sz w:val="24"/>
          <w:szCs w:val="24"/>
        </w:rPr>
        <w:t xml:space="preserve"> </w:t>
      </w:r>
      <w:proofErr w:type="spellStart"/>
      <w:r w:rsidR="00476EFB" w:rsidRPr="000C3CA4">
        <w:rPr>
          <w:b/>
          <w:bCs/>
          <w:color w:val="FF0000"/>
          <w:sz w:val="24"/>
          <w:szCs w:val="24"/>
        </w:rPr>
        <w:t>wykonawca</w:t>
      </w:r>
      <w:proofErr w:type="spellEnd"/>
      <w:r w:rsidR="00476EFB" w:rsidRPr="000C3CA4">
        <w:rPr>
          <w:b/>
          <w:bCs/>
          <w:color w:val="FF0000"/>
          <w:sz w:val="24"/>
          <w:szCs w:val="24"/>
        </w:rPr>
        <w:t xml:space="preserve"> </w:t>
      </w:r>
      <w:proofErr w:type="spellStart"/>
      <w:r w:rsidR="00476EFB" w:rsidRPr="000C3CA4">
        <w:rPr>
          <w:b/>
          <w:bCs/>
          <w:color w:val="FF0000"/>
          <w:sz w:val="24"/>
          <w:szCs w:val="24"/>
        </w:rPr>
        <w:t>może</w:t>
      </w:r>
      <w:proofErr w:type="spellEnd"/>
      <w:r w:rsidR="00476EFB" w:rsidRPr="000C3CA4">
        <w:rPr>
          <w:b/>
          <w:bCs/>
          <w:color w:val="FF0000"/>
          <w:sz w:val="24"/>
          <w:szCs w:val="24"/>
        </w:rPr>
        <w:t xml:space="preserve"> </w:t>
      </w:r>
      <w:proofErr w:type="spellStart"/>
      <w:r w:rsidR="00476EFB" w:rsidRPr="000C3CA4">
        <w:rPr>
          <w:b/>
          <w:bCs/>
          <w:color w:val="FF0000"/>
          <w:sz w:val="24"/>
          <w:szCs w:val="24"/>
        </w:rPr>
        <w:t>złożyć</w:t>
      </w:r>
      <w:proofErr w:type="spellEnd"/>
      <w:r w:rsidR="00476EFB" w:rsidRPr="000C3CA4">
        <w:rPr>
          <w:b/>
          <w:bCs/>
          <w:color w:val="FF0000"/>
          <w:sz w:val="24"/>
          <w:szCs w:val="24"/>
        </w:rPr>
        <w:t xml:space="preserve"> </w:t>
      </w:r>
      <w:proofErr w:type="spellStart"/>
      <w:r w:rsidR="00476EFB" w:rsidRPr="000C3CA4">
        <w:rPr>
          <w:b/>
          <w:bCs/>
          <w:color w:val="FF0000"/>
          <w:sz w:val="24"/>
          <w:szCs w:val="24"/>
        </w:rPr>
        <w:t>ofertę</w:t>
      </w:r>
      <w:proofErr w:type="spellEnd"/>
      <w:r w:rsidR="00476EFB" w:rsidRPr="000C3CA4">
        <w:rPr>
          <w:b/>
          <w:bCs/>
          <w:color w:val="FF0000"/>
          <w:sz w:val="24"/>
          <w:szCs w:val="24"/>
        </w:rPr>
        <w:t xml:space="preserve"> – </w:t>
      </w:r>
      <w:r w:rsidR="00AA6E1D">
        <w:rPr>
          <w:b/>
          <w:bCs/>
          <w:color w:val="FF0000"/>
          <w:sz w:val="24"/>
          <w:szCs w:val="24"/>
        </w:rPr>
        <w:t>1</w:t>
      </w:r>
      <w:r w:rsidR="00476EFB" w:rsidRPr="000C3CA4">
        <w:rPr>
          <w:b/>
          <w:bCs/>
          <w:color w:val="FF0000"/>
          <w:sz w:val="24"/>
          <w:szCs w:val="24"/>
        </w:rPr>
        <w:t>.</w:t>
      </w:r>
    </w:p>
    <w:p w14:paraId="6444EE17" w14:textId="333AECDC" w:rsidR="000C3FC3" w:rsidRPr="00A853B2" w:rsidRDefault="00436D1C" w:rsidP="00A853B2">
      <w:pPr>
        <w:spacing w:line="240" w:lineRule="auto"/>
        <w:jc w:val="both"/>
        <w:rPr>
          <w:sz w:val="24"/>
          <w:szCs w:val="24"/>
        </w:rPr>
      </w:pPr>
      <w:r>
        <w:rPr>
          <w:sz w:val="24"/>
          <w:szCs w:val="24"/>
        </w:rPr>
        <w:t>6</w:t>
      </w:r>
      <w:r w:rsidR="00A853B2">
        <w:rPr>
          <w:sz w:val="24"/>
          <w:szCs w:val="24"/>
        </w:rPr>
        <w:t xml:space="preserve">. </w:t>
      </w:r>
      <w:proofErr w:type="spellStart"/>
      <w:r w:rsidR="000C3FC3" w:rsidRPr="00A853B2">
        <w:rPr>
          <w:sz w:val="24"/>
          <w:szCs w:val="24"/>
        </w:rPr>
        <w:t>Zamawiający</w:t>
      </w:r>
      <w:proofErr w:type="spellEnd"/>
      <w:r w:rsidR="000C3FC3" w:rsidRPr="00A853B2">
        <w:rPr>
          <w:sz w:val="24"/>
          <w:szCs w:val="24"/>
        </w:rPr>
        <w:t xml:space="preserve"> </w:t>
      </w:r>
      <w:proofErr w:type="spellStart"/>
      <w:r w:rsidR="000C3FC3" w:rsidRPr="00A853B2">
        <w:rPr>
          <w:sz w:val="24"/>
          <w:szCs w:val="24"/>
        </w:rPr>
        <w:t>nie</w:t>
      </w:r>
      <w:proofErr w:type="spellEnd"/>
      <w:r w:rsidR="000C3FC3" w:rsidRPr="00A853B2">
        <w:rPr>
          <w:sz w:val="24"/>
          <w:szCs w:val="24"/>
        </w:rPr>
        <w:t xml:space="preserve"> </w:t>
      </w:r>
      <w:proofErr w:type="spellStart"/>
      <w:r w:rsidR="000C3FC3" w:rsidRPr="00A853B2">
        <w:rPr>
          <w:sz w:val="24"/>
          <w:szCs w:val="24"/>
        </w:rPr>
        <w:t>dopuszcza</w:t>
      </w:r>
      <w:proofErr w:type="spellEnd"/>
      <w:r w:rsidR="000C3FC3" w:rsidRPr="00A853B2">
        <w:rPr>
          <w:sz w:val="24"/>
          <w:szCs w:val="24"/>
        </w:rPr>
        <w:t xml:space="preserve"> </w:t>
      </w:r>
      <w:proofErr w:type="spellStart"/>
      <w:r w:rsidR="000C3FC3" w:rsidRPr="00A853B2">
        <w:rPr>
          <w:sz w:val="24"/>
          <w:szCs w:val="24"/>
        </w:rPr>
        <w:t>składania</w:t>
      </w:r>
      <w:proofErr w:type="spellEnd"/>
      <w:r w:rsidR="000C3FC3" w:rsidRPr="00A853B2">
        <w:rPr>
          <w:sz w:val="24"/>
          <w:szCs w:val="24"/>
        </w:rPr>
        <w:t xml:space="preserve"> </w:t>
      </w:r>
      <w:proofErr w:type="spellStart"/>
      <w:r w:rsidR="000C3FC3" w:rsidRPr="00A853B2">
        <w:rPr>
          <w:sz w:val="24"/>
          <w:szCs w:val="24"/>
        </w:rPr>
        <w:t>ofert</w:t>
      </w:r>
      <w:proofErr w:type="spellEnd"/>
      <w:r w:rsidR="000C3FC3" w:rsidRPr="00A853B2">
        <w:rPr>
          <w:sz w:val="24"/>
          <w:szCs w:val="24"/>
        </w:rPr>
        <w:t xml:space="preserve"> </w:t>
      </w:r>
      <w:proofErr w:type="spellStart"/>
      <w:r w:rsidR="000C3FC3" w:rsidRPr="00A853B2">
        <w:rPr>
          <w:sz w:val="24"/>
          <w:szCs w:val="24"/>
        </w:rPr>
        <w:t>wariantowych</w:t>
      </w:r>
      <w:proofErr w:type="spellEnd"/>
      <w:r w:rsidR="000C3FC3" w:rsidRPr="00A853B2">
        <w:rPr>
          <w:sz w:val="24"/>
          <w:szCs w:val="24"/>
        </w:rPr>
        <w:t>.</w:t>
      </w:r>
    </w:p>
    <w:p w14:paraId="436EC677" w14:textId="5EFB7A8C" w:rsidR="000C3FC3" w:rsidRPr="006E3997" w:rsidRDefault="00D917DF" w:rsidP="00A853B2">
      <w:pPr>
        <w:spacing w:line="240" w:lineRule="auto"/>
        <w:jc w:val="both"/>
        <w:rPr>
          <w:sz w:val="24"/>
          <w:szCs w:val="24"/>
          <w:lang w:val="pl-PL"/>
        </w:rPr>
      </w:pPr>
      <w:r>
        <w:rPr>
          <w:sz w:val="24"/>
          <w:szCs w:val="24"/>
          <w:lang w:val="pl-PL"/>
        </w:rPr>
        <w:t>7</w:t>
      </w:r>
      <w:r w:rsidR="00A853B2">
        <w:rPr>
          <w:sz w:val="24"/>
          <w:szCs w:val="24"/>
          <w:lang w:val="pl-PL"/>
        </w:rPr>
        <w:t xml:space="preserve">. </w:t>
      </w:r>
      <w:r w:rsidR="000C3FC3" w:rsidRPr="006E3997">
        <w:rPr>
          <w:sz w:val="24"/>
          <w:szCs w:val="24"/>
          <w:lang w:val="pl-PL"/>
        </w:rPr>
        <w:t>Zamawiający przewiduje udzielania zamówień, o których mowa w art. 214 ust. 1 pkt 7 ustawy PZP.</w:t>
      </w:r>
    </w:p>
    <w:p w14:paraId="607E791B" w14:textId="77777777" w:rsidR="00B07048" w:rsidRPr="006E3997" w:rsidRDefault="00B07048" w:rsidP="000C3FC3">
      <w:pPr>
        <w:spacing w:line="240" w:lineRule="auto"/>
        <w:ind w:left="360"/>
        <w:jc w:val="both"/>
        <w:rPr>
          <w:sz w:val="24"/>
          <w:szCs w:val="24"/>
          <w:lang w:val="pl-PL"/>
        </w:rPr>
      </w:pPr>
    </w:p>
    <w:p w14:paraId="782583E5" w14:textId="77777777" w:rsidR="000C3FC3" w:rsidRPr="006E3997" w:rsidRDefault="000C3FC3" w:rsidP="000C3FC3">
      <w:pPr>
        <w:pStyle w:val="Nagwek2"/>
        <w:spacing w:before="0" w:after="0" w:line="240" w:lineRule="auto"/>
        <w:rPr>
          <w:b/>
          <w:bCs/>
          <w:sz w:val="24"/>
          <w:szCs w:val="24"/>
          <w:lang w:val="pl-PL"/>
        </w:rPr>
      </w:pPr>
      <w:bookmarkStart w:id="13" w:name="_Toc73356203"/>
      <w:r w:rsidRPr="006E3997">
        <w:rPr>
          <w:b/>
          <w:bCs/>
          <w:sz w:val="24"/>
          <w:szCs w:val="24"/>
          <w:lang w:val="pl-PL"/>
        </w:rPr>
        <w:t>V. Wizja lokalna</w:t>
      </w:r>
      <w:bookmarkEnd w:id="13"/>
    </w:p>
    <w:p w14:paraId="5241F222" w14:textId="77777777" w:rsidR="000C3FC3" w:rsidRPr="006E3997" w:rsidRDefault="000C3FC3" w:rsidP="000C3FC3">
      <w:pPr>
        <w:rPr>
          <w:sz w:val="24"/>
          <w:szCs w:val="24"/>
          <w:lang w:val="pl-PL"/>
        </w:rPr>
      </w:pPr>
    </w:p>
    <w:p w14:paraId="46F2EBA0" w14:textId="77777777" w:rsidR="000C3FC3" w:rsidRPr="006E3997" w:rsidRDefault="000C3FC3" w:rsidP="000C3FC3">
      <w:pPr>
        <w:pStyle w:val="Nagwek2"/>
        <w:spacing w:before="0" w:after="0" w:line="240" w:lineRule="auto"/>
        <w:rPr>
          <w:sz w:val="24"/>
          <w:szCs w:val="24"/>
          <w:lang w:val="pl-PL"/>
        </w:rPr>
      </w:pPr>
      <w:bookmarkStart w:id="14" w:name="_Toc73356204"/>
      <w:r w:rsidRPr="006E3997">
        <w:rPr>
          <w:sz w:val="24"/>
          <w:szCs w:val="24"/>
          <w:lang w:val="pl-PL"/>
        </w:rPr>
        <w:t>Zamawiający informuje, że złożenie oferty nie musi być poprzedzone odbyciem wizji lokalnej terenu.</w:t>
      </w:r>
      <w:bookmarkEnd w:id="14"/>
    </w:p>
    <w:p w14:paraId="70463AD4" w14:textId="77777777" w:rsidR="000C3FC3" w:rsidRPr="006E3997" w:rsidRDefault="000C3FC3" w:rsidP="000C3FC3">
      <w:pPr>
        <w:rPr>
          <w:sz w:val="24"/>
          <w:szCs w:val="24"/>
          <w:lang w:val="pl-PL"/>
        </w:rPr>
      </w:pPr>
    </w:p>
    <w:p w14:paraId="514BD1D3" w14:textId="77777777" w:rsidR="000C3FC3" w:rsidRPr="006E3997" w:rsidRDefault="000C3FC3" w:rsidP="000C3FC3">
      <w:pPr>
        <w:pStyle w:val="Nagwek2"/>
        <w:spacing w:before="0" w:after="0" w:line="240" w:lineRule="auto"/>
        <w:rPr>
          <w:b/>
          <w:bCs/>
          <w:sz w:val="24"/>
          <w:szCs w:val="24"/>
          <w:lang w:val="pl-PL"/>
        </w:rPr>
      </w:pPr>
      <w:bookmarkStart w:id="15" w:name="_Toc73356205"/>
      <w:r w:rsidRPr="006E3997">
        <w:rPr>
          <w:b/>
          <w:bCs/>
          <w:sz w:val="24"/>
          <w:szCs w:val="24"/>
          <w:lang w:val="pl-PL"/>
        </w:rPr>
        <w:t>VI. Podwykonawstwo</w:t>
      </w:r>
      <w:bookmarkEnd w:id="15"/>
    </w:p>
    <w:p w14:paraId="64BD5A66" w14:textId="77777777" w:rsidR="000C3FC3" w:rsidRPr="006E3997" w:rsidRDefault="000C3FC3" w:rsidP="000C3FC3">
      <w:pPr>
        <w:rPr>
          <w:sz w:val="24"/>
          <w:szCs w:val="24"/>
          <w:lang w:val="pl-PL"/>
        </w:rPr>
      </w:pPr>
    </w:p>
    <w:p w14:paraId="4F41F796" w14:textId="77777777" w:rsidR="000C3FC3" w:rsidRPr="006E3997" w:rsidRDefault="000C3FC3">
      <w:pPr>
        <w:numPr>
          <w:ilvl w:val="0"/>
          <w:numId w:val="7"/>
        </w:numPr>
        <w:spacing w:line="240" w:lineRule="auto"/>
        <w:ind w:left="426" w:hanging="426"/>
        <w:jc w:val="both"/>
        <w:rPr>
          <w:sz w:val="24"/>
          <w:szCs w:val="24"/>
          <w:lang w:val="pl-PL"/>
        </w:rPr>
      </w:pPr>
      <w:r w:rsidRPr="006E3997">
        <w:rPr>
          <w:sz w:val="24"/>
          <w:szCs w:val="24"/>
          <w:lang w:val="pl-PL"/>
        </w:rPr>
        <w:t>Wykonawca może powierzyć wykonanie części zamówienia podwykonawcy / podwykonawcom.</w:t>
      </w:r>
    </w:p>
    <w:p w14:paraId="30C40AFD" w14:textId="41126051" w:rsidR="000C3FC3" w:rsidRPr="006E3997" w:rsidRDefault="000C3FC3">
      <w:pPr>
        <w:numPr>
          <w:ilvl w:val="0"/>
          <w:numId w:val="7"/>
        </w:numPr>
        <w:spacing w:line="240" w:lineRule="auto"/>
        <w:ind w:left="426" w:hanging="426"/>
        <w:jc w:val="both"/>
        <w:rPr>
          <w:sz w:val="24"/>
          <w:szCs w:val="24"/>
          <w:lang w:val="pl-PL"/>
        </w:rPr>
      </w:pPr>
      <w:r w:rsidRPr="006E3997">
        <w:rPr>
          <w:sz w:val="24"/>
          <w:szCs w:val="24"/>
          <w:lang w:val="pl-PL"/>
        </w:rPr>
        <w:t xml:space="preserve">Zamawiający </w:t>
      </w:r>
      <w:r w:rsidRPr="006E3997">
        <w:rPr>
          <w:bCs/>
          <w:sz w:val="24"/>
          <w:szCs w:val="24"/>
          <w:lang w:val="pl-PL"/>
        </w:rPr>
        <w:t>nie zastrzega</w:t>
      </w:r>
      <w:r w:rsidRPr="006E3997">
        <w:rPr>
          <w:sz w:val="24"/>
          <w:szCs w:val="24"/>
          <w:lang w:val="pl-PL"/>
        </w:rPr>
        <w:t xml:space="preserve"> obowiązku osobistego wykonania przez wykonawcę kluczowych części zamówienia. Wykonawca nie może powierzyć jednemu podwykonawcy wykonania zamówienia w całości, tj. w 100%.</w:t>
      </w:r>
    </w:p>
    <w:p w14:paraId="6BE6490D" w14:textId="77777777" w:rsidR="000C3FC3" w:rsidRPr="006E3997" w:rsidRDefault="000C3FC3">
      <w:pPr>
        <w:numPr>
          <w:ilvl w:val="0"/>
          <w:numId w:val="7"/>
        </w:numPr>
        <w:spacing w:line="240" w:lineRule="auto"/>
        <w:ind w:left="426" w:hanging="426"/>
        <w:jc w:val="both"/>
        <w:rPr>
          <w:sz w:val="24"/>
          <w:szCs w:val="24"/>
          <w:lang w:val="pl-PL"/>
        </w:rPr>
      </w:pPr>
      <w:r w:rsidRPr="006E3997">
        <w:rPr>
          <w:sz w:val="24"/>
          <w:szCs w:val="24"/>
          <w:lang w:val="pl-PL"/>
        </w:rPr>
        <w:t>Zamawiający wymaga, aby w przypadku powierzenia części zamówienia podwykonawcom, wykonawca wskazał w ofercie części zamówienia, których wykonanie zamierza powierzyć podwykonawcom oraz podał (o ile są mu znane na tym etapie) nazwy (firmy) tych podwykonawców.</w:t>
      </w:r>
    </w:p>
    <w:p w14:paraId="7C8D59F3" w14:textId="77777777" w:rsidR="000C3FC3" w:rsidRPr="006E3997" w:rsidRDefault="000C3FC3" w:rsidP="000C3FC3">
      <w:pPr>
        <w:spacing w:line="240" w:lineRule="auto"/>
        <w:jc w:val="both"/>
        <w:rPr>
          <w:sz w:val="24"/>
          <w:szCs w:val="24"/>
          <w:lang w:val="pl-PL"/>
        </w:rPr>
      </w:pPr>
    </w:p>
    <w:p w14:paraId="55C0C493" w14:textId="77777777" w:rsidR="000C3FC3" w:rsidRPr="00E52C44" w:rsidRDefault="000C3FC3" w:rsidP="000C3FC3">
      <w:pPr>
        <w:pStyle w:val="Nagwek2"/>
        <w:spacing w:before="0" w:after="0" w:line="240" w:lineRule="auto"/>
        <w:rPr>
          <w:b/>
          <w:bCs/>
          <w:sz w:val="24"/>
          <w:szCs w:val="24"/>
          <w:lang w:val="pl-PL"/>
        </w:rPr>
      </w:pPr>
      <w:bookmarkStart w:id="16" w:name="_Toc73356206"/>
      <w:r w:rsidRPr="00E52C44">
        <w:rPr>
          <w:b/>
          <w:bCs/>
          <w:sz w:val="24"/>
          <w:szCs w:val="24"/>
          <w:lang w:val="pl-PL"/>
        </w:rPr>
        <w:t>VII. Termin wykonania zamówienia</w:t>
      </w:r>
      <w:bookmarkEnd w:id="16"/>
    </w:p>
    <w:p w14:paraId="5A7B1D25" w14:textId="77777777" w:rsidR="00903AFD" w:rsidRPr="00903AFD" w:rsidRDefault="00903AFD" w:rsidP="00E3015C">
      <w:pPr>
        <w:suppressAutoHyphens/>
        <w:spacing w:line="240" w:lineRule="auto"/>
        <w:ind w:left="-284"/>
        <w:contextualSpacing/>
        <w:jc w:val="both"/>
        <w:rPr>
          <w:rFonts w:eastAsia="Times New Roman"/>
          <w:sz w:val="24"/>
          <w:szCs w:val="24"/>
          <w:lang w:eastAsia="zh-CN"/>
        </w:rPr>
      </w:pPr>
    </w:p>
    <w:p w14:paraId="2BE01F37" w14:textId="6E5E0A8E" w:rsidR="00E3015C" w:rsidRPr="003A7632" w:rsidRDefault="00E3015C" w:rsidP="00E3015C">
      <w:pPr>
        <w:suppressAutoHyphens/>
        <w:spacing w:line="240" w:lineRule="auto"/>
        <w:ind w:left="-284"/>
        <w:contextualSpacing/>
        <w:jc w:val="both"/>
        <w:rPr>
          <w:rFonts w:eastAsia="Times New Roman"/>
          <w:bCs/>
          <w:color w:val="FF0000"/>
          <w:sz w:val="24"/>
          <w:szCs w:val="24"/>
          <w:lang w:eastAsia="zh-CN"/>
        </w:rPr>
      </w:pPr>
      <w:proofErr w:type="spellStart"/>
      <w:r w:rsidRPr="00903AFD">
        <w:rPr>
          <w:rFonts w:eastAsia="Times New Roman"/>
          <w:sz w:val="24"/>
          <w:szCs w:val="24"/>
          <w:lang w:eastAsia="zh-CN"/>
        </w:rPr>
        <w:t>Realizacja</w:t>
      </w:r>
      <w:proofErr w:type="spellEnd"/>
      <w:r w:rsidRPr="00903AFD">
        <w:rPr>
          <w:rFonts w:eastAsia="Times New Roman"/>
          <w:sz w:val="24"/>
          <w:szCs w:val="24"/>
          <w:lang w:eastAsia="zh-CN"/>
        </w:rPr>
        <w:t xml:space="preserve"> </w:t>
      </w:r>
      <w:proofErr w:type="spellStart"/>
      <w:r w:rsidRPr="00903AFD">
        <w:rPr>
          <w:rFonts w:eastAsia="Times New Roman"/>
          <w:sz w:val="24"/>
          <w:szCs w:val="24"/>
          <w:lang w:eastAsia="zh-CN"/>
        </w:rPr>
        <w:t>zamówienia</w:t>
      </w:r>
      <w:proofErr w:type="spellEnd"/>
      <w:r w:rsidRPr="00903AFD">
        <w:rPr>
          <w:rFonts w:eastAsia="Times New Roman"/>
          <w:sz w:val="24"/>
          <w:szCs w:val="24"/>
          <w:lang w:eastAsia="zh-CN"/>
        </w:rPr>
        <w:t xml:space="preserve"> </w:t>
      </w:r>
      <w:proofErr w:type="spellStart"/>
      <w:r w:rsidRPr="00903AFD">
        <w:rPr>
          <w:rFonts w:eastAsia="Times New Roman"/>
          <w:sz w:val="24"/>
          <w:szCs w:val="24"/>
          <w:lang w:eastAsia="zh-CN"/>
        </w:rPr>
        <w:t>nastąpi</w:t>
      </w:r>
      <w:proofErr w:type="spellEnd"/>
      <w:r w:rsidRPr="00903AFD">
        <w:rPr>
          <w:rFonts w:eastAsia="Times New Roman"/>
          <w:sz w:val="24"/>
          <w:szCs w:val="24"/>
          <w:lang w:eastAsia="zh-CN"/>
        </w:rPr>
        <w:t xml:space="preserve"> </w:t>
      </w:r>
      <w:proofErr w:type="spellStart"/>
      <w:r w:rsidRPr="00903AFD">
        <w:rPr>
          <w:rFonts w:eastAsia="Times New Roman"/>
          <w:sz w:val="24"/>
          <w:szCs w:val="24"/>
          <w:lang w:eastAsia="zh-CN"/>
        </w:rPr>
        <w:t>sukcesywnie</w:t>
      </w:r>
      <w:proofErr w:type="spellEnd"/>
      <w:r w:rsidRPr="00903AFD">
        <w:rPr>
          <w:rFonts w:eastAsia="Times New Roman"/>
          <w:sz w:val="24"/>
          <w:szCs w:val="24"/>
          <w:lang w:eastAsia="zh-CN"/>
        </w:rPr>
        <w:t xml:space="preserve"> w </w:t>
      </w:r>
      <w:proofErr w:type="spellStart"/>
      <w:r w:rsidRPr="00903AFD">
        <w:rPr>
          <w:rFonts w:eastAsia="Times New Roman"/>
          <w:sz w:val="24"/>
          <w:szCs w:val="24"/>
          <w:lang w:eastAsia="zh-CN"/>
        </w:rPr>
        <w:t>zależności</w:t>
      </w:r>
      <w:proofErr w:type="spellEnd"/>
      <w:r w:rsidRPr="00903AFD">
        <w:rPr>
          <w:rFonts w:eastAsia="Times New Roman"/>
          <w:sz w:val="24"/>
          <w:szCs w:val="24"/>
          <w:lang w:eastAsia="zh-CN"/>
        </w:rPr>
        <w:t xml:space="preserve"> </w:t>
      </w:r>
      <w:proofErr w:type="spellStart"/>
      <w:r w:rsidRPr="00903AFD">
        <w:rPr>
          <w:rFonts w:eastAsia="Times New Roman"/>
          <w:sz w:val="24"/>
          <w:szCs w:val="24"/>
          <w:lang w:eastAsia="zh-CN"/>
        </w:rPr>
        <w:t>od</w:t>
      </w:r>
      <w:proofErr w:type="spellEnd"/>
      <w:r w:rsidRPr="00903AFD">
        <w:rPr>
          <w:rFonts w:eastAsia="Times New Roman"/>
          <w:sz w:val="24"/>
          <w:szCs w:val="24"/>
          <w:lang w:eastAsia="zh-CN"/>
        </w:rPr>
        <w:t xml:space="preserve"> </w:t>
      </w:r>
      <w:proofErr w:type="spellStart"/>
      <w:r w:rsidRPr="00903AFD">
        <w:rPr>
          <w:rFonts w:eastAsia="Times New Roman"/>
          <w:sz w:val="24"/>
          <w:szCs w:val="24"/>
          <w:lang w:eastAsia="zh-CN"/>
        </w:rPr>
        <w:t>warunków</w:t>
      </w:r>
      <w:proofErr w:type="spellEnd"/>
      <w:r w:rsidRPr="00903AFD">
        <w:rPr>
          <w:rFonts w:eastAsia="Times New Roman"/>
          <w:sz w:val="24"/>
          <w:szCs w:val="24"/>
          <w:lang w:eastAsia="zh-CN"/>
        </w:rPr>
        <w:t xml:space="preserve"> </w:t>
      </w:r>
      <w:proofErr w:type="spellStart"/>
      <w:r w:rsidRPr="00903AFD">
        <w:rPr>
          <w:rFonts w:eastAsia="Times New Roman"/>
          <w:sz w:val="24"/>
          <w:szCs w:val="24"/>
          <w:lang w:eastAsia="zh-CN"/>
        </w:rPr>
        <w:t>atmosferycznych</w:t>
      </w:r>
      <w:proofErr w:type="spellEnd"/>
      <w:r w:rsidRPr="00903AFD">
        <w:rPr>
          <w:rFonts w:eastAsia="Times New Roman"/>
          <w:sz w:val="24"/>
          <w:szCs w:val="24"/>
          <w:lang w:eastAsia="zh-CN"/>
        </w:rPr>
        <w:t xml:space="preserve"> w </w:t>
      </w:r>
      <w:proofErr w:type="spellStart"/>
      <w:r w:rsidR="00597BC6">
        <w:rPr>
          <w:rFonts w:eastAsia="Times New Roman"/>
          <w:sz w:val="24"/>
          <w:szCs w:val="24"/>
          <w:lang w:eastAsia="zh-CN"/>
        </w:rPr>
        <w:t>terminie</w:t>
      </w:r>
      <w:proofErr w:type="spellEnd"/>
      <w:r w:rsidR="00597BC6">
        <w:rPr>
          <w:rFonts w:eastAsia="Times New Roman"/>
          <w:sz w:val="24"/>
          <w:szCs w:val="24"/>
          <w:lang w:eastAsia="zh-CN"/>
        </w:rPr>
        <w:t xml:space="preserve"> </w:t>
      </w:r>
      <w:r w:rsidR="00597BC6" w:rsidRPr="00ED736A">
        <w:rPr>
          <w:rFonts w:eastAsia="Times New Roman"/>
          <w:b/>
          <w:bCs/>
          <w:sz w:val="24"/>
          <w:szCs w:val="24"/>
          <w:lang w:eastAsia="zh-CN"/>
        </w:rPr>
        <w:t xml:space="preserve">175 </w:t>
      </w:r>
      <w:proofErr w:type="spellStart"/>
      <w:r w:rsidR="00597BC6" w:rsidRPr="00ED736A">
        <w:rPr>
          <w:rFonts w:eastAsia="Times New Roman"/>
          <w:b/>
          <w:bCs/>
          <w:sz w:val="24"/>
          <w:szCs w:val="24"/>
          <w:lang w:eastAsia="zh-CN"/>
        </w:rPr>
        <w:t>dni</w:t>
      </w:r>
      <w:proofErr w:type="spellEnd"/>
      <w:r w:rsidR="00597BC6" w:rsidRPr="00ED736A">
        <w:rPr>
          <w:rFonts w:eastAsia="Times New Roman"/>
          <w:sz w:val="24"/>
          <w:szCs w:val="24"/>
          <w:lang w:eastAsia="zh-CN"/>
        </w:rPr>
        <w:t xml:space="preserve"> </w:t>
      </w:r>
      <w:proofErr w:type="spellStart"/>
      <w:r w:rsidR="00597BC6" w:rsidRPr="00ED736A">
        <w:rPr>
          <w:rFonts w:eastAsia="Times New Roman"/>
          <w:sz w:val="24"/>
          <w:szCs w:val="24"/>
          <w:lang w:eastAsia="zh-CN"/>
        </w:rPr>
        <w:t>licząc</w:t>
      </w:r>
      <w:proofErr w:type="spellEnd"/>
      <w:r w:rsidR="00597BC6" w:rsidRPr="00ED736A">
        <w:rPr>
          <w:rFonts w:eastAsia="Times New Roman"/>
          <w:sz w:val="24"/>
          <w:szCs w:val="24"/>
          <w:lang w:eastAsia="zh-CN"/>
        </w:rPr>
        <w:t xml:space="preserve"> </w:t>
      </w:r>
      <w:proofErr w:type="spellStart"/>
      <w:r w:rsidRPr="00ED736A">
        <w:rPr>
          <w:rFonts w:eastAsia="Times New Roman"/>
          <w:bCs/>
          <w:sz w:val="24"/>
          <w:szCs w:val="24"/>
          <w:lang w:eastAsia="zh-CN"/>
        </w:rPr>
        <w:t>od</w:t>
      </w:r>
      <w:proofErr w:type="spellEnd"/>
      <w:r w:rsidRPr="00ED736A">
        <w:rPr>
          <w:rFonts w:eastAsia="Times New Roman"/>
          <w:bCs/>
          <w:sz w:val="24"/>
          <w:szCs w:val="24"/>
          <w:lang w:eastAsia="zh-CN"/>
        </w:rPr>
        <w:t xml:space="preserve"> </w:t>
      </w:r>
      <w:proofErr w:type="spellStart"/>
      <w:r w:rsidRPr="00ED736A">
        <w:rPr>
          <w:rFonts w:eastAsia="Times New Roman"/>
          <w:bCs/>
          <w:sz w:val="24"/>
          <w:szCs w:val="24"/>
          <w:lang w:eastAsia="zh-CN"/>
        </w:rPr>
        <w:t>dnia</w:t>
      </w:r>
      <w:proofErr w:type="spellEnd"/>
      <w:r w:rsidRPr="00ED736A">
        <w:rPr>
          <w:rFonts w:eastAsia="Times New Roman"/>
          <w:bCs/>
          <w:sz w:val="24"/>
          <w:szCs w:val="24"/>
          <w:lang w:eastAsia="zh-CN"/>
        </w:rPr>
        <w:t xml:space="preserve"> </w:t>
      </w:r>
      <w:proofErr w:type="spellStart"/>
      <w:r w:rsidR="00E254F8" w:rsidRPr="00ED736A">
        <w:rPr>
          <w:rFonts w:eastAsia="Times New Roman"/>
          <w:bCs/>
          <w:sz w:val="24"/>
          <w:szCs w:val="24"/>
          <w:lang w:eastAsia="zh-CN"/>
        </w:rPr>
        <w:t>zawarcia</w:t>
      </w:r>
      <w:proofErr w:type="spellEnd"/>
      <w:r w:rsidR="00E254F8" w:rsidRPr="00ED736A">
        <w:rPr>
          <w:rFonts w:eastAsia="Times New Roman"/>
          <w:bCs/>
          <w:sz w:val="24"/>
          <w:szCs w:val="24"/>
          <w:lang w:eastAsia="zh-CN"/>
        </w:rPr>
        <w:t xml:space="preserve"> </w:t>
      </w:r>
      <w:proofErr w:type="spellStart"/>
      <w:r w:rsidR="00E254F8" w:rsidRPr="00ED736A">
        <w:rPr>
          <w:rFonts w:eastAsia="Times New Roman"/>
          <w:bCs/>
          <w:sz w:val="24"/>
          <w:szCs w:val="24"/>
          <w:lang w:eastAsia="zh-CN"/>
        </w:rPr>
        <w:t>umowy</w:t>
      </w:r>
      <w:proofErr w:type="spellEnd"/>
      <w:r w:rsidR="00597BC6" w:rsidRPr="00ED736A">
        <w:rPr>
          <w:rFonts w:eastAsia="Times New Roman"/>
          <w:bCs/>
          <w:sz w:val="24"/>
          <w:szCs w:val="24"/>
          <w:lang w:eastAsia="zh-CN"/>
        </w:rPr>
        <w:t>.</w:t>
      </w:r>
    </w:p>
    <w:p w14:paraId="2009F8AB" w14:textId="77777777" w:rsidR="000C3FC3" w:rsidRPr="003A7632" w:rsidRDefault="000C3FC3" w:rsidP="000C3FC3">
      <w:pPr>
        <w:autoSpaceDE w:val="0"/>
        <w:autoSpaceDN w:val="0"/>
        <w:adjustRightInd w:val="0"/>
        <w:spacing w:line="240" w:lineRule="auto"/>
        <w:jc w:val="both"/>
        <w:rPr>
          <w:color w:val="FF0000"/>
          <w:sz w:val="24"/>
          <w:szCs w:val="24"/>
          <w:lang w:val="pl-PL"/>
        </w:rPr>
      </w:pPr>
    </w:p>
    <w:p w14:paraId="39958692" w14:textId="77777777" w:rsidR="000C3FC3" w:rsidRPr="006E3997" w:rsidRDefault="000C3FC3" w:rsidP="000C3FC3">
      <w:pPr>
        <w:pStyle w:val="Nagwek1"/>
        <w:spacing w:before="0" w:after="0" w:line="240" w:lineRule="auto"/>
        <w:rPr>
          <w:b/>
          <w:bCs/>
          <w:sz w:val="24"/>
          <w:szCs w:val="24"/>
          <w:lang w:val="pl-PL"/>
        </w:rPr>
      </w:pPr>
      <w:bookmarkStart w:id="17" w:name="_Toc73356207"/>
      <w:r w:rsidRPr="006E3997">
        <w:rPr>
          <w:b/>
          <w:bCs/>
          <w:sz w:val="24"/>
          <w:szCs w:val="24"/>
          <w:lang w:val="pl-PL"/>
        </w:rPr>
        <w:t>VIII. Warunki udziału w postępowaniu</w:t>
      </w:r>
      <w:bookmarkEnd w:id="17"/>
    </w:p>
    <w:p w14:paraId="38586FB3" w14:textId="77777777" w:rsidR="000C3FC3" w:rsidRPr="002B31F8" w:rsidRDefault="000C3FC3" w:rsidP="000C3FC3">
      <w:pPr>
        <w:tabs>
          <w:tab w:val="left" w:pos="0"/>
        </w:tabs>
        <w:spacing w:line="240" w:lineRule="auto"/>
        <w:jc w:val="both"/>
        <w:rPr>
          <w:b/>
          <w:bCs/>
          <w:sz w:val="24"/>
          <w:szCs w:val="24"/>
          <w:lang w:val="pl-PL"/>
        </w:rPr>
      </w:pPr>
    </w:p>
    <w:p w14:paraId="33C1E5A4" w14:textId="77777777" w:rsidR="000C3FC3" w:rsidRPr="002B0A10" w:rsidRDefault="000C3FC3">
      <w:pPr>
        <w:numPr>
          <w:ilvl w:val="0"/>
          <w:numId w:val="12"/>
        </w:numPr>
        <w:spacing w:line="240" w:lineRule="auto"/>
        <w:ind w:left="426" w:right="20" w:hanging="426"/>
        <w:jc w:val="both"/>
        <w:rPr>
          <w:sz w:val="24"/>
          <w:szCs w:val="24"/>
          <w:lang w:val="pl-PL"/>
        </w:rPr>
      </w:pPr>
      <w:r w:rsidRPr="002B31F8">
        <w:rPr>
          <w:sz w:val="24"/>
          <w:szCs w:val="24"/>
          <w:lang w:val="pl-PL"/>
        </w:rPr>
        <w:t xml:space="preserve">O udzielenie zamówienia mogą ubiegać się wykonawcy, którzy nie podlegają wykluczeniu na zasadach określonych w Rozdziale IX SWZ oraz spełniają </w:t>
      </w:r>
      <w:r w:rsidRPr="002B0A10">
        <w:rPr>
          <w:sz w:val="24"/>
          <w:szCs w:val="24"/>
          <w:lang w:val="pl-PL"/>
        </w:rPr>
        <w:t>określone przez zamawiającego warunki udziału w postępowaniu.</w:t>
      </w:r>
    </w:p>
    <w:p w14:paraId="3093A696" w14:textId="054A2676" w:rsidR="000C3FC3" w:rsidRPr="002B0A10" w:rsidRDefault="000C3FC3">
      <w:pPr>
        <w:numPr>
          <w:ilvl w:val="0"/>
          <w:numId w:val="12"/>
        </w:numPr>
        <w:spacing w:line="240" w:lineRule="auto"/>
        <w:ind w:left="426" w:right="20" w:hanging="426"/>
        <w:jc w:val="both"/>
        <w:rPr>
          <w:sz w:val="24"/>
          <w:szCs w:val="24"/>
          <w:lang w:val="pl-PL"/>
        </w:rPr>
      </w:pPr>
      <w:r w:rsidRPr="002B0A10">
        <w:rPr>
          <w:sz w:val="24"/>
          <w:szCs w:val="24"/>
          <w:lang w:val="pl-PL"/>
        </w:rPr>
        <w:t xml:space="preserve">O udzielenie zamówienia mogą ubiegać się wykonawcy, którzy spełniają warunki dotyczące </w:t>
      </w:r>
      <w:r w:rsidRPr="002B0A10">
        <w:rPr>
          <w:bCs/>
          <w:sz w:val="24"/>
          <w:szCs w:val="24"/>
          <w:lang w:val="pl-PL"/>
        </w:rPr>
        <w:t xml:space="preserve">zdolności technicznej </w:t>
      </w:r>
      <w:r w:rsidR="006B3050">
        <w:rPr>
          <w:bCs/>
          <w:sz w:val="24"/>
          <w:szCs w:val="24"/>
          <w:lang w:val="pl-PL"/>
        </w:rPr>
        <w:t>i</w:t>
      </w:r>
      <w:r w:rsidRPr="002B0A10">
        <w:rPr>
          <w:bCs/>
          <w:sz w:val="24"/>
          <w:szCs w:val="24"/>
          <w:lang w:val="pl-PL"/>
        </w:rPr>
        <w:t xml:space="preserve"> zawodowej.</w:t>
      </w:r>
    </w:p>
    <w:p w14:paraId="19E3B404" w14:textId="77777777" w:rsidR="002B0A10" w:rsidRPr="002B0A10" w:rsidRDefault="002B0A10" w:rsidP="00544C52">
      <w:pPr>
        <w:spacing w:line="360" w:lineRule="auto"/>
        <w:ind w:right="23"/>
        <w:jc w:val="both"/>
        <w:rPr>
          <w:sz w:val="24"/>
          <w:szCs w:val="24"/>
        </w:rPr>
      </w:pPr>
      <w:proofErr w:type="spellStart"/>
      <w:r w:rsidRPr="002B0A10">
        <w:rPr>
          <w:sz w:val="24"/>
          <w:szCs w:val="24"/>
        </w:rPr>
        <w:t>Wykonawca</w:t>
      </w:r>
      <w:proofErr w:type="spellEnd"/>
      <w:r w:rsidRPr="002B0A10">
        <w:rPr>
          <w:sz w:val="24"/>
          <w:szCs w:val="24"/>
        </w:rPr>
        <w:t xml:space="preserve"> </w:t>
      </w:r>
      <w:proofErr w:type="spellStart"/>
      <w:r w:rsidRPr="002B0A10">
        <w:rPr>
          <w:sz w:val="24"/>
          <w:szCs w:val="24"/>
        </w:rPr>
        <w:t>spełni</w:t>
      </w:r>
      <w:proofErr w:type="spellEnd"/>
      <w:r w:rsidRPr="002B0A10">
        <w:rPr>
          <w:sz w:val="24"/>
          <w:szCs w:val="24"/>
        </w:rPr>
        <w:t xml:space="preserve"> </w:t>
      </w:r>
      <w:proofErr w:type="spellStart"/>
      <w:r w:rsidRPr="002B0A10">
        <w:rPr>
          <w:sz w:val="24"/>
          <w:szCs w:val="24"/>
        </w:rPr>
        <w:t>warunek</w:t>
      </w:r>
      <w:proofErr w:type="spellEnd"/>
      <w:r w:rsidRPr="002B0A10">
        <w:rPr>
          <w:sz w:val="24"/>
          <w:szCs w:val="24"/>
        </w:rPr>
        <w:t xml:space="preserve"> w </w:t>
      </w:r>
      <w:proofErr w:type="spellStart"/>
      <w:r w:rsidRPr="002B0A10">
        <w:rPr>
          <w:sz w:val="24"/>
          <w:szCs w:val="24"/>
        </w:rPr>
        <w:t>tym</w:t>
      </w:r>
      <w:proofErr w:type="spellEnd"/>
      <w:r w:rsidRPr="002B0A10">
        <w:rPr>
          <w:sz w:val="24"/>
          <w:szCs w:val="24"/>
        </w:rPr>
        <w:t xml:space="preserve"> </w:t>
      </w:r>
      <w:proofErr w:type="spellStart"/>
      <w:r w:rsidRPr="002B0A10">
        <w:rPr>
          <w:sz w:val="24"/>
          <w:szCs w:val="24"/>
        </w:rPr>
        <w:t>zakresie</w:t>
      </w:r>
      <w:proofErr w:type="spellEnd"/>
      <w:r w:rsidRPr="002B0A10">
        <w:rPr>
          <w:sz w:val="24"/>
          <w:szCs w:val="24"/>
        </w:rPr>
        <w:t xml:space="preserve">, </w:t>
      </w:r>
      <w:proofErr w:type="spellStart"/>
      <w:r w:rsidRPr="002B0A10">
        <w:rPr>
          <w:sz w:val="24"/>
          <w:szCs w:val="24"/>
        </w:rPr>
        <w:t>jeżeli</w:t>
      </w:r>
      <w:proofErr w:type="spellEnd"/>
      <w:r w:rsidRPr="002B0A10">
        <w:rPr>
          <w:sz w:val="24"/>
          <w:szCs w:val="24"/>
        </w:rPr>
        <w:t xml:space="preserve"> </w:t>
      </w:r>
      <w:proofErr w:type="spellStart"/>
      <w:r w:rsidRPr="002B0A10">
        <w:rPr>
          <w:sz w:val="24"/>
          <w:szCs w:val="24"/>
        </w:rPr>
        <w:t>wykaże</w:t>
      </w:r>
      <w:proofErr w:type="spellEnd"/>
      <w:r w:rsidRPr="002B0A10">
        <w:rPr>
          <w:sz w:val="24"/>
          <w:szCs w:val="24"/>
        </w:rPr>
        <w:t xml:space="preserve">, </w:t>
      </w:r>
      <w:proofErr w:type="spellStart"/>
      <w:r w:rsidRPr="002B0A10">
        <w:rPr>
          <w:sz w:val="24"/>
          <w:szCs w:val="24"/>
        </w:rPr>
        <w:t>że</w:t>
      </w:r>
      <w:proofErr w:type="spellEnd"/>
      <w:r w:rsidRPr="002B0A10">
        <w:rPr>
          <w:sz w:val="24"/>
          <w:szCs w:val="24"/>
        </w:rPr>
        <w:t>:</w:t>
      </w:r>
    </w:p>
    <w:p w14:paraId="27875919" w14:textId="3AF42614" w:rsidR="008D0414" w:rsidRPr="00C15F89" w:rsidRDefault="002B0A10" w:rsidP="00544C52">
      <w:pPr>
        <w:pStyle w:val="Akapitzlist"/>
        <w:numPr>
          <w:ilvl w:val="1"/>
          <w:numId w:val="12"/>
        </w:numPr>
        <w:spacing w:after="0" w:line="360" w:lineRule="auto"/>
        <w:ind w:right="23"/>
        <w:jc w:val="both"/>
        <w:rPr>
          <w:rFonts w:ascii="Arial" w:hAnsi="Arial" w:cs="Arial"/>
          <w:b/>
          <w:bCs/>
          <w:sz w:val="24"/>
          <w:szCs w:val="24"/>
        </w:rPr>
      </w:pPr>
      <w:r w:rsidRPr="00C15F89">
        <w:rPr>
          <w:rFonts w:ascii="Arial" w:hAnsi="Arial" w:cs="Arial"/>
          <w:b/>
          <w:bCs/>
          <w:sz w:val="24"/>
          <w:szCs w:val="24"/>
        </w:rPr>
        <w:t>dysponuje następującym sprzętem:</w:t>
      </w:r>
    </w:p>
    <w:p w14:paraId="0E71E84E" w14:textId="091124C9" w:rsidR="008D0414" w:rsidRPr="00C15F89" w:rsidRDefault="002B0A10" w:rsidP="008D0414">
      <w:pPr>
        <w:widowControl w:val="0"/>
        <w:tabs>
          <w:tab w:val="left" w:pos="1312"/>
          <w:tab w:val="left" w:pos="9171"/>
        </w:tabs>
        <w:spacing w:line="240" w:lineRule="auto"/>
        <w:ind w:left="69" w:right="122"/>
        <w:jc w:val="both"/>
        <w:rPr>
          <w:rFonts w:eastAsia="Times New Roman"/>
          <w:b/>
          <w:sz w:val="24"/>
          <w:szCs w:val="24"/>
        </w:rPr>
      </w:pPr>
      <w:r w:rsidRPr="00C15F89">
        <w:rPr>
          <w:rFonts w:eastAsia="Times New Roman"/>
          <w:b/>
          <w:sz w:val="24"/>
          <w:szCs w:val="24"/>
        </w:rPr>
        <w:t xml:space="preserve">a) </w:t>
      </w:r>
      <w:proofErr w:type="spellStart"/>
      <w:r w:rsidR="008D0414" w:rsidRPr="00C15F89">
        <w:rPr>
          <w:rFonts w:eastAsia="Times New Roman"/>
          <w:b/>
          <w:sz w:val="24"/>
          <w:szCs w:val="24"/>
        </w:rPr>
        <w:t>Część</w:t>
      </w:r>
      <w:proofErr w:type="spellEnd"/>
      <w:r w:rsidR="008D0414" w:rsidRPr="00C15F89">
        <w:rPr>
          <w:rFonts w:eastAsia="Times New Roman"/>
          <w:b/>
          <w:sz w:val="24"/>
          <w:szCs w:val="24"/>
        </w:rPr>
        <w:t xml:space="preserve"> I</w:t>
      </w:r>
    </w:p>
    <w:p w14:paraId="42E9B21B" w14:textId="77777777" w:rsidR="008D0414" w:rsidRPr="00C15F89" w:rsidRDefault="008D0414" w:rsidP="008D0414">
      <w:pPr>
        <w:widowControl w:val="0"/>
        <w:tabs>
          <w:tab w:val="left" w:pos="1312"/>
          <w:tab w:val="left" w:pos="9171"/>
        </w:tabs>
        <w:spacing w:line="240" w:lineRule="auto"/>
        <w:ind w:left="69" w:right="122"/>
        <w:jc w:val="both"/>
        <w:rPr>
          <w:sz w:val="24"/>
          <w:szCs w:val="24"/>
          <w:lang w:eastAsia="zh-CN"/>
        </w:rPr>
      </w:pPr>
      <w:r w:rsidRPr="00C15F89">
        <w:rPr>
          <w:rFonts w:eastAsia="Times New Roman"/>
          <w:sz w:val="24"/>
          <w:szCs w:val="24"/>
        </w:rPr>
        <w:t xml:space="preserve">- </w:t>
      </w:r>
      <w:proofErr w:type="spellStart"/>
      <w:r w:rsidRPr="00C15F89">
        <w:rPr>
          <w:rFonts w:eastAsia="Times New Roman"/>
          <w:sz w:val="24"/>
          <w:szCs w:val="24"/>
        </w:rPr>
        <w:t>j</w:t>
      </w:r>
      <w:r w:rsidRPr="00C15F89">
        <w:rPr>
          <w:bCs/>
          <w:sz w:val="24"/>
          <w:szCs w:val="24"/>
          <w:lang w:eastAsia="zh-CN"/>
        </w:rPr>
        <w:t>edna</w:t>
      </w:r>
      <w:proofErr w:type="spellEnd"/>
      <w:r w:rsidRPr="00C15F89">
        <w:rPr>
          <w:bCs/>
          <w:sz w:val="24"/>
          <w:szCs w:val="24"/>
          <w:lang w:eastAsia="zh-CN"/>
        </w:rPr>
        <w:t xml:space="preserve"> </w:t>
      </w:r>
      <w:proofErr w:type="spellStart"/>
      <w:r w:rsidRPr="00C15F89">
        <w:rPr>
          <w:bCs/>
          <w:sz w:val="24"/>
          <w:szCs w:val="24"/>
          <w:lang w:eastAsia="zh-CN"/>
        </w:rPr>
        <w:t>równiarka</w:t>
      </w:r>
      <w:proofErr w:type="spellEnd"/>
      <w:r w:rsidRPr="00C15F89">
        <w:rPr>
          <w:bCs/>
          <w:sz w:val="24"/>
          <w:szCs w:val="24"/>
          <w:lang w:eastAsia="zh-CN"/>
        </w:rPr>
        <w:t xml:space="preserve"> </w:t>
      </w:r>
      <w:proofErr w:type="spellStart"/>
      <w:r w:rsidRPr="00C15F89">
        <w:rPr>
          <w:bCs/>
          <w:sz w:val="24"/>
          <w:szCs w:val="24"/>
          <w:lang w:eastAsia="zh-CN"/>
        </w:rPr>
        <w:t>drogowa</w:t>
      </w:r>
      <w:proofErr w:type="spellEnd"/>
      <w:r w:rsidRPr="00C15F89">
        <w:rPr>
          <w:bCs/>
          <w:sz w:val="24"/>
          <w:szCs w:val="24"/>
          <w:lang w:eastAsia="zh-CN"/>
        </w:rPr>
        <w:t xml:space="preserve"> </w:t>
      </w:r>
      <w:proofErr w:type="spellStart"/>
      <w:r w:rsidRPr="00C15F89">
        <w:rPr>
          <w:bCs/>
          <w:sz w:val="24"/>
          <w:szCs w:val="24"/>
          <w:lang w:eastAsia="zh-CN"/>
        </w:rPr>
        <w:t>samojezdna</w:t>
      </w:r>
      <w:proofErr w:type="spellEnd"/>
      <w:r w:rsidRPr="00C15F89">
        <w:rPr>
          <w:bCs/>
          <w:sz w:val="24"/>
          <w:szCs w:val="24"/>
          <w:lang w:eastAsia="zh-CN"/>
        </w:rPr>
        <w:t xml:space="preserve"> </w:t>
      </w:r>
      <w:proofErr w:type="spellStart"/>
      <w:r w:rsidRPr="00C15F89">
        <w:rPr>
          <w:bCs/>
          <w:sz w:val="24"/>
          <w:szCs w:val="24"/>
          <w:lang w:eastAsia="zh-CN"/>
        </w:rPr>
        <w:t>wyposażona</w:t>
      </w:r>
      <w:proofErr w:type="spellEnd"/>
      <w:r w:rsidRPr="00C15F89">
        <w:rPr>
          <w:bCs/>
          <w:sz w:val="24"/>
          <w:szCs w:val="24"/>
          <w:lang w:eastAsia="zh-CN"/>
        </w:rPr>
        <w:t xml:space="preserve"> w </w:t>
      </w:r>
      <w:proofErr w:type="spellStart"/>
      <w:r w:rsidRPr="00C15F89">
        <w:rPr>
          <w:bCs/>
          <w:sz w:val="24"/>
          <w:szCs w:val="24"/>
          <w:lang w:eastAsia="zh-CN"/>
        </w:rPr>
        <w:t>urządzenie</w:t>
      </w:r>
      <w:proofErr w:type="spellEnd"/>
      <w:r w:rsidRPr="00C15F89">
        <w:rPr>
          <w:bCs/>
          <w:sz w:val="24"/>
          <w:szCs w:val="24"/>
          <w:lang w:eastAsia="zh-CN"/>
        </w:rPr>
        <w:t xml:space="preserve"> </w:t>
      </w:r>
      <w:proofErr w:type="spellStart"/>
      <w:r w:rsidRPr="00C15F89">
        <w:rPr>
          <w:bCs/>
          <w:sz w:val="24"/>
          <w:szCs w:val="24"/>
          <w:lang w:eastAsia="zh-CN"/>
        </w:rPr>
        <w:t>pomiarowe</w:t>
      </w:r>
      <w:proofErr w:type="spellEnd"/>
      <w:r w:rsidRPr="00C15F89">
        <w:rPr>
          <w:bCs/>
          <w:sz w:val="24"/>
          <w:szCs w:val="24"/>
          <w:lang w:eastAsia="zh-CN"/>
        </w:rPr>
        <w:t xml:space="preserve"> GPS, o </w:t>
      </w:r>
      <w:proofErr w:type="spellStart"/>
      <w:r w:rsidRPr="00C15F89">
        <w:rPr>
          <w:bCs/>
          <w:sz w:val="24"/>
          <w:szCs w:val="24"/>
          <w:lang w:eastAsia="zh-CN"/>
        </w:rPr>
        <w:t>trzech</w:t>
      </w:r>
      <w:proofErr w:type="spellEnd"/>
      <w:r w:rsidRPr="00C15F89">
        <w:rPr>
          <w:bCs/>
          <w:sz w:val="24"/>
          <w:szCs w:val="24"/>
          <w:lang w:eastAsia="zh-CN"/>
        </w:rPr>
        <w:t xml:space="preserve"> </w:t>
      </w:r>
      <w:proofErr w:type="spellStart"/>
      <w:r w:rsidRPr="00C15F89">
        <w:rPr>
          <w:bCs/>
          <w:sz w:val="24"/>
          <w:szCs w:val="24"/>
          <w:lang w:eastAsia="zh-CN"/>
        </w:rPr>
        <w:t>osiach</w:t>
      </w:r>
      <w:proofErr w:type="spellEnd"/>
      <w:r w:rsidRPr="00C15F89">
        <w:rPr>
          <w:bCs/>
          <w:sz w:val="24"/>
          <w:szCs w:val="24"/>
          <w:lang w:eastAsia="zh-CN"/>
        </w:rPr>
        <w:t>,</w:t>
      </w:r>
      <w:r w:rsidRPr="00C15F89">
        <w:rPr>
          <w:rFonts w:eastAsia="Times New Roman"/>
          <w:bCs/>
          <w:sz w:val="24"/>
          <w:szCs w:val="24"/>
          <w:lang w:eastAsia="zh-CN"/>
        </w:rPr>
        <w:t xml:space="preserve"> ze </w:t>
      </w:r>
      <w:proofErr w:type="spellStart"/>
      <w:r w:rsidRPr="00C15F89">
        <w:rPr>
          <w:rFonts w:eastAsia="Times New Roman"/>
          <w:bCs/>
          <w:sz w:val="24"/>
          <w:szCs w:val="24"/>
          <w:lang w:eastAsia="zh-CN"/>
        </w:rPr>
        <w:t>zrywakiem</w:t>
      </w:r>
      <w:proofErr w:type="spellEnd"/>
      <w:r w:rsidRPr="00C15F89">
        <w:rPr>
          <w:rFonts w:eastAsia="Times New Roman"/>
          <w:bCs/>
          <w:sz w:val="24"/>
          <w:szCs w:val="24"/>
          <w:lang w:eastAsia="zh-CN"/>
        </w:rPr>
        <w:t xml:space="preserve"> </w:t>
      </w:r>
      <w:proofErr w:type="spellStart"/>
      <w:r w:rsidRPr="00C15F89">
        <w:rPr>
          <w:rFonts w:eastAsia="Times New Roman"/>
          <w:bCs/>
          <w:sz w:val="24"/>
          <w:szCs w:val="24"/>
          <w:lang w:eastAsia="zh-CN"/>
        </w:rPr>
        <w:t>i</w:t>
      </w:r>
      <w:proofErr w:type="spellEnd"/>
      <w:r w:rsidRPr="00C15F89">
        <w:rPr>
          <w:rFonts w:eastAsia="Times New Roman"/>
          <w:bCs/>
          <w:sz w:val="24"/>
          <w:szCs w:val="24"/>
          <w:lang w:eastAsia="zh-CN"/>
        </w:rPr>
        <w:t xml:space="preserve"> </w:t>
      </w:r>
      <w:proofErr w:type="spellStart"/>
      <w:r w:rsidRPr="00C15F89">
        <w:rPr>
          <w:rFonts w:eastAsia="Times New Roman"/>
          <w:bCs/>
          <w:sz w:val="24"/>
          <w:szCs w:val="24"/>
          <w:lang w:eastAsia="zh-CN"/>
        </w:rPr>
        <w:t>lemieszem</w:t>
      </w:r>
      <w:proofErr w:type="spellEnd"/>
      <w:r w:rsidRPr="00C15F89">
        <w:rPr>
          <w:rFonts w:eastAsia="Times New Roman"/>
          <w:bCs/>
          <w:sz w:val="24"/>
          <w:szCs w:val="24"/>
          <w:lang w:eastAsia="zh-CN"/>
        </w:rPr>
        <w:t xml:space="preserve"> </w:t>
      </w:r>
      <w:proofErr w:type="spellStart"/>
      <w:r w:rsidRPr="00C15F89">
        <w:rPr>
          <w:rFonts w:eastAsia="Times New Roman"/>
          <w:bCs/>
          <w:sz w:val="24"/>
          <w:szCs w:val="24"/>
          <w:lang w:eastAsia="zh-CN"/>
        </w:rPr>
        <w:t>środkowym</w:t>
      </w:r>
      <w:proofErr w:type="spellEnd"/>
      <w:r w:rsidRPr="00C15F89">
        <w:rPr>
          <w:rFonts w:eastAsia="Times New Roman"/>
          <w:bCs/>
          <w:sz w:val="24"/>
          <w:szCs w:val="24"/>
          <w:lang w:eastAsia="zh-CN"/>
        </w:rPr>
        <w:t xml:space="preserve"> o </w:t>
      </w:r>
      <w:proofErr w:type="spellStart"/>
      <w:r w:rsidRPr="00C15F89">
        <w:rPr>
          <w:rFonts w:eastAsia="Times New Roman"/>
          <w:bCs/>
          <w:sz w:val="24"/>
          <w:szCs w:val="24"/>
          <w:lang w:eastAsia="zh-CN"/>
        </w:rPr>
        <w:t>szerokości</w:t>
      </w:r>
      <w:proofErr w:type="spellEnd"/>
      <w:r w:rsidRPr="00C15F89">
        <w:rPr>
          <w:rFonts w:eastAsia="Times New Roman"/>
          <w:bCs/>
          <w:sz w:val="24"/>
          <w:szCs w:val="24"/>
          <w:lang w:eastAsia="zh-CN"/>
        </w:rPr>
        <w:t xml:space="preserve"> min 3,5 m </w:t>
      </w:r>
      <w:proofErr w:type="spellStart"/>
      <w:r w:rsidRPr="00C15F89">
        <w:rPr>
          <w:rFonts w:eastAsia="Times New Roman"/>
          <w:bCs/>
          <w:sz w:val="24"/>
          <w:szCs w:val="24"/>
          <w:lang w:eastAsia="zh-CN"/>
        </w:rPr>
        <w:t>i</w:t>
      </w:r>
      <w:proofErr w:type="spellEnd"/>
      <w:r w:rsidRPr="00C15F89">
        <w:rPr>
          <w:rFonts w:eastAsia="Times New Roman"/>
          <w:bCs/>
          <w:sz w:val="24"/>
          <w:szCs w:val="24"/>
          <w:lang w:eastAsia="zh-CN"/>
        </w:rPr>
        <w:t xml:space="preserve"> </w:t>
      </w:r>
      <w:r w:rsidRPr="00C15F89">
        <w:rPr>
          <w:bCs/>
          <w:sz w:val="24"/>
          <w:szCs w:val="24"/>
          <w:lang w:eastAsia="zh-CN"/>
        </w:rPr>
        <w:t xml:space="preserve">o </w:t>
      </w:r>
      <w:proofErr w:type="spellStart"/>
      <w:r w:rsidRPr="00C15F89">
        <w:rPr>
          <w:bCs/>
          <w:sz w:val="24"/>
          <w:szCs w:val="24"/>
          <w:lang w:eastAsia="zh-CN"/>
        </w:rPr>
        <w:t>mocy</w:t>
      </w:r>
      <w:proofErr w:type="spellEnd"/>
      <w:r w:rsidRPr="00C15F89">
        <w:rPr>
          <w:bCs/>
          <w:sz w:val="24"/>
          <w:szCs w:val="24"/>
          <w:lang w:eastAsia="zh-CN"/>
        </w:rPr>
        <w:t xml:space="preserve"> min. 115 KM </w:t>
      </w:r>
    </w:p>
    <w:p w14:paraId="1A629160" w14:textId="7793D325" w:rsidR="008D0414" w:rsidRPr="00C15F89" w:rsidRDefault="008D0414" w:rsidP="008D0414">
      <w:pPr>
        <w:widowControl w:val="0"/>
        <w:tabs>
          <w:tab w:val="left" w:pos="1312"/>
          <w:tab w:val="left" w:pos="9171"/>
        </w:tabs>
        <w:spacing w:line="240" w:lineRule="auto"/>
        <w:ind w:right="122"/>
        <w:jc w:val="both"/>
        <w:rPr>
          <w:bCs/>
          <w:sz w:val="24"/>
          <w:szCs w:val="24"/>
          <w:lang w:eastAsia="zh-CN"/>
        </w:rPr>
      </w:pPr>
      <w:r w:rsidRPr="00C15F89">
        <w:rPr>
          <w:bCs/>
          <w:sz w:val="24"/>
          <w:szCs w:val="24"/>
          <w:lang w:eastAsia="zh-CN"/>
        </w:rPr>
        <w:t xml:space="preserve">- </w:t>
      </w:r>
      <w:proofErr w:type="spellStart"/>
      <w:r w:rsidRPr="00C15F89">
        <w:rPr>
          <w:bCs/>
          <w:sz w:val="24"/>
          <w:szCs w:val="24"/>
          <w:lang w:eastAsia="zh-CN"/>
        </w:rPr>
        <w:t>jeden</w:t>
      </w:r>
      <w:proofErr w:type="spellEnd"/>
      <w:r w:rsidRPr="00C15F89">
        <w:rPr>
          <w:bCs/>
          <w:sz w:val="24"/>
          <w:szCs w:val="24"/>
          <w:lang w:eastAsia="zh-CN"/>
        </w:rPr>
        <w:t xml:space="preserve"> </w:t>
      </w:r>
      <w:proofErr w:type="spellStart"/>
      <w:r w:rsidRPr="00C15F89">
        <w:rPr>
          <w:bCs/>
          <w:sz w:val="24"/>
          <w:szCs w:val="24"/>
          <w:lang w:eastAsia="zh-CN"/>
        </w:rPr>
        <w:t>walec</w:t>
      </w:r>
      <w:proofErr w:type="spellEnd"/>
      <w:r w:rsidRPr="00C15F89">
        <w:rPr>
          <w:bCs/>
          <w:sz w:val="24"/>
          <w:szCs w:val="24"/>
          <w:lang w:eastAsia="zh-CN"/>
        </w:rPr>
        <w:t xml:space="preserve"> </w:t>
      </w:r>
      <w:proofErr w:type="spellStart"/>
      <w:r w:rsidRPr="00C15F89">
        <w:rPr>
          <w:bCs/>
          <w:sz w:val="24"/>
          <w:szCs w:val="24"/>
          <w:lang w:eastAsia="zh-CN"/>
        </w:rPr>
        <w:t>wibracyjny</w:t>
      </w:r>
      <w:proofErr w:type="spellEnd"/>
      <w:r w:rsidRPr="00C15F89">
        <w:rPr>
          <w:bCs/>
          <w:sz w:val="24"/>
          <w:szCs w:val="24"/>
          <w:lang w:eastAsia="zh-CN"/>
        </w:rPr>
        <w:t xml:space="preserve"> </w:t>
      </w:r>
      <w:proofErr w:type="spellStart"/>
      <w:r w:rsidRPr="00C15F89">
        <w:rPr>
          <w:bCs/>
          <w:sz w:val="24"/>
          <w:szCs w:val="24"/>
          <w:lang w:eastAsia="zh-CN"/>
        </w:rPr>
        <w:t>samojezdny</w:t>
      </w:r>
      <w:proofErr w:type="spellEnd"/>
      <w:r w:rsidRPr="00C15F89">
        <w:rPr>
          <w:bCs/>
          <w:sz w:val="24"/>
          <w:szCs w:val="24"/>
          <w:lang w:eastAsia="zh-CN"/>
        </w:rPr>
        <w:t xml:space="preserve"> o </w:t>
      </w:r>
      <w:proofErr w:type="spellStart"/>
      <w:r w:rsidRPr="00C15F89">
        <w:rPr>
          <w:bCs/>
          <w:sz w:val="24"/>
          <w:szCs w:val="24"/>
          <w:lang w:eastAsia="zh-CN"/>
        </w:rPr>
        <w:t>masie</w:t>
      </w:r>
      <w:proofErr w:type="spellEnd"/>
      <w:r w:rsidRPr="00C15F89">
        <w:rPr>
          <w:bCs/>
          <w:sz w:val="24"/>
          <w:szCs w:val="24"/>
          <w:lang w:eastAsia="zh-CN"/>
        </w:rPr>
        <w:t xml:space="preserve"> min. 16T</w:t>
      </w:r>
    </w:p>
    <w:p w14:paraId="7D1824B4" w14:textId="2A7B556C" w:rsidR="00E254F8" w:rsidRPr="00C15F89" w:rsidRDefault="00E254F8" w:rsidP="008D0414">
      <w:pPr>
        <w:widowControl w:val="0"/>
        <w:tabs>
          <w:tab w:val="left" w:pos="1312"/>
          <w:tab w:val="left" w:pos="9171"/>
        </w:tabs>
        <w:spacing w:line="240" w:lineRule="auto"/>
        <w:ind w:right="122"/>
        <w:jc w:val="both"/>
        <w:rPr>
          <w:bCs/>
          <w:sz w:val="24"/>
          <w:szCs w:val="24"/>
          <w:lang w:eastAsia="zh-CN"/>
        </w:rPr>
      </w:pPr>
      <w:r w:rsidRPr="00C15F89">
        <w:rPr>
          <w:bCs/>
          <w:sz w:val="24"/>
          <w:szCs w:val="24"/>
          <w:lang w:eastAsia="zh-CN"/>
        </w:rPr>
        <w:t xml:space="preserve">- </w:t>
      </w:r>
      <w:proofErr w:type="spellStart"/>
      <w:r w:rsidRPr="00C15F89">
        <w:rPr>
          <w:bCs/>
          <w:sz w:val="24"/>
          <w:szCs w:val="24"/>
          <w:lang w:eastAsia="zh-CN"/>
        </w:rPr>
        <w:t>jeden</w:t>
      </w:r>
      <w:proofErr w:type="spellEnd"/>
      <w:r w:rsidRPr="00C15F89">
        <w:rPr>
          <w:bCs/>
          <w:sz w:val="24"/>
          <w:szCs w:val="24"/>
          <w:lang w:eastAsia="zh-CN"/>
        </w:rPr>
        <w:t xml:space="preserve"> </w:t>
      </w:r>
      <w:proofErr w:type="spellStart"/>
      <w:r w:rsidRPr="00C15F89">
        <w:rPr>
          <w:bCs/>
          <w:sz w:val="24"/>
          <w:szCs w:val="24"/>
          <w:lang w:eastAsia="zh-CN"/>
        </w:rPr>
        <w:t>walec</w:t>
      </w:r>
      <w:proofErr w:type="spellEnd"/>
      <w:r w:rsidRPr="00C15F89">
        <w:rPr>
          <w:bCs/>
          <w:sz w:val="24"/>
          <w:szCs w:val="24"/>
          <w:lang w:eastAsia="zh-CN"/>
        </w:rPr>
        <w:t xml:space="preserve"> </w:t>
      </w:r>
      <w:proofErr w:type="spellStart"/>
      <w:r w:rsidRPr="00C15F89">
        <w:rPr>
          <w:bCs/>
          <w:sz w:val="24"/>
          <w:szCs w:val="24"/>
          <w:lang w:eastAsia="zh-CN"/>
        </w:rPr>
        <w:t>guma</w:t>
      </w:r>
      <w:proofErr w:type="spellEnd"/>
      <w:r w:rsidRPr="00C15F89">
        <w:rPr>
          <w:bCs/>
          <w:sz w:val="24"/>
          <w:szCs w:val="24"/>
          <w:lang w:eastAsia="zh-CN"/>
        </w:rPr>
        <w:t xml:space="preserve"> – </w:t>
      </w:r>
      <w:proofErr w:type="spellStart"/>
      <w:r w:rsidRPr="00C15F89">
        <w:rPr>
          <w:bCs/>
          <w:sz w:val="24"/>
          <w:szCs w:val="24"/>
          <w:lang w:eastAsia="zh-CN"/>
        </w:rPr>
        <w:t>guma</w:t>
      </w:r>
      <w:proofErr w:type="spellEnd"/>
      <w:r w:rsidRPr="00C15F89">
        <w:rPr>
          <w:bCs/>
          <w:sz w:val="24"/>
          <w:szCs w:val="24"/>
          <w:lang w:eastAsia="zh-CN"/>
        </w:rPr>
        <w:t xml:space="preserve"> o </w:t>
      </w:r>
      <w:proofErr w:type="spellStart"/>
      <w:r w:rsidRPr="00C15F89">
        <w:rPr>
          <w:bCs/>
          <w:sz w:val="24"/>
          <w:szCs w:val="24"/>
          <w:lang w:eastAsia="zh-CN"/>
        </w:rPr>
        <w:t>masie</w:t>
      </w:r>
      <w:proofErr w:type="spellEnd"/>
      <w:r w:rsidRPr="00C15F89">
        <w:rPr>
          <w:bCs/>
          <w:sz w:val="24"/>
          <w:szCs w:val="24"/>
          <w:lang w:eastAsia="zh-CN"/>
        </w:rPr>
        <w:t xml:space="preserve"> 10-16T</w:t>
      </w:r>
    </w:p>
    <w:p w14:paraId="526AFEC1" w14:textId="32C2D148" w:rsidR="00CE0D9B" w:rsidRPr="00C15F89" w:rsidRDefault="00CE0D9B" w:rsidP="008D0414">
      <w:pPr>
        <w:widowControl w:val="0"/>
        <w:tabs>
          <w:tab w:val="left" w:pos="1312"/>
          <w:tab w:val="left" w:pos="9171"/>
        </w:tabs>
        <w:spacing w:line="240" w:lineRule="auto"/>
        <w:ind w:right="122"/>
        <w:jc w:val="both"/>
        <w:rPr>
          <w:sz w:val="24"/>
          <w:szCs w:val="24"/>
          <w:u w:val="single"/>
          <w:lang w:eastAsia="zh-CN"/>
        </w:rPr>
      </w:pPr>
      <w:r w:rsidRPr="00C15F89">
        <w:rPr>
          <w:bCs/>
          <w:sz w:val="24"/>
          <w:szCs w:val="24"/>
          <w:lang w:eastAsia="zh-CN"/>
        </w:rPr>
        <w:t xml:space="preserve">- </w:t>
      </w:r>
      <w:proofErr w:type="spellStart"/>
      <w:r w:rsidRPr="00C15F89">
        <w:rPr>
          <w:bCs/>
          <w:sz w:val="24"/>
          <w:szCs w:val="24"/>
          <w:lang w:eastAsia="zh-CN"/>
        </w:rPr>
        <w:t>koparko-ładowarka</w:t>
      </w:r>
      <w:proofErr w:type="spellEnd"/>
      <w:r w:rsidR="004D71C4" w:rsidRPr="00C15F89">
        <w:rPr>
          <w:bCs/>
          <w:sz w:val="24"/>
          <w:szCs w:val="24"/>
          <w:lang w:eastAsia="zh-CN"/>
        </w:rPr>
        <w:t xml:space="preserve"> (</w:t>
      </w:r>
      <w:proofErr w:type="spellStart"/>
      <w:r w:rsidR="004D71C4" w:rsidRPr="00C15F89">
        <w:rPr>
          <w:bCs/>
          <w:sz w:val="24"/>
          <w:szCs w:val="24"/>
          <w:lang w:eastAsia="zh-CN"/>
        </w:rPr>
        <w:t>dotyczy</w:t>
      </w:r>
      <w:proofErr w:type="spellEnd"/>
      <w:r w:rsidR="004D71C4" w:rsidRPr="00C15F89">
        <w:rPr>
          <w:bCs/>
          <w:sz w:val="24"/>
          <w:szCs w:val="24"/>
          <w:lang w:eastAsia="zh-CN"/>
        </w:rPr>
        <w:t xml:space="preserve"> </w:t>
      </w:r>
      <w:proofErr w:type="spellStart"/>
      <w:r w:rsidR="004D71C4" w:rsidRPr="00C15F89">
        <w:rPr>
          <w:bCs/>
          <w:sz w:val="24"/>
          <w:szCs w:val="24"/>
          <w:lang w:eastAsia="zh-CN"/>
        </w:rPr>
        <w:t>wąskich</w:t>
      </w:r>
      <w:proofErr w:type="spellEnd"/>
      <w:r w:rsidR="004D71C4" w:rsidRPr="00C15F89">
        <w:rPr>
          <w:bCs/>
          <w:sz w:val="24"/>
          <w:szCs w:val="24"/>
          <w:lang w:eastAsia="zh-CN"/>
        </w:rPr>
        <w:t xml:space="preserve"> </w:t>
      </w:r>
      <w:proofErr w:type="spellStart"/>
      <w:r w:rsidR="004D71C4" w:rsidRPr="00C15F89">
        <w:rPr>
          <w:bCs/>
          <w:sz w:val="24"/>
          <w:szCs w:val="24"/>
          <w:lang w:eastAsia="zh-CN"/>
        </w:rPr>
        <w:t>dróg</w:t>
      </w:r>
      <w:proofErr w:type="spellEnd"/>
      <w:r w:rsidR="004D71C4" w:rsidRPr="00C15F89">
        <w:rPr>
          <w:bCs/>
          <w:sz w:val="24"/>
          <w:szCs w:val="24"/>
          <w:lang w:eastAsia="zh-CN"/>
        </w:rPr>
        <w:t xml:space="preserve"> – min. 3 m </w:t>
      </w:r>
      <w:proofErr w:type="spellStart"/>
      <w:r w:rsidR="004D71C4" w:rsidRPr="00C15F89">
        <w:rPr>
          <w:bCs/>
          <w:sz w:val="24"/>
          <w:szCs w:val="24"/>
          <w:lang w:eastAsia="zh-CN"/>
        </w:rPr>
        <w:t>szerokości</w:t>
      </w:r>
      <w:proofErr w:type="spellEnd"/>
      <w:r w:rsidR="004D71C4" w:rsidRPr="00C15F89">
        <w:rPr>
          <w:bCs/>
          <w:sz w:val="24"/>
          <w:szCs w:val="24"/>
          <w:lang w:eastAsia="zh-CN"/>
        </w:rPr>
        <w:t>)</w:t>
      </w:r>
    </w:p>
    <w:p w14:paraId="526FC200" w14:textId="77777777" w:rsidR="008D0414" w:rsidRPr="00C15F89" w:rsidRDefault="008D0414" w:rsidP="008D0414">
      <w:pPr>
        <w:widowControl w:val="0"/>
        <w:tabs>
          <w:tab w:val="left" w:pos="1312"/>
          <w:tab w:val="left" w:pos="9171"/>
        </w:tabs>
        <w:spacing w:line="240" w:lineRule="auto"/>
        <w:ind w:left="69" w:right="122"/>
        <w:jc w:val="both"/>
        <w:rPr>
          <w:rFonts w:eastAsia="Times New Roman"/>
          <w:b/>
          <w:sz w:val="24"/>
          <w:szCs w:val="24"/>
        </w:rPr>
      </w:pPr>
    </w:p>
    <w:p w14:paraId="247267B2" w14:textId="150B313E" w:rsidR="008D0414" w:rsidRPr="00C15F89" w:rsidRDefault="002B0A10" w:rsidP="008D0414">
      <w:pPr>
        <w:widowControl w:val="0"/>
        <w:tabs>
          <w:tab w:val="left" w:pos="1312"/>
          <w:tab w:val="left" w:pos="9171"/>
        </w:tabs>
        <w:spacing w:line="240" w:lineRule="auto"/>
        <w:ind w:left="69" w:right="122"/>
        <w:jc w:val="both"/>
        <w:rPr>
          <w:rFonts w:eastAsia="Times New Roman"/>
          <w:b/>
          <w:sz w:val="24"/>
          <w:szCs w:val="24"/>
        </w:rPr>
      </w:pPr>
      <w:r w:rsidRPr="00C15F89">
        <w:rPr>
          <w:rFonts w:eastAsia="Times New Roman"/>
          <w:b/>
          <w:sz w:val="24"/>
          <w:szCs w:val="24"/>
        </w:rPr>
        <w:t xml:space="preserve">b) </w:t>
      </w:r>
      <w:proofErr w:type="spellStart"/>
      <w:r w:rsidR="008D0414" w:rsidRPr="00C15F89">
        <w:rPr>
          <w:rFonts w:eastAsia="Times New Roman"/>
          <w:b/>
          <w:sz w:val="24"/>
          <w:szCs w:val="24"/>
        </w:rPr>
        <w:t>Część</w:t>
      </w:r>
      <w:proofErr w:type="spellEnd"/>
      <w:r w:rsidR="008D0414" w:rsidRPr="00C15F89">
        <w:rPr>
          <w:rFonts w:eastAsia="Times New Roman"/>
          <w:b/>
          <w:sz w:val="24"/>
          <w:szCs w:val="24"/>
        </w:rPr>
        <w:t xml:space="preserve"> II</w:t>
      </w:r>
    </w:p>
    <w:p w14:paraId="5400EE81" w14:textId="77777777" w:rsidR="008D0414" w:rsidRPr="00C15F89" w:rsidRDefault="008D0414" w:rsidP="008D0414">
      <w:pPr>
        <w:widowControl w:val="0"/>
        <w:tabs>
          <w:tab w:val="left" w:pos="1312"/>
          <w:tab w:val="left" w:pos="9171"/>
        </w:tabs>
        <w:spacing w:line="240" w:lineRule="auto"/>
        <w:ind w:left="69" w:right="122"/>
        <w:jc w:val="both"/>
        <w:rPr>
          <w:sz w:val="24"/>
          <w:szCs w:val="24"/>
          <w:lang w:eastAsia="zh-CN"/>
        </w:rPr>
      </w:pPr>
      <w:r w:rsidRPr="00C15F89">
        <w:rPr>
          <w:rFonts w:eastAsia="Times New Roman"/>
          <w:sz w:val="24"/>
          <w:szCs w:val="24"/>
        </w:rPr>
        <w:t xml:space="preserve">- </w:t>
      </w:r>
      <w:proofErr w:type="spellStart"/>
      <w:r w:rsidRPr="00C15F89">
        <w:rPr>
          <w:rFonts w:eastAsia="Times New Roman"/>
          <w:sz w:val="24"/>
          <w:szCs w:val="24"/>
        </w:rPr>
        <w:t>j</w:t>
      </w:r>
      <w:r w:rsidRPr="00C15F89">
        <w:rPr>
          <w:bCs/>
          <w:sz w:val="24"/>
          <w:szCs w:val="24"/>
          <w:lang w:eastAsia="zh-CN"/>
        </w:rPr>
        <w:t>edna</w:t>
      </w:r>
      <w:proofErr w:type="spellEnd"/>
      <w:r w:rsidRPr="00C15F89">
        <w:rPr>
          <w:bCs/>
          <w:sz w:val="24"/>
          <w:szCs w:val="24"/>
          <w:lang w:eastAsia="zh-CN"/>
        </w:rPr>
        <w:t xml:space="preserve"> </w:t>
      </w:r>
      <w:proofErr w:type="spellStart"/>
      <w:r w:rsidRPr="00C15F89">
        <w:rPr>
          <w:bCs/>
          <w:sz w:val="24"/>
          <w:szCs w:val="24"/>
          <w:lang w:eastAsia="zh-CN"/>
        </w:rPr>
        <w:t>równiarka</w:t>
      </w:r>
      <w:proofErr w:type="spellEnd"/>
      <w:r w:rsidRPr="00C15F89">
        <w:rPr>
          <w:bCs/>
          <w:sz w:val="24"/>
          <w:szCs w:val="24"/>
          <w:lang w:eastAsia="zh-CN"/>
        </w:rPr>
        <w:t xml:space="preserve"> </w:t>
      </w:r>
      <w:proofErr w:type="spellStart"/>
      <w:r w:rsidRPr="00C15F89">
        <w:rPr>
          <w:bCs/>
          <w:sz w:val="24"/>
          <w:szCs w:val="24"/>
          <w:lang w:eastAsia="zh-CN"/>
        </w:rPr>
        <w:t>drogowa</w:t>
      </w:r>
      <w:proofErr w:type="spellEnd"/>
      <w:r w:rsidRPr="00C15F89">
        <w:rPr>
          <w:bCs/>
          <w:sz w:val="24"/>
          <w:szCs w:val="24"/>
          <w:lang w:eastAsia="zh-CN"/>
        </w:rPr>
        <w:t xml:space="preserve"> </w:t>
      </w:r>
      <w:proofErr w:type="spellStart"/>
      <w:r w:rsidRPr="00C15F89">
        <w:rPr>
          <w:bCs/>
          <w:sz w:val="24"/>
          <w:szCs w:val="24"/>
          <w:lang w:eastAsia="zh-CN"/>
        </w:rPr>
        <w:t>samojezdna</w:t>
      </w:r>
      <w:proofErr w:type="spellEnd"/>
      <w:r w:rsidRPr="00C15F89">
        <w:rPr>
          <w:bCs/>
          <w:sz w:val="24"/>
          <w:szCs w:val="24"/>
          <w:lang w:eastAsia="zh-CN"/>
        </w:rPr>
        <w:t xml:space="preserve"> </w:t>
      </w:r>
      <w:proofErr w:type="spellStart"/>
      <w:r w:rsidRPr="00C15F89">
        <w:rPr>
          <w:bCs/>
          <w:sz w:val="24"/>
          <w:szCs w:val="24"/>
          <w:lang w:eastAsia="zh-CN"/>
        </w:rPr>
        <w:t>wyposażona</w:t>
      </w:r>
      <w:proofErr w:type="spellEnd"/>
      <w:r w:rsidRPr="00C15F89">
        <w:rPr>
          <w:bCs/>
          <w:sz w:val="24"/>
          <w:szCs w:val="24"/>
          <w:lang w:eastAsia="zh-CN"/>
        </w:rPr>
        <w:t xml:space="preserve"> w </w:t>
      </w:r>
      <w:proofErr w:type="spellStart"/>
      <w:r w:rsidRPr="00C15F89">
        <w:rPr>
          <w:bCs/>
          <w:sz w:val="24"/>
          <w:szCs w:val="24"/>
          <w:lang w:eastAsia="zh-CN"/>
        </w:rPr>
        <w:t>urządzenie</w:t>
      </w:r>
      <w:proofErr w:type="spellEnd"/>
      <w:r w:rsidRPr="00C15F89">
        <w:rPr>
          <w:bCs/>
          <w:sz w:val="24"/>
          <w:szCs w:val="24"/>
          <w:lang w:eastAsia="zh-CN"/>
        </w:rPr>
        <w:t xml:space="preserve"> </w:t>
      </w:r>
      <w:proofErr w:type="spellStart"/>
      <w:r w:rsidRPr="00C15F89">
        <w:rPr>
          <w:bCs/>
          <w:sz w:val="24"/>
          <w:szCs w:val="24"/>
          <w:lang w:eastAsia="zh-CN"/>
        </w:rPr>
        <w:t>pomiarowe</w:t>
      </w:r>
      <w:proofErr w:type="spellEnd"/>
      <w:r w:rsidRPr="00C15F89">
        <w:rPr>
          <w:bCs/>
          <w:sz w:val="24"/>
          <w:szCs w:val="24"/>
          <w:lang w:eastAsia="zh-CN"/>
        </w:rPr>
        <w:t xml:space="preserve"> GPS, o </w:t>
      </w:r>
      <w:proofErr w:type="spellStart"/>
      <w:r w:rsidRPr="00C15F89">
        <w:rPr>
          <w:bCs/>
          <w:sz w:val="24"/>
          <w:szCs w:val="24"/>
          <w:lang w:eastAsia="zh-CN"/>
        </w:rPr>
        <w:t>trzech</w:t>
      </w:r>
      <w:proofErr w:type="spellEnd"/>
      <w:r w:rsidRPr="00C15F89">
        <w:rPr>
          <w:bCs/>
          <w:sz w:val="24"/>
          <w:szCs w:val="24"/>
          <w:lang w:eastAsia="zh-CN"/>
        </w:rPr>
        <w:t xml:space="preserve"> </w:t>
      </w:r>
      <w:proofErr w:type="spellStart"/>
      <w:r w:rsidRPr="00C15F89">
        <w:rPr>
          <w:bCs/>
          <w:sz w:val="24"/>
          <w:szCs w:val="24"/>
          <w:lang w:eastAsia="zh-CN"/>
        </w:rPr>
        <w:t>osiach</w:t>
      </w:r>
      <w:proofErr w:type="spellEnd"/>
      <w:r w:rsidRPr="00C15F89">
        <w:rPr>
          <w:bCs/>
          <w:sz w:val="24"/>
          <w:szCs w:val="24"/>
          <w:lang w:eastAsia="zh-CN"/>
        </w:rPr>
        <w:t>,</w:t>
      </w:r>
      <w:r w:rsidRPr="00C15F89">
        <w:rPr>
          <w:rFonts w:eastAsia="Times New Roman"/>
          <w:bCs/>
          <w:sz w:val="24"/>
          <w:szCs w:val="24"/>
          <w:lang w:eastAsia="zh-CN"/>
        </w:rPr>
        <w:t xml:space="preserve"> ze </w:t>
      </w:r>
      <w:proofErr w:type="spellStart"/>
      <w:r w:rsidRPr="00C15F89">
        <w:rPr>
          <w:rFonts w:eastAsia="Times New Roman"/>
          <w:bCs/>
          <w:sz w:val="24"/>
          <w:szCs w:val="24"/>
          <w:lang w:eastAsia="zh-CN"/>
        </w:rPr>
        <w:t>zrywakiem</w:t>
      </w:r>
      <w:proofErr w:type="spellEnd"/>
      <w:r w:rsidRPr="00C15F89">
        <w:rPr>
          <w:rFonts w:eastAsia="Times New Roman"/>
          <w:bCs/>
          <w:sz w:val="24"/>
          <w:szCs w:val="24"/>
          <w:lang w:eastAsia="zh-CN"/>
        </w:rPr>
        <w:t xml:space="preserve"> </w:t>
      </w:r>
      <w:proofErr w:type="spellStart"/>
      <w:r w:rsidRPr="00C15F89">
        <w:rPr>
          <w:rFonts w:eastAsia="Times New Roman"/>
          <w:bCs/>
          <w:sz w:val="24"/>
          <w:szCs w:val="24"/>
          <w:lang w:eastAsia="zh-CN"/>
        </w:rPr>
        <w:t>i</w:t>
      </w:r>
      <w:proofErr w:type="spellEnd"/>
      <w:r w:rsidRPr="00C15F89">
        <w:rPr>
          <w:rFonts w:eastAsia="Times New Roman"/>
          <w:bCs/>
          <w:sz w:val="24"/>
          <w:szCs w:val="24"/>
          <w:lang w:eastAsia="zh-CN"/>
        </w:rPr>
        <w:t xml:space="preserve"> </w:t>
      </w:r>
      <w:proofErr w:type="spellStart"/>
      <w:r w:rsidRPr="00C15F89">
        <w:rPr>
          <w:rFonts w:eastAsia="Times New Roman"/>
          <w:bCs/>
          <w:sz w:val="24"/>
          <w:szCs w:val="24"/>
          <w:lang w:eastAsia="zh-CN"/>
        </w:rPr>
        <w:t>lemieszem</w:t>
      </w:r>
      <w:proofErr w:type="spellEnd"/>
      <w:r w:rsidRPr="00C15F89">
        <w:rPr>
          <w:rFonts w:eastAsia="Times New Roman"/>
          <w:bCs/>
          <w:sz w:val="24"/>
          <w:szCs w:val="24"/>
          <w:lang w:eastAsia="zh-CN"/>
        </w:rPr>
        <w:t xml:space="preserve"> </w:t>
      </w:r>
      <w:proofErr w:type="spellStart"/>
      <w:r w:rsidRPr="00C15F89">
        <w:rPr>
          <w:rFonts w:eastAsia="Times New Roman"/>
          <w:bCs/>
          <w:sz w:val="24"/>
          <w:szCs w:val="24"/>
          <w:lang w:eastAsia="zh-CN"/>
        </w:rPr>
        <w:t>środkowym</w:t>
      </w:r>
      <w:proofErr w:type="spellEnd"/>
      <w:r w:rsidRPr="00C15F89">
        <w:rPr>
          <w:rFonts w:eastAsia="Times New Roman"/>
          <w:bCs/>
          <w:sz w:val="24"/>
          <w:szCs w:val="24"/>
          <w:lang w:eastAsia="zh-CN"/>
        </w:rPr>
        <w:t xml:space="preserve"> o </w:t>
      </w:r>
      <w:proofErr w:type="spellStart"/>
      <w:r w:rsidRPr="00C15F89">
        <w:rPr>
          <w:rFonts w:eastAsia="Times New Roman"/>
          <w:bCs/>
          <w:sz w:val="24"/>
          <w:szCs w:val="24"/>
          <w:lang w:eastAsia="zh-CN"/>
        </w:rPr>
        <w:t>szerokości</w:t>
      </w:r>
      <w:proofErr w:type="spellEnd"/>
      <w:r w:rsidRPr="00C15F89">
        <w:rPr>
          <w:rFonts w:eastAsia="Times New Roman"/>
          <w:bCs/>
          <w:sz w:val="24"/>
          <w:szCs w:val="24"/>
          <w:lang w:eastAsia="zh-CN"/>
        </w:rPr>
        <w:t xml:space="preserve"> min 3,5 m </w:t>
      </w:r>
      <w:proofErr w:type="spellStart"/>
      <w:r w:rsidRPr="00C15F89">
        <w:rPr>
          <w:rFonts w:eastAsia="Times New Roman"/>
          <w:bCs/>
          <w:sz w:val="24"/>
          <w:szCs w:val="24"/>
          <w:lang w:eastAsia="zh-CN"/>
        </w:rPr>
        <w:t>i</w:t>
      </w:r>
      <w:proofErr w:type="spellEnd"/>
      <w:r w:rsidRPr="00C15F89">
        <w:rPr>
          <w:rFonts w:eastAsia="Times New Roman"/>
          <w:bCs/>
          <w:sz w:val="24"/>
          <w:szCs w:val="24"/>
          <w:lang w:eastAsia="zh-CN"/>
        </w:rPr>
        <w:t xml:space="preserve"> </w:t>
      </w:r>
      <w:r w:rsidRPr="00C15F89">
        <w:rPr>
          <w:bCs/>
          <w:sz w:val="24"/>
          <w:szCs w:val="24"/>
          <w:lang w:eastAsia="zh-CN"/>
        </w:rPr>
        <w:t xml:space="preserve">o </w:t>
      </w:r>
      <w:proofErr w:type="spellStart"/>
      <w:r w:rsidRPr="00C15F89">
        <w:rPr>
          <w:bCs/>
          <w:sz w:val="24"/>
          <w:szCs w:val="24"/>
          <w:lang w:eastAsia="zh-CN"/>
        </w:rPr>
        <w:t>mocy</w:t>
      </w:r>
      <w:proofErr w:type="spellEnd"/>
      <w:r w:rsidRPr="00C15F89">
        <w:rPr>
          <w:bCs/>
          <w:sz w:val="24"/>
          <w:szCs w:val="24"/>
          <w:lang w:eastAsia="zh-CN"/>
        </w:rPr>
        <w:t xml:space="preserve"> min. 115 KM </w:t>
      </w:r>
    </w:p>
    <w:p w14:paraId="42CAB8B5" w14:textId="14D6CB9E" w:rsidR="008D0414" w:rsidRPr="00C15F89" w:rsidRDefault="008D0414" w:rsidP="008D0414">
      <w:pPr>
        <w:widowControl w:val="0"/>
        <w:tabs>
          <w:tab w:val="left" w:pos="1312"/>
          <w:tab w:val="left" w:pos="9171"/>
        </w:tabs>
        <w:spacing w:line="240" w:lineRule="auto"/>
        <w:ind w:right="122"/>
        <w:jc w:val="both"/>
        <w:rPr>
          <w:bCs/>
          <w:sz w:val="24"/>
          <w:szCs w:val="24"/>
          <w:lang w:eastAsia="zh-CN"/>
        </w:rPr>
      </w:pPr>
      <w:r w:rsidRPr="00C15F89">
        <w:rPr>
          <w:bCs/>
          <w:sz w:val="24"/>
          <w:szCs w:val="24"/>
          <w:lang w:eastAsia="zh-CN"/>
        </w:rPr>
        <w:t xml:space="preserve">- </w:t>
      </w:r>
      <w:proofErr w:type="spellStart"/>
      <w:r w:rsidRPr="00C15F89">
        <w:rPr>
          <w:bCs/>
          <w:sz w:val="24"/>
          <w:szCs w:val="24"/>
          <w:lang w:eastAsia="zh-CN"/>
        </w:rPr>
        <w:t>jeden</w:t>
      </w:r>
      <w:proofErr w:type="spellEnd"/>
      <w:r w:rsidRPr="00C15F89">
        <w:rPr>
          <w:bCs/>
          <w:sz w:val="24"/>
          <w:szCs w:val="24"/>
          <w:lang w:eastAsia="zh-CN"/>
        </w:rPr>
        <w:t xml:space="preserve"> </w:t>
      </w:r>
      <w:proofErr w:type="spellStart"/>
      <w:r w:rsidRPr="00C15F89">
        <w:rPr>
          <w:bCs/>
          <w:sz w:val="24"/>
          <w:szCs w:val="24"/>
          <w:lang w:eastAsia="zh-CN"/>
        </w:rPr>
        <w:t>walec</w:t>
      </w:r>
      <w:proofErr w:type="spellEnd"/>
      <w:r w:rsidRPr="00C15F89">
        <w:rPr>
          <w:bCs/>
          <w:sz w:val="24"/>
          <w:szCs w:val="24"/>
          <w:lang w:eastAsia="zh-CN"/>
        </w:rPr>
        <w:t xml:space="preserve"> </w:t>
      </w:r>
      <w:proofErr w:type="spellStart"/>
      <w:r w:rsidRPr="00C15F89">
        <w:rPr>
          <w:bCs/>
          <w:sz w:val="24"/>
          <w:szCs w:val="24"/>
          <w:lang w:eastAsia="zh-CN"/>
        </w:rPr>
        <w:t>wibracyjny</w:t>
      </w:r>
      <w:proofErr w:type="spellEnd"/>
      <w:r w:rsidRPr="00C15F89">
        <w:rPr>
          <w:bCs/>
          <w:sz w:val="24"/>
          <w:szCs w:val="24"/>
          <w:lang w:eastAsia="zh-CN"/>
        </w:rPr>
        <w:t xml:space="preserve"> </w:t>
      </w:r>
      <w:proofErr w:type="spellStart"/>
      <w:r w:rsidRPr="00C15F89">
        <w:rPr>
          <w:bCs/>
          <w:sz w:val="24"/>
          <w:szCs w:val="24"/>
          <w:lang w:eastAsia="zh-CN"/>
        </w:rPr>
        <w:t>samojezdny</w:t>
      </w:r>
      <w:proofErr w:type="spellEnd"/>
      <w:r w:rsidRPr="00C15F89">
        <w:rPr>
          <w:bCs/>
          <w:sz w:val="24"/>
          <w:szCs w:val="24"/>
          <w:lang w:eastAsia="zh-CN"/>
        </w:rPr>
        <w:t xml:space="preserve"> o </w:t>
      </w:r>
      <w:proofErr w:type="spellStart"/>
      <w:r w:rsidRPr="00C15F89">
        <w:rPr>
          <w:bCs/>
          <w:sz w:val="24"/>
          <w:szCs w:val="24"/>
          <w:lang w:eastAsia="zh-CN"/>
        </w:rPr>
        <w:t>masie</w:t>
      </w:r>
      <w:proofErr w:type="spellEnd"/>
      <w:r w:rsidRPr="00C15F89">
        <w:rPr>
          <w:bCs/>
          <w:sz w:val="24"/>
          <w:szCs w:val="24"/>
          <w:lang w:eastAsia="zh-CN"/>
        </w:rPr>
        <w:t xml:space="preserve"> min. 16T</w:t>
      </w:r>
    </w:p>
    <w:p w14:paraId="0F4E1709" w14:textId="6C0DE30C" w:rsidR="00E254F8" w:rsidRPr="00C15F89" w:rsidRDefault="00E254F8" w:rsidP="008D0414">
      <w:pPr>
        <w:widowControl w:val="0"/>
        <w:tabs>
          <w:tab w:val="left" w:pos="1312"/>
          <w:tab w:val="left" w:pos="9171"/>
        </w:tabs>
        <w:spacing w:line="240" w:lineRule="auto"/>
        <w:ind w:right="122"/>
        <w:jc w:val="both"/>
        <w:rPr>
          <w:sz w:val="24"/>
          <w:szCs w:val="24"/>
          <w:u w:val="single"/>
          <w:lang w:eastAsia="zh-CN"/>
        </w:rPr>
      </w:pPr>
      <w:r w:rsidRPr="00C15F89">
        <w:rPr>
          <w:bCs/>
          <w:sz w:val="24"/>
          <w:szCs w:val="24"/>
          <w:lang w:eastAsia="zh-CN"/>
        </w:rPr>
        <w:t xml:space="preserve">- </w:t>
      </w:r>
      <w:proofErr w:type="spellStart"/>
      <w:r w:rsidRPr="00C15F89">
        <w:rPr>
          <w:bCs/>
          <w:sz w:val="24"/>
          <w:szCs w:val="24"/>
          <w:lang w:eastAsia="zh-CN"/>
        </w:rPr>
        <w:t>jeden</w:t>
      </w:r>
      <w:proofErr w:type="spellEnd"/>
      <w:r w:rsidRPr="00C15F89">
        <w:rPr>
          <w:bCs/>
          <w:sz w:val="24"/>
          <w:szCs w:val="24"/>
          <w:lang w:eastAsia="zh-CN"/>
        </w:rPr>
        <w:t xml:space="preserve"> </w:t>
      </w:r>
      <w:proofErr w:type="spellStart"/>
      <w:r w:rsidRPr="00C15F89">
        <w:rPr>
          <w:bCs/>
          <w:sz w:val="24"/>
          <w:szCs w:val="24"/>
          <w:lang w:eastAsia="zh-CN"/>
        </w:rPr>
        <w:t>walec</w:t>
      </w:r>
      <w:proofErr w:type="spellEnd"/>
      <w:r w:rsidRPr="00C15F89">
        <w:rPr>
          <w:bCs/>
          <w:sz w:val="24"/>
          <w:szCs w:val="24"/>
          <w:lang w:eastAsia="zh-CN"/>
        </w:rPr>
        <w:t xml:space="preserve"> </w:t>
      </w:r>
      <w:proofErr w:type="spellStart"/>
      <w:r w:rsidRPr="00C15F89">
        <w:rPr>
          <w:bCs/>
          <w:sz w:val="24"/>
          <w:szCs w:val="24"/>
          <w:lang w:eastAsia="zh-CN"/>
        </w:rPr>
        <w:t>guma</w:t>
      </w:r>
      <w:proofErr w:type="spellEnd"/>
      <w:r w:rsidRPr="00C15F89">
        <w:rPr>
          <w:bCs/>
          <w:sz w:val="24"/>
          <w:szCs w:val="24"/>
          <w:lang w:eastAsia="zh-CN"/>
        </w:rPr>
        <w:t xml:space="preserve"> – </w:t>
      </w:r>
      <w:proofErr w:type="spellStart"/>
      <w:r w:rsidRPr="00C15F89">
        <w:rPr>
          <w:bCs/>
          <w:sz w:val="24"/>
          <w:szCs w:val="24"/>
          <w:lang w:eastAsia="zh-CN"/>
        </w:rPr>
        <w:t>guma</w:t>
      </w:r>
      <w:proofErr w:type="spellEnd"/>
      <w:r w:rsidRPr="00C15F89">
        <w:rPr>
          <w:bCs/>
          <w:sz w:val="24"/>
          <w:szCs w:val="24"/>
          <w:lang w:eastAsia="zh-CN"/>
        </w:rPr>
        <w:t xml:space="preserve"> o </w:t>
      </w:r>
      <w:proofErr w:type="spellStart"/>
      <w:r w:rsidRPr="00C15F89">
        <w:rPr>
          <w:bCs/>
          <w:sz w:val="24"/>
          <w:szCs w:val="24"/>
          <w:lang w:eastAsia="zh-CN"/>
        </w:rPr>
        <w:t>masie</w:t>
      </w:r>
      <w:proofErr w:type="spellEnd"/>
      <w:r w:rsidRPr="00C15F89">
        <w:rPr>
          <w:bCs/>
          <w:sz w:val="24"/>
          <w:szCs w:val="24"/>
          <w:lang w:eastAsia="zh-CN"/>
        </w:rPr>
        <w:t xml:space="preserve"> 10-16T</w:t>
      </w:r>
    </w:p>
    <w:p w14:paraId="761CDC88" w14:textId="65DD6FB9" w:rsidR="008D0414" w:rsidRPr="00C15F89" w:rsidRDefault="004D71C4" w:rsidP="008D0414">
      <w:pPr>
        <w:spacing w:line="240" w:lineRule="auto"/>
        <w:ind w:left="644" w:hanging="644"/>
        <w:contextualSpacing/>
        <w:jc w:val="both"/>
        <w:rPr>
          <w:bCs/>
          <w:sz w:val="24"/>
          <w:szCs w:val="24"/>
          <w:lang w:eastAsia="zh-CN"/>
        </w:rPr>
      </w:pPr>
      <w:r w:rsidRPr="00C15F89">
        <w:rPr>
          <w:bCs/>
          <w:sz w:val="24"/>
          <w:szCs w:val="24"/>
          <w:lang w:eastAsia="zh-CN"/>
        </w:rPr>
        <w:t xml:space="preserve">- </w:t>
      </w:r>
      <w:proofErr w:type="spellStart"/>
      <w:r w:rsidRPr="00C15F89">
        <w:rPr>
          <w:bCs/>
          <w:sz w:val="24"/>
          <w:szCs w:val="24"/>
          <w:lang w:eastAsia="zh-CN"/>
        </w:rPr>
        <w:t>koparko-ładowarka</w:t>
      </w:r>
      <w:proofErr w:type="spellEnd"/>
      <w:r w:rsidRPr="00C15F89">
        <w:rPr>
          <w:bCs/>
          <w:sz w:val="24"/>
          <w:szCs w:val="24"/>
          <w:lang w:eastAsia="zh-CN"/>
        </w:rPr>
        <w:t xml:space="preserve"> (</w:t>
      </w:r>
      <w:proofErr w:type="spellStart"/>
      <w:r w:rsidRPr="00C15F89">
        <w:rPr>
          <w:bCs/>
          <w:sz w:val="24"/>
          <w:szCs w:val="24"/>
          <w:lang w:eastAsia="zh-CN"/>
        </w:rPr>
        <w:t>dotyczy</w:t>
      </w:r>
      <w:proofErr w:type="spellEnd"/>
      <w:r w:rsidRPr="00C15F89">
        <w:rPr>
          <w:bCs/>
          <w:sz w:val="24"/>
          <w:szCs w:val="24"/>
          <w:lang w:eastAsia="zh-CN"/>
        </w:rPr>
        <w:t xml:space="preserve"> </w:t>
      </w:r>
      <w:proofErr w:type="spellStart"/>
      <w:r w:rsidRPr="00C15F89">
        <w:rPr>
          <w:bCs/>
          <w:sz w:val="24"/>
          <w:szCs w:val="24"/>
          <w:lang w:eastAsia="zh-CN"/>
        </w:rPr>
        <w:t>wąskich</w:t>
      </w:r>
      <w:proofErr w:type="spellEnd"/>
      <w:r w:rsidRPr="00C15F89">
        <w:rPr>
          <w:bCs/>
          <w:sz w:val="24"/>
          <w:szCs w:val="24"/>
          <w:lang w:eastAsia="zh-CN"/>
        </w:rPr>
        <w:t xml:space="preserve"> </w:t>
      </w:r>
      <w:proofErr w:type="spellStart"/>
      <w:r w:rsidRPr="00C15F89">
        <w:rPr>
          <w:bCs/>
          <w:sz w:val="24"/>
          <w:szCs w:val="24"/>
          <w:lang w:eastAsia="zh-CN"/>
        </w:rPr>
        <w:t>dróg</w:t>
      </w:r>
      <w:proofErr w:type="spellEnd"/>
      <w:r w:rsidRPr="00C15F89">
        <w:rPr>
          <w:bCs/>
          <w:sz w:val="24"/>
          <w:szCs w:val="24"/>
          <w:lang w:eastAsia="zh-CN"/>
        </w:rPr>
        <w:t xml:space="preserve"> – min. 3 m </w:t>
      </w:r>
      <w:proofErr w:type="spellStart"/>
      <w:r w:rsidRPr="00C15F89">
        <w:rPr>
          <w:bCs/>
          <w:sz w:val="24"/>
          <w:szCs w:val="24"/>
          <w:lang w:eastAsia="zh-CN"/>
        </w:rPr>
        <w:t>szerokości</w:t>
      </w:r>
      <w:proofErr w:type="spellEnd"/>
      <w:r w:rsidRPr="00C15F89">
        <w:rPr>
          <w:bCs/>
          <w:sz w:val="24"/>
          <w:szCs w:val="24"/>
          <w:lang w:eastAsia="zh-CN"/>
        </w:rPr>
        <w:t>)</w:t>
      </w:r>
    </w:p>
    <w:p w14:paraId="5D7CFD56" w14:textId="77777777" w:rsidR="00544C52" w:rsidRPr="00C15F89" w:rsidRDefault="00544C52" w:rsidP="00EF6B6C">
      <w:pPr>
        <w:widowControl w:val="0"/>
        <w:tabs>
          <w:tab w:val="left" w:pos="1312"/>
          <w:tab w:val="left" w:pos="9171"/>
        </w:tabs>
        <w:spacing w:line="240" w:lineRule="auto"/>
        <w:ind w:left="69" w:right="122"/>
        <w:jc w:val="both"/>
        <w:rPr>
          <w:rFonts w:eastAsia="Times New Roman"/>
          <w:b/>
          <w:sz w:val="24"/>
          <w:szCs w:val="24"/>
        </w:rPr>
      </w:pPr>
    </w:p>
    <w:p w14:paraId="4C595975" w14:textId="468FD281" w:rsidR="00E56C45" w:rsidRPr="00C15F89" w:rsidRDefault="00E56C45">
      <w:pPr>
        <w:pStyle w:val="Akapitzlist"/>
        <w:numPr>
          <w:ilvl w:val="1"/>
          <w:numId w:val="12"/>
        </w:numPr>
        <w:spacing w:line="240" w:lineRule="auto"/>
        <w:ind w:left="426" w:hanging="426"/>
        <w:jc w:val="both"/>
        <w:rPr>
          <w:rFonts w:ascii="Arial" w:hAnsi="Arial" w:cs="Arial"/>
          <w:sz w:val="24"/>
          <w:szCs w:val="24"/>
        </w:rPr>
      </w:pPr>
      <w:r w:rsidRPr="00C15F89">
        <w:rPr>
          <w:rFonts w:ascii="Arial" w:hAnsi="Arial" w:cs="Arial"/>
          <w:b/>
          <w:sz w:val="24"/>
          <w:szCs w:val="24"/>
        </w:rPr>
        <w:lastRenderedPageBreak/>
        <w:t>posiada doświadczenie:</w:t>
      </w:r>
    </w:p>
    <w:p w14:paraId="1AC9C488" w14:textId="0BFF69E2" w:rsidR="00E56C45" w:rsidRPr="00C15F89" w:rsidRDefault="00E56C45">
      <w:pPr>
        <w:pStyle w:val="Akapitzlist"/>
        <w:numPr>
          <w:ilvl w:val="0"/>
          <w:numId w:val="35"/>
        </w:numPr>
        <w:spacing w:line="240" w:lineRule="auto"/>
        <w:jc w:val="both"/>
        <w:rPr>
          <w:rFonts w:ascii="Arial" w:hAnsi="Arial" w:cs="Arial"/>
          <w:b/>
          <w:sz w:val="24"/>
          <w:szCs w:val="24"/>
        </w:rPr>
      </w:pPr>
      <w:r w:rsidRPr="00C15F89">
        <w:rPr>
          <w:rFonts w:ascii="Arial" w:hAnsi="Arial" w:cs="Arial"/>
          <w:b/>
          <w:sz w:val="24"/>
          <w:szCs w:val="24"/>
        </w:rPr>
        <w:t>Część I</w:t>
      </w:r>
    </w:p>
    <w:p w14:paraId="14B52673" w14:textId="706127CC" w:rsidR="00E56C45" w:rsidRPr="006D1EE4" w:rsidRDefault="00E56C45" w:rsidP="00E56C45">
      <w:pPr>
        <w:spacing w:line="240" w:lineRule="auto"/>
        <w:jc w:val="both"/>
        <w:rPr>
          <w:sz w:val="24"/>
          <w:szCs w:val="24"/>
        </w:rPr>
      </w:pPr>
      <w:bookmarkStart w:id="18" w:name="_Hlk114490807"/>
      <w:proofErr w:type="spellStart"/>
      <w:r w:rsidRPr="00C15F89">
        <w:rPr>
          <w:sz w:val="24"/>
          <w:szCs w:val="24"/>
        </w:rPr>
        <w:t>Wykonawca</w:t>
      </w:r>
      <w:proofErr w:type="spellEnd"/>
      <w:r w:rsidRPr="00C15F89">
        <w:rPr>
          <w:sz w:val="24"/>
          <w:szCs w:val="24"/>
        </w:rPr>
        <w:t xml:space="preserve"> </w:t>
      </w:r>
      <w:proofErr w:type="spellStart"/>
      <w:r w:rsidRPr="00C15F89">
        <w:rPr>
          <w:sz w:val="24"/>
          <w:szCs w:val="24"/>
        </w:rPr>
        <w:t>powinien</w:t>
      </w:r>
      <w:proofErr w:type="spellEnd"/>
      <w:r w:rsidRPr="00C15F89">
        <w:rPr>
          <w:sz w:val="24"/>
          <w:szCs w:val="24"/>
        </w:rPr>
        <w:t xml:space="preserve"> </w:t>
      </w:r>
      <w:proofErr w:type="spellStart"/>
      <w:r w:rsidRPr="00C15F89">
        <w:rPr>
          <w:sz w:val="24"/>
          <w:szCs w:val="24"/>
        </w:rPr>
        <w:t>wykazać</w:t>
      </w:r>
      <w:proofErr w:type="spellEnd"/>
      <w:r w:rsidRPr="00C15F89">
        <w:rPr>
          <w:sz w:val="24"/>
          <w:szCs w:val="24"/>
        </w:rPr>
        <w:t xml:space="preserve">, </w:t>
      </w:r>
      <w:proofErr w:type="spellStart"/>
      <w:r w:rsidRPr="00C15F89">
        <w:rPr>
          <w:sz w:val="24"/>
          <w:szCs w:val="24"/>
        </w:rPr>
        <w:t>iż</w:t>
      </w:r>
      <w:proofErr w:type="spellEnd"/>
      <w:r w:rsidRPr="00C15F89">
        <w:rPr>
          <w:sz w:val="24"/>
          <w:szCs w:val="24"/>
        </w:rPr>
        <w:t xml:space="preserve"> </w:t>
      </w:r>
      <w:proofErr w:type="spellStart"/>
      <w:r w:rsidRPr="00C15F89">
        <w:rPr>
          <w:sz w:val="24"/>
          <w:szCs w:val="24"/>
        </w:rPr>
        <w:t>posiada</w:t>
      </w:r>
      <w:proofErr w:type="spellEnd"/>
      <w:r w:rsidRPr="00C15F89">
        <w:rPr>
          <w:sz w:val="24"/>
          <w:szCs w:val="24"/>
        </w:rPr>
        <w:t xml:space="preserve"> </w:t>
      </w:r>
      <w:proofErr w:type="spellStart"/>
      <w:r w:rsidRPr="00C15F89">
        <w:rPr>
          <w:sz w:val="24"/>
          <w:szCs w:val="24"/>
        </w:rPr>
        <w:t>doświadczenie</w:t>
      </w:r>
      <w:proofErr w:type="spellEnd"/>
      <w:r w:rsidRPr="00C15F89">
        <w:rPr>
          <w:sz w:val="24"/>
          <w:szCs w:val="24"/>
        </w:rPr>
        <w:t xml:space="preserve"> </w:t>
      </w:r>
      <w:proofErr w:type="spellStart"/>
      <w:r w:rsidRPr="00C15F89">
        <w:rPr>
          <w:sz w:val="24"/>
          <w:szCs w:val="24"/>
        </w:rPr>
        <w:t>polegające</w:t>
      </w:r>
      <w:proofErr w:type="spellEnd"/>
      <w:r w:rsidRPr="00C15F89">
        <w:rPr>
          <w:sz w:val="24"/>
          <w:szCs w:val="24"/>
        </w:rPr>
        <w:t xml:space="preserve"> </w:t>
      </w:r>
      <w:proofErr w:type="spellStart"/>
      <w:r w:rsidRPr="00C15F89">
        <w:rPr>
          <w:sz w:val="24"/>
          <w:szCs w:val="24"/>
        </w:rPr>
        <w:t>na</w:t>
      </w:r>
      <w:proofErr w:type="spellEnd"/>
      <w:r w:rsidRPr="00C15F89">
        <w:rPr>
          <w:sz w:val="24"/>
          <w:szCs w:val="24"/>
        </w:rPr>
        <w:t xml:space="preserve"> </w:t>
      </w:r>
      <w:proofErr w:type="spellStart"/>
      <w:r w:rsidRPr="00C15F89">
        <w:rPr>
          <w:sz w:val="24"/>
          <w:szCs w:val="24"/>
        </w:rPr>
        <w:t>wykonaniu</w:t>
      </w:r>
      <w:proofErr w:type="spellEnd"/>
      <w:r w:rsidRPr="00C15F89">
        <w:rPr>
          <w:sz w:val="24"/>
          <w:szCs w:val="24"/>
        </w:rPr>
        <w:t xml:space="preserve"> (</w:t>
      </w:r>
      <w:proofErr w:type="spellStart"/>
      <w:r w:rsidRPr="00C15F89">
        <w:rPr>
          <w:sz w:val="24"/>
          <w:szCs w:val="24"/>
        </w:rPr>
        <w:t>zakończeniu</w:t>
      </w:r>
      <w:proofErr w:type="spellEnd"/>
      <w:r w:rsidRPr="00C15F89">
        <w:rPr>
          <w:sz w:val="24"/>
          <w:szCs w:val="24"/>
        </w:rPr>
        <w:t xml:space="preserve">) </w:t>
      </w:r>
      <w:proofErr w:type="spellStart"/>
      <w:r w:rsidRPr="00C15F89">
        <w:rPr>
          <w:sz w:val="24"/>
          <w:szCs w:val="24"/>
        </w:rPr>
        <w:t>nie</w:t>
      </w:r>
      <w:proofErr w:type="spellEnd"/>
      <w:r w:rsidRPr="00C15F89">
        <w:rPr>
          <w:sz w:val="24"/>
          <w:szCs w:val="24"/>
        </w:rPr>
        <w:t xml:space="preserve"> </w:t>
      </w:r>
      <w:proofErr w:type="spellStart"/>
      <w:r w:rsidRPr="00C15F89">
        <w:rPr>
          <w:sz w:val="24"/>
          <w:szCs w:val="24"/>
        </w:rPr>
        <w:t>wcześniej</w:t>
      </w:r>
      <w:proofErr w:type="spellEnd"/>
      <w:r w:rsidRPr="00C15F89">
        <w:rPr>
          <w:sz w:val="24"/>
          <w:szCs w:val="24"/>
        </w:rPr>
        <w:t xml:space="preserve"> </w:t>
      </w:r>
      <w:proofErr w:type="spellStart"/>
      <w:r w:rsidRPr="00C15F89">
        <w:rPr>
          <w:sz w:val="24"/>
          <w:szCs w:val="24"/>
        </w:rPr>
        <w:t>niż</w:t>
      </w:r>
      <w:proofErr w:type="spellEnd"/>
      <w:r w:rsidRPr="00C15F89">
        <w:rPr>
          <w:sz w:val="24"/>
          <w:szCs w:val="24"/>
        </w:rPr>
        <w:t xml:space="preserve"> w </w:t>
      </w:r>
      <w:proofErr w:type="spellStart"/>
      <w:r w:rsidRPr="00C15F89">
        <w:rPr>
          <w:sz w:val="24"/>
          <w:szCs w:val="24"/>
        </w:rPr>
        <w:t>okresie</w:t>
      </w:r>
      <w:proofErr w:type="spellEnd"/>
      <w:r w:rsidRPr="00C15F89">
        <w:rPr>
          <w:sz w:val="24"/>
          <w:szCs w:val="24"/>
        </w:rPr>
        <w:t xml:space="preserve"> </w:t>
      </w:r>
      <w:proofErr w:type="spellStart"/>
      <w:r w:rsidRPr="00C15F89">
        <w:rPr>
          <w:sz w:val="24"/>
          <w:szCs w:val="24"/>
        </w:rPr>
        <w:t>ostatnich</w:t>
      </w:r>
      <w:proofErr w:type="spellEnd"/>
      <w:r w:rsidRPr="00C15F89">
        <w:rPr>
          <w:sz w:val="24"/>
          <w:szCs w:val="24"/>
        </w:rPr>
        <w:t xml:space="preserve"> </w:t>
      </w:r>
      <w:proofErr w:type="spellStart"/>
      <w:r w:rsidRPr="00C15F89">
        <w:rPr>
          <w:sz w:val="24"/>
          <w:szCs w:val="24"/>
        </w:rPr>
        <w:t>pięciu</w:t>
      </w:r>
      <w:proofErr w:type="spellEnd"/>
      <w:r w:rsidRPr="00C15F89">
        <w:rPr>
          <w:sz w:val="24"/>
          <w:szCs w:val="24"/>
        </w:rPr>
        <w:t xml:space="preserve"> </w:t>
      </w:r>
      <w:proofErr w:type="spellStart"/>
      <w:r w:rsidRPr="00C15F89">
        <w:rPr>
          <w:sz w:val="24"/>
          <w:szCs w:val="24"/>
        </w:rPr>
        <w:t>lat</w:t>
      </w:r>
      <w:proofErr w:type="spellEnd"/>
      <w:r w:rsidRPr="00C15F89">
        <w:rPr>
          <w:sz w:val="24"/>
          <w:szCs w:val="24"/>
        </w:rPr>
        <w:t xml:space="preserve"> </w:t>
      </w:r>
      <w:proofErr w:type="spellStart"/>
      <w:r w:rsidRPr="00C15F89">
        <w:rPr>
          <w:sz w:val="24"/>
          <w:szCs w:val="24"/>
        </w:rPr>
        <w:t>przed</w:t>
      </w:r>
      <w:proofErr w:type="spellEnd"/>
      <w:r w:rsidRPr="00C15F89">
        <w:rPr>
          <w:sz w:val="24"/>
          <w:szCs w:val="24"/>
        </w:rPr>
        <w:t xml:space="preserve"> </w:t>
      </w:r>
      <w:proofErr w:type="spellStart"/>
      <w:r w:rsidRPr="00C15F89">
        <w:rPr>
          <w:sz w:val="24"/>
          <w:szCs w:val="24"/>
        </w:rPr>
        <w:t>upływem</w:t>
      </w:r>
      <w:proofErr w:type="spellEnd"/>
      <w:r w:rsidRPr="00C15F89">
        <w:rPr>
          <w:sz w:val="24"/>
          <w:szCs w:val="24"/>
        </w:rPr>
        <w:t xml:space="preserve"> </w:t>
      </w:r>
      <w:proofErr w:type="spellStart"/>
      <w:r w:rsidRPr="00C15F89">
        <w:rPr>
          <w:sz w:val="24"/>
          <w:szCs w:val="24"/>
        </w:rPr>
        <w:t>terminu</w:t>
      </w:r>
      <w:proofErr w:type="spellEnd"/>
      <w:r w:rsidRPr="00C15F89">
        <w:rPr>
          <w:sz w:val="24"/>
          <w:szCs w:val="24"/>
        </w:rPr>
        <w:t xml:space="preserve"> </w:t>
      </w:r>
      <w:proofErr w:type="spellStart"/>
      <w:r w:rsidRPr="00C15F89">
        <w:rPr>
          <w:sz w:val="24"/>
          <w:szCs w:val="24"/>
        </w:rPr>
        <w:t>składania</w:t>
      </w:r>
      <w:proofErr w:type="spellEnd"/>
      <w:r w:rsidRPr="00C15F89">
        <w:rPr>
          <w:sz w:val="24"/>
          <w:szCs w:val="24"/>
        </w:rPr>
        <w:t xml:space="preserve"> </w:t>
      </w:r>
      <w:proofErr w:type="spellStart"/>
      <w:r w:rsidRPr="00C15F89">
        <w:rPr>
          <w:sz w:val="24"/>
          <w:szCs w:val="24"/>
        </w:rPr>
        <w:t>ofert</w:t>
      </w:r>
      <w:proofErr w:type="spellEnd"/>
      <w:r w:rsidRPr="00C15F89">
        <w:rPr>
          <w:sz w:val="24"/>
          <w:szCs w:val="24"/>
        </w:rPr>
        <w:t xml:space="preserve">, a </w:t>
      </w:r>
      <w:proofErr w:type="spellStart"/>
      <w:r w:rsidRPr="00C15F89">
        <w:rPr>
          <w:sz w:val="24"/>
          <w:szCs w:val="24"/>
        </w:rPr>
        <w:t>jeżeli</w:t>
      </w:r>
      <w:proofErr w:type="spellEnd"/>
      <w:r w:rsidRPr="00C15F89">
        <w:rPr>
          <w:sz w:val="24"/>
          <w:szCs w:val="24"/>
        </w:rPr>
        <w:t xml:space="preserve"> </w:t>
      </w:r>
      <w:proofErr w:type="spellStart"/>
      <w:r w:rsidRPr="00C15F89">
        <w:rPr>
          <w:sz w:val="24"/>
          <w:szCs w:val="24"/>
        </w:rPr>
        <w:t>okres</w:t>
      </w:r>
      <w:proofErr w:type="spellEnd"/>
      <w:r w:rsidRPr="00C15F89">
        <w:rPr>
          <w:sz w:val="24"/>
          <w:szCs w:val="24"/>
        </w:rPr>
        <w:t xml:space="preserve"> </w:t>
      </w:r>
      <w:proofErr w:type="spellStart"/>
      <w:r w:rsidRPr="00C15F89">
        <w:rPr>
          <w:sz w:val="24"/>
          <w:szCs w:val="24"/>
        </w:rPr>
        <w:t>prowadzenia</w:t>
      </w:r>
      <w:proofErr w:type="spellEnd"/>
      <w:r w:rsidRPr="00C15F89">
        <w:rPr>
          <w:sz w:val="24"/>
          <w:szCs w:val="24"/>
        </w:rPr>
        <w:t xml:space="preserve"> </w:t>
      </w:r>
      <w:proofErr w:type="spellStart"/>
      <w:r w:rsidRPr="00C15F89">
        <w:rPr>
          <w:sz w:val="24"/>
          <w:szCs w:val="24"/>
        </w:rPr>
        <w:t>działalności</w:t>
      </w:r>
      <w:proofErr w:type="spellEnd"/>
      <w:r w:rsidRPr="00C15F89">
        <w:rPr>
          <w:sz w:val="24"/>
          <w:szCs w:val="24"/>
        </w:rPr>
        <w:t xml:space="preserve"> jest </w:t>
      </w:r>
      <w:proofErr w:type="spellStart"/>
      <w:r w:rsidRPr="00C15F89">
        <w:rPr>
          <w:sz w:val="24"/>
          <w:szCs w:val="24"/>
        </w:rPr>
        <w:t>krótszy</w:t>
      </w:r>
      <w:proofErr w:type="spellEnd"/>
      <w:r w:rsidRPr="00C15F89">
        <w:rPr>
          <w:sz w:val="24"/>
          <w:szCs w:val="24"/>
        </w:rPr>
        <w:t xml:space="preserve"> – w </w:t>
      </w:r>
      <w:proofErr w:type="spellStart"/>
      <w:r w:rsidRPr="00C15F89">
        <w:rPr>
          <w:sz w:val="24"/>
          <w:szCs w:val="24"/>
        </w:rPr>
        <w:t>tym</w:t>
      </w:r>
      <w:proofErr w:type="spellEnd"/>
      <w:r w:rsidRPr="00C15F89">
        <w:rPr>
          <w:sz w:val="24"/>
          <w:szCs w:val="24"/>
        </w:rPr>
        <w:t xml:space="preserve"> </w:t>
      </w:r>
      <w:proofErr w:type="spellStart"/>
      <w:r w:rsidRPr="00C15F89">
        <w:rPr>
          <w:sz w:val="24"/>
          <w:szCs w:val="24"/>
        </w:rPr>
        <w:t>okresie</w:t>
      </w:r>
      <w:proofErr w:type="spellEnd"/>
      <w:r w:rsidRPr="00C15F89">
        <w:rPr>
          <w:sz w:val="24"/>
          <w:szCs w:val="24"/>
        </w:rPr>
        <w:t xml:space="preserve">, </w:t>
      </w:r>
      <w:r w:rsidRPr="00C15F89">
        <w:rPr>
          <w:b/>
          <w:bCs/>
          <w:sz w:val="24"/>
          <w:szCs w:val="24"/>
        </w:rPr>
        <w:t xml:space="preserve">co </w:t>
      </w:r>
      <w:proofErr w:type="spellStart"/>
      <w:r w:rsidRPr="00C15F89">
        <w:rPr>
          <w:b/>
          <w:bCs/>
          <w:sz w:val="24"/>
          <w:szCs w:val="24"/>
        </w:rPr>
        <w:t>najmniej</w:t>
      </w:r>
      <w:proofErr w:type="spellEnd"/>
      <w:r w:rsidRPr="00C15F89">
        <w:rPr>
          <w:b/>
          <w:bCs/>
          <w:sz w:val="24"/>
          <w:szCs w:val="24"/>
        </w:rPr>
        <w:t xml:space="preserve"> </w:t>
      </w:r>
      <w:proofErr w:type="spellStart"/>
      <w:r w:rsidR="006935BE" w:rsidRPr="00C15F89">
        <w:rPr>
          <w:b/>
          <w:bCs/>
          <w:sz w:val="24"/>
          <w:szCs w:val="24"/>
        </w:rPr>
        <w:t>jedn</w:t>
      </w:r>
      <w:r w:rsidR="00DA1478" w:rsidRPr="00C15F89">
        <w:rPr>
          <w:b/>
          <w:bCs/>
          <w:sz w:val="24"/>
          <w:szCs w:val="24"/>
        </w:rPr>
        <w:t>ego</w:t>
      </w:r>
      <w:proofErr w:type="spellEnd"/>
      <w:r w:rsidRPr="00C15F89">
        <w:rPr>
          <w:b/>
          <w:bCs/>
          <w:sz w:val="24"/>
          <w:szCs w:val="24"/>
        </w:rPr>
        <w:t xml:space="preserve"> </w:t>
      </w:r>
      <w:proofErr w:type="spellStart"/>
      <w:r w:rsidRPr="00C15F89">
        <w:rPr>
          <w:b/>
          <w:bCs/>
          <w:sz w:val="24"/>
          <w:szCs w:val="24"/>
        </w:rPr>
        <w:t>zamówie</w:t>
      </w:r>
      <w:r w:rsidR="006935BE" w:rsidRPr="00C15F89">
        <w:rPr>
          <w:b/>
          <w:bCs/>
          <w:sz w:val="24"/>
          <w:szCs w:val="24"/>
        </w:rPr>
        <w:t>ni</w:t>
      </w:r>
      <w:r w:rsidR="00DA1478" w:rsidRPr="00C15F89">
        <w:rPr>
          <w:b/>
          <w:bCs/>
          <w:sz w:val="24"/>
          <w:szCs w:val="24"/>
        </w:rPr>
        <w:t>a</w:t>
      </w:r>
      <w:proofErr w:type="spellEnd"/>
      <w:r w:rsidRPr="00C15F89">
        <w:rPr>
          <w:sz w:val="24"/>
          <w:szCs w:val="24"/>
        </w:rPr>
        <w:t xml:space="preserve">, </w:t>
      </w:r>
      <w:proofErr w:type="spellStart"/>
      <w:r w:rsidRPr="00C15F89">
        <w:rPr>
          <w:sz w:val="24"/>
          <w:szCs w:val="24"/>
        </w:rPr>
        <w:t>obejm</w:t>
      </w:r>
      <w:r w:rsidR="006935BE" w:rsidRPr="00C15F89">
        <w:rPr>
          <w:sz w:val="24"/>
          <w:szCs w:val="24"/>
        </w:rPr>
        <w:t>ujące</w:t>
      </w:r>
      <w:r w:rsidR="00DA1478" w:rsidRPr="00C15F89">
        <w:rPr>
          <w:sz w:val="24"/>
          <w:szCs w:val="24"/>
        </w:rPr>
        <w:t>go</w:t>
      </w:r>
      <w:proofErr w:type="spellEnd"/>
      <w:r w:rsidRPr="00C15F89">
        <w:rPr>
          <w:sz w:val="24"/>
          <w:szCs w:val="24"/>
        </w:rPr>
        <w:t xml:space="preserve"> </w:t>
      </w:r>
      <w:proofErr w:type="spellStart"/>
      <w:r w:rsidRPr="00C15F89">
        <w:rPr>
          <w:sz w:val="24"/>
          <w:szCs w:val="24"/>
        </w:rPr>
        <w:t>wykonanie</w:t>
      </w:r>
      <w:proofErr w:type="spellEnd"/>
      <w:r w:rsidRPr="00C15F89">
        <w:rPr>
          <w:sz w:val="24"/>
          <w:szCs w:val="24"/>
        </w:rPr>
        <w:t xml:space="preserve"> </w:t>
      </w:r>
      <w:proofErr w:type="spellStart"/>
      <w:r w:rsidRPr="00C15F89">
        <w:rPr>
          <w:sz w:val="24"/>
          <w:szCs w:val="24"/>
        </w:rPr>
        <w:t>robót</w:t>
      </w:r>
      <w:proofErr w:type="spellEnd"/>
      <w:r w:rsidRPr="00C15F89">
        <w:rPr>
          <w:sz w:val="24"/>
          <w:szCs w:val="24"/>
        </w:rPr>
        <w:t xml:space="preserve"> </w:t>
      </w:r>
      <w:proofErr w:type="spellStart"/>
      <w:r w:rsidRPr="00C15F89">
        <w:rPr>
          <w:sz w:val="24"/>
          <w:szCs w:val="24"/>
        </w:rPr>
        <w:t>budowlanych</w:t>
      </w:r>
      <w:proofErr w:type="spellEnd"/>
      <w:r w:rsidRPr="00C15F89">
        <w:rPr>
          <w:sz w:val="24"/>
          <w:szCs w:val="24"/>
        </w:rPr>
        <w:t xml:space="preserve"> </w:t>
      </w:r>
      <w:proofErr w:type="spellStart"/>
      <w:r w:rsidRPr="006D1EE4">
        <w:rPr>
          <w:sz w:val="24"/>
          <w:szCs w:val="24"/>
        </w:rPr>
        <w:t>polegających</w:t>
      </w:r>
      <w:proofErr w:type="spellEnd"/>
      <w:r w:rsidRPr="006D1EE4">
        <w:rPr>
          <w:sz w:val="24"/>
          <w:szCs w:val="24"/>
        </w:rPr>
        <w:t xml:space="preserve"> </w:t>
      </w:r>
      <w:proofErr w:type="spellStart"/>
      <w:r w:rsidRPr="006D1EE4">
        <w:rPr>
          <w:sz w:val="24"/>
          <w:szCs w:val="24"/>
        </w:rPr>
        <w:t>na</w:t>
      </w:r>
      <w:proofErr w:type="spellEnd"/>
      <w:r w:rsidRPr="006D1EE4">
        <w:rPr>
          <w:sz w:val="24"/>
          <w:szCs w:val="24"/>
        </w:rPr>
        <w:t xml:space="preserve"> </w:t>
      </w:r>
      <w:proofErr w:type="spellStart"/>
      <w:r w:rsidR="006935BE" w:rsidRPr="006D1EE4">
        <w:rPr>
          <w:sz w:val="24"/>
          <w:szCs w:val="24"/>
        </w:rPr>
        <w:t>naprawie</w:t>
      </w:r>
      <w:proofErr w:type="spellEnd"/>
      <w:r w:rsidR="006935BE" w:rsidRPr="006D1EE4">
        <w:rPr>
          <w:sz w:val="24"/>
          <w:szCs w:val="24"/>
        </w:rPr>
        <w:t xml:space="preserve">, </w:t>
      </w:r>
      <w:proofErr w:type="spellStart"/>
      <w:r w:rsidR="006935BE" w:rsidRPr="006D1EE4">
        <w:rPr>
          <w:sz w:val="24"/>
          <w:szCs w:val="24"/>
        </w:rPr>
        <w:t>równaniu</w:t>
      </w:r>
      <w:proofErr w:type="spellEnd"/>
      <w:r w:rsidR="006935BE" w:rsidRPr="006D1EE4">
        <w:rPr>
          <w:sz w:val="24"/>
          <w:szCs w:val="24"/>
        </w:rPr>
        <w:t xml:space="preserve">, </w:t>
      </w:r>
      <w:proofErr w:type="spellStart"/>
      <w:r w:rsidR="006935BE" w:rsidRPr="006D1EE4">
        <w:rPr>
          <w:sz w:val="24"/>
          <w:szCs w:val="24"/>
        </w:rPr>
        <w:t>profilowaniu</w:t>
      </w:r>
      <w:proofErr w:type="spellEnd"/>
      <w:r w:rsidR="006935BE" w:rsidRPr="006D1EE4">
        <w:rPr>
          <w:sz w:val="24"/>
          <w:szCs w:val="24"/>
        </w:rPr>
        <w:t xml:space="preserve">, </w:t>
      </w:r>
      <w:proofErr w:type="spellStart"/>
      <w:r w:rsidR="006935BE" w:rsidRPr="006D1EE4">
        <w:rPr>
          <w:sz w:val="24"/>
          <w:szCs w:val="24"/>
        </w:rPr>
        <w:t>kształtowaniu</w:t>
      </w:r>
      <w:proofErr w:type="spellEnd"/>
      <w:r w:rsidR="006935BE" w:rsidRPr="006D1EE4">
        <w:rPr>
          <w:sz w:val="24"/>
          <w:szCs w:val="24"/>
        </w:rPr>
        <w:t xml:space="preserve"> </w:t>
      </w:r>
      <w:proofErr w:type="spellStart"/>
      <w:r w:rsidR="006935BE" w:rsidRPr="006D1EE4">
        <w:rPr>
          <w:sz w:val="24"/>
          <w:szCs w:val="24"/>
        </w:rPr>
        <w:t>dróg</w:t>
      </w:r>
      <w:proofErr w:type="spellEnd"/>
      <w:r w:rsidR="006935BE" w:rsidRPr="006D1EE4">
        <w:rPr>
          <w:sz w:val="24"/>
          <w:szCs w:val="24"/>
        </w:rPr>
        <w:t xml:space="preserve"> </w:t>
      </w:r>
      <w:proofErr w:type="spellStart"/>
      <w:r w:rsidR="006935BE" w:rsidRPr="006D1EE4">
        <w:rPr>
          <w:sz w:val="24"/>
          <w:szCs w:val="24"/>
        </w:rPr>
        <w:t>gruntowych</w:t>
      </w:r>
      <w:proofErr w:type="spellEnd"/>
      <w:r w:rsidR="006935BE" w:rsidRPr="006D1EE4">
        <w:rPr>
          <w:sz w:val="24"/>
          <w:szCs w:val="24"/>
        </w:rPr>
        <w:t xml:space="preserve"> </w:t>
      </w:r>
      <w:proofErr w:type="spellStart"/>
      <w:r w:rsidR="006935BE" w:rsidRPr="006D1EE4">
        <w:rPr>
          <w:sz w:val="24"/>
          <w:szCs w:val="24"/>
        </w:rPr>
        <w:t>nieutwardzonych</w:t>
      </w:r>
      <w:proofErr w:type="spellEnd"/>
      <w:r w:rsidRPr="006D1EE4">
        <w:rPr>
          <w:sz w:val="24"/>
          <w:szCs w:val="24"/>
        </w:rPr>
        <w:t xml:space="preserve"> o </w:t>
      </w:r>
      <w:proofErr w:type="spellStart"/>
      <w:r w:rsidR="006935BE" w:rsidRPr="006D1EE4">
        <w:rPr>
          <w:sz w:val="24"/>
          <w:szCs w:val="24"/>
        </w:rPr>
        <w:t>wartości</w:t>
      </w:r>
      <w:proofErr w:type="spellEnd"/>
      <w:r w:rsidR="006935BE" w:rsidRPr="006D1EE4">
        <w:rPr>
          <w:sz w:val="24"/>
          <w:szCs w:val="24"/>
        </w:rPr>
        <w:t xml:space="preserve"> </w:t>
      </w:r>
      <w:r w:rsidR="006935BE" w:rsidRPr="00ED736A">
        <w:rPr>
          <w:sz w:val="24"/>
          <w:szCs w:val="24"/>
        </w:rPr>
        <w:t xml:space="preserve">min </w:t>
      </w:r>
      <w:r w:rsidR="00DA2979">
        <w:rPr>
          <w:sz w:val="24"/>
          <w:szCs w:val="24"/>
        </w:rPr>
        <w:t>10</w:t>
      </w:r>
      <w:r w:rsidR="001A2FB1" w:rsidRPr="00ED736A">
        <w:rPr>
          <w:sz w:val="24"/>
          <w:szCs w:val="24"/>
        </w:rPr>
        <w:t>0</w:t>
      </w:r>
      <w:r w:rsidR="006935BE" w:rsidRPr="00ED736A">
        <w:rPr>
          <w:sz w:val="24"/>
          <w:szCs w:val="24"/>
        </w:rPr>
        <w:t xml:space="preserve">.000,00 PLN </w:t>
      </w:r>
      <w:proofErr w:type="spellStart"/>
      <w:r w:rsidR="006935BE" w:rsidRPr="00ED736A">
        <w:rPr>
          <w:sz w:val="24"/>
          <w:szCs w:val="24"/>
        </w:rPr>
        <w:t>brutto</w:t>
      </w:r>
      <w:proofErr w:type="spellEnd"/>
      <w:r w:rsidRPr="00ED736A">
        <w:rPr>
          <w:sz w:val="24"/>
          <w:szCs w:val="24"/>
        </w:rPr>
        <w:t>.</w:t>
      </w:r>
    </w:p>
    <w:bookmarkEnd w:id="18"/>
    <w:p w14:paraId="608DAEC8" w14:textId="77777777" w:rsidR="00E56C45" w:rsidRPr="006D1EE4" w:rsidRDefault="00E56C45" w:rsidP="00E56C45">
      <w:pPr>
        <w:pStyle w:val="Akapitzlist"/>
        <w:spacing w:line="240" w:lineRule="auto"/>
        <w:ind w:left="786"/>
        <w:jc w:val="both"/>
        <w:rPr>
          <w:rFonts w:ascii="Arial" w:hAnsi="Arial" w:cs="Arial"/>
          <w:b/>
          <w:sz w:val="24"/>
          <w:szCs w:val="24"/>
        </w:rPr>
      </w:pPr>
    </w:p>
    <w:p w14:paraId="01153262" w14:textId="7D7F3520" w:rsidR="00E56C45" w:rsidRPr="006D1EE4" w:rsidRDefault="00E56C45">
      <w:pPr>
        <w:pStyle w:val="Akapitzlist"/>
        <w:numPr>
          <w:ilvl w:val="0"/>
          <w:numId w:val="35"/>
        </w:numPr>
        <w:spacing w:line="240" w:lineRule="auto"/>
        <w:jc w:val="both"/>
        <w:rPr>
          <w:rFonts w:ascii="Arial" w:hAnsi="Arial" w:cs="Arial"/>
          <w:b/>
          <w:sz w:val="24"/>
          <w:szCs w:val="24"/>
        </w:rPr>
      </w:pPr>
      <w:r w:rsidRPr="006D1EE4">
        <w:rPr>
          <w:rFonts w:ascii="Arial" w:hAnsi="Arial" w:cs="Arial"/>
          <w:b/>
          <w:sz w:val="24"/>
          <w:szCs w:val="24"/>
        </w:rPr>
        <w:t>Część II</w:t>
      </w:r>
    </w:p>
    <w:p w14:paraId="6641C786" w14:textId="160F5A0A" w:rsidR="00DA1478" w:rsidRPr="006D1EE4" w:rsidRDefault="00DA1478" w:rsidP="00DA1478">
      <w:pPr>
        <w:spacing w:line="240" w:lineRule="auto"/>
        <w:jc w:val="both"/>
        <w:rPr>
          <w:sz w:val="24"/>
          <w:szCs w:val="24"/>
        </w:rPr>
      </w:pPr>
      <w:proofErr w:type="spellStart"/>
      <w:r w:rsidRPr="006D1EE4">
        <w:rPr>
          <w:sz w:val="24"/>
          <w:szCs w:val="24"/>
        </w:rPr>
        <w:t>Wykonawca</w:t>
      </w:r>
      <w:proofErr w:type="spellEnd"/>
      <w:r w:rsidRPr="006D1EE4">
        <w:rPr>
          <w:sz w:val="24"/>
          <w:szCs w:val="24"/>
        </w:rPr>
        <w:t xml:space="preserve"> </w:t>
      </w:r>
      <w:proofErr w:type="spellStart"/>
      <w:r w:rsidRPr="006D1EE4">
        <w:rPr>
          <w:sz w:val="24"/>
          <w:szCs w:val="24"/>
        </w:rPr>
        <w:t>powinien</w:t>
      </w:r>
      <w:proofErr w:type="spellEnd"/>
      <w:r w:rsidRPr="006D1EE4">
        <w:rPr>
          <w:sz w:val="24"/>
          <w:szCs w:val="24"/>
        </w:rPr>
        <w:t xml:space="preserve"> </w:t>
      </w:r>
      <w:proofErr w:type="spellStart"/>
      <w:r w:rsidRPr="006D1EE4">
        <w:rPr>
          <w:sz w:val="24"/>
          <w:szCs w:val="24"/>
        </w:rPr>
        <w:t>wykazać</w:t>
      </w:r>
      <w:proofErr w:type="spellEnd"/>
      <w:r w:rsidRPr="006D1EE4">
        <w:rPr>
          <w:sz w:val="24"/>
          <w:szCs w:val="24"/>
        </w:rPr>
        <w:t xml:space="preserve">, </w:t>
      </w:r>
      <w:proofErr w:type="spellStart"/>
      <w:r w:rsidRPr="006D1EE4">
        <w:rPr>
          <w:sz w:val="24"/>
          <w:szCs w:val="24"/>
        </w:rPr>
        <w:t>iż</w:t>
      </w:r>
      <w:proofErr w:type="spellEnd"/>
      <w:r w:rsidRPr="006D1EE4">
        <w:rPr>
          <w:sz w:val="24"/>
          <w:szCs w:val="24"/>
        </w:rPr>
        <w:t xml:space="preserve"> </w:t>
      </w:r>
      <w:proofErr w:type="spellStart"/>
      <w:r w:rsidRPr="006D1EE4">
        <w:rPr>
          <w:sz w:val="24"/>
          <w:szCs w:val="24"/>
        </w:rPr>
        <w:t>posiada</w:t>
      </w:r>
      <w:proofErr w:type="spellEnd"/>
      <w:r w:rsidRPr="006D1EE4">
        <w:rPr>
          <w:sz w:val="24"/>
          <w:szCs w:val="24"/>
        </w:rPr>
        <w:t xml:space="preserve"> </w:t>
      </w:r>
      <w:proofErr w:type="spellStart"/>
      <w:r w:rsidRPr="006D1EE4">
        <w:rPr>
          <w:sz w:val="24"/>
          <w:szCs w:val="24"/>
        </w:rPr>
        <w:t>doświadczenie</w:t>
      </w:r>
      <w:proofErr w:type="spellEnd"/>
      <w:r w:rsidRPr="006D1EE4">
        <w:rPr>
          <w:sz w:val="24"/>
          <w:szCs w:val="24"/>
        </w:rPr>
        <w:t xml:space="preserve"> </w:t>
      </w:r>
      <w:proofErr w:type="spellStart"/>
      <w:r w:rsidRPr="006D1EE4">
        <w:rPr>
          <w:sz w:val="24"/>
          <w:szCs w:val="24"/>
        </w:rPr>
        <w:t>polegające</w:t>
      </w:r>
      <w:proofErr w:type="spellEnd"/>
      <w:r w:rsidRPr="006D1EE4">
        <w:rPr>
          <w:sz w:val="24"/>
          <w:szCs w:val="24"/>
        </w:rPr>
        <w:t xml:space="preserve"> </w:t>
      </w:r>
      <w:proofErr w:type="spellStart"/>
      <w:r w:rsidRPr="006D1EE4">
        <w:rPr>
          <w:sz w:val="24"/>
          <w:szCs w:val="24"/>
        </w:rPr>
        <w:t>na</w:t>
      </w:r>
      <w:proofErr w:type="spellEnd"/>
      <w:r w:rsidRPr="006D1EE4">
        <w:rPr>
          <w:sz w:val="24"/>
          <w:szCs w:val="24"/>
        </w:rPr>
        <w:t xml:space="preserve"> </w:t>
      </w:r>
      <w:proofErr w:type="spellStart"/>
      <w:r w:rsidRPr="006D1EE4">
        <w:rPr>
          <w:sz w:val="24"/>
          <w:szCs w:val="24"/>
        </w:rPr>
        <w:t>wykonaniu</w:t>
      </w:r>
      <w:proofErr w:type="spellEnd"/>
      <w:r w:rsidRPr="006D1EE4">
        <w:rPr>
          <w:sz w:val="24"/>
          <w:szCs w:val="24"/>
        </w:rPr>
        <w:t xml:space="preserve"> (</w:t>
      </w:r>
      <w:proofErr w:type="spellStart"/>
      <w:r w:rsidRPr="006D1EE4">
        <w:rPr>
          <w:sz w:val="24"/>
          <w:szCs w:val="24"/>
        </w:rPr>
        <w:t>zakończeniu</w:t>
      </w:r>
      <w:proofErr w:type="spellEnd"/>
      <w:r w:rsidRPr="006D1EE4">
        <w:rPr>
          <w:sz w:val="24"/>
          <w:szCs w:val="24"/>
        </w:rPr>
        <w:t xml:space="preserve">) </w:t>
      </w:r>
      <w:proofErr w:type="spellStart"/>
      <w:r w:rsidRPr="006D1EE4">
        <w:rPr>
          <w:sz w:val="24"/>
          <w:szCs w:val="24"/>
        </w:rPr>
        <w:t>nie</w:t>
      </w:r>
      <w:proofErr w:type="spellEnd"/>
      <w:r w:rsidRPr="006D1EE4">
        <w:rPr>
          <w:sz w:val="24"/>
          <w:szCs w:val="24"/>
        </w:rPr>
        <w:t xml:space="preserve"> </w:t>
      </w:r>
      <w:proofErr w:type="spellStart"/>
      <w:r w:rsidRPr="006D1EE4">
        <w:rPr>
          <w:sz w:val="24"/>
          <w:szCs w:val="24"/>
        </w:rPr>
        <w:t>wcześniej</w:t>
      </w:r>
      <w:proofErr w:type="spellEnd"/>
      <w:r w:rsidRPr="006D1EE4">
        <w:rPr>
          <w:sz w:val="24"/>
          <w:szCs w:val="24"/>
        </w:rPr>
        <w:t xml:space="preserve"> </w:t>
      </w:r>
      <w:proofErr w:type="spellStart"/>
      <w:r w:rsidRPr="006D1EE4">
        <w:rPr>
          <w:sz w:val="24"/>
          <w:szCs w:val="24"/>
        </w:rPr>
        <w:t>niż</w:t>
      </w:r>
      <w:proofErr w:type="spellEnd"/>
      <w:r w:rsidRPr="006D1EE4">
        <w:rPr>
          <w:sz w:val="24"/>
          <w:szCs w:val="24"/>
        </w:rPr>
        <w:t xml:space="preserve"> w </w:t>
      </w:r>
      <w:proofErr w:type="spellStart"/>
      <w:r w:rsidRPr="006D1EE4">
        <w:rPr>
          <w:sz w:val="24"/>
          <w:szCs w:val="24"/>
        </w:rPr>
        <w:t>okresie</w:t>
      </w:r>
      <w:proofErr w:type="spellEnd"/>
      <w:r w:rsidRPr="006D1EE4">
        <w:rPr>
          <w:sz w:val="24"/>
          <w:szCs w:val="24"/>
        </w:rPr>
        <w:t xml:space="preserve"> </w:t>
      </w:r>
      <w:proofErr w:type="spellStart"/>
      <w:r w:rsidRPr="006D1EE4">
        <w:rPr>
          <w:sz w:val="24"/>
          <w:szCs w:val="24"/>
        </w:rPr>
        <w:t>ostatnich</w:t>
      </w:r>
      <w:proofErr w:type="spellEnd"/>
      <w:r w:rsidRPr="006D1EE4">
        <w:rPr>
          <w:sz w:val="24"/>
          <w:szCs w:val="24"/>
        </w:rPr>
        <w:t xml:space="preserve"> </w:t>
      </w:r>
      <w:proofErr w:type="spellStart"/>
      <w:r w:rsidRPr="006D1EE4">
        <w:rPr>
          <w:sz w:val="24"/>
          <w:szCs w:val="24"/>
        </w:rPr>
        <w:t>pięciu</w:t>
      </w:r>
      <w:proofErr w:type="spellEnd"/>
      <w:r w:rsidRPr="006D1EE4">
        <w:rPr>
          <w:sz w:val="24"/>
          <w:szCs w:val="24"/>
        </w:rPr>
        <w:t xml:space="preserve"> </w:t>
      </w:r>
      <w:proofErr w:type="spellStart"/>
      <w:r w:rsidRPr="006D1EE4">
        <w:rPr>
          <w:sz w:val="24"/>
          <w:szCs w:val="24"/>
        </w:rPr>
        <w:t>lat</w:t>
      </w:r>
      <w:proofErr w:type="spellEnd"/>
      <w:r w:rsidRPr="006D1EE4">
        <w:rPr>
          <w:sz w:val="24"/>
          <w:szCs w:val="24"/>
        </w:rPr>
        <w:t xml:space="preserve"> </w:t>
      </w:r>
      <w:proofErr w:type="spellStart"/>
      <w:r w:rsidRPr="006D1EE4">
        <w:rPr>
          <w:sz w:val="24"/>
          <w:szCs w:val="24"/>
        </w:rPr>
        <w:t>przed</w:t>
      </w:r>
      <w:proofErr w:type="spellEnd"/>
      <w:r w:rsidRPr="006D1EE4">
        <w:rPr>
          <w:sz w:val="24"/>
          <w:szCs w:val="24"/>
        </w:rPr>
        <w:t xml:space="preserve"> </w:t>
      </w:r>
      <w:proofErr w:type="spellStart"/>
      <w:r w:rsidRPr="006D1EE4">
        <w:rPr>
          <w:sz w:val="24"/>
          <w:szCs w:val="24"/>
        </w:rPr>
        <w:t>upływem</w:t>
      </w:r>
      <w:proofErr w:type="spellEnd"/>
      <w:r w:rsidRPr="006D1EE4">
        <w:rPr>
          <w:sz w:val="24"/>
          <w:szCs w:val="24"/>
        </w:rPr>
        <w:t xml:space="preserve"> </w:t>
      </w:r>
      <w:proofErr w:type="spellStart"/>
      <w:r w:rsidRPr="006D1EE4">
        <w:rPr>
          <w:sz w:val="24"/>
          <w:szCs w:val="24"/>
        </w:rPr>
        <w:t>terminu</w:t>
      </w:r>
      <w:proofErr w:type="spellEnd"/>
      <w:r w:rsidRPr="006D1EE4">
        <w:rPr>
          <w:sz w:val="24"/>
          <w:szCs w:val="24"/>
        </w:rPr>
        <w:t xml:space="preserve"> </w:t>
      </w:r>
      <w:proofErr w:type="spellStart"/>
      <w:r w:rsidRPr="006D1EE4">
        <w:rPr>
          <w:sz w:val="24"/>
          <w:szCs w:val="24"/>
        </w:rPr>
        <w:t>składania</w:t>
      </w:r>
      <w:proofErr w:type="spellEnd"/>
      <w:r w:rsidRPr="006D1EE4">
        <w:rPr>
          <w:sz w:val="24"/>
          <w:szCs w:val="24"/>
        </w:rPr>
        <w:t xml:space="preserve"> </w:t>
      </w:r>
      <w:proofErr w:type="spellStart"/>
      <w:r w:rsidRPr="006D1EE4">
        <w:rPr>
          <w:sz w:val="24"/>
          <w:szCs w:val="24"/>
        </w:rPr>
        <w:t>ofert</w:t>
      </w:r>
      <w:proofErr w:type="spellEnd"/>
      <w:r w:rsidRPr="006D1EE4">
        <w:rPr>
          <w:sz w:val="24"/>
          <w:szCs w:val="24"/>
        </w:rPr>
        <w:t xml:space="preserve">, a </w:t>
      </w:r>
      <w:proofErr w:type="spellStart"/>
      <w:r w:rsidRPr="006D1EE4">
        <w:rPr>
          <w:sz w:val="24"/>
          <w:szCs w:val="24"/>
        </w:rPr>
        <w:t>jeżeli</w:t>
      </w:r>
      <w:proofErr w:type="spellEnd"/>
      <w:r w:rsidRPr="006D1EE4">
        <w:rPr>
          <w:sz w:val="24"/>
          <w:szCs w:val="24"/>
        </w:rPr>
        <w:t xml:space="preserve"> </w:t>
      </w:r>
      <w:proofErr w:type="spellStart"/>
      <w:r w:rsidRPr="006D1EE4">
        <w:rPr>
          <w:sz w:val="24"/>
          <w:szCs w:val="24"/>
        </w:rPr>
        <w:t>okres</w:t>
      </w:r>
      <w:proofErr w:type="spellEnd"/>
      <w:r w:rsidRPr="006D1EE4">
        <w:rPr>
          <w:sz w:val="24"/>
          <w:szCs w:val="24"/>
        </w:rPr>
        <w:t xml:space="preserve"> </w:t>
      </w:r>
      <w:proofErr w:type="spellStart"/>
      <w:r w:rsidRPr="006D1EE4">
        <w:rPr>
          <w:sz w:val="24"/>
          <w:szCs w:val="24"/>
        </w:rPr>
        <w:t>prowadzenia</w:t>
      </w:r>
      <w:proofErr w:type="spellEnd"/>
      <w:r w:rsidRPr="006D1EE4">
        <w:rPr>
          <w:sz w:val="24"/>
          <w:szCs w:val="24"/>
        </w:rPr>
        <w:t xml:space="preserve"> </w:t>
      </w:r>
      <w:proofErr w:type="spellStart"/>
      <w:r w:rsidRPr="006D1EE4">
        <w:rPr>
          <w:sz w:val="24"/>
          <w:szCs w:val="24"/>
        </w:rPr>
        <w:t>działalności</w:t>
      </w:r>
      <w:proofErr w:type="spellEnd"/>
      <w:r w:rsidRPr="006D1EE4">
        <w:rPr>
          <w:sz w:val="24"/>
          <w:szCs w:val="24"/>
        </w:rPr>
        <w:t xml:space="preserve"> jest </w:t>
      </w:r>
      <w:proofErr w:type="spellStart"/>
      <w:r w:rsidRPr="006D1EE4">
        <w:rPr>
          <w:sz w:val="24"/>
          <w:szCs w:val="24"/>
        </w:rPr>
        <w:t>krótszy</w:t>
      </w:r>
      <w:proofErr w:type="spellEnd"/>
      <w:r w:rsidRPr="006D1EE4">
        <w:rPr>
          <w:sz w:val="24"/>
          <w:szCs w:val="24"/>
        </w:rPr>
        <w:t xml:space="preserve"> – w </w:t>
      </w:r>
      <w:proofErr w:type="spellStart"/>
      <w:r w:rsidRPr="006D1EE4">
        <w:rPr>
          <w:sz w:val="24"/>
          <w:szCs w:val="24"/>
        </w:rPr>
        <w:t>tym</w:t>
      </w:r>
      <w:proofErr w:type="spellEnd"/>
      <w:r w:rsidRPr="006D1EE4">
        <w:rPr>
          <w:sz w:val="24"/>
          <w:szCs w:val="24"/>
        </w:rPr>
        <w:t xml:space="preserve"> </w:t>
      </w:r>
      <w:proofErr w:type="spellStart"/>
      <w:r w:rsidRPr="006D1EE4">
        <w:rPr>
          <w:sz w:val="24"/>
          <w:szCs w:val="24"/>
        </w:rPr>
        <w:t>okresie</w:t>
      </w:r>
      <w:proofErr w:type="spellEnd"/>
      <w:r w:rsidRPr="006D1EE4">
        <w:rPr>
          <w:sz w:val="24"/>
          <w:szCs w:val="24"/>
        </w:rPr>
        <w:t xml:space="preserve">, </w:t>
      </w:r>
      <w:r w:rsidRPr="006D1EE4">
        <w:rPr>
          <w:b/>
          <w:bCs/>
          <w:sz w:val="24"/>
          <w:szCs w:val="24"/>
        </w:rPr>
        <w:t xml:space="preserve">co </w:t>
      </w:r>
      <w:proofErr w:type="spellStart"/>
      <w:r w:rsidRPr="006D1EE4">
        <w:rPr>
          <w:b/>
          <w:bCs/>
          <w:sz w:val="24"/>
          <w:szCs w:val="24"/>
        </w:rPr>
        <w:t>najmniej</w:t>
      </w:r>
      <w:proofErr w:type="spellEnd"/>
      <w:r w:rsidRPr="006D1EE4">
        <w:rPr>
          <w:b/>
          <w:bCs/>
          <w:sz w:val="24"/>
          <w:szCs w:val="24"/>
        </w:rPr>
        <w:t xml:space="preserve"> </w:t>
      </w:r>
      <w:proofErr w:type="spellStart"/>
      <w:r w:rsidRPr="006D1EE4">
        <w:rPr>
          <w:b/>
          <w:bCs/>
          <w:sz w:val="24"/>
          <w:szCs w:val="24"/>
        </w:rPr>
        <w:t>jednego</w:t>
      </w:r>
      <w:proofErr w:type="spellEnd"/>
      <w:r w:rsidRPr="006D1EE4">
        <w:rPr>
          <w:b/>
          <w:bCs/>
          <w:sz w:val="24"/>
          <w:szCs w:val="24"/>
        </w:rPr>
        <w:t xml:space="preserve"> </w:t>
      </w:r>
      <w:proofErr w:type="spellStart"/>
      <w:r w:rsidRPr="006D1EE4">
        <w:rPr>
          <w:b/>
          <w:bCs/>
          <w:sz w:val="24"/>
          <w:szCs w:val="24"/>
        </w:rPr>
        <w:t>zamówienia</w:t>
      </w:r>
      <w:proofErr w:type="spellEnd"/>
      <w:r w:rsidRPr="006D1EE4">
        <w:rPr>
          <w:sz w:val="24"/>
          <w:szCs w:val="24"/>
        </w:rPr>
        <w:t xml:space="preserve">, </w:t>
      </w:r>
      <w:proofErr w:type="spellStart"/>
      <w:r w:rsidRPr="006D1EE4">
        <w:rPr>
          <w:sz w:val="24"/>
          <w:szCs w:val="24"/>
        </w:rPr>
        <w:t>obejmującego</w:t>
      </w:r>
      <w:proofErr w:type="spellEnd"/>
      <w:r w:rsidRPr="006D1EE4">
        <w:rPr>
          <w:sz w:val="24"/>
          <w:szCs w:val="24"/>
        </w:rPr>
        <w:t xml:space="preserve"> </w:t>
      </w:r>
      <w:proofErr w:type="spellStart"/>
      <w:r w:rsidRPr="006D1EE4">
        <w:rPr>
          <w:sz w:val="24"/>
          <w:szCs w:val="24"/>
        </w:rPr>
        <w:t>wykonanie</w:t>
      </w:r>
      <w:proofErr w:type="spellEnd"/>
      <w:r w:rsidRPr="006D1EE4">
        <w:rPr>
          <w:sz w:val="24"/>
          <w:szCs w:val="24"/>
        </w:rPr>
        <w:t xml:space="preserve"> </w:t>
      </w:r>
      <w:proofErr w:type="spellStart"/>
      <w:r w:rsidRPr="006D1EE4">
        <w:rPr>
          <w:sz w:val="24"/>
          <w:szCs w:val="24"/>
        </w:rPr>
        <w:t>robót</w:t>
      </w:r>
      <w:proofErr w:type="spellEnd"/>
      <w:r w:rsidRPr="006D1EE4">
        <w:rPr>
          <w:sz w:val="24"/>
          <w:szCs w:val="24"/>
        </w:rPr>
        <w:t xml:space="preserve"> </w:t>
      </w:r>
      <w:proofErr w:type="spellStart"/>
      <w:r w:rsidRPr="006D1EE4">
        <w:rPr>
          <w:sz w:val="24"/>
          <w:szCs w:val="24"/>
        </w:rPr>
        <w:t>budowlanych</w:t>
      </w:r>
      <w:proofErr w:type="spellEnd"/>
      <w:r w:rsidRPr="006D1EE4">
        <w:rPr>
          <w:sz w:val="24"/>
          <w:szCs w:val="24"/>
        </w:rPr>
        <w:t xml:space="preserve"> </w:t>
      </w:r>
      <w:proofErr w:type="spellStart"/>
      <w:r w:rsidRPr="006D1EE4">
        <w:rPr>
          <w:sz w:val="24"/>
          <w:szCs w:val="24"/>
        </w:rPr>
        <w:t>polegających</w:t>
      </w:r>
      <w:proofErr w:type="spellEnd"/>
      <w:r w:rsidRPr="006D1EE4">
        <w:rPr>
          <w:sz w:val="24"/>
          <w:szCs w:val="24"/>
        </w:rPr>
        <w:t xml:space="preserve"> </w:t>
      </w:r>
      <w:proofErr w:type="spellStart"/>
      <w:r w:rsidRPr="006D1EE4">
        <w:rPr>
          <w:sz w:val="24"/>
          <w:szCs w:val="24"/>
        </w:rPr>
        <w:t>na</w:t>
      </w:r>
      <w:proofErr w:type="spellEnd"/>
      <w:r w:rsidRPr="006D1EE4">
        <w:rPr>
          <w:sz w:val="24"/>
          <w:szCs w:val="24"/>
        </w:rPr>
        <w:t xml:space="preserve"> </w:t>
      </w:r>
      <w:proofErr w:type="spellStart"/>
      <w:r w:rsidRPr="006D1EE4">
        <w:rPr>
          <w:sz w:val="24"/>
          <w:szCs w:val="24"/>
        </w:rPr>
        <w:t>naprawie</w:t>
      </w:r>
      <w:proofErr w:type="spellEnd"/>
      <w:r w:rsidRPr="006D1EE4">
        <w:rPr>
          <w:sz w:val="24"/>
          <w:szCs w:val="24"/>
        </w:rPr>
        <w:t xml:space="preserve">, </w:t>
      </w:r>
      <w:proofErr w:type="spellStart"/>
      <w:r w:rsidRPr="006D1EE4">
        <w:rPr>
          <w:sz w:val="24"/>
          <w:szCs w:val="24"/>
        </w:rPr>
        <w:t>równaniu</w:t>
      </w:r>
      <w:proofErr w:type="spellEnd"/>
      <w:r w:rsidRPr="006D1EE4">
        <w:rPr>
          <w:sz w:val="24"/>
          <w:szCs w:val="24"/>
        </w:rPr>
        <w:t xml:space="preserve">, </w:t>
      </w:r>
      <w:proofErr w:type="spellStart"/>
      <w:r w:rsidRPr="006D1EE4">
        <w:rPr>
          <w:sz w:val="24"/>
          <w:szCs w:val="24"/>
        </w:rPr>
        <w:t>profilowaniu</w:t>
      </w:r>
      <w:proofErr w:type="spellEnd"/>
      <w:r w:rsidRPr="006D1EE4">
        <w:rPr>
          <w:sz w:val="24"/>
          <w:szCs w:val="24"/>
        </w:rPr>
        <w:t xml:space="preserve">, </w:t>
      </w:r>
      <w:proofErr w:type="spellStart"/>
      <w:r w:rsidRPr="006D1EE4">
        <w:rPr>
          <w:sz w:val="24"/>
          <w:szCs w:val="24"/>
        </w:rPr>
        <w:t>kształtowaniu</w:t>
      </w:r>
      <w:proofErr w:type="spellEnd"/>
      <w:r w:rsidRPr="006D1EE4">
        <w:rPr>
          <w:sz w:val="24"/>
          <w:szCs w:val="24"/>
        </w:rPr>
        <w:t xml:space="preserve"> </w:t>
      </w:r>
      <w:proofErr w:type="spellStart"/>
      <w:r w:rsidRPr="006D1EE4">
        <w:rPr>
          <w:sz w:val="24"/>
          <w:szCs w:val="24"/>
        </w:rPr>
        <w:t>dróg</w:t>
      </w:r>
      <w:proofErr w:type="spellEnd"/>
      <w:r w:rsidRPr="006D1EE4">
        <w:rPr>
          <w:sz w:val="24"/>
          <w:szCs w:val="24"/>
        </w:rPr>
        <w:t xml:space="preserve"> </w:t>
      </w:r>
      <w:proofErr w:type="spellStart"/>
      <w:r w:rsidRPr="006D1EE4">
        <w:rPr>
          <w:sz w:val="24"/>
          <w:szCs w:val="24"/>
        </w:rPr>
        <w:t>gruntowych</w:t>
      </w:r>
      <w:proofErr w:type="spellEnd"/>
      <w:r w:rsidRPr="006D1EE4">
        <w:rPr>
          <w:sz w:val="24"/>
          <w:szCs w:val="24"/>
        </w:rPr>
        <w:t xml:space="preserve"> </w:t>
      </w:r>
      <w:proofErr w:type="spellStart"/>
      <w:r w:rsidRPr="006D1EE4">
        <w:rPr>
          <w:sz w:val="24"/>
          <w:szCs w:val="24"/>
        </w:rPr>
        <w:t>nieutwardzonych</w:t>
      </w:r>
      <w:proofErr w:type="spellEnd"/>
      <w:r w:rsidRPr="006D1EE4">
        <w:rPr>
          <w:sz w:val="24"/>
          <w:szCs w:val="24"/>
        </w:rPr>
        <w:t xml:space="preserve"> o </w:t>
      </w:r>
      <w:proofErr w:type="spellStart"/>
      <w:r w:rsidRPr="006D1EE4">
        <w:rPr>
          <w:sz w:val="24"/>
          <w:szCs w:val="24"/>
        </w:rPr>
        <w:t>wartości</w:t>
      </w:r>
      <w:proofErr w:type="spellEnd"/>
      <w:r w:rsidRPr="006D1EE4">
        <w:rPr>
          <w:sz w:val="24"/>
          <w:szCs w:val="24"/>
        </w:rPr>
        <w:t xml:space="preserve"> </w:t>
      </w:r>
      <w:r w:rsidRPr="00ED736A">
        <w:rPr>
          <w:sz w:val="24"/>
          <w:szCs w:val="24"/>
        </w:rPr>
        <w:t xml:space="preserve">min </w:t>
      </w:r>
      <w:r w:rsidR="00DA2979">
        <w:rPr>
          <w:sz w:val="24"/>
          <w:szCs w:val="24"/>
        </w:rPr>
        <w:t>10</w:t>
      </w:r>
      <w:r w:rsidRPr="00ED736A">
        <w:rPr>
          <w:sz w:val="24"/>
          <w:szCs w:val="24"/>
        </w:rPr>
        <w:t xml:space="preserve">0.000,00 PLN </w:t>
      </w:r>
      <w:proofErr w:type="spellStart"/>
      <w:r w:rsidRPr="00ED736A">
        <w:rPr>
          <w:sz w:val="24"/>
          <w:szCs w:val="24"/>
        </w:rPr>
        <w:t>brutto</w:t>
      </w:r>
      <w:proofErr w:type="spellEnd"/>
      <w:r w:rsidRPr="00ED736A">
        <w:rPr>
          <w:sz w:val="24"/>
          <w:szCs w:val="24"/>
        </w:rPr>
        <w:t>.</w:t>
      </w:r>
    </w:p>
    <w:p w14:paraId="072E6389" w14:textId="77777777" w:rsidR="008D0414" w:rsidRDefault="008D0414" w:rsidP="001A2FB1">
      <w:pPr>
        <w:spacing w:line="240" w:lineRule="auto"/>
        <w:ind w:right="20"/>
        <w:jc w:val="both"/>
        <w:rPr>
          <w:sz w:val="24"/>
          <w:szCs w:val="24"/>
          <w:lang w:val="pl-PL"/>
        </w:rPr>
      </w:pPr>
    </w:p>
    <w:p w14:paraId="25F3BB78" w14:textId="51EEE729" w:rsidR="000C3FC3" w:rsidRPr="006E3997" w:rsidRDefault="00350F84" w:rsidP="000C3FC3">
      <w:pPr>
        <w:tabs>
          <w:tab w:val="left" w:pos="426"/>
        </w:tabs>
        <w:spacing w:line="240" w:lineRule="auto"/>
        <w:ind w:left="426" w:hanging="426"/>
        <w:jc w:val="both"/>
        <w:rPr>
          <w:sz w:val="24"/>
          <w:szCs w:val="24"/>
          <w:lang w:val="pl-PL"/>
        </w:rPr>
      </w:pPr>
      <w:r>
        <w:rPr>
          <w:sz w:val="24"/>
          <w:szCs w:val="24"/>
          <w:lang w:val="pl-PL"/>
        </w:rPr>
        <w:t>3</w:t>
      </w:r>
      <w:r w:rsidR="000C3FC3" w:rsidRPr="006E3997">
        <w:rPr>
          <w:sz w:val="24"/>
          <w:szCs w:val="24"/>
          <w:lang w:val="pl-PL"/>
        </w:rPr>
        <w:t xml:space="preserve">. </w:t>
      </w:r>
      <w:r w:rsidR="000C3FC3" w:rsidRPr="006E3997">
        <w:rPr>
          <w:sz w:val="24"/>
          <w:szCs w:val="24"/>
          <w:lang w:val="pl-PL"/>
        </w:rPr>
        <w:tab/>
        <w:t xml:space="preserve">W przypadku </w:t>
      </w:r>
      <w:r w:rsidR="000C3FC3" w:rsidRPr="006E3997">
        <w:rPr>
          <w:iCs/>
          <w:sz w:val="24"/>
          <w:szCs w:val="24"/>
          <w:lang w:val="pl-PL"/>
        </w:rPr>
        <w:t xml:space="preserve">wykonawców wspólnie ubiegających się o udzielenie zamówienia </w:t>
      </w:r>
      <w:r w:rsidR="000C3FC3" w:rsidRPr="006E3997">
        <w:rPr>
          <w:sz w:val="24"/>
          <w:szCs w:val="24"/>
          <w:lang w:val="pl-PL"/>
        </w:rPr>
        <w:t>warun</w:t>
      </w:r>
      <w:r w:rsidR="004071D8">
        <w:rPr>
          <w:sz w:val="24"/>
          <w:szCs w:val="24"/>
          <w:lang w:val="pl-PL"/>
        </w:rPr>
        <w:t>ek</w:t>
      </w:r>
      <w:r w:rsidR="000C3FC3" w:rsidRPr="006E3997">
        <w:rPr>
          <w:sz w:val="24"/>
          <w:szCs w:val="24"/>
          <w:lang w:val="pl-PL"/>
        </w:rPr>
        <w:t>, o który</w:t>
      </w:r>
      <w:r w:rsidR="004071D8">
        <w:rPr>
          <w:sz w:val="24"/>
          <w:szCs w:val="24"/>
          <w:lang w:val="pl-PL"/>
        </w:rPr>
        <w:t>m</w:t>
      </w:r>
      <w:r w:rsidR="000C3FC3" w:rsidRPr="006E3997">
        <w:rPr>
          <w:sz w:val="24"/>
          <w:szCs w:val="24"/>
          <w:lang w:val="pl-PL"/>
        </w:rPr>
        <w:t xml:space="preserve"> mowa w ust. 2 zosta</w:t>
      </w:r>
      <w:r w:rsidR="004071D8">
        <w:rPr>
          <w:sz w:val="24"/>
          <w:szCs w:val="24"/>
          <w:lang w:val="pl-PL"/>
        </w:rPr>
        <w:t>nie</w:t>
      </w:r>
      <w:r w:rsidR="000C3FC3" w:rsidRPr="006E3997">
        <w:rPr>
          <w:sz w:val="24"/>
          <w:szCs w:val="24"/>
          <w:lang w:val="pl-PL"/>
        </w:rPr>
        <w:t xml:space="preserve"> spełnion</w:t>
      </w:r>
      <w:r w:rsidR="004071D8">
        <w:rPr>
          <w:sz w:val="24"/>
          <w:szCs w:val="24"/>
          <w:lang w:val="pl-PL"/>
        </w:rPr>
        <w:t>y</w:t>
      </w:r>
      <w:r w:rsidR="000C3FC3" w:rsidRPr="006E3997">
        <w:rPr>
          <w:sz w:val="24"/>
          <w:szCs w:val="24"/>
          <w:lang w:val="pl-PL"/>
        </w:rPr>
        <w:t xml:space="preserve"> jeżeli:</w:t>
      </w:r>
    </w:p>
    <w:p w14:paraId="126BB946" w14:textId="13780514" w:rsidR="000C3FC3" w:rsidRPr="006E3997" w:rsidRDefault="000C3FC3" w:rsidP="000C3FC3">
      <w:pPr>
        <w:tabs>
          <w:tab w:val="left" w:pos="426"/>
        </w:tabs>
        <w:spacing w:line="240" w:lineRule="auto"/>
        <w:ind w:left="426" w:hanging="426"/>
        <w:jc w:val="both"/>
        <w:rPr>
          <w:sz w:val="24"/>
          <w:szCs w:val="24"/>
          <w:lang w:val="pl-PL"/>
        </w:rPr>
      </w:pPr>
      <w:r w:rsidRPr="006E3997">
        <w:rPr>
          <w:sz w:val="24"/>
          <w:szCs w:val="24"/>
          <w:lang w:val="pl-PL"/>
        </w:rPr>
        <w:t xml:space="preserve">1) </w:t>
      </w:r>
      <w:r w:rsidRPr="006E3997">
        <w:rPr>
          <w:sz w:val="24"/>
          <w:szCs w:val="24"/>
          <w:lang w:val="pl-PL"/>
        </w:rPr>
        <w:tab/>
        <w:t xml:space="preserve">co najmniej jeden z tych wykonawców wykaże </w:t>
      </w:r>
      <w:r w:rsidR="004071D8">
        <w:rPr>
          <w:sz w:val="24"/>
          <w:szCs w:val="24"/>
          <w:lang w:val="pl-PL"/>
        </w:rPr>
        <w:t>jego</w:t>
      </w:r>
      <w:r w:rsidRPr="006E3997">
        <w:rPr>
          <w:sz w:val="24"/>
          <w:szCs w:val="24"/>
          <w:lang w:val="pl-PL"/>
        </w:rPr>
        <w:t xml:space="preserve"> spełnienie</w:t>
      </w:r>
    </w:p>
    <w:p w14:paraId="49AF5B44" w14:textId="77777777" w:rsidR="000C3FC3" w:rsidRPr="006E3997" w:rsidRDefault="000C3FC3" w:rsidP="000C3FC3">
      <w:pPr>
        <w:tabs>
          <w:tab w:val="left" w:pos="426"/>
        </w:tabs>
        <w:spacing w:line="240" w:lineRule="auto"/>
        <w:ind w:left="426" w:hanging="426"/>
        <w:jc w:val="both"/>
        <w:rPr>
          <w:sz w:val="24"/>
          <w:szCs w:val="24"/>
          <w:lang w:val="pl-PL"/>
        </w:rPr>
      </w:pPr>
      <w:r w:rsidRPr="006E3997">
        <w:rPr>
          <w:sz w:val="24"/>
          <w:szCs w:val="24"/>
          <w:lang w:val="pl-PL"/>
        </w:rPr>
        <w:tab/>
        <w:t>lub</w:t>
      </w:r>
    </w:p>
    <w:p w14:paraId="674D1951" w14:textId="77777777" w:rsidR="000C3FC3" w:rsidRPr="00F95071" w:rsidRDefault="000C3FC3" w:rsidP="000C3FC3">
      <w:pPr>
        <w:tabs>
          <w:tab w:val="left" w:pos="426"/>
        </w:tabs>
        <w:spacing w:line="240" w:lineRule="auto"/>
        <w:ind w:left="426" w:hanging="426"/>
        <w:jc w:val="both"/>
        <w:rPr>
          <w:sz w:val="24"/>
          <w:szCs w:val="24"/>
          <w:lang w:val="pl-PL"/>
        </w:rPr>
      </w:pPr>
      <w:r w:rsidRPr="006E3997">
        <w:rPr>
          <w:sz w:val="24"/>
          <w:szCs w:val="24"/>
          <w:lang w:val="pl-PL"/>
        </w:rPr>
        <w:t xml:space="preserve">2) </w:t>
      </w:r>
      <w:r w:rsidRPr="006E3997">
        <w:rPr>
          <w:sz w:val="24"/>
          <w:szCs w:val="24"/>
          <w:lang w:val="pl-PL"/>
        </w:rPr>
        <w:tab/>
        <w:t>wykonawcy wspólnie wykażą ich spełnienie.</w:t>
      </w:r>
    </w:p>
    <w:p w14:paraId="13D11B8F" w14:textId="64BA273F" w:rsidR="000C3FC3" w:rsidRPr="006E3997" w:rsidRDefault="004071D8" w:rsidP="000C3FC3">
      <w:pPr>
        <w:tabs>
          <w:tab w:val="left" w:pos="426"/>
        </w:tabs>
        <w:spacing w:line="240" w:lineRule="auto"/>
        <w:ind w:left="426" w:hanging="426"/>
        <w:jc w:val="both"/>
        <w:rPr>
          <w:color w:val="000000"/>
          <w:sz w:val="24"/>
          <w:szCs w:val="24"/>
          <w:lang w:val="pl-PL"/>
        </w:rPr>
      </w:pPr>
      <w:r>
        <w:rPr>
          <w:color w:val="000000"/>
          <w:sz w:val="24"/>
          <w:szCs w:val="24"/>
          <w:lang w:val="pl-PL"/>
        </w:rPr>
        <w:t>4</w:t>
      </w:r>
      <w:r w:rsidR="000C3FC3" w:rsidRPr="006E3997">
        <w:rPr>
          <w:color w:val="000000"/>
          <w:sz w:val="24"/>
          <w:szCs w:val="24"/>
          <w:lang w:val="pl-PL"/>
        </w:rPr>
        <w:t>.</w:t>
      </w:r>
      <w:r w:rsidR="000C3FC3" w:rsidRPr="006E3997">
        <w:rPr>
          <w:color w:val="000000"/>
          <w:sz w:val="24"/>
          <w:szCs w:val="24"/>
          <w:lang w:val="pl-PL"/>
        </w:rPr>
        <w:tab/>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81AFC56" w14:textId="61A995CA" w:rsidR="000C3FC3" w:rsidRPr="004071D8" w:rsidRDefault="004071D8" w:rsidP="000C3FC3">
      <w:pPr>
        <w:tabs>
          <w:tab w:val="left" w:pos="426"/>
        </w:tabs>
        <w:spacing w:line="240" w:lineRule="auto"/>
        <w:ind w:left="426" w:hanging="426"/>
        <w:jc w:val="both"/>
        <w:rPr>
          <w:sz w:val="24"/>
          <w:szCs w:val="24"/>
          <w:lang w:val="pl-PL"/>
        </w:rPr>
      </w:pPr>
      <w:r>
        <w:rPr>
          <w:sz w:val="24"/>
          <w:szCs w:val="24"/>
          <w:lang w:val="pl-PL"/>
        </w:rPr>
        <w:t>5</w:t>
      </w:r>
      <w:r w:rsidR="000C3FC3" w:rsidRPr="006E3997">
        <w:rPr>
          <w:sz w:val="24"/>
          <w:szCs w:val="24"/>
          <w:lang w:val="pl-PL"/>
        </w:rPr>
        <w:t xml:space="preserve">. </w:t>
      </w:r>
      <w:r w:rsidR="000C3FC3" w:rsidRPr="004071D8">
        <w:rPr>
          <w:sz w:val="24"/>
          <w:szCs w:val="24"/>
          <w:lang w:val="pl-PL"/>
        </w:rPr>
        <w:tab/>
        <w:t>Zamawiający odstępuje od stawiania warunków udziału w postępowaniu w zakresie:</w:t>
      </w:r>
    </w:p>
    <w:p w14:paraId="1A1D3DB8" w14:textId="77777777" w:rsidR="00350F84" w:rsidRPr="00350F84" w:rsidRDefault="000C3FC3" w:rsidP="00350F84">
      <w:pPr>
        <w:pStyle w:val="Akapitzlist"/>
        <w:numPr>
          <w:ilvl w:val="2"/>
          <w:numId w:val="12"/>
        </w:numPr>
        <w:tabs>
          <w:tab w:val="left" w:pos="426"/>
        </w:tabs>
        <w:spacing w:after="0" w:line="240" w:lineRule="auto"/>
        <w:ind w:left="426" w:hanging="426"/>
        <w:jc w:val="both"/>
        <w:rPr>
          <w:rFonts w:ascii="Arial" w:hAnsi="Arial" w:cs="Arial"/>
          <w:sz w:val="24"/>
          <w:szCs w:val="24"/>
        </w:rPr>
      </w:pPr>
      <w:r w:rsidRPr="00350F84">
        <w:rPr>
          <w:rFonts w:ascii="Arial" w:hAnsi="Arial" w:cs="Arial"/>
          <w:sz w:val="24"/>
          <w:szCs w:val="24"/>
        </w:rPr>
        <w:t>zdolności do występowania w obrocie gospodarczym,</w:t>
      </w:r>
    </w:p>
    <w:p w14:paraId="4635CBE9" w14:textId="4A7F8BA6" w:rsidR="004071D8" w:rsidRPr="00350F84" w:rsidRDefault="000C3FC3" w:rsidP="00350F84">
      <w:pPr>
        <w:pStyle w:val="Akapitzlist"/>
        <w:numPr>
          <w:ilvl w:val="2"/>
          <w:numId w:val="12"/>
        </w:numPr>
        <w:tabs>
          <w:tab w:val="left" w:pos="426"/>
        </w:tabs>
        <w:spacing w:after="0" w:line="240" w:lineRule="auto"/>
        <w:ind w:left="426" w:hanging="426"/>
        <w:jc w:val="both"/>
        <w:rPr>
          <w:rFonts w:ascii="Arial" w:hAnsi="Arial" w:cs="Arial"/>
          <w:sz w:val="24"/>
          <w:szCs w:val="24"/>
        </w:rPr>
      </w:pPr>
      <w:r w:rsidRPr="00350F84">
        <w:rPr>
          <w:rFonts w:ascii="Arial" w:hAnsi="Arial" w:cs="Arial"/>
          <w:bCs/>
          <w:sz w:val="24"/>
          <w:szCs w:val="24"/>
        </w:rPr>
        <w:t>uprawnień do prowadzenia określonej działalności gospodarczej lub zawodowej, o ile wynika to z odrębnych przepisów,</w:t>
      </w:r>
    </w:p>
    <w:p w14:paraId="6CC5E5F7" w14:textId="6664DB16" w:rsidR="000C3FC3" w:rsidRPr="004071D8" w:rsidRDefault="000C3FC3">
      <w:pPr>
        <w:pStyle w:val="Akapitzlist"/>
        <w:numPr>
          <w:ilvl w:val="1"/>
          <w:numId w:val="12"/>
        </w:numPr>
        <w:tabs>
          <w:tab w:val="left" w:pos="426"/>
        </w:tabs>
        <w:spacing w:line="240" w:lineRule="auto"/>
        <w:ind w:left="0" w:firstLine="0"/>
        <w:jc w:val="both"/>
        <w:rPr>
          <w:rFonts w:ascii="Arial" w:hAnsi="Arial" w:cs="Arial"/>
          <w:sz w:val="24"/>
          <w:szCs w:val="24"/>
          <w:lang w:val="en-US"/>
        </w:rPr>
      </w:pPr>
      <w:r w:rsidRPr="00350F84">
        <w:rPr>
          <w:rFonts w:ascii="Arial" w:hAnsi="Arial" w:cs="Arial"/>
          <w:bCs/>
          <w:sz w:val="24"/>
          <w:szCs w:val="24"/>
        </w:rPr>
        <w:t>sytuacji ekonomicznej lub</w:t>
      </w:r>
      <w:r w:rsidRPr="004071D8">
        <w:rPr>
          <w:rFonts w:ascii="Arial" w:hAnsi="Arial" w:cs="Arial"/>
          <w:bCs/>
          <w:sz w:val="24"/>
          <w:szCs w:val="24"/>
        </w:rPr>
        <w:t xml:space="preserve"> finansowej.</w:t>
      </w:r>
    </w:p>
    <w:p w14:paraId="7F14365A" w14:textId="77777777" w:rsidR="000C3FC3" w:rsidRPr="004071D8" w:rsidRDefault="000C3FC3" w:rsidP="000C3FC3">
      <w:pPr>
        <w:tabs>
          <w:tab w:val="left" w:pos="426"/>
        </w:tabs>
        <w:spacing w:line="240" w:lineRule="auto"/>
        <w:jc w:val="both"/>
        <w:rPr>
          <w:sz w:val="24"/>
          <w:szCs w:val="24"/>
          <w:lang w:val="pl-PL"/>
        </w:rPr>
      </w:pPr>
    </w:p>
    <w:p w14:paraId="45762430" w14:textId="77777777" w:rsidR="000C3FC3" w:rsidRPr="006E3997" w:rsidRDefault="000C3FC3" w:rsidP="000C3FC3">
      <w:pPr>
        <w:pStyle w:val="Nagwek2"/>
        <w:spacing w:before="0" w:after="0" w:line="240" w:lineRule="auto"/>
        <w:rPr>
          <w:b/>
          <w:bCs/>
          <w:sz w:val="24"/>
          <w:szCs w:val="24"/>
          <w:lang w:val="pl-PL"/>
        </w:rPr>
      </w:pPr>
      <w:bookmarkStart w:id="19" w:name="_Toc73356208"/>
      <w:r w:rsidRPr="006E3997">
        <w:rPr>
          <w:b/>
          <w:bCs/>
          <w:sz w:val="24"/>
          <w:szCs w:val="24"/>
          <w:lang w:val="pl-PL"/>
        </w:rPr>
        <w:t>IX. Podstawy wykluczenia z postępowania</w:t>
      </w:r>
      <w:bookmarkEnd w:id="19"/>
    </w:p>
    <w:p w14:paraId="61CEF50C" w14:textId="77777777" w:rsidR="00420B5A" w:rsidRPr="00A32CB9" w:rsidRDefault="00420B5A" w:rsidP="00420B5A">
      <w:pPr>
        <w:numPr>
          <w:ilvl w:val="0"/>
          <w:numId w:val="1"/>
        </w:numPr>
        <w:spacing w:line="240" w:lineRule="auto"/>
        <w:ind w:left="360" w:hanging="386"/>
        <w:jc w:val="both"/>
        <w:rPr>
          <w:sz w:val="24"/>
          <w:szCs w:val="24"/>
          <w:lang w:val="pl-PL"/>
        </w:rPr>
      </w:pPr>
      <w:r w:rsidRPr="00A32CB9">
        <w:rPr>
          <w:sz w:val="24"/>
          <w:szCs w:val="24"/>
          <w:lang w:val="pl-PL"/>
        </w:rPr>
        <w:t>Z postępowania o udzielenie zamówienia wyklucza się wykonawców, w stosunku do których zachodzi którakolwiek z okoliczności wskazanych:</w:t>
      </w:r>
    </w:p>
    <w:p w14:paraId="5B9BAF84" w14:textId="584E0760" w:rsidR="00420B5A" w:rsidRPr="00B43F7B" w:rsidRDefault="00420B5A">
      <w:pPr>
        <w:numPr>
          <w:ilvl w:val="0"/>
          <w:numId w:val="14"/>
        </w:numPr>
        <w:spacing w:line="240" w:lineRule="auto"/>
        <w:ind w:left="360" w:hanging="386"/>
        <w:jc w:val="both"/>
        <w:rPr>
          <w:sz w:val="24"/>
          <w:szCs w:val="24"/>
          <w:lang w:val="pl-PL"/>
        </w:rPr>
      </w:pPr>
      <w:r w:rsidRPr="00B43F7B">
        <w:rPr>
          <w:sz w:val="24"/>
          <w:szCs w:val="24"/>
          <w:lang w:val="pl-PL"/>
        </w:rPr>
        <w:t>w art. 108 ust. 1 ustawy PZP;</w:t>
      </w:r>
    </w:p>
    <w:p w14:paraId="7EA932D7" w14:textId="77777777" w:rsidR="00420B5A" w:rsidRPr="00B43F7B" w:rsidRDefault="00420B5A">
      <w:pPr>
        <w:numPr>
          <w:ilvl w:val="0"/>
          <w:numId w:val="14"/>
        </w:numPr>
        <w:spacing w:line="240" w:lineRule="auto"/>
        <w:ind w:left="360" w:hanging="386"/>
        <w:jc w:val="both"/>
        <w:rPr>
          <w:sz w:val="24"/>
          <w:szCs w:val="24"/>
          <w:lang w:val="pl-PL"/>
        </w:rPr>
      </w:pPr>
      <w:r w:rsidRPr="00B43F7B">
        <w:rPr>
          <w:sz w:val="24"/>
          <w:szCs w:val="24"/>
          <w:lang w:val="pl-PL"/>
        </w:rPr>
        <w:t xml:space="preserve">w art. 109 ust. 1 pkt 4 ustawy PZP, tj.: </w:t>
      </w:r>
      <w:r w:rsidRPr="00B43F7B">
        <w:rPr>
          <w:sz w:val="24"/>
          <w:szCs w:val="24"/>
        </w:rPr>
        <w:t xml:space="preserve">w </w:t>
      </w:r>
      <w:proofErr w:type="spellStart"/>
      <w:r w:rsidRPr="00B43F7B">
        <w:rPr>
          <w:sz w:val="24"/>
          <w:szCs w:val="24"/>
        </w:rPr>
        <w:t>stosunku</w:t>
      </w:r>
      <w:proofErr w:type="spellEnd"/>
      <w:r w:rsidRPr="00B43F7B">
        <w:rPr>
          <w:sz w:val="24"/>
          <w:szCs w:val="24"/>
        </w:rPr>
        <w:t xml:space="preserve"> do </w:t>
      </w:r>
      <w:proofErr w:type="spellStart"/>
      <w:r w:rsidRPr="00B43F7B">
        <w:rPr>
          <w:sz w:val="24"/>
          <w:szCs w:val="24"/>
        </w:rPr>
        <w:t>którego</w:t>
      </w:r>
      <w:proofErr w:type="spellEnd"/>
      <w:r w:rsidRPr="00B43F7B">
        <w:rPr>
          <w:sz w:val="24"/>
          <w:szCs w:val="24"/>
        </w:rPr>
        <w:t xml:space="preserve"> </w:t>
      </w:r>
      <w:proofErr w:type="spellStart"/>
      <w:r w:rsidRPr="00B43F7B">
        <w:rPr>
          <w:sz w:val="24"/>
          <w:szCs w:val="24"/>
        </w:rPr>
        <w:t>otwarto</w:t>
      </w:r>
      <w:proofErr w:type="spellEnd"/>
      <w:r w:rsidRPr="00B43F7B">
        <w:rPr>
          <w:sz w:val="24"/>
          <w:szCs w:val="24"/>
        </w:rPr>
        <w:t xml:space="preserve"> </w:t>
      </w:r>
      <w:proofErr w:type="spellStart"/>
      <w:r w:rsidRPr="00B43F7B">
        <w:rPr>
          <w:sz w:val="24"/>
          <w:szCs w:val="24"/>
        </w:rPr>
        <w:t>likwidację</w:t>
      </w:r>
      <w:proofErr w:type="spellEnd"/>
      <w:r w:rsidRPr="00B43F7B">
        <w:rPr>
          <w:sz w:val="24"/>
          <w:szCs w:val="24"/>
        </w:rPr>
        <w:t xml:space="preserve">, </w:t>
      </w:r>
      <w:proofErr w:type="spellStart"/>
      <w:r w:rsidRPr="00B43F7B">
        <w:rPr>
          <w:sz w:val="24"/>
          <w:szCs w:val="24"/>
        </w:rPr>
        <w:t>ogłoszono</w:t>
      </w:r>
      <w:proofErr w:type="spellEnd"/>
      <w:r w:rsidRPr="00B43F7B">
        <w:rPr>
          <w:sz w:val="24"/>
          <w:szCs w:val="24"/>
        </w:rPr>
        <w:t xml:space="preserve"> </w:t>
      </w:r>
      <w:proofErr w:type="spellStart"/>
      <w:r w:rsidRPr="00B43F7B">
        <w:rPr>
          <w:sz w:val="24"/>
          <w:szCs w:val="24"/>
        </w:rPr>
        <w:t>upadłość</w:t>
      </w:r>
      <w:proofErr w:type="spellEnd"/>
      <w:r w:rsidRPr="00B43F7B">
        <w:rPr>
          <w:sz w:val="24"/>
          <w:szCs w:val="24"/>
        </w:rPr>
        <w:t xml:space="preserve">, </w:t>
      </w:r>
      <w:proofErr w:type="spellStart"/>
      <w:r w:rsidRPr="00B43F7B">
        <w:rPr>
          <w:sz w:val="24"/>
          <w:szCs w:val="24"/>
        </w:rPr>
        <w:t>którego</w:t>
      </w:r>
      <w:proofErr w:type="spellEnd"/>
      <w:r w:rsidRPr="00B43F7B">
        <w:rPr>
          <w:sz w:val="24"/>
          <w:szCs w:val="24"/>
        </w:rPr>
        <w:t xml:space="preserve"> </w:t>
      </w:r>
      <w:proofErr w:type="spellStart"/>
      <w:r w:rsidRPr="00B43F7B">
        <w:rPr>
          <w:sz w:val="24"/>
          <w:szCs w:val="24"/>
        </w:rPr>
        <w:t>aktywami</w:t>
      </w:r>
      <w:proofErr w:type="spellEnd"/>
      <w:r w:rsidRPr="00B43F7B">
        <w:rPr>
          <w:sz w:val="24"/>
          <w:szCs w:val="24"/>
        </w:rPr>
        <w:t xml:space="preserve"> </w:t>
      </w:r>
      <w:proofErr w:type="spellStart"/>
      <w:r w:rsidRPr="00B43F7B">
        <w:rPr>
          <w:sz w:val="24"/>
          <w:szCs w:val="24"/>
        </w:rPr>
        <w:t>zarządza</w:t>
      </w:r>
      <w:proofErr w:type="spellEnd"/>
      <w:r w:rsidRPr="00B43F7B">
        <w:rPr>
          <w:sz w:val="24"/>
          <w:szCs w:val="24"/>
        </w:rPr>
        <w:t xml:space="preserve"> </w:t>
      </w:r>
      <w:proofErr w:type="spellStart"/>
      <w:r w:rsidRPr="00B43F7B">
        <w:rPr>
          <w:sz w:val="24"/>
          <w:szCs w:val="24"/>
        </w:rPr>
        <w:t>likwidator</w:t>
      </w:r>
      <w:proofErr w:type="spellEnd"/>
      <w:r w:rsidRPr="00B43F7B">
        <w:rPr>
          <w:sz w:val="24"/>
          <w:szCs w:val="24"/>
        </w:rPr>
        <w:t xml:space="preserve"> </w:t>
      </w:r>
      <w:proofErr w:type="spellStart"/>
      <w:r w:rsidRPr="00B43F7B">
        <w:rPr>
          <w:sz w:val="24"/>
          <w:szCs w:val="24"/>
        </w:rPr>
        <w:t>lub</w:t>
      </w:r>
      <w:proofErr w:type="spellEnd"/>
      <w:r w:rsidRPr="00B43F7B">
        <w:rPr>
          <w:sz w:val="24"/>
          <w:szCs w:val="24"/>
        </w:rPr>
        <w:t xml:space="preserve"> </w:t>
      </w:r>
      <w:proofErr w:type="spellStart"/>
      <w:r w:rsidRPr="00B43F7B">
        <w:rPr>
          <w:sz w:val="24"/>
          <w:szCs w:val="24"/>
        </w:rPr>
        <w:t>sąd</w:t>
      </w:r>
      <w:proofErr w:type="spellEnd"/>
      <w:r w:rsidRPr="00B43F7B">
        <w:rPr>
          <w:sz w:val="24"/>
          <w:szCs w:val="24"/>
        </w:rPr>
        <w:t xml:space="preserve">, </w:t>
      </w:r>
      <w:proofErr w:type="spellStart"/>
      <w:r w:rsidRPr="00B43F7B">
        <w:rPr>
          <w:sz w:val="24"/>
          <w:szCs w:val="24"/>
        </w:rPr>
        <w:t>zawarł</w:t>
      </w:r>
      <w:proofErr w:type="spellEnd"/>
      <w:r w:rsidRPr="00B43F7B">
        <w:rPr>
          <w:sz w:val="24"/>
          <w:szCs w:val="24"/>
        </w:rPr>
        <w:t xml:space="preserve"> </w:t>
      </w:r>
      <w:proofErr w:type="spellStart"/>
      <w:r w:rsidRPr="00B43F7B">
        <w:rPr>
          <w:sz w:val="24"/>
          <w:szCs w:val="24"/>
        </w:rPr>
        <w:t>układ</w:t>
      </w:r>
      <w:proofErr w:type="spellEnd"/>
      <w:r w:rsidRPr="00B43F7B">
        <w:rPr>
          <w:sz w:val="24"/>
          <w:szCs w:val="24"/>
        </w:rPr>
        <w:t xml:space="preserve"> z </w:t>
      </w:r>
      <w:proofErr w:type="spellStart"/>
      <w:r w:rsidRPr="00B43F7B">
        <w:rPr>
          <w:sz w:val="24"/>
          <w:szCs w:val="24"/>
        </w:rPr>
        <w:t>wierzycielami</w:t>
      </w:r>
      <w:proofErr w:type="spellEnd"/>
      <w:r w:rsidRPr="00B43F7B">
        <w:rPr>
          <w:sz w:val="24"/>
          <w:szCs w:val="24"/>
        </w:rPr>
        <w:t xml:space="preserve">, </w:t>
      </w:r>
      <w:proofErr w:type="spellStart"/>
      <w:r w:rsidRPr="00B43F7B">
        <w:rPr>
          <w:sz w:val="24"/>
          <w:szCs w:val="24"/>
        </w:rPr>
        <w:t>którego</w:t>
      </w:r>
      <w:proofErr w:type="spellEnd"/>
      <w:r w:rsidRPr="00B43F7B">
        <w:rPr>
          <w:sz w:val="24"/>
          <w:szCs w:val="24"/>
        </w:rPr>
        <w:t xml:space="preserve"> </w:t>
      </w:r>
      <w:proofErr w:type="spellStart"/>
      <w:r w:rsidRPr="00B43F7B">
        <w:rPr>
          <w:sz w:val="24"/>
          <w:szCs w:val="24"/>
        </w:rPr>
        <w:t>działalność</w:t>
      </w:r>
      <w:proofErr w:type="spellEnd"/>
      <w:r w:rsidRPr="00B43F7B">
        <w:rPr>
          <w:sz w:val="24"/>
          <w:szCs w:val="24"/>
        </w:rPr>
        <w:t xml:space="preserve"> </w:t>
      </w:r>
      <w:proofErr w:type="spellStart"/>
      <w:r w:rsidRPr="00B43F7B">
        <w:rPr>
          <w:sz w:val="24"/>
          <w:szCs w:val="24"/>
        </w:rPr>
        <w:t>gospodarcza</w:t>
      </w:r>
      <w:proofErr w:type="spellEnd"/>
      <w:r w:rsidRPr="00B43F7B">
        <w:rPr>
          <w:sz w:val="24"/>
          <w:szCs w:val="24"/>
        </w:rPr>
        <w:t xml:space="preserve"> jest </w:t>
      </w:r>
      <w:proofErr w:type="spellStart"/>
      <w:r w:rsidRPr="00B43F7B">
        <w:rPr>
          <w:sz w:val="24"/>
          <w:szCs w:val="24"/>
        </w:rPr>
        <w:t>zawieszona</w:t>
      </w:r>
      <w:proofErr w:type="spellEnd"/>
      <w:r w:rsidRPr="00B43F7B">
        <w:rPr>
          <w:sz w:val="24"/>
          <w:szCs w:val="24"/>
        </w:rPr>
        <w:t xml:space="preserve"> </w:t>
      </w:r>
      <w:proofErr w:type="spellStart"/>
      <w:r w:rsidRPr="00B43F7B">
        <w:rPr>
          <w:sz w:val="24"/>
          <w:szCs w:val="24"/>
        </w:rPr>
        <w:t>albo</w:t>
      </w:r>
      <w:proofErr w:type="spellEnd"/>
      <w:r w:rsidRPr="00B43F7B">
        <w:rPr>
          <w:sz w:val="24"/>
          <w:szCs w:val="24"/>
        </w:rPr>
        <w:t xml:space="preserve"> </w:t>
      </w:r>
      <w:proofErr w:type="spellStart"/>
      <w:r w:rsidRPr="00B43F7B">
        <w:rPr>
          <w:sz w:val="24"/>
          <w:szCs w:val="24"/>
        </w:rPr>
        <w:t>znajduje</w:t>
      </w:r>
      <w:proofErr w:type="spellEnd"/>
      <w:r w:rsidRPr="00B43F7B">
        <w:rPr>
          <w:sz w:val="24"/>
          <w:szCs w:val="24"/>
        </w:rPr>
        <w:t xml:space="preserve"> </w:t>
      </w:r>
      <w:proofErr w:type="spellStart"/>
      <w:r w:rsidRPr="00B43F7B">
        <w:rPr>
          <w:sz w:val="24"/>
          <w:szCs w:val="24"/>
        </w:rPr>
        <w:t>się</w:t>
      </w:r>
      <w:proofErr w:type="spellEnd"/>
      <w:r w:rsidRPr="00B43F7B">
        <w:rPr>
          <w:sz w:val="24"/>
          <w:szCs w:val="24"/>
        </w:rPr>
        <w:t xml:space="preserve"> on w </w:t>
      </w:r>
      <w:proofErr w:type="spellStart"/>
      <w:r w:rsidRPr="00B43F7B">
        <w:rPr>
          <w:sz w:val="24"/>
          <w:szCs w:val="24"/>
        </w:rPr>
        <w:t>innej</w:t>
      </w:r>
      <w:proofErr w:type="spellEnd"/>
      <w:r w:rsidRPr="00B43F7B">
        <w:rPr>
          <w:sz w:val="24"/>
          <w:szCs w:val="24"/>
        </w:rPr>
        <w:t xml:space="preserve"> </w:t>
      </w:r>
      <w:proofErr w:type="spellStart"/>
      <w:r w:rsidRPr="00B43F7B">
        <w:rPr>
          <w:sz w:val="24"/>
          <w:szCs w:val="24"/>
        </w:rPr>
        <w:t>tego</w:t>
      </w:r>
      <w:proofErr w:type="spellEnd"/>
      <w:r w:rsidRPr="00B43F7B">
        <w:rPr>
          <w:sz w:val="24"/>
          <w:szCs w:val="24"/>
        </w:rPr>
        <w:t xml:space="preserve"> </w:t>
      </w:r>
      <w:proofErr w:type="spellStart"/>
      <w:r w:rsidRPr="00B43F7B">
        <w:rPr>
          <w:sz w:val="24"/>
          <w:szCs w:val="24"/>
        </w:rPr>
        <w:t>rodzaju</w:t>
      </w:r>
      <w:proofErr w:type="spellEnd"/>
      <w:r w:rsidRPr="00B43F7B">
        <w:rPr>
          <w:sz w:val="24"/>
          <w:szCs w:val="24"/>
        </w:rPr>
        <w:t xml:space="preserve"> </w:t>
      </w:r>
      <w:proofErr w:type="spellStart"/>
      <w:r w:rsidRPr="00B43F7B">
        <w:rPr>
          <w:sz w:val="24"/>
          <w:szCs w:val="24"/>
        </w:rPr>
        <w:t>sytuacji</w:t>
      </w:r>
      <w:proofErr w:type="spellEnd"/>
      <w:r w:rsidRPr="00B43F7B">
        <w:rPr>
          <w:sz w:val="24"/>
          <w:szCs w:val="24"/>
        </w:rPr>
        <w:t xml:space="preserve"> </w:t>
      </w:r>
      <w:proofErr w:type="spellStart"/>
      <w:r w:rsidRPr="00B43F7B">
        <w:rPr>
          <w:sz w:val="24"/>
          <w:szCs w:val="24"/>
        </w:rPr>
        <w:t>wynikającej</w:t>
      </w:r>
      <w:proofErr w:type="spellEnd"/>
      <w:r w:rsidRPr="00B43F7B">
        <w:rPr>
          <w:sz w:val="24"/>
          <w:szCs w:val="24"/>
        </w:rPr>
        <w:t xml:space="preserve"> z </w:t>
      </w:r>
      <w:proofErr w:type="spellStart"/>
      <w:r w:rsidRPr="00B43F7B">
        <w:rPr>
          <w:sz w:val="24"/>
          <w:szCs w:val="24"/>
        </w:rPr>
        <w:t>podobnej</w:t>
      </w:r>
      <w:proofErr w:type="spellEnd"/>
      <w:r w:rsidRPr="00B43F7B">
        <w:rPr>
          <w:sz w:val="24"/>
          <w:szCs w:val="24"/>
        </w:rPr>
        <w:t xml:space="preserve"> </w:t>
      </w:r>
      <w:proofErr w:type="spellStart"/>
      <w:r w:rsidRPr="00B43F7B">
        <w:rPr>
          <w:sz w:val="24"/>
          <w:szCs w:val="24"/>
        </w:rPr>
        <w:t>procedury</w:t>
      </w:r>
      <w:proofErr w:type="spellEnd"/>
      <w:r w:rsidRPr="00B43F7B">
        <w:rPr>
          <w:sz w:val="24"/>
          <w:szCs w:val="24"/>
        </w:rPr>
        <w:t xml:space="preserve"> </w:t>
      </w:r>
      <w:proofErr w:type="spellStart"/>
      <w:r w:rsidRPr="00B43F7B">
        <w:rPr>
          <w:sz w:val="24"/>
          <w:szCs w:val="24"/>
        </w:rPr>
        <w:t>przewidzianej</w:t>
      </w:r>
      <w:proofErr w:type="spellEnd"/>
      <w:r w:rsidRPr="00B43F7B">
        <w:rPr>
          <w:sz w:val="24"/>
          <w:szCs w:val="24"/>
        </w:rPr>
        <w:t xml:space="preserve"> w </w:t>
      </w:r>
      <w:proofErr w:type="spellStart"/>
      <w:r w:rsidRPr="00B43F7B">
        <w:rPr>
          <w:sz w:val="24"/>
          <w:szCs w:val="24"/>
        </w:rPr>
        <w:t>przepisach</w:t>
      </w:r>
      <w:proofErr w:type="spellEnd"/>
      <w:r w:rsidRPr="00B43F7B">
        <w:rPr>
          <w:sz w:val="24"/>
          <w:szCs w:val="24"/>
        </w:rPr>
        <w:t xml:space="preserve"> </w:t>
      </w:r>
      <w:proofErr w:type="spellStart"/>
      <w:r w:rsidRPr="00B43F7B">
        <w:rPr>
          <w:sz w:val="24"/>
          <w:szCs w:val="24"/>
        </w:rPr>
        <w:t>miejsca</w:t>
      </w:r>
      <w:proofErr w:type="spellEnd"/>
      <w:r w:rsidRPr="00B43F7B">
        <w:rPr>
          <w:sz w:val="24"/>
          <w:szCs w:val="24"/>
        </w:rPr>
        <w:t xml:space="preserve"> </w:t>
      </w:r>
      <w:proofErr w:type="spellStart"/>
      <w:r w:rsidRPr="00B43F7B">
        <w:rPr>
          <w:sz w:val="24"/>
          <w:szCs w:val="24"/>
        </w:rPr>
        <w:t>wszczęcia</w:t>
      </w:r>
      <w:proofErr w:type="spellEnd"/>
      <w:r w:rsidRPr="00B43F7B">
        <w:rPr>
          <w:sz w:val="24"/>
          <w:szCs w:val="24"/>
        </w:rPr>
        <w:t xml:space="preserve"> </w:t>
      </w:r>
      <w:proofErr w:type="spellStart"/>
      <w:r w:rsidRPr="00B43F7B">
        <w:rPr>
          <w:sz w:val="24"/>
          <w:szCs w:val="24"/>
        </w:rPr>
        <w:t>tej</w:t>
      </w:r>
      <w:proofErr w:type="spellEnd"/>
      <w:r w:rsidRPr="00B43F7B">
        <w:rPr>
          <w:sz w:val="24"/>
          <w:szCs w:val="24"/>
        </w:rPr>
        <w:t xml:space="preserve"> </w:t>
      </w:r>
      <w:proofErr w:type="spellStart"/>
      <w:r w:rsidRPr="00B43F7B">
        <w:rPr>
          <w:sz w:val="24"/>
          <w:szCs w:val="24"/>
        </w:rPr>
        <w:t>procedury</w:t>
      </w:r>
      <w:proofErr w:type="spellEnd"/>
      <w:r w:rsidRPr="00B43F7B">
        <w:rPr>
          <w:sz w:val="24"/>
          <w:szCs w:val="24"/>
        </w:rPr>
        <w:t>;</w:t>
      </w:r>
    </w:p>
    <w:p w14:paraId="3C1064C8" w14:textId="348469D8" w:rsidR="00420B5A" w:rsidRPr="003D2590" w:rsidRDefault="00420B5A" w:rsidP="00420B5A">
      <w:pPr>
        <w:autoSpaceDE w:val="0"/>
        <w:autoSpaceDN w:val="0"/>
        <w:adjustRightInd w:val="0"/>
        <w:spacing w:line="240" w:lineRule="auto"/>
        <w:jc w:val="both"/>
        <w:rPr>
          <w:rFonts w:eastAsiaTheme="minorHAnsi"/>
          <w:color w:val="000000"/>
          <w:sz w:val="24"/>
          <w:szCs w:val="24"/>
          <w:lang w:val="pl-PL" w:eastAsia="en-US"/>
        </w:rPr>
      </w:pPr>
      <w:r w:rsidRPr="00B43F7B">
        <w:rPr>
          <w:rFonts w:eastAsiaTheme="minorHAnsi"/>
          <w:sz w:val="24"/>
          <w:szCs w:val="24"/>
          <w:lang w:val="pl-PL" w:eastAsia="en-US"/>
        </w:rPr>
        <w:t xml:space="preserve">3) w art. 7 ust. 1 ustawy z dnia 13 kwietnia 2022 </w:t>
      </w:r>
      <w:r w:rsidRPr="003D2590">
        <w:rPr>
          <w:rFonts w:eastAsiaTheme="minorHAnsi"/>
          <w:color w:val="000000"/>
          <w:sz w:val="24"/>
          <w:szCs w:val="24"/>
          <w:lang w:val="pl-PL" w:eastAsia="en-US"/>
        </w:rPr>
        <w:t xml:space="preserve">r. o szczególnych rozwiązaniach </w:t>
      </w:r>
      <w:r>
        <w:rPr>
          <w:rFonts w:eastAsiaTheme="minorHAnsi"/>
          <w:color w:val="000000"/>
          <w:sz w:val="24"/>
          <w:szCs w:val="24"/>
          <w:lang w:val="pl-PL" w:eastAsia="en-US"/>
        </w:rPr>
        <w:br/>
      </w:r>
      <w:r w:rsidRPr="003D2590">
        <w:rPr>
          <w:rFonts w:eastAsiaTheme="minorHAnsi"/>
          <w:color w:val="000000"/>
          <w:sz w:val="24"/>
          <w:szCs w:val="24"/>
          <w:lang w:val="pl-PL" w:eastAsia="en-US"/>
        </w:rPr>
        <w:t>w zakresie przeciwdziałania wspieraniu agresji na Ukrainę oraz służących ochronie bezpieczeństwa narodowego</w:t>
      </w:r>
      <w:r w:rsidRPr="00A32CB9">
        <w:rPr>
          <w:rFonts w:eastAsiaTheme="minorHAnsi"/>
          <w:color w:val="000000"/>
          <w:sz w:val="24"/>
          <w:szCs w:val="24"/>
          <w:lang w:val="pl-PL" w:eastAsia="en-US"/>
        </w:rPr>
        <w:t xml:space="preserve"> (</w:t>
      </w:r>
      <w:proofErr w:type="spellStart"/>
      <w:r w:rsidR="00BC39E2">
        <w:rPr>
          <w:rFonts w:eastAsiaTheme="minorHAnsi"/>
          <w:color w:val="000000"/>
          <w:sz w:val="24"/>
          <w:szCs w:val="24"/>
          <w:lang w:val="pl-PL" w:eastAsia="en-US"/>
        </w:rPr>
        <w:t>t.j</w:t>
      </w:r>
      <w:proofErr w:type="spellEnd"/>
      <w:r w:rsidR="00BC39E2">
        <w:rPr>
          <w:rFonts w:eastAsiaTheme="minorHAnsi"/>
          <w:color w:val="000000"/>
          <w:sz w:val="24"/>
          <w:szCs w:val="24"/>
          <w:lang w:val="pl-PL" w:eastAsia="en-US"/>
        </w:rPr>
        <w:t xml:space="preserve">. </w:t>
      </w:r>
      <w:r w:rsidRPr="00A32CB9">
        <w:rPr>
          <w:rFonts w:eastAsiaTheme="minorHAnsi"/>
          <w:color w:val="000000"/>
          <w:sz w:val="24"/>
          <w:szCs w:val="24"/>
          <w:lang w:val="pl-PL" w:eastAsia="en-US"/>
        </w:rPr>
        <w:t>Dz. U.</w:t>
      </w:r>
      <w:r w:rsidR="00BC39E2">
        <w:rPr>
          <w:rFonts w:eastAsiaTheme="minorHAnsi"/>
          <w:color w:val="000000"/>
          <w:sz w:val="24"/>
          <w:szCs w:val="24"/>
          <w:lang w:val="pl-PL" w:eastAsia="en-US"/>
        </w:rPr>
        <w:t xml:space="preserve"> z 2023 r.</w:t>
      </w:r>
      <w:r w:rsidRPr="00A32CB9">
        <w:rPr>
          <w:rFonts w:eastAsiaTheme="minorHAnsi"/>
          <w:color w:val="000000"/>
          <w:sz w:val="24"/>
          <w:szCs w:val="24"/>
          <w:lang w:val="pl-PL" w:eastAsia="en-US"/>
        </w:rPr>
        <w:t xml:space="preserve"> poz.</w:t>
      </w:r>
      <w:r w:rsidR="00BC39E2">
        <w:rPr>
          <w:rFonts w:eastAsiaTheme="minorHAnsi"/>
          <w:color w:val="000000"/>
          <w:sz w:val="24"/>
          <w:szCs w:val="24"/>
          <w:lang w:val="pl-PL" w:eastAsia="en-US"/>
        </w:rPr>
        <w:t xml:space="preserve"> 1497 z </w:t>
      </w:r>
      <w:proofErr w:type="spellStart"/>
      <w:r w:rsidR="00BC39E2">
        <w:rPr>
          <w:rFonts w:eastAsiaTheme="minorHAnsi"/>
          <w:color w:val="000000"/>
          <w:sz w:val="24"/>
          <w:szCs w:val="24"/>
          <w:lang w:val="pl-PL" w:eastAsia="en-US"/>
        </w:rPr>
        <w:t>późn</w:t>
      </w:r>
      <w:proofErr w:type="spellEnd"/>
      <w:r w:rsidR="00BC39E2">
        <w:rPr>
          <w:rFonts w:eastAsiaTheme="minorHAnsi"/>
          <w:color w:val="000000"/>
          <w:sz w:val="24"/>
          <w:szCs w:val="24"/>
          <w:lang w:val="pl-PL" w:eastAsia="en-US"/>
        </w:rPr>
        <w:t>. zm.</w:t>
      </w:r>
      <w:r w:rsidRPr="00A32CB9">
        <w:rPr>
          <w:rFonts w:eastAsiaTheme="minorHAnsi"/>
          <w:color w:val="000000"/>
          <w:sz w:val="24"/>
          <w:szCs w:val="24"/>
          <w:lang w:val="pl-PL" w:eastAsia="en-US"/>
        </w:rPr>
        <w:t>)</w:t>
      </w:r>
      <w:r w:rsidRPr="003D2590">
        <w:rPr>
          <w:rFonts w:eastAsiaTheme="minorHAnsi"/>
          <w:color w:val="000000"/>
          <w:sz w:val="24"/>
          <w:szCs w:val="24"/>
          <w:lang w:val="pl-PL" w:eastAsia="en-US"/>
        </w:rPr>
        <w:t>, tj.:</w:t>
      </w:r>
    </w:p>
    <w:p w14:paraId="5BF71E1A" w14:textId="77777777" w:rsidR="00420B5A" w:rsidRPr="003D2590" w:rsidRDefault="00420B5A" w:rsidP="00420B5A">
      <w:pPr>
        <w:autoSpaceDE w:val="0"/>
        <w:autoSpaceDN w:val="0"/>
        <w:adjustRightInd w:val="0"/>
        <w:spacing w:line="240" w:lineRule="auto"/>
        <w:jc w:val="both"/>
        <w:rPr>
          <w:rFonts w:eastAsiaTheme="minorHAnsi"/>
          <w:color w:val="000000"/>
          <w:sz w:val="24"/>
          <w:szCs w:val="24"/>
          <w:lang w:val="pl-PL" w:eastAsia="en-US"/>
        </w:rPr>
      </w:pPr>
      <w:r w:rsidRPr="003D2590">
        <w:rPr>
          <w:rFonts w:eastAsiaTheme="minorHAnsi"/>
          <w:color w:val="000000"/>
          <w:sz w:val="24"/>
          <w:szCs w:val="24"/>
          <w:lang w:val="pl-PL" w:eastAsia="en-US"/>
        </w:rPr>
        <w:lastRenderedPageBreak/>
        <w:t>a) wymienionego w wykazach określonych w rozporządzeniu</w:t>
      </w:r>
      <w:r w:rsidRPr="0035765C">
        <w:rPr>
          <w:rFonts w:eastAsiaTheme="minorHAnsi"/>
          <w:color w:val="000000"/>
          <w:sz w:val="24"/>
          <w:szCs w:val="24"/>
          <w:lang w:val="pl-PL" w:eastAsia="en-US"/>
        </w:rPr>
        <w:t xml:space="preserve"> Rady (WE) nr</w:t>
      </w:r>
      <w:r w:rsidRPr="003D2590">
        <w:rPr>
          <w:rFonts w:eastAsiaTheme="minorHAnsi"/>
          <w:color w:val="000000"/>
          <w:sz w:val="24"/>
          <w:szCs w:val="24"/>
          <w:lang w:val="pl-PL" w:eastAsia="en-US"/>
        </w:rPr>
        <w:t xml:space="preserve"> 765/2006 </w:t>
      </w:r>
      <w:r w:rsidRPr="0035765C">
        <w:rPr>
          <w:sz w:val="24"/>
          <w:szCs w:val="24"/>
        </w:rPr>
        <w:t xml:space="preserve">z </w:t>
      </w:r>
      <w:proofErr w:type="spellStart"/>
      <w:r w:rsidRPr="0035765C">
        <w:rPr>
          <w:sz w:val="24"/>
          <w:szCs w:val="24"/>
        </w:rPr>
        <w:t>dnia</w:t>
      </w:r>
      <w:proofErr w:type="spellEnd"/>
      <w:r w:rsidRPr="0035765C">
        <w:rPr>
          <w:sz w:val="24"/>
          <w:szCs w:val="24"/>
        </w:rPr>
        <w:t xml:space="preserve"> 18 </w:t>
      </w:r>
      <w:proofErr w:type="spellStart"/>
      <w:r w:rsidRPr="0035765C">
        <w:rPr>
          <w:sz w:val="24"/>
          <w:szCs w:val="24"/>
        </w:rPr>
        <w:t>maja</w:t>
      </w:r>
      <w:proofErr w:type="spellEnd"/>
      <w:r w:rsidRPr="0035765C">
        <w:rPr>
          <w:sz w:val="24"/>
          <w:szCs w:val="24"/>
        </w:rPr>
        <w:t xml:space="preserve"> 2006 r. </w:t>
      </w:r>
      <w:proofErr w:type="spellStart"/>
      <w:r w:rsidRPr="0035765C">
        <w:rPr>
          <w:sz w:val="24"/>
          <w:szCs w:val="24"/>
        </w:rPr>
        <w:t>dotyczącego</w:t>
      </w:r>
      <w:proofErr w:type="spellEnd"/>
      <w:r w:rsidRPr="0035765C">
        <w:rPr>
          <w:sz w:val="24"/>
          <w:szCs w:val="24"/>
        </w:rPr>
        <w:t xml:space="preserve"> </w:t>
      </w:r>
      <w:proofErr w:type="spellStart"/>
      <w:r w:rsidRPr="0035765C">
        <w:rPr>
          <w:sz w:val="24"/>
          <w:szCs w:val="24"/>
        </w:rPr>
        <w:t>środków</w:t>
      </w:r>
      <w:proofErr w:type="spellEnd"/>
      <w:r w:rsidRPr="0035765C">
        <w:rPr>
          <w:sz w:val="24"/>
          <w:szCs w:val="24"/>
        </w:rPr>
        <w:t xml:space="preserve"> </w:t>
      </w:r>
      <w:proofErr w:type="spellStart"/>
      <w:r w:rsidRPr="0035765C">
        <w:rPr>
          <w:sz w:val="24"/>
          <w:szCs w:val="24"/>
        </w:rPr>
        <w:t>ograniczających</w:t>
      </w:r>
      <w:proofErr w:type="spellEnd"/>
      <w:r w:rsidRPr="0035765C">
        <w:rPr>
          <w:sz w:val="24"/>
          <w:szCs w:val="24"/>
        </w:rPr>
        <w:t xml:space="preserve"> w </w:t>
      </w:r>
      <w:proofErr w:type="spellStart"/>
      <w:r w:rsidRPr="0035765C">
        <w:rPr>
          <w:sz w:val="24"/>
          <w:szCs w:val="24"/>
        </w:rPr>
        <w:t>związku</w:t>
      </w:r>
      <w:proofErr w:type="spellEnd"/>
      <w:r w:rsidRPr="0035765C">
        <w:rPr>
          <w:sz w:val="24"/>
          <w:szCs w:val="24"/>
        </w:rPr>
        <w:t xml:space="preserve"> z </w:t>
      </w:r>
      <w:proofErr w:type="spellStart"/>
      <w:r w:rsidRPr="0035765C">
        <w:rPr>
          <w:sz w:val="24"/>
          <w:szCs w:val="24"/>
        </w:rPr>
        <w:t>sytuacją</w:t>
      </w:r>
      <w:proofErr w:type="spellEnd"/>
      <w:r w:rsidRPr="0035765C">
        <w:rPr>
          <w:sz w:val="24"/>
          <w:szCs w:val="24"/>
        </w:rPr>
        <w:t xml:space="preserve"> </w:t>
      </w:r>
      <w:proofErr w:type="spellStart"/>
      <w:r w:rsidRPr="0035765C">
        <w:rPr>
          <w:sz w:val="24"/>
          <w:szCs w:val="24"/>
        </w:rPr>
        <w:t>na</w:t>
      </w:r>
      <w:proofErr w:type="spellEnd"/>
      <w:r w:rsidRPr="0035765C">
        <w:rPr>
          <w:sz w:val="24"/>
          <w:szCs w:val="24"/>
        </w:rPr>
        <w:t xml:space="preserve"> </w:t>
      </w:r>
      <w:proofErr w:type="spellStart"/>
      <w:r w:rsidRPr="0035765C">
        <w:rPr>
          <w:sz w:val="24"/>
          <w:szCs w:val="24"/>
        </w:rPr>
        <w:t>Białorusi</w:t>
      </w:r>
      <w:proofErr w:type="spellEnd"/>
      <w:r w:rsidRPr="0035765C">
        <w:rPr>
          <w:sz w:val="24"/>
          <w:szCs w:val="24"/>
        </w:rPr>
        <w:t xml:space="preserve"> i </w:t>
      </w:r>
      <w:proofErr w:type="spellStart"/>
      <w:r w:rsidRPr="0035765C">
        <w:rPr>
          <w:sz w:val="24"/>
          <w:szCs w:val="24"/>
        </w:rPr>
        <w:t>udziałem</w:t>
      </w:r>
      <w:proofErr w:type="spellEnd"/>
      <w:r w:rsidRPr="0035765C">
        <w:rPr>
          <w:sz w:val="24"/>
          <w:szCs w:val="24"/>
        </w:rPr>
        <w:t xml:space="preserve"> </w:t>
      </w:r>
      <w:proofErr w:type="spellStart"/>
      <w:r w:rsidRPr="0035765C">
        <w:rPr>
          <w:sz w:val="24"/>
          <w:szCs w:val="24"/>
        </w:rPr>
        <w:t>Białorusi</w:t>
      </w:r>
      <w:proofErr w:type="spellEnd"/>
      <w:r w:rsidRPr="0035765C">
        <w:rPr>
          <w:sz w:val="24"/>
          <w:szCs w:val="24"/>
        </w:rPr>
        <w:t xml:space="preserve"> w </w:t>
      </w:r>
      <w:proofErr w:type="spellStart"/>
      <w:r w:rsidRPr="0035765C">
        <w:rPr>
          <w:sz w:val="24"/>
          <w:szCs w:val="24"/>
        </w:rPr>
        <w:t>agresji</w:t>
      </w:r>
      <w:proofErr w:type="spellEnd"/>
      <w:r w:rsidRPr="0035765C">
        <w:rPr>
          <w:sz w:val="24"/>
          <w:szCs w:val="24"/>
        </w:rPr>
        <w:t xml:space="preserve"> </w:t>
      </w:r>
      <w:proofErr w:type="spellStart"/>
      <w:r w:rsidRPr="0035765C">
        <w:rPr>
          <w:sz w:val="24"/>
          <w:szCs w:val="24"/>
        </w:rPr>
        <w:t>Rosji</w:t>
      </w:r>
      <w:proofErr w:type="spellEnd"/>
      <w:r w:rsidRPr="0035765C">
        <w:rPr>
          <w:sz w:val="24"/>
          <w:szCs w:val="24"/>
        </w:rPr>
        <w:t xml:space="preserve"> </w:t>
      </w:r>
      <w:proofErr w:type="spellStart"/>
      <w:r w:rsidRPr="0035765C">
        <w:rPr>
          <w:sz w:val="24"/>
          <w:szCs w:val="24"/>
        </w:rPr>
        <w:t>wobec</w:t>
      </w:r>
      <w:proofErr w:type="spellEnd"/>
      <w:r w:rsidRPr="0035765C">
        <w:rPr>
          <w:sz w:val="24"/>
          <w:szCs w:val="24"/>
        </w:rPr>
        <w:t xml:space="preserve"> </w:t>
      </w:r>
      <w:proofErr w:type="spellStart"/>
      <w:r w:rsidRPr="0035765C">
        <w:rPr>
          <w:sz w:val="24"/>
          <w:szCs w:val="24"/>
        </w:rPr>
        <w:t>Ukrainy</w:t>
      </w:r>
      <w:proofErr w:type="spellEnd"/>
      <w:r w:rsidRPr="0035765C">
        <w:rPr>
          <w:sz w:val="24"/>
          <w:szCs w:val="24"/>
        </w:rPr>
        <w:t xml:space="preserve"> (Dz. U. UE. L. 2006.134.1 z </w:t>
      </w:r>
      <w:proofErr w:type="spellStart"/>
      <w:r w:rsidRPr="0035765C">
        <w:rPr>
          <w:sz w:val="24"/>
          <w:szCs w:val="24"/>
        </w:rPr>
        <w:t>późn</w:t>
      </w:r>
      <w:proofErr w:type="spellEnd"/>
      <w:r w:rsidRPr="0035765C">
        <w:rPr>
          <w:sz w:val="24"/>
          <w:szCs w:val="24"/>
        </w:rPr>
        <w:t xml:space="preserve">. </w:t>
      </w:r>
      <w:proofErr w:type="spellStart"/>
      <w:r w:rsidRPr="0035765C">
        <w:rPr>
          <w:sz w:val="24"/>
          <w:szCs w:val="24"/>
        </w:rPr>
        <w:t>zm</w:t>
      </w:r>
      <w:proofErr w:type="spellEnd"/>
      <w:r w:rsidRPr="0035765C">
        <w:rPr>
          <w:sz w:val="24"/>
          <w:szCs w:val="24"/>
        </w:rPr>
        <w:t xml:space="preserve">.) </w:t>
      </w:r>
      <w:proofErr w:type="spellStart"/>
      <w:r w:rsidRPr="0035765C">
        <w:rPr>
          <w:sz w:val="24"/>
          <w:szCs w:val="24"/>
        </w:rPr>
        <w:t>zwanym</w:t>
      </w:r>
      <w:proofErr w:type="spellEnd"/>
      <w:r w:rsidRPr="0035765C">
        <w:rPr>
          <w:sz w:val="24"/>
          <w:szCs w:val="24"/>
        </w:rPr>
        <w:t xml:space="preserve"> </w:t>
      </w:r>
      <w:proofErr w:type="spellStart"/>
      <w:r w:rsidRPr="0035765C">
        <w:rPr>
          <w:sz w:val="24"/>
          <w:szCs w:val="24"/>
        </w:rPr>
        <w:t>dalej</w:t>
      </w:r>
      <w:proofErr w:type="spellEnd"/>
      <w:r w:rsidRPr="0035765C">
        <w:rPr>
          <w:sz w:val="24"/>
          <w:szCs w:val="24"/>
        </w:rPr>
        <w:t xml:space="preserve"> </w:t>
      </w:r>
      <w:proofErr w:type="spellStart"/>
      <w:r w:rsidRPr="0035765C">
        <w:rPr>
          <w:sz w:val="24"/>
          <w:szCs w:val="24"/>
        </w:rPr>
        <w:t>rozporządzeniem</w:t>
      </w:r>
      <w:proofErr w:type="spellEnd"/>
      <w:r w:rsidRPr="0035765C">
        <w:rPr>
          <w:sz w:val="24"/>
          <w:szCs w:val="24"/>
        </w:rPr>
        <w:t xml:space="preserve"> 765/2006 </w:t>
      </w:r>
      <w:proofErr w:type="spellStart"/>
      <w:r w:rsidRPr="0035765C">
        <w:rPr>
          <w:sz w:val="24"/>
          <w:szCs w:val="24"/>
        </w:rPr>
        <w:t>i</w:t>
      </w:r>
      <w:proofErr w:type="spellEnd"/>
      <w:r w:rsidRPr="0035765C">
        <w:rPr>
          <w:sz w:val="24"/>
          <w:szCs w:val="24"/>
        </w:rPr>
        <w:t xml:space="preserve"> </w:t>
      </w:r>
      <w:proofErr w:type="spellStart"/>
      <w:r w:rsidRPr="0035765C">
        <w:rPr>
          <w:sz w:val="24"/>
          <w:szCs w:val="24"/>
        </w:rPr>
        <w:t>rozporządzeniu</w:t>
      </w:r>
      <w:proofErr w:type="spellEnd"/>
      <w:r w:rsidRPr="0035765C">
        <w:rPr>
          <w:sz w:val="24"/>
          <w:szCs w:val="24"/>
        </w:rPr>
        <w:t xml:space="preserve"> Rady (UE) nr 269/2014 z </w:t>
      </w:r>
      <w:proofErr w:type="spellStart"/>
      <w:r w:rsidRPr="0035765C">
        <w:rPr>
          <w:sz w:val="24"/>
          <w:szCs w:val="24"/>
        </w:rPr>
        <w:t>dnia</w:t>
      </w:r>
      <w:proofErr w:type="spellEnd"/>
      <w:r w:rsidRPr="0035765C">
        <w:rPr>
          <w:sz w:val="24"/>
          <w:szCs w:val="24"/>
        </w:rPr>
        <w:t xml:space="preserve"> 17 </w:t>
      </w:r>
      <w:proofErr w:type="spellStart"/>
      <w:r w:rsidRPr="0035765C">
        <w:rPr>
          <w:sz w:val="24"/>
          <w:szCs w:val="24"/>
        </w:rPr>
        <w:t>marca</w:t>
      </w:r>
      <w:proofErr w:type="spellEnd"/>
      <w:r w:rsidRPr="0035765C">
        <w:rPr>
          <w:sz w:val="24"/>
          <w:szCs w:val="24"/>
        </w:rPr>
        <w:t xml:space="preserve"> 2014 r. w </w:t>
      </w:r>
      <w:proofErr w:type="spellStart"/>
      <w:r w:rsidRPr="0035765C">
        <w:rPr>
          <w:sz w:val="24"/>
          <w:szCs w:val="24"/>
        </w:rPr>
        <w:t>sprawie</w:t>
      </w:r>
      <w:proofErr w:type="spellEnd"/>
      <w:r w:rsidRPr="0035765C">
        <w:rPr>
          <w:sz w:val="24"/>
          <w:szCs w:val="24"/>
        </w:rPr>
        <w:t xml:space="preserve"> </w:t>
      </w:r>
      <w:proofErr w:type="spellStart"/>
      <w:r w:rsidRPr="0035765C">
        <w:rPr>
          <w:sz w:val="24"/>
          <w:szCs w:val="24"/>
        </w:rPr>
        <w:t>środków</w:t>
      </w:r>
      <w:proofErr w:type="spellEnd"/>
      <w:r w:rsidRPr="0035765C">
        <w:rPr>
          <w:sz w:val="24"/>
          <w:szCs w:val="24"/>
        </w:rPr>
        <w:t xml:space="preserve"> </w:t>
      </w:r>
      <w:proofErr w:type="spellStart"/>
      <w:r w:rsidRPr="0035765C">
        <w:rPr>
          <w:sz w:val="24"/>
          <w:szCs w:val="24"/>
        </w:rPr>
        <w:t>ograniczających</w:t>
      </w:r>
      <w:proofErr w:type="spellEnd"/>
      <w:r w:rsidRPr="0035765C">
        <w:rPr>
          <w:sz w:val="24"/>
          <w:szCs w:val="24"/>
        </w:rPr>
        <w:t xml:space="preserve"> w </w:t>
      </w:r>
      <w:proofErr w:type="spellStart"/>
      <w:r w:rsidRPr="0035765C">
        <w:rPr>
          <w:sz w:val="24"/>
          <w:szCs w:val="24"/>
        </w:rPr>
        <w:t>odniesieniu</w:t>
      </w:r>
      <w:proofErr w:type="spellEnd"/>
      <w:r w:rsidRPr="0035765C">
        <w:rPr>
          <w:sz w:val="24"/>
          <w:szCs w:val="24"/>
        </w:rPr>
        <w:t xml:space="preserve"> do </w:t>
      </w:r>
      <w:proofErr w:type="spellStart"/>
      <w:r w:rsidRPr="0035765C">
        <w:rPr>
          <w:sz w:val="24"/>
          <w:szCs w:val="24"/>
        </w:rPr>
        <w:t>działań</w:t>
      </w:r>
      <w:proofErr w:type="spellEnd"/>
      <w:r w:rsidRPr="0035765C">
        <w:rPr>
          <w:sz w:val="24"/>
          <w:szCs w:val="24"/>
        </w:rPr>
        <w:t xml:space="preserve"> </w:t>
      </w:r>
      <w:proofErr w:type="spellStart"/>
      <w:r w:rsidRPr="0035765C">
        <w:rPr>
          <w:sz w:val="24"/>
          <w:szCs w:val="24"/>
        </w:rPr>
        <w:t>podważających</w:t>
      </w:r>
      <w:proofErr w:type="spellEnd"/>
      <w:r w:rsidRPr="0035765C">
        <w:rPr>
          <w:sz w:val="24"/>
          <w:szCs w:val="24"/>
        </w:rPr>
        <w:t xml:space="preserve"> </w:t>
      </w:r>
      <w:proofErr w:type="spellStart"/>
      <w:r w:rsidRPr="0035765C">
        <w:rPr>
          <w:sz w:val="24"/>
          <w:szCs w:val="24"/>
        </w:rPr>
        <w:t>integralność</w:t>
      </w:r>
      <w:proofErr w:type="spellEnd"/>
      <w:r w:rsidRPr="0035765C">
        <w:rPr>
          <w:sz w:val="24"/>
          <w:szCs w:val="24"/>
        </w:rPr>
        <w:t xml:space="preserve"> </w:t>
      </w:r>
      <w:proofErr w:type="spellStart"/>
      <w:r w:rsidRPr="0035765C">
        <w:rPr>
          <w:sz w:val="24"/>
          <w:szCs w:val="24"/>
        </w:rPr>
        <w:t>terytorialną</w:t>
      </w:r>
      <w:proofErr w:type="spellEnd"/>
      <w:r w:rsidRPr="0035765C">
        <w:rPr>
          <w:sz w:val="24"/>
          <w:szCs w:val="24"/>
        </w:rPr>
        <w:t xml:space="preserve">, </w:t>
      </w:r>
      <w:proofErr w:type="spellStart"/>
      <w:r w:rsidRPr="0035765C">
        <w:rPr>
          <w:sz w:val="24"/>
          <w:szCs w:val="24"/>
        </w:rPr>
        <w:t>suwerenność</w:t>
      </w:r>
      <w:proofErr w:type="spellEnd"/>
      <w:r w:rsidRPr="0035765C">
        <w:rPr>
          <w:sz w:val="24"/>
          <w:szCs w:val="24"/>
        </w:rPr>
        <w:t xml:space="preserve"> </w:t>
      </w:r>
      <w:proofErr w:type="spellStart"/>
      <w:r w:rsidRPr="0035765C">
        <w:rPr>
          <w:sz w:val="24"/>
          <w:szCs w:val="24"/>
        </w:rPr>
        <w:t>i</w:t>
      </w:r>
      <w:proofErr w:type="spellEnd"/>
      <w:r w:rsidRPr="0035765C">
        <w:rPr>
          <w:sz w:val="24"/>
          <w:szCs w:val="24"/>
        </w:rPr>
        <w:t xml:space="preserve"> </w:t>
      </w:r>
      <w:proofErr w:type="spellStart"/>
      <w:r w:rsidRPr="0035765C">
        <w:rPr>
          <w:sz w:val="24"/>
          <w:szCs w:val="24"/>
        </w:rPr>
        <w:t>niezależność</w:t>
      </w:r>
      <w:proofErr w:type="spellEnd"/>
      <w:r w:rsidRPr="0035765C">
        <w:rPr>
          <w:sz w:val="24"/>
          <w:szCs w:val="24"/>
        </w:rPr>
        <w:t xml:space="preserve"> </w:t>
      </w:r>
      <w:proofErr w:type="spellStart"/>
      <w:r w:rsidRPr="0035765C">
        <w:rPr>
          <w:sz w:val="24"/>
          <w:szCs w:val="24"/>
        </w:rPr>
        <w:t>Ukrainy</w:t>
      </w:r>
      <w:proofErr w:type="spellEnd"/>
      <w:r w:rsidRPr="0035765C">
        <w:rPr>
          <w:sz w:val="24"/>
          <w:szCs w:val="24"/>
        </w:rPr>
        <w:t xml:space="preserve"> </w:t>
      </w:r>
      <w:proofErr w:type="spellStart"/>
      <w:r w:rsidRPr="0035765C">
        <w:rPr>
          <w:sz w:val="24"/>
          <w:szCs w:val="24"/>
        </w:rPr>
        <w:t>lub</w:t>
      </w:r>
      <w:proofErr w:type="spellEnd"/>
      <w:r w:rsidRPr="0035765C">
        <w:rPr>
          <w:sz w:val="24"/>
          <w:szCs w:val="24"/>
        </w:rPr>
        <w:t xml:space="preserve"> </w:t>
      </w:r>
      <w:proofErr w:type="spellStart"/>
      <w:r w:rsidRPr="0035765C">
        <w:rPr>
          <w:sz w:val="24"/>
          <w:szCs w:val="24"/>
        </w:rPr>
        <w:t>im</w:t>
      </w:r>
      <w:proofErr w:type="spellEnd"/>
      <w:r w:rsidRPr="0035765C">
        <w:rPr>
          <w:sz w:val="24"/>
          <w:szCs w:val="24"/>
        </w:rPr>
        <w:t xml:space="preserve"> </w:t>
      </w:r>
      <w:proofErr w:type="spellStart"/>
      <w:r w:rsidRPr="0035765C">
        <w:rPr>
          <w:sz w:val="24"/>
          <w:szCs w:val="24"/>
        </w:rPr>
        <w:t>zagrażających</w:t>
      </w:r>
      <w:proofErr w:type="spellEnd"/>
      <w:r w:rsidRPr="0035765C">
        <w:rPr>
          <w:sz w:val="24"/>
          <w:szCs w:val="24"/>
        </w:rPr>
        <w:t xml:space="preserve"> (Dz.</w:t>
      </w:r>
      <w:r>
        <w:rPr>
          <w:sz w:val="24"/>
          <w:szCs w:val="24"/>
        </w:rPr>
        <w:t xml:space="preserve"> </w:t>
      </w:r>
      <w:r w:rsidRPr="0035765C">
        <w:rPr>
          <w:sz w:val="24"/>
          <w:szCs w:val="24"/>
        </w:rPr>
        <w:t>U. UE</w:t>
      </w:r>
      <w:r>
        <w:rPr>
          <w:sz w:val="24"/>
          <w:szCs w:val="24"/>
        </w:rPr>
        <w:t>.</w:t>
      </w:r>
      <w:r w:rsidRPr="0035765C">
        <w:rPr>
          <w:sz w:val="24"/>
          <w:szCs w:val="24"/>
        </w:rPr>
        <w:t xml:space="preserve"> L</w:t>
      </w:r>
      <w:r>
        <w:rPr>
          <w:sz w:val="24"/>
          <w:szCs w:val="24"/>
        </w:rPr>
        <w:t>.</w:t>
      </w:r>
      <w:r w:rsidRPr="0035765C">
        <w:rPr>
          <w:sz w:val="24"/>
          <w:szCs w:val="24"/>
        </w:rPr>
        <w:t xml:space="preserve"> 2014</w:t>
      </w:r>
      <w:r>
        <w:rPr>
          <w:sz w:val="24"/>
          <w:szCs w:val="24"/>
        </w:rPr>
        <w:t>.78.6</w:t>
      </w:r>
      <w:r w:rsidRPr="0035765C">
        <w:rPr>
          <w:sz w:val="24"/>
          <w:szCs w:val="24"/>
        </w:rPr>
        <w:t xml:space="preserve"> z </w:t>
      </w:r>
      <w:proofErr w:type="spellStart"/>
      <w:r w:rsidRPr="0035765C">
        <w:rPr>
          <w:sz w:val="24"/>
          <w:szCs w:val="24"/>
        </w:rPr>
        <w:t>późn</w:t>
      </w:r>
      <w:proofErr w:type="spellEnd"/>
      <w:r w:rsidRPr="0035765C">
        <w:rPr>
          <w:sz w:val="24"/>
          <w:szCs w:val="24"/>
        </w:rPr>
        <w:t xml:space="preserve">. </w:t>
      </w:r>
      <w:proofErr w:type="spellStart"/>
      <w:r w:rsidRPr="0035765C">
        <w:rPr>
          <w:sz w:val="24"/>
          <w:szCs w:val="24"/>
        </w:rPr>
        <w:t>zm</w:t>
      </w:r>
      <w:proofErr w:type="spellEnd"/>
      <w:r w:rsidRPr="0035765C">
        <w:rPr>
          <w:sz w:val="24"/>
          <w:szCs w:val="24"/>
        </w:rPr>
        <w:t xml:space="preserve">.), </w:t>
      </w:r>
      <w:proofErr w:type="spellStart"/>
      <w:r w:rsidRPr="0035765C">
        <w:rPr>
          <w:sz w:val="24"/>
          <w:szCs w:val="24"/>
        </w:rPr>
        <w:t>zwan</w:t>
      </w:r>
      <w:r>
        <w:rPr>
          <w:sz w:val="24"/>
          <w:szCs w:val="24"/>
        </w:rPr>
        <w:t>ym</w:t>
      </w:r>
      <w:proofErr w:type="spellEnd"/>
      <w:r>
        <w:rPr>
          <w:sz w:val="24"/>
          <w:szCs w:val="24"/>
        </w:rPr>
        <w:t xml:space="preserve"> </w:t>
      </w:r>
      <w:proofErr w:type="spellStart"/>
      <w:r w:rsidRPr="0035765C">
        <w:rPr>
          <w:sz w:val="24"/>
          <w:szCs w:val="24"/>
        </w:rPr>
        <w:t>dalej</w:t>
      </w:r>
      <w:proofErr w:type="spellEnd"/>
      <w:r w:rsidRPr="0035765C">
        <w:rPr>
          <w:sz w:val="24"/>
          <w:szCs w:val="24"/>
        </w:rPr>
        <w:t xml:space="preserve"> </w:t>
      </w:r>
      <w:proofErr w:type="spellStart"/>
      <w:r w:rsidRPr="0035765C">
        <w:rPr>
          <w:sz w:val="24"/>
          <w:szCs w:val="24"/>
        </w:rPr>
        <w:t>rozporządzeniem</w:t>
      </w:r>
      <w:proofErr w:type="spellEnd"/>
      <w:r w:rsidRPr="0035765C">
        <w:rPr>
          <w:sz w:val="24"/>
          <w:szCs w:val="24"/>
        </w:rPr>
        <w:t xml:space="preserve"> 269/2014 </w:t>
      </w:r>
      <w:r w:rsidRPr="003D2590">
        <w:rPr>
          <w:rFonts w:eastAsiaTheme="minorHAnsi"/>
          <w:color w:val="000000"/>
          <w:sz w:val="24"/>
          <w:szCs w:val="24"/>
          <w:lang w:val="pl-PL" w:eastAsia="en-US"/>
        </w:rPr>
        <w:t xml:space="preserve">albo wpisanego na listę na podstawie decyzji w sprawie wpisu na listę rozstrzygającej o zastosowaniu środka, o którym mowa w art. 1 pkt 3 ww. ustawy; </w:t>
      </w:r>
    </w:p>
    <w:p w14:paraId="324AB64B" w14:textId="08565B94" w:rsidR="00420B5A" w:rsidRPr="003D2590" w:rsidRDefault="00420B5A" w:rsidP="00420B5A">
      <w:pPr>
        <w:autoSpaceDE w:val="0"/>
        <w:autoSpaceDN w:val="0"/>
        <w:adjustRightInd w:val="0"/>
        <w:spacing w:line="240" w:lineRule="auto"/>
        <w:jc w:val="both"/>
        <w:rPr>
          <w:rFonts w:eastAsiaTheme="minorHAnsi"/>
          <w:color w:val="000000"/>
          <w:sz w:val="24"/>
          <w:szCs w:val="24"/>
          <w:lang w:val="pl-PL" w:eastAsia="en-US"/>
        </w:rPr>
      </w:pPr>
      <w:r w:rsidRPr="003D2590">
        <w:rPr>
          <w:rFonts w:eastAsiaTheme="minorHAnsi"/>
          <w:color w:val="000000"/>
          <w:sz w:val="24"/>
          <w:szCs w:val="24"/>
          <w:lang w:val="pl-PL" w:eastAsia="en-US"/>
        </w:rPr>
        <w:t>b) którego beneficjentem rzeczywistym w rozumieniu ustawy z dnia 1 marca 2018 r. o przeciwdziałaniu praniu pieniędzy oraz finansowaniu terroryzmu (</w:t>
      </w:r>
      <w:proofErr w:type="spellStart"/>
      <w:r>
        <w:rPr>
          <w:rFonts w:eastAsiaTheme="minorHAnsi"/>
          <w:color w:val="000000"/>
          <w:sz w:val="24"/>
          <w:szCs w:val="24"/>
          <w:lang w:val="pl-PL" w:eastAsia="en-US"/>
        </w:rPr>
        <w:t>t.j</w:t>
      </w:r>
      <w:proofErr w:type="spellEnd"/>
      <w:r>
        <w:rPr>
          <w:rFonts w:eastAsiaTheme="minorHAnsi"/>
          <w:color w:val="000000"/>
          <w:sz w:val="24"/>
          <w:szCs w:val="24"/>
          <w:lang w:val="pl-PL" w:eastAsia="en-US"/>
        </w:rPr>
        <w:t xml:space="preserve">. </w:t>
      </w:r>
      <w:r w:rsidRPr="003D2590">
        <w:rPr>
          <w:rFonts w:eastAsiaTheme="minorHAnsi"/>
          <w:color w:val="000000"/>
          <w:sz w:val="24"/>
          <w:szCs w:val="24"/>
          <w:lang w:val="pl-PL" w:eastAsia="en-US"/>
        </w:rPr>
        <w:t>Dz. U. z 202</w:t>
      </w:r>
      <w:r w:rsidR="008F5236">
        <w:rPr>
          <w:rFonts w:eastAsiaTheme="minorHAnsi"/>
          <w:color w:val="000000"/>
          <w:sz w:val="24"/>
          <w:szCs w:val="24"/>
          <w:lang w:val="pl-PL" w:eastAsia="en-US"/>
        </w:rPr>
        <w:t>3</w:t>
      </w:r>
      <w:r w:rsidRPr="003D2590">
        <w:rPr>
          <w:rFonts w:eastAsiaTheme="minorHAnsi"/>
          <w:color w:val="000000"/>
          <w:sz w:val="24"/>
          <w:szCs w:val="24"/>
          <w:lang w:val="pl-PL" w:eastAsia="en-US"/>
        </w:rPr>
        <w:t xml:space="preserve"> r. poz. </w:t>
      </w:r>
      <w:r w:rsidR="008F5236">
        <w:rPr>
          <w:rFonts w:eastAsiaTheme="minorHAnsi"/>
          <w:color w:val="000000"/>
          <w:sz w:val="24"/>
          <w:szCs w:val="24"/>
          <w:lang w:val="pl-PL" w:eastAsia="en-US"/>
        </w:rPr>
        <w:t>1124</w:t>
      </w:r>
      <w:r>
        <w:rPr>
          <w:rFonts w:eastAsiaTheme="minorHAnsi"/>
          <w:color w:val="000000"/>
          <w:sz w:val="24"/>
          <w:szCs w:val="24"/>
          <w:lang w:val="pl-PL" w:eastAsia="en-US"/>
        </w:rPr>
        <w:t xml:space="preserve"> z </w:t>
      </w:r>
      <w:proofErr w:type="spellStart"/>
      <w:r>
        <w:rPr>
          <w:rFonts w:eastAsiaTheme="minorHAnsi"/>
          <w:color w:val="000000"/>
          <w:sz w:val="24"/>
          <w:szCs w:val="24"/>
          <w:lang w:val="pl-PL" w:eastAsia="en-US"/>
        </w:rPr>
        <w:t>późn</w:t>
      </w:r>
      <w:proofErr w:type="spellEnd"/>
      <w:r>
        <w:rPr>
          <w:rFonts w:eastAsiaTheme="minorHAnsi"/>
          <w:color w:val="000000"/>
          <w:sz w:val="24"/>
          <w:szCs w:val="24"/>
          <w:lang w:val="pl-PL" w:eastAsia="en-US"/>
        </w:rPr>
        <w:t>. zm.</w:t>
      </w:r>
      <w:r w:rsidRPr="003D2590">
        <w:rPr>
          <w:rFonts w:eastAsiaTheme="minorHAnsi"/>
          <w:color w:val="000000"/>
          <w:sz w:val="24"/>
          <w:szCs w:val="24"/>
          <w:lang w:val="pl-PL" w:eastAsia="en-U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74035D5" w14:textId="14C7D910" w:rsidR="00420B5A" w:rsidRPr="00A32CB9" w:rsidRDefault="00420B5A" w:rsidP="00420B5A">
      <w:pPr>
        <w:spacing w:line="240" w:lineRule="auto"/>
        <w:jc w:val="both"/>
        <w:rPr>
          <w:sz w:val="24"/>
          <w:szCs w:val="24"/>
          <w:lang w:val="pl-PL"/>
        </w:rPr>
      </w:pPr>
      <w:r w:rsidRPr="00A32CB9">
        <w:rPr>
          <w:rFonts w:eastAsiaTheme="minorHAnsi"/>
          <w:color w:val="000000"/>
          <w:sz w:val="24"/>
          <w:szCs w:val="24"/>
          <w:lang w:val="pl-PL" w:eastAsia="en-US"/>
        </w:rPr>
        <w:t>c) którego jednostką dominującą w rozumieniu art. 3 ust. 1 pkt 37 ustawy z dnia 29 września 1994 r. o rachunkowości (</w:t>
      </w:r>
      <w:proofErr w:type="spellStart"/>
      <w:r>
        <w:rPr>
          <w:rFonts w:eastAsiaTheme="minorHAnsi"/>
          <w:color w:val="000000"/>
          <w:sz w:val="24"/>
          <w:szCs w:val="24"/>
          <w:lang w:val="pl-PL" w:eastAsia="en-US"/>
        </w:rPr>
        <w:t>t.j</w:t>
      </w:r>
      <w:proofErr w:type="spellEnd"/>
      <w:r>
        <w:rPr>
          <w:rFonts w:eastAsiaTheme="minorHAnsi"/>
          <w:color w:val="000000"/>
          <w:sz w:val="24"/>
          <w:szCs w:val="24"/>
          <w:lang w:val="pl-PL" w:eastAsia="en-US"/>
        </w:rPr>
        <w:t xml:space="preserve">. </w:t>
      </w:r>
      <w:r w:rsidRPr="00A32CB9">
        <w:rPr>
          <w:rFonts w:eastAsiaTheme="minorHAnsi"/>
          <w:color w:val="000000"/>
          <w:sz w:val="24"/>
          <w:szCs w:val="24"/>
          <w:lang w:val="pl-PL" w:eastAsia="en-US"/>
        </w:rPr>
        <w:t>Dz. U. z 202</w:t>
      </w:r>
      <w:r w:rsidR="006847EC">
        <w:rPr>
          <w:rFonts w:eastAsiaTheme="minorHAnsi"/>
          <w:color w:val="000000"/>
          <w:sz w:val="24"/>
          <w:szCs w:val="24"/>
          <w:lang w:val="pl-PL" w:eastAsia="en-US"/>
        </w:rPr>
        <w:t>3</w:t>
      </w:r>
      <w:r w:rsidRPr="00A32CB9">
        <w:rPr>
          <w:rFonts w:eastAsiaTheme="minorHAnsi"/>
          <w:color w:val="000000"/>
          <w:sz w:val="24"/>
          <w:szCs w:val="24"/>
          <w:lang w:val="pl-PL" w:eastAsia="en-US"/>
        </w:rPr>
        <w:t xml:space="preserve"> r. poz. </w:t>
      </w:r>
      <w:r w:rsidR="006847EC">
        <w:rPr>
          <w:rFonts w:eastAsiaTheme="minorHAnsi"/>
          <w:color w:val="000000"/>
          <w:sz w:val="24"/>
          <w:szCs w:val="24"/>
          <w:lang w:val="pl-PL" w:eastAsia="en-US"/>
        </w:rPr>
        <w:t>120</w:t>
      </w:r>
      <w:r>
        <w:rPr>
          <w:rFonts w:eastAsiaTheme="minorHAnsi"/>
          <w:color w:val="000000"/>
          <w:sz w:val="24"/>
          <w:szCs w:val="24"/>
          <w:lang w:val="pl-PL" w:eastAsia="en-US"/>
        </w:rPr>
        <w:t xml:space="preserve"> z </w:t>
      </w:r>
      <w:proofErr w:type="spellStart"/>
      <w:r>
        <w:rPr>
          <w:rFonts w:eastAsiaTheme="minorHAnsi"/>
          <w:color w:val="000000"/>
          <w:sz w:val="24"/>
          <w:szCs w:val="24"/>
          <w:lang w:val="pl-PL" w:eastAsia="en-US"/>
        </w:rPr>
        <w:t>późn</w:t>
      </w:r>
      <w:proofErr w:type="spellEnd"/>
      <w:r>
        <w:rPr>
          <w:rFonts w:eastAsiaTheme="minorHAnsi"/>
          <w:color w:val="000000"/>
          <w:sz w:val="24"/>
          <w:szCs w:val="24"/>
          <w:lang w:val="pl-PL" w:eastAsia="en-US"/>
        </w:rPr>
        <w:t>. zm.)</w:t>
      </w:r>
      <w:r w:rsidRPr="00A32CB9">
        <w:rPr>
          <w:rFonts w:eastAsiaTheme="minorHAnsi"/>
          <w:color w:val="000000"/>
          <w:sz w:val="24"/>
          <w:szCs w:val="24"/>
          <w:lang w:val="pl-PL" w:eastAsia="en-US"/>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41D0EC1" w14:textId="77777777" w:rsidR="00420B5A" w:rsidRDefault="00420B5A" w:rsidP="000C3FC3">
      <w:pPr>
        <w:pStyle w:val="Nagwek2"/>
        <w:spacing w:before="0" w:after="0" w:line="240" w:lineRule="auto"/>
        <w:jc w:val="both"/>
        <w:rPr>
          <w:b/>
          <w:bCs/>
          <w:sz w:val="24"/>
          <w:szCs w:val="24"/>
          <w:lang w:val="pl-PL"/>
        </w:rPr>
      </w:pPr>
      <w:bookmarkStart w:id="20" w:name="_Toc73356209"/>
    </w:p>
    <w:p w14:paraId="7E4F24D0" w14:textId="7C1C48AD" w:rsidR="000C3FC3" w:rsidRPr="006E3997" w:rsidRDefault="000C3FC3" w:rsidP="000C3FC3">
      <w:pPr>
        <w:pStyle w:val="Nagwek2"/>
        <w:spacing w:before="0" w:after="0" w:line="240" w:lineRule="auto"/>
        <w:jc w:val="both"/>
        <w:rPr>
          <w:b/>
          <w:bCs/>
          <w:sz w:val="24"/>
          <w:szCs w:val="24"/>
          <w:lang w:val="pl-PL"/>
        </w:rPr>
      </w:pPr>
      <w:r w:rsidRPr="006E3997">
        <w:rPr>
          <w:b/>
          <w:bCs/>
          <w:sz w:val="24"/>
          <w:szCs w:val="24"/>
          <w:lang w:val="pl-PL"/>
        </w:rPr>
        <w:t>X. Podmiotowe środki dowodowe. Oświadczenia i dokumenty, jakie zobowiązani są dostarczyć wykonawcy w celu potwierdzenia spełniania warunków udziału w postępowaniu oraz wykazania braku podstaw wykluczenia</w:t>
      </w:r>
      <w:bookmarkEnd w:id="20"/>
    </w:p>
    <w:p w14:paraId="3D4447EF" w14:textId="77777777" w:rsidR="000C3FC3" w:rsidRPr="006E3997" w:rsidRDefault="000C3FC3" w:rsidP="000C3FC3">
      <w:pPr>
        <w:rPr>
          <w:lang w:val="pl-PL"/>
        </w:rPr>
      </w:pPr>
    </w:p>
    <w:p w14:paraId="3DA81B25" w14:textId="77777777" w:rsidR="00F023E8" w:rsidRPr="00CD36D3" w:rsidRDefault="000C3FC3">
      <w:pPr>
        <w:numPr>
          <w:ilvl w:val="0"/>
          <w:numId w:val="6"/>
        </w:numPr>
        <w:spacing w:line="240" w:lineRule="auto"/>
        <w:ind w:left="426" w:hanging="426"/>
        <w:jc w:val="both"/>
        <w:rPr>
          <w:sz w:val="24"/>
          <w:szCs w:val="24"/>
          <w:lang w:val="pl-PL"/>
        </w:rPr>
      </w:pPr>
      <w:r w:rsidRPr="00CD36D3">
        <w:rPr>
          <w:sz w:val="24"/>
          <w:szCs w:val="24"/>
          <w:lang w:val="pl-PL"/>
        </w:rPr>
        <w:t>Do oferty wykonawca zobowiązany jest dołączyć</w:t>
      </w:r>
      <w:r w:rsidR="00F023E8" w:rsidRPr="00CD36D3">
        <w:rPr>
          <w:sz w:val="24"/>
          <w:szCs w:val="24"/>
          <w:lang w:val="pl-PL"/>
        </w:rPr>
        <w:t>:</w:t>
      </w:r>
    </w:p>
    <w:p w14:paraId="4B0F5DF2" w14:textId="0FD85051" w:rsidR="00F023E8" w:rsidRPr="00CD36D3" w:rsidRDefault="00F023E8" w:rsidP="00F023E8">
      <w:pPr>
        <w:spacing w:line="240" w:lineRule="auto"/>
        <w:jc w:val="both"/>
        <w:rPr>
          <w:bCs/>
          <w:sz w:val="24"/>
          <w:szCs w:val="24"/>
        </w:rPr>
      </w:pPr>
      <w:r w:rsidRPr="00CD36D3">
        <w:rPr>
          <w:sz w:val="24"/>
          <w:szCs w:val="24"/>
        </w:rPr>
        <w:t>1)</w:t>
      </w:r>
      <w:r w:rsidR="00CD36D3" w:rsidRPr="00CD36D3">
        <w:rPr>
          <w:sz w:val="24"/>
          <w:szCs w:val="24"/>
        </w:rPr>
        <w:t xml:space="preserve"> </w:t>
      </w:r>
      <w:proofErr w:type="spellStart"/>
      <w:r w:rsidR="000C3FC3" w:rsidRPr="00CD36D3">
        <w:rPr>
          <w:sz w:val="24"/>
          <w:szCs w:val="24"/>
        </w:rPr>
        <w:t>aktualne</w:t>
      </w:r>
      <w:proofErr w:type="spellEnd"/>
      <w:r w:rsidR="000C3FC3" w:rsidRPr="00CD36D3">
        <w:rPr>
          <w:sz w:val="24"/>
          <w:szCs w:val="24"/>
        </w:rPr>
        <w:t xml:space="preserve"> </w:t>
      </w:r>
      <w:proofErr w:type="spellStart"/>
      <w:r w:rsidR="000C3FC3" w:rsidRPr="00CD36D3">
        <w:rPr>
          <w:sz w:val="24"/>
          <w:szCs w:val="24"/>
        </w:rPr>
        <w:t>na</w:t>
      </w:r>
      <w:proofErr w:type="spellEnd"/>
      <w:r w:rsidR="000C3FC3" w:rsidRPr="00CD36D3">
        <w:rPr>
          <w:sz w:val="24"/>
          <w:szCs w:val="24"/>
        </w:rPr>
        <w:t xml:space="preserve"> </w:t>
      </w:r>
      <w:proofErr w:type="spellStart"/>
      <w:r w:rsidR="000C3FC3" w:rsidRPr="00CD36D3">
        <w:rPr>
          <w:sz w:val="24"/>
          <w:szCs w:val="24"/>
        </w:rPr>
        <w:t>dzień</w:t>
      </w:r>
      <w:proofErr w:type="spellEnd"/>
      <w:r w:rsidR="000C3FC3" w:rsidRPr="00CD36D3">
        <w:rPr>
          <w:sz w:val="24"/>
          <w:szCs w:val="24"/>
        </w:rPr>
        <w:t xml:space="preserve"> </w:t>
      </w:r>
      <w:proofErr w:type="spellStart"/>
      <w:r w:rsidR="000C3FC3" w:rsidRPr="00CD36D3">
        <w:rPr>
          <w:sz w:val="24"/>
          <w:szCs w:val="24"/>
        </w:rPr>
        <w:t>składania</w:t>
      </w:r>
      <w:proofErr w:type="spellEnd"/>
      <w:r w:rsidR="000C3FC3" w:rsidRPr="00CD36D3">
        <w:rPr>
          <w:sz w:val="24"/>
          <w:szCs w:val="24"/>
        </w:rPr>
        <w:t xml:space="preserve"> </w:t>
      </w:r>
      <w:proofErr w:type="spellStart"/>
      <w:r w:rsidR="000C3FC3" w:rsidRPr="00CD36D3">
        <w:rPr>
          <w:sz w:val="24"/>
          <w:szCs w:val="24"/>
        </w:rPr>
        <w:t>ofert</w:t>
      </w:r>
      <w:proofErr w:type="spellEnd"/>
      <w:r w:rsidR="000C3FC3" w:rsidRPr="00CD36D3">
        <w:rPr>
          <w:sz w:val="24"/>
          <w:szCs w:val="24"/>
        </w:rPr>
        <w:t xml:space="preserve"> </w:t>
      </w:r>
      <w:proofErr w:type="spellStart"/>
      <w:r w:rsidR="000C3FC3" w:rsidRPr="00CD36D3">
        <w:rPr>
          <w:sz w:val="24"/>
          <w:szCs w:val="24"/>
        </w:rPr>
        <w:t>oświadczenie</w:t>
      </w:r>
      <w:proofErr w:type="spellEnd"/>
      <w:r w:rsidR="000C3FC3" w:rsidRPr="00CD36D3">
        <w:rPr>
          <w:sz w:val="24"/>
          <w:szCs w:val="24"/>
        </w:rPr>
        <w:t xml:space="preserve"> o </w:t>
      </w:r>
      <w:proofErr w:type="spellStart"/>
      <w:r w:rsidR="000C3FC3" w:rsidRPr="00CD36D3">
        <w:rPr>
          <w:sz w:val="24"/>
          <w:szCs w:val="24"/>
        </w:rPr>
        <w:t>spełnianiu</w:t>
      </w:r>
      <w:proofErr w:type="spellEnd"/>
      <w:r w:rsidR="000C3FC3" w:rsidRPr="00CD36D3">
        <w:rPr>
          <w:sz w:val="24"/>
          <w:szCs w:val="24"/>
        </w:rPr>
        <w:t xml:space="preserve"> </w:t>
      </w:r>
      <w:proofErr w:type="spellStart"/>
      <w:r w:rsidR="000C3FC3" w:rsidRPr="00CD36D3">
        <w:rPr>
          <w:sz w:val="24"/>
          <w:szCs w:val="24"/>
        </w:rPr>
        <w:t>warunków</w:t>
      </w:r>
      <w:proofErr w:type="spellEnd"/>
      <w:r w:rsidR="000C3FC3" w:rsidRPr="00CD36D3">
        <w:rPr>
          <w:sz w:val="24"/>
          <w:szCs w:val="24"/>
        </w:rPr>
        <w:t xml:space="preserve"> </w:t>
      </w:r>
      <w:proofErr w:type="spellStart"/>
      <w:r w:rsidR="000C3FC3" w:rsidRPr="00CD36D3">
        <w:rPr>
          <w:sz w:val="24"/>
          <w:szCs w:val="24"/>
        </w:rPr>
        <w:t>udziału</w:t>
      </w:r>
      <w:proofErr w:type="spellEnd"/>
      <w:r w:rsidR="000C3FC3" w:rsidRPr="00CD36D3">
        <w:rPr>
          <w:sz w:val="24"/>
          <w:szCs w:val="24"/>
        </w:rPr>
        <w:t xml:space="preserve"> w </w:t>
      </w:r>
      <w:proofErr w:type="spellStart"/>
      <w:r w:rsidR="000C3FC3" w:rsidRPr="00CD36D3">
        <w:rPr>
          <w:sz w:val="24"/>
          <w:szCs w:val="24"/>
        </w:rPr>
        <w:t>postępowaniu</w:t>
      </w:r>
      <w:proofErr w:type="spellEnd"/>
      <w:r w:rsidR="000C3FC3" w:rsidRPr="00CD36D3">
        <w:rPr>
          <w:sz w:val="24"/>
          <w:szCs w:val="24"/>
        </w:rPr>
        <w:t xml:space="preserve"> </w:t>
      </w:r>
      <w:proofErr w:type="spellStart"/>
      <w:r w:rsidR="000C3FC3" w:rsidRPr="00CD36D3">
        <w:rPr>
          <w:sz w:val="24"/>
          <w:szCs w:val="24"/>
        </w:rPr>
        <w:t>oraz</w:t>
      </w:r>
      <w:proofErr w:type="spellEnd"/>
      <w:r w:rsidR="000C3FC3" w:rsidRPr="00CD36D3">
        <w:rPr>
          <w:sz w:val="24"/>
          <w:szCs w:val="24"/>
        </w:rPr>
        <w:t xml:space="preserve"> o </w:t>
      </w:r>
      <w:proofErr w:type="spellStart"/>
      <w:r w:rsidR="000C3FC3" w:rsidRPr="00CD36D3">
        <w:rPr>
          <w:sz w:val="24"/>
          <w:szCs w:val="24"/>
        </w:rPr>
        <w:t>braku</w:t>
      </w:r>
      <w:proofErr w:type="spellEnd"/>
      <w:r w:rsidR="000C3FC3" w:rsidRPr="00CD36D3">
        <w:rPr>
          <w:sz w:val="24"/>
          <w:szCs w:val="24"/>
        </w:rPr>
        <w:t xml:space="preserve"> </w:t>
      </w:r>
      <w:proofErr w:type="spellStart"/>
      <w:r w:rsidR="000C3FC3" w:rsidRPr="00CD36D3">
        <w:rPr>
          <w:sz w:val="24"/>
          <w:szCs w:val="24"/>
        </w:rPr>
        <w:t>podstaw</w:t>
      </w:r>
      <w:proofErr w:type="spellEnd"/>
      <w:r w:rsidR="000C3FC3" w:rsidRPr="00CD36D3">
        <w:rPr>
          <w:sz w:val="24"/>
          <w:szCs w:val="24"/>
        </w:rPr>
        <w:t xml:space="preserve"> do </w:t>
      </w:r>
      <w:proofErr w:type="spellStart"/>
      <w:r w:rsidR="000C3FC3" w:rsidRPr="00CD36D3">
        <w:rPr>
          <w:sz w:val="24"/>
          <w:szCs w:val="24"/>
        </w:rPr>
        <w:t>wykluczenia</w:t>
      </w:r>
      <w:proofErr w:type="spellEnd"/>
      <w:r w:rsidR="000C3FC3" w:rsidRPr="00CD36D3">
        <w:rPr>
          <w:sz w:val="24"/>
          <w:szCs w:val="24"/>
        </w:rPr>
        <w:t xml:space="preserve"> z </w:t>
      </w:r>
      <w:proofErr w:type="spellStart"/>
      <w:r w:rsidR="000C3FC3" w:rsidRPr="00CD36D3">
        <w:rPr>
          <w:sz w:val="24"/>
          <w:szCs w:val="24"/>
        </w:rPr>
        <w:t>postępowania</w:t>
      </w:r>
      <w:proofErr w:type="spellEnd"/>
      <w:r w:rsidR="000C3FC3" w:rsidRPr="00CD36D3">
        <w:rPr>
          <w:sz w:val="24"/>
          <w:szCs w:val="24"/>
        </w:rPr>
        <w:t xml:space="preserve"> – </w:t>
      </w:r>
      <w:proofErr w:type="spellStart"/>
      <w:r w:rsidR="000C3FC3" w:rsidRPr="00CD36D3">
        <w:rPr>
          <w:bCs/>
          <w:sz w:val="24"/>
          <w:szCs w:val="24"/>
        </w:rPr>
        <w:t>zgodnie</w:t>
      </w:r>
      <w:proofErr w:type="spellEnd"/>
      <w:r w:rsidR="000C3FC3" w:rsidRPr="00CD36D3">
        <w:rPr>
          <w:bCs/>
          <w:sz w:val="24"/>
          <w:szCs w:val="24"/>
        </w:rPr>
        <w:t xml:space="preserve"> z </w:t>
      </w:r>
      <w:proofErr w:type="spellStart"/>
      <w:r w:rsidR="000C3FC3" w:rsidRPr="00CD36D3">
        <w:rPr>
          <w:b/>
          <w:bCs/>
          <w:sz w:val="24"/>
          <w:szCs w:val="24"/>
        </w:rPr>
        <w:t>Załącznikiem</w:t>
      </w:r>
      <w:proofErr w:type="spellEnd"/>
      <w:r w:rsidR="000C3FC3" w:rsidRPr="00CD36D3">
        <w:rPr>
          <w:b/>
          <w:bCs/>
          <w:sz w:val="24"/>
          <w:szCs w:val="24"/>
        </w:rPr>
        <w:t xml:space="preserve"> nr 4 (4.1, 4.2) </w:t>
      </w:r>
      <w:r w:rsidR="000C3FC3" w:rsidRPr="00CD36D3">
        <w:rPr>
          <w:bCs/>
          <w:sz w:val="24"/>
          <w:szCs w:val="24"/>
        </w:rPr>
        <w:t>do SWZ</w:t>
      </w:r>
    </w:p>
    <w:p w14:paraId="698ECD3F" w14:textId="2BC2C7E0" w:rsidR="00F023E8" w:rsidRPr="00CD36D3" w:rsidRDefault="00F023E8" w:rsidP="00F023E8">
      <w:pPr>
        <w:tabs>
          <w:tab w:val="left" w:pos="426"/>
        </w:tabs>
        <w:spacing w:line="240" w:lineRule="auto"/>
        <w:contextualSpacing/>
        <w:jc w:val="both"/>
        <w:rPr>
          <w:rFonts w:eastAsia="Times New Roman"/>
          <w:b/>
          <w:sz w:val="24"/>
          <w:szCs w:val="24"/>
        </w:rPr>
      </w:pPr>
      <w:r w:rsidRPr="00CD36D3">
        <w:rPr>
          <w:b/>
          <w:sz w:val="24"/>
          <w:szCs w:val="24"/>
        </w:rPr>
        <w:t>2</w:t>
      </w:r>
      <w:r w:rsidR="00CD36D3" w:rsidRPr="00CD36D3">
        <w:rPr>
          <w:b/>
          <w:sz w:val="24"/>
          <w:szCs w:val="24"/>
        </w:rPr>
        <w:t>)</w:t>
      </w:r>
      <w:r w:rsidRPr="00CD36D3">
        <w:rPr>
          <w:b/>
          <w:sz w:val="24"/>
          <w:szCs w:val="24"/>
        </w:rPr>
        <w:t xml:space="preserve"> </w:t>
      </w:r>
      <w:bookmarkStart w:id="21" w:name="_Hlk114492886"/>
      <w:proofErr w:type="spellStart"/>
      <w:r w:rsidRPr="00CD36D3">
        <w:rPr>
          <w:b/>
          <w:sz w:val="24"/>
          <w:szCs w:val="24"/>
        </w:rPr>
        <w:t>Wykaz</w:t>
      </w:r>
      <w:proofErr w:type="spellEnd"/>
      <w:r w:rsidRPr="00CD36D3">
        <w:rPr>
          <w:b/>
          <w:sz w:val="24"/>
          <w:szCs w:val="24"/>
        </w:rPr>
        <w:t xml:space="preserve"> </w:t>
      </w:r>
      <w:proofErr w:type="spellStart"/>
      <w:r w:rsidRPr="00CD36D3">
        <w:rPr>
          <w:b/>
          <w:sz w:val="24"/>
          <w:szCs w:val="24"/>
        </w:rPr>
        <w:t>sprzętu</w:t>
      </w:r>
      <w:proofErr w:type="spellEnd"/>
      <w:r w:rsidRPr="00CD36D3">
        <w:rPr>
          <w:b/>
          <w:sz w:val="24"/>
          <w:szCs w:val="24"/>
        </w:rPr>
        <w:t xml:space="preserve"> – </w:t>
      </w:r>
      <w:proofErr w:type="spellStart"/>
      <w:r w:rsidRPr="00CD36D3">
        <w:rPr>
          <w:b/>
          <w:sz w:val="24"/>
          <w:szCs w:val="24"/>
        </w:rPr>
        <w:t>załącznik</w:t>
      </w:r>
      <w:proofErr w:type="spellEnd"/>
      <w:r w:rsidRPr="00CD36D3">
        <w:rPr>
          <w:b/>
          <w:sz w:val="24"/>
          <w:szCs w:val="24"/>
        </w:rPr>
        <w:t xml:space="preserve"> nr 6A do SWZ </w:t>
      </w:r>
      <w:bookmarkEnd w:id="21"/>
      <w:proofErr w:type="spellStart"/>
      <w:r w:rsidRPr="00CD36D3">
        <w:rPr>
          <w:sz w:val="24"/>
          <w:szCs w:val="24"/>
        </w:rPr>
        <w:t>wskazujący</w:t>
      </w:r>
      <w:proofErr w:type="spellEnd"/>
      <w:r w:rsidRPr="00CD36D3">
        <w:rPr>
          <w:sz w:val="24"/>
          <w:szCs w:val="24"/>
        </w:rPr>
        <w:t xml:space="preserve"> </w:t>
      </w:r>
      <w:proofErr w:type="spellStart"/>
      <w:r w:rsidRPr="00CD36D3">
        <w:rPr>
          <w:b/>
          <w:sz w:val="24"/>
          <w:szCs w:val="24"/>
        </w:rPr>
        <w:t>dodatkowy</w:t>
      </w:r>
      <w:proofErr w:type="spellEnd"/>
      <w:r w:rsidRPr="00CD36D3">
        <w:rPr>
          <w:b/>
          <w:sz w:val="24"/>
          <w:szCs w:val="24"/>
        </w:rPr>
        <w:t xml:space="preserve"> </w:t>
      </w:r>
      <w:proofErr w:type="spellStart"/>
      <w:r w:rsidRPr="00CD36D3">
        <w:rPr>
          <w:b/>
          <w:sz w:val="24"/>
          <w:szCs w:val="24"/>
        </w:rPr>
        <w:t>sprzęt</w:t>
      </w:r>
      <w:proofErr w:type="spellEnd"/>
      <w:r w:rsidRPr="00CD36D3">
        <w:rPr>
          <w:b/>
          <w:sz w:val="24"/>
          <w:szCs w:val="24"/>
        </w:rPr>
        <w:t>,</w:t>
      </w:r>
      <w:r w:rsidRPr="00CD36D3">
        <w:rPr>
          <w:sz w:val="24"/>
          <w:szCs w:val="24"/>
        </w:rPr>
        <w:t xml:space="preserve"> za </w:t>
      </w:r>
      <w:proofErr w:type="spellStart"/>
      <w:r w:rsidRPr="00CD36D3">
        <w:rPr>
          <w:sz w:val="24"/>
          <w:szCs w:val="24"/>
        </w:rPr>
        <w:t>który</w:t>
      </w:r>
      <w:proofErr w:type="spellEnd"/>
      <w:r w:rsidRPr="00CD36D3">
        <w:rPr>
          <w:sz w:val="24"/>
          <w:szCs w:val="24"/>
        </w:rPr>
        <w:t xml:space="preserve"> </w:t>
      </w:r>
      <w:proofErr w:type="spellStart"/>
      <w:r w:rsidRPr="00CD36D3">
        <w:rPr>
          <w:sz w:val="24"/>
          <w:szCs w:val="24"/>
        </w:rPr>
        <w:t>zostaną</w:t>
      </w:r>
      <w:proofErr w:type="spellEnd"/>
      <w:r w:rsidRPr="00CD36D3">
        <w:rPr>
          <w:sz w:val="24"/>
          <w:szCs w:val="24"/>
        </w:rPr>
        <w:t xml:space="preserve"> </w:t>
      </w:r>
      <w:proofErr w:type="spellStart"/>
      <w:r w:rsidRPr="00CD36D3">
        <w:rPr>
          <w:sz w:val="24"/>
          <w:szCs w:val="24"/>
        </w:rPr>
        <w:t>przyznane</w:t>
      </w:r>
      <w:proofErr w:type="spellEnd"/>
      <w:r w:rsidRPr="00CD36D3">
        <w:rPr>
          <w:sz w:val="24"/>
          <w:szCs w:val="24"/>
        </w:rPr>
        <w:t xml:space="preserve"> </w:t>
      </w:r>
      <w:proofErr w:type="spellStart"/>
      <w:r w:rsidRPr="00CD36D3">
        <w:rPr>
          <w:sz w:val="24"/>
          <w:szCs w:val="24"/>
        </w:rPr>
        <w:t>punkty</w:t>
      </w:r>
      <w:proofErr w:type="spellEnd"/>
      <w:r w:rsidRPr="00CD36D3">
        <w:rPr>
          <w:sz w:val="24"/>
          <w:szCs w:val="24"/>
        </w:rPr>
        <w:t xml:space="preserve"> </w:t>
      </w:r>
      <w:proofErr w:type="spellStart"/>
      <w:r w:rsidRPr="00CD36D3">
        <w:rPr>
          <w:sz w:val="24"/>
          <w:szCs w:val="24"/>
        </w:rPr>
        <w:t>zgodnie</w:t>
      </w:r>
      <w:proofErr w:type="spellEnd"/>
      <w:r w:rsidRPr="00CD36D3">
        <w:rPr>
          <w:sz w:val="24"/>
          <w:szCs w:val="24"/>
        </w:rPr>
        <w:t xml:space="preserve"> z </w:t>
      </w:r>
      <w:proofErr w:type="spellStart"/>
      <w:r w:rsidRPr="00CD36D3">
        <w:rPr>
          <w:sz w:val="24"/>
          <w:szCs w:val="24"/>
        </w:rPr>
        <w:t>opisanym</w:t>
      </w:r>
      <w:proofErr w:type="spellEnd"/>
      <w:r w:rsidRPr="00CD36D3">
        <w:rPr>
          <w:sz w:val="24"/>
          <w:szCs w:val="24"/>
        </w:rPr>
        <w:t xml:space="preserve"> </w:t>
      </w:r>
      <w:proofErr w:type="spellStart"/>
      <w:r w:rsidRPr="00CD36D3">
        <w:rPr>
          <w:sz w:val="24"/>
          <w:szCs w:val="24"/>
        </w:rPr>
        <w:t>kryterium</w:t>
      </w:r>
      <w:proofErr w:type="spellEnd"/>
      <w:r w:rsidRPr="00CD36D3">
        <w:rPr>
          <w:sz w:val="24"/>
          <w:szCs w:val="24"/>
        </w:rPr>
        <w:t xml:space="preserve"> </w:t>
      </w:r>
      <w:proofErr w:type="spellStart"/>
      <w:r w:rsidRPr="00CD36D3">
        <w:rPr>
          <w:sz w:val="24"/>
          <w:szCs w:val="24"/>
        </w:rPr>
        <w:t>oceny</w:t>
      </w:r>
      <w:proofErr w:type="spellEnd"/>
      <w:r w:rsidRPr="00CD36D3">
        <w:rPr>
          <w:sz w:val="24"/>
          <w:szCs w:val="24"/>
        </w:rPr>
        <w:t xml:space="preserve"> </w:t>
      </w:r>
      <w:proofErr w:type="spellStart"/>
      <w:r w:rsidRPr="00CD36D3">
        <w:rPr>
          <w:sz w:val="24"/>
          <w:szCs w:val="24"/>
        </w:rPr>
        <w:t>oferty</w:t>
      </w:r>
      <w:proofErr w:type="spellEnd"/>
      <w:r w:rsidRPr="00CD36D3">
        <w:rPr>
          <w:sz w:val="24"/>
          <w:szCs w:val="24"/>
        </w:rPr>
        <w:t xml:space="preserve"> w </w:t>
      </w:r>
      <w:proofErr w:type="spellStart"/>
      <w:r w:rsidR="00CD36D3">
        <w:rPr>
          <w:sz w:val="24"/>
          <w:szCs w:val="24"/>
        </w:rPr>
        <w:t>rozdziale</w:t>
      </w:r>
      <w:proofErr w:type="spellEnd"/>
      <w:r w:rsidRPr="00CD36D3">
        <w:rPr>
          <w:sz w:val="24"/>
          <w:szCs w:val="24"/>
        </w:rPr>
        <w:t xml:space="preserve"> XX SWZ</w:t>
      </w:r>
      <w:r w:rsidRPr="00CD36D3">
        <w:rPr>
          <w:rFonts w:eastAsia="Times New Roman"/>
          <w:sz w:val="24"/>
          <w:szCs w:val="24"/>
        </w:rPr>
        <w:t>.</w:t>
      </w:r>
    </w:p>
    <w:p w14:paraId="7F8865C6" w14:textId="2664E871" w:rsidR="000C3FC3" w:rsidRPr="00CD36D3" w:rsidRDefault="000C3FC3" w:rsidP="00F023E8">
      <w:pPr>
        <w:spacing w:line="240" w:lineRule="auto"/>
        <w:jc w:val="both"/>
        <w:rPr>
          <w:sz w:val="24"/>
          <w:szCs w:val="24"/>
        </w:rPr>
      </w:pPr>
    </w:p>
    <w:p w14:paraId="2EB567D9" w14:textId="77777777" w:rsidR="000C3FC3" w:rsidRPr="00CD36D3" w:rsidRDefault="000C3FC3">
      <w:pPr>
        <w:numPr>
          <w:ilvl w:val="0"/>
          <w:numId w:val="6"/>
        </w:numPr>
        <w:spacing w:line="240" w:lineRule="auto"/>
        <w:ind w:left="426" w:hanging="426"/>
        <w:jc w:val="both"/>
        <w:rPr>
          <w:sz w:val="24"/>
          <w:szCs w:val="24"/>
          <w:lang w:val="pl-PL"/>
        </w:rPr>
      </w:pPr>
      <w:r w:rsidRPr="00CD36D3">
        <w:rPr>
          <w:sz w:val="24"/>
          <w:szCs w:val="24"/>
          <w:lang w:val="pl-PL"/>
        </w:rPr>
        <w:t>Informacje zawarte w oświadczeniu, o którym mowa w ust. 1 stanowią wstępne potwierdzenie, że wykonawca nie podlega wykluczeniu oraz spełnia warunki udziału w postępowaniu.</w:t>
      </w:r>
    </w:p>
    <w:p w14:paraId="005DC0AF" w14:textId="77777777" w:rsidR="000C3FC3" w:rsidRPr="00CD36D3" w:rsidRDefault="000C3FC3">
      <w:pPr>
        <w:numPr>
          <w:ilvl w:val="0"/>
          <w:numId w:val="6"/>
        </w:numPr>
        <w:spacing w:line="240" w:lineRule="auto"/>
        <w:ind w:left="426" w:hanging="426"/>
        <w:jc w:val="both"/>
        <w:rPr>
          <w:sz w:val="24"/>
          <w:szCs w:val="24"/>
          <w:lang w:val="pl-PL"/>
        </w:rPr>
      </w:pPr>
      <w:r w:rsidRPr="00CD36D3">
        <w:rPr>
          <w:sz w:val="24"/>
          <w:szCs w:val="24"/>
          <w:lang w:val="pl-PL"/>
        </w:rPr>
        <w:t>Zamawiający wzywa wykonawcę, którego oferta została najwyżej oceniona, do złożenia w wyznaczonym terminie, nie krótszym niż 5 dni od dnia wezwania, podmiotowych środków dowodowych, aktualnych na dzień ich złożenia.</w:t>
      </w:r>
    </w:p>
    <w:p w14:paraId="27B5ACAD" w14:textId="77777777" w:rsidR="000C3FC3" w:rsidRPr="00CD36D3" w:rsidRDefault="000C3FC3">
      <w:pPr>
        <w:numPr>
          <w:ilvl w:val="0"/>
          <w:numId w:val="6"/>
        </w:numPr>
        <w:spacing w:line="240" w:lineRule="auto"/>
        <w:ind w:left="426" w:hanging="426"/>
        <w:jc w:val="both"/>
        <w:rPr>
          <w:sz w:val="24"/>
          <w:szCs w:val="24"/>
          <w:lang w:val="pl-PL"/>
        </w:rPr>
      </w:pPr>
      <w:r w:rsidRPr="00CD36D3">
        <w:rPr>
          <w:sz w:val="24"/>
          <w:szCs w:val="24"/>
          <w:lang w:val="pl-PL"/>
        </w:rPr>
        <w:t>Podmiotowe środki dowodowe wymagane od wykonawcy obejmują:</w:t>
      </w:r>
    </w:p>
    <w:p w14:paraId="7FAE3E0A" w14:textId="77777777" w:rsidR="000C3FC3" w:rsidRPr="00CD36D3" w:rsidRDefault="000C3FC3">
      <w:pPr>
        <w:numPr>
          <w:ilvl w:val="2"/>
          <w:numId w:val="12"/>
        </w:numPr>
        <w:spacing w:line="240" w:lineRule="auto"/>
        <w:ind w:left="426" w:hanging="426"/>
        <w:jc w:val="both"/>
        <w:rPr>
          <w:sz w:val="24"/>
          <w:szCs w:val="24"/>
          <w:lang w:val="pl-PL"/>
        </w:rPr>
      </w:pPr>
      <w:r w:rsidRPr="00CD36D3">
        <w:rPr>
          <w:sz w:val="24"/>
          <w:szCs w:val="24"/>
          <w:lang w:val="pl-PL"/>
        </w:rPr>
        <w:t>Odpis lub informację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5A8F0203" w14:textId="0F715C41" w:rsidR="000C3FC3" w:rsidRPr="006C2877" w:rsidRDefault="000C3FC3">
      <w:pPr>
        <w:numPr>
          <w:ilvl w:val="2"/>
          <w:numId w:val="12"/>
        </w:numPr>
        <w:spacing w:line="240" w:lineRule="auto"/>
        <w:ind w:left="426" w:hanging="426"/>
        <w:jc w:val="both"/>
        <w:rPr>
          <w:sz w:val="24"/>
          <w:szCs w:val="24"/>
          <w:lang w:val="pl-PL"/>
        </w:rPr>
      </w:pPr>
      <w:r w:rsidRPr="00CD36D3">
        <w:rPr>
          <w:sz w:val="24"/>
          <w:szCs w:val="24"/>
          <w:lang w:val="pl-PL"/>
        </w:rPr>
        <w:t>Oświadczenie wykonawcy (</w:t>
      </w:r>
      <w:r w:rsidRPr="00CD36D3">
        <w:rPr>
          <w:b/>
          <w:bCs/>
          <w:sz w:val="24"/>
          <w:szCs w:val="24"/>
          <w:lang w:val="pl-PL"/>
        </w:rPr>
        <w:t xml:space="preserve">Załącznik nr </w:t>
      </w:r>
      <w:r w:rsidR="006C2877">
        <w:rPr>
          <w:b/>
          <w:bCs/>
          <w:sz w:val="24"/>
          <w:szCs w:val="24"/>
          <w:lang w:val="pl-PL"/>
        </w:rPr>
        <w:t>7</w:t>
      </w:r>
      <w:r w:rsidRPr="00CD36D3">
        <w:rPr>
          <w:b/>
          <w:bCs/>
          <w:sz w:val="24"/>
          <w:szCs w:val="24"/>
          <w:lang w:val="pl-PL"/>
        </w:rPr>
        <w:t xml:space="preserve"> </w:t>
      </w:r>
      <w:r w:rsidRPr="003F6C3C">
        <w:rPr>
          <w:b/>
          <w:sz w:val="24"/>
          <w:szCs w:val="24"/>
          <w:lang w:val="pl-PL"/>
        </w:rPr>
        <w:t>do SWZ</w:t>
      </w:r>
      <w:r w:rsidRPr="00CD36D3">
        <w:rPr>
          <w:bCs/>
          <w:sz w:val="24"/>
          <w:szCs w:val="24"/>
          <w:lang w:val="pl-PL"/>
        </w:rPr>
        <w:t xml:space="preserve">) </w:t>
      </w:r>
      <w:r w:rsidRPr="00CD36D3">
        <w:rPr>
          <w:sz w:val="24"/>
          <w:szCs w:val="24"/>
          <w:lang w:val="pl-PL"/>
        </w:rPr>
        <w:t xml:space="preserve">o aktualności informacji zawartych w oświadczeniu, o którym mowa w art. 125 ust. 1 ustawy PZP, w </w:t>
      </w:r>
      <w:r w:rsidRPr="00CD36D3">
        <w:rPr>
          <w:sz w:val="24"/>
          <w:szCs w:val="24"/>
          <w:lang w:val="pl-PL"/>
        </w:rPr>
        <w:lastRenderedPageBreak/>
        <w:t xml:space="preserve">zakresie podstaw wykluczenia z postępowania wskazanych przez </w:t>
      </w:r>
      <w:r w:rsidRPr="006C2877">
        <w:rPr>
          <w:sz w:val="24"/>
          <w:szCs w:val="24"/>
          <w:lang w:val="pl-PL"/>
        </w:rPr>
        <w:t>zamawiającego</w:t>
      </w:r>
      <w:r w:rsidR="00A62724" w:rsidRPr="006C2877">
        <w:rPr>
          <w:sz w:val="24"/>
          <w:szCs w:val="24"/>
          <w:lang w:val="pl-PL"/>
        </w:rPr>
        <w:t>.</w:t>
      </w:r>
    </w:p>
    <w:p w14:paraId="12F1CC81" w14:textId="3C9843D7" w:rsidR="006C2877" w:rsidRPr="006C2877" w:rsidRDefault="000C3FC3">
      <w:pPr>
        <w:pStyle w:val="Akapitzlist"/>
        <w:numPr>
          <w:ilvl w:val="2"/>
          <w:numId w:val="12"/>
        </w:numPr>
        <w:tabs>
          <w:tab w:val="left" w:pos="0"/>
        </w:tabs>
        <w:spacing w:after="0" w:line="240" w:lineRule="auto"/>
        <w:ind w:left="426" w:hanging="426"/>
        <w:jc w:val="both"/>
        <w:rPr>
          <w:rFonts w:ascii="Arial" w:hAnsi="Arial" w:cs="Arial"/>
          <w:sz w:val="24"/>
          <w:szCs w:val="24"/>
        </w:rPr>
      </w:pPr>
      <w:r w:rsidRPr="005F732D">
        <w:rPr>
          <w:rFonts w:ascii="Arial" w:hAnsi="Arial" w:cs="Arial"/>
          <w:b/>
          <w:bCs/>
          <w:sz w:val="24"/>
          <w:szCs w:val="24"/>
        </w:rPr>
        <w:t>Wykaz</w:t>
      </w:r>
      <w:r w:rsidRPr="006C2877">
        <w:rPr>
          <w:rFonts w:ascii="Arial" w:hAnsi="Arial" w:cs="Arial"/>
          <w:sz w:val="24"/>
          <w:szCs w:val="24"/>
        </w:rPr>
        <w:t xml:space="preserve"> </w:t>
      </w:r>
      <w:r w:rsidR="006C2877" w:rsidRPr="006C2877">
        <w:rPr>
          <w:rFonts w:ascii="Arial" w:hAnsi="Arial" w:cs="Arial"/>
          <w:b/>
          <w:sz w:val="24"/>
          <w:szCs w:val="24"/>
        </w:rPr>
        <w:t>wykonanych robót budowlanych</w:t>
      </w:r>
      <w:r w:rsidR="006C2877" w:rsidRPr="00F84DB2">
        <w:rPr>
          <w:rFonts w:ascii="Times New Roman" w:hAnsi="Times New Roman"/>
          <w:b/>
          <w:sz w:val="24"/>
          <w:szCs w:val="24"/>
        </w:rPr>
        <w:t xml:space="preserve"> </w:t>
      </w:r>
      <w:r w:rsidRPr="00CD36D3">
        <w:rPr>
          <w:rFonts w:ascii="Arial" w:hAnsi="Arial" w:cs="Arial"/>
          <w:sz w:val="24"/>
          <w:szCs w:val="24"/>
        </w:rPr>
        <w:t>(</w:t>
      </w:r>
      <w:r w:rsidRPr="00CD36D3">
        <w:rPr>
          <w:rFonts w:ascii="Arial" w:hAnsi="Arial" w:cs="Arial"/>
          <w:b/>
          <w:sz w:val="24"/>
          <w:szCs w:val="24"/>
        </w:rPr>
        <w:t xml:space="preserve">Załącznik nr </w:t>
      </w:r>
      <w:r w:rsidR="005A2F10" w:rsidRPr="00CD36D3">
        <w:rPr>
          <w:rFonts w:ascii="Arial" w:hAnsi="Arial" w:cs="Arial"/>
          <w:b/>
          <w:sz w:val="24"/>
          <w:szCs w:val="24"/>
        </w:rPr>
        <w:t>5</w:t>
      </w:r>
      <w:r w:rsidRPr="00CD36D3">
        <w:rPr>
          <w:rFonts w:ascii="Arial" w:hAnsi="Arial" w:cs="Arial"/>
          <w:b/>
          <w:sz w:val="24"/>
          <w:szCs w:val="24"/>
        </w:rPr>
        <w:t xml:space="preserve"> </w:t>
      </w:r>
      <w:r w:rsidRPr="003F6C3C">
        <w:rPr>
          <w:rFonts w:ascii="Arial" w:hAnsi="Arial" w:cs="Arial"/>
          <w:b/>
          <w:bCs/>
          <w:sz w:val="24"/>
          <w:szCs w:val="24"/>
        </w:rPr>
        <w:t>do SWZ</w:t>
      </w:r>
      <w:r w:rsidRPr="00CD36D3">
        <w:rPr>
          <w:rFonts w:ascii="Arial" w:hAnsi="Arial" w:cs="Arial"/>
          <w:sz w:val="24"/>
          <w:szCs w:val="24"/>
        </w:rPr>
        <w:t xml:space="preserve">), </w:t>
      </w:r>
      <w:r w:rsidR="006C2877" w:rsidRPr="006E3997">
        <w:rPr>
          <w:rFonts w:ascii="Arial" w:hAnsi="Arial" w:cs="Arial"/>
          <w:sz w:val="24"/>
          <w:szCs w:val="24"/>
        </w:rPr>
        <w:t xml:space="preserve">potwierdzający spełnienie warunku w zakresie doświadczenia. W wykazie należy wskazać roboty budowlane wykonane nie wcześniej niż w okresie ostatnich pięciu lat, a jeżeli okres prowadzenia działalności jest krótszy – w tym okresie. Do wykazu należy dołączyć dowody określające czy roboty budowlane zostały wykonane należycie. Dowodami są referencje bądź inne dokumenty sporządzone przez podmiot, na rzecz którego roboty budowlane zostały wykonane. Jeżeli wykonawca z przyczyn niezależnych od niego nie jest w stanie uzyskać tych dokumentów – </w:t>
      </w:r>
      <w:r w:rsidR="006C2877">
        <w:rPr>
          <w:rFonts w:ascii="Arial" w:hAnsi="Arial" w:cs="Arial"/>
          <w:sz w:val="24"/>
          <w:szCs w:val="24"/>
        </w:rPr>
        <w:t>oświadczenie wykonawcy</w:t>
      </w:r>
      <w:r w:rsidR="006C2877" w:rsidRPr="006E3997">
        <w:rPr>
          <w:rFonts w:ascii="Arial" w:hAnsi="Arial" w:cs="Arial"/>
          <w:sz w:val="24"/>
          <w:szCs w:val="24"/>
        </w:rPr>
        <w:t>.</w:t>
      </w:r>
    </w:p>
    <w:p w14:paraId="28DA44AC" w14:textId="241931FF" w:rsidR="00F023E8" w:rsidRPr="00CD36D3" w:rsidRDefault="00F023E8">
      <w:pPr>
        <w:numPr>
          <w:ilvl w:val="2"/>
          <w:numId w:val="12"/>
        </w:numPr>
        <w:spacing w:line="240" w:lineRule="auto"/>
        <w:ind w:left="426" w:hanging="426"/>
        <w:jc w:val="both"/>
        <w:rPr>
          <w:sz w:val="24"/>
          <w:szCs w:val="24"/>
          <w:lang w:val="pl-PL"/>
        </w:rPr>
      </w:pPr>
      <w:proofErr w:type="spellStart"/>
      <w:r w:rsidRPr="00CD36D3">
        <w:rPr>
          <w:b/>
          <w:sz w:val="24"/>
          <w:szCs w:val="24"/>
        </w:rPr>
        <w:t>Wykaz</w:t>
      </w:r>
      <w:proofErr w:type="spellEnd"/>
      <w:r w:rsidRPr="00CD36D3">
        <w:rPr>
          <w:b/>
          <w:sz w:val="24"/>
          <w:szCs w:val="24"/>
        </w:rPr>
        <w:t xml:space="preserve"> </w:t>
      </w:r>
      <w:proofErr w:type="spellStart"/>
      <w:r w:rsidRPr="00CD36D3">
        <w:rPr>
          <w:b/>
          <w:sz w:val="24"/>
          <w:szCs w:val="24"/>
        </w:rPr>
        <w:t>sprzętu</w:t>
      </w:r>
      <w:proofErr w:type="spellEnd"/>
      <w:r w:rsidRPr="00CD36D3">
        <w:rPr>
          <w:b/>
          <w:sz w:val="24"/>
          <w:szCs w:val="24"/>
        </w:rPr>
        <w:t xml:space="preserve"> – </w:t>
      </w:r>
      <w:proofErr w:type="spellStart"/>
      <w:r w:rsidRPr="00CD36D3">
        <w:rPr>
          <w:b/>
          <w:sz w:val="24"/>
          <w:szCs w:val="24"/>
        </w:rPr>
        <w:t>załącznik</w:t>
      </w:r>
      <w:proofErr w:type="spellEnd"/>
      <w:r w:rsidRPr="00CD36D3">
        <w:rPr>
          <w:b/>
          <w:sz w:val="24"/>
          <w:szCs w:val="24"/>
        </w:rPr>
        <w:t xml:space="preserve"> nr 6B do SWZ</w:t>
      </w:r>
      <w:r w:rsidRPr="00CD36D3">
        <w:rPr>
          <w:sz w:val="24"/>
          <w:szCs w:val="24"/>
        </w:rPr>
        <w:t xml:space="preserve"> </w:t>
      </w:r>
      <w:proofErr w:type="spellStart"/>
      <w:r w:rsidRPr="00CD36D3">
        <w:rPr>
          <w:sz w:val="24"/>
          <w:szCs w:val="24"/>
        </w:rPr>
        <w:t>potwierdzający</w:t>
      </w:r>
      <w:proofErr w:type="spellEnd"/>
      <w:r w:rsidRPr="00CD36D3">
        <w:rPr>
          <w:sz w:val="24"/>
          <w:szCs w:val="24"/>
        </w:rPr>
        <w:t xml:space="preserve"> </w:t>
      </w:r>
      <w:proofErr w:type="spellStart"/>
      <w:r w:rsidRPr="00CD36D3">
        <w:rPr>
          <w:sz w:val="24"/>
          <w:szCs w:val="24"/>
        </w:rPr>
        <w:t>spełnienie</w:t>
      </w:r>
      <w:proofErr w:type="spellEnd"/>
      <w:r w:rsidRPr="00CD36D3">
        <w:rPr>
          <w:sz w:val="24"/>
          <w:szCs w:val="24"/>
        </w:rPr>
        <w:t xml:space="preserve"> </w:t>
      </w:r>
      <w:proofErr w:type="spellStart"/>
      <w:r w:rsidRPr="00CD36D3">
        <w:rPr>
          <w:sz w:val="24"/>
          <w:szCs w:val="24"/>
        </w:rPr>
        <w:t>warunku</w:t>
      </w:r>
      <w:proofErr w:type="spellEnd"/>
      <w:r w:rsidRPr="00CD36D3">
        <w:rPr>
          <w:sz w:val="24"/>
          <w:szCs w:val="24"/>
        </w:rPr>
        <w:t xml:space="preserve">, o </w:t>
      </w:r>
      <w:proofErr w:type="spellStart"/>
      <w:r w:rsidRPr="00CD36D3">
        <w:rPr>
          <w:sz w:val="24"/>
          <w:szCs w:val="24"/>
        </w:rPr>
        <w:t>którym</w:t>
      </w:r>
      <w:proofErr w:type="spellEnd"/>
      <w:r w:rsidRPr="00CD36D3">
        <w:rPr>
          <w:sz w:val="24"/>
          <w:szCs w:val="24"/>
        </w:rPr>
        <w:t xml:space="preserve"> </w:t>
      </w:r>
      <w:proofErr w:type="spellStart"/>
      <w:r w:rsidRPr="00CD36D3">
        <w:rPr>
          <w:sz w:val="24"/>
          <w:szCs w:val="24"/>
        </w:rPr>
        <w:t>mowa</w:t>
      </w:r>
      <w:proofErr w:type="spellEnd"/>
      <w:r w:rsidRPr="00CD36D3">
        <w:rPr>
          <w:sz w:val="24"/>
          <w:szCs w:val="24"/>
        </w:rPr>
        <w:t xml:space="preserve"> w </w:t>
      </w:r>
      <w:proofErr w:type="spellStart"/>
      <w:r w:rsidRPr="00CD36D3">
        <w:rPr>
          <w:sz w:val="24"/>
          <w:szCs w:val="24"/>
        </w:rPr>
        <w:t>rozdziale</w:t>
      </w:r>
      <w:proofErr w:type="spellEnd"/>
      <w:r w:rsidRPr="00CD36D3">
        <w:rPr>
          <w:sz w:val="24"/>
          <w:szCs w:val="24"/>
        </w:rPr>
        <w:t xml:space="preserve"> </w:t>
      </w:r>
      <w:r w:rsidR="00CD36D3" w:rsidRPr="00CD36D3">
        <w:rPr>
          <w:sz w:val="24"/>
          <w:szCs w:val="24"/>
        </w:rPr>
        <w:t xml:space="preserve">VIII </w:t>
      </w:r>
      <w:proofErr w:type="spellStart"/>
      <w:r w:rsidR="00CD36D3" w:rsidRPr="00CD36D3">
        <w:rPr>
          <w:sz w:val="24"/>
          <w:szCs w:val="24"/>
        </w:rPr>
        <w:t>ust</w:t>
      </w:r>
      <w:proofErr w:type="spellEnd"/>
      <w:r w:rsidR="00CD36D3" w:rsidRPr="00CD36D3">
        <w:rPr>
          <w:sz w:val="24"/>
          <w:szCs w:val="24"/>
        </w:rPr>
        <w:t>. 2 pkt 1 SWZ.</w:t>
      </w:r>
    </w:p>
    <w:p w14:paraId="06B58E71" w14:textId="77777777" w:rsidR="000C3FC3" w:rsidRPr="006E3997" w:rsidRDefault="000C3FC3">
      <w:pPr>
        <w:numPr>
          <w:ilvl w:val="0"/>
          <w:numId w:val="6"/>
        </w:numPr>
        <w:spacing w:line="240" w:lineRule="auto"/>
        <w:ind w:left="426" w:hanging="426"/>
        <w:jc w:val="both"/>
        <w:rPr>
          <w:sz w:val="24"/>
          <w:szCs w:val="24"/>
          <w:lang w:val="pl-PL"/>
        </w:rPr>
      </w:pPr>
      <w:r w:rsidRPr="00CD36D3">
        <w:rPr>
          <w:sz w:val="24"/>
          <w:szCs w:val="24"/>
          <w:lang w:val="pl-PL"/>
        </w:rPr>
        <w:t>Jeżeli wykonawca ma siedzibę lub miejsce</w:t>
      </w:r>
      <w:r w:rsidRPr="006E3997">
        <w:rPr>
          <w:sz w:val="24"/>
          <w:szCs w:val="24"/>
          <w:lang w:val="pl-PL"/>
        </w:rPr>
        <w:t xml:space="preserve"> zamieszkania poza terytorium Rzeczypospolitej Polskiej, zamiast dokumentu, o których mowa w ust. 4 pkt 1,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7E264496" w14:textId="77777777" w:rsidR="000C3FC3" w:rsidRPr="006E3997" w:rsidRDefault="000C3FC3">
      <w:pPr>
        <w:numPr>
          <w:ilvl w:val="0"/>
          <w:numId w:val="6"/>
        </w:numPr>
        <w:spacing w:line="240" w:lineRule="auto"/>
        <w:ind w:left="426" w:hanging="426"/>
        <w:jc w:val="both"/>
        <w:rPr>
          <w:sz w:val="24"/>
          <w:szCs w:val="24"/>
          <w:lang w:val="pl-PL"/>
        </w:rPr>
      </w:pPr>
      <w:r w:rsidRPr="006E3997">
        <w:rPr>
          <w:sz w:val="24"/>
          <w:szCs w:val="24"/>
          <w:lang w:val="pl-PL"/>
        </w:rPr>
        <w:t>Jeżeli w kraju, w którym wykonawca ma siedzibę lub miejsce zamieszkania, nie wydaje się dokumentów, o których mowa w ust. 5, zastępuje się je odpowiednio w całości lub części dokumentem zawierającym odpowiednio:</w:t>
      </w:r>
    </w:p>
    <w:p w14:paraId="1D222FE5" w14:textId="77777777" w:rsidR="000C3FC3" w:rsidRPr="006E3997" w:rsidRDefault="000C3FC3">
      <w:pPr>
        <w:pStyle w:val="Akapitzlist"/>
        <w:numPr>
          <w:ilvl w:val="0"/>
          <w:numId w:val="32"/>
        </w:numPr>
        <w:spacing w:line="240" w:lineRule="auto"/>
        <w:ind w:left="426" w:hanging="426"/>
        <w:jc w:val="both"/>
        <w:rPr>
          <w:rFonts w:ascii="Arial" w:hAnsi="Arial" w:cs="Arial"/>
          <w:sz w:val="24"/>
          <w:szCs w:val="24"/>
        </w:rPr>
      </w:pPr>
      <w:r w:rsidRPr="006E3997">
        <w:rPr>
          <w:rFonts w:ascii="Arial" w:hAnsi="Arial" w:cs="Arial"/>
          <w:sz w:val="24"/>
          <w:szCs w:val="24"/>
        </w:rPr>
        <w:t xml:space="preserve">oświadczenie wykonawcy, ze wskazaniem osoby albo osób uprawnionych do jego reprezentacji, </w:t>
      </w:r>
    </w:p>
    <w:p w14:paraId="43943257" w14:textId="754AA88A" w:rsidR="000C3FC3" w:rsidRPr="006E3997" w:rsidRDefault="000C3FC3">
      <w:pPr>
        <w:pStyle w:val="Akapitzlist"/>
        <w:numPr>
          <w:ilvl w:val="0"/>
          <w:numId w:val="32"/>
        </w:numPr>
        <w:spacing w:after="0" w:line="240" w:lineRule="auto"/>
        <w:ind w:left="426" w:hanging="426"/>
        <w:jc w:val="both"/>
        <w:rPr>
          <w:rFonts w:ascii="Arial" w:hAnsi="Arial" w:cs="Arial"/>
          <w:sz w:val="24"/>
          <w:szCs w:val="24"/>
        </w:rPr>
      </w:pPr>
      <w:r w:rsidRPr="006E3997">
        <w:rPr>
          <w:rFonts w:ascii="Arial" w:hAnsi="Arial" w:cs="Arial"/>
          <w:sz w:val="24"/>
          <w:szCs w:val="24"/>
        </w:rPr>
        <w:t xml:space="preserve">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75C1EC1" w14:textId="77777777" w:rsidR="000C3FC3" w:rsidRPr="006E3997" w:rsidRDefault="000C3FC3" w:rsidP="000C3FC3">
      <w:pPr>
        <w:spacing w:line="240" w:lineRule="auto"/>
        <w:ind w:left="426"/>
        <w:jc w:val="both"/>
        <w:rPr>
          <w:sz w:val="24"/>
          <w:szCs w:val="24"/>
          <w:lang w:val="pl-PL"/>
        </w:rPr>
      </w:pPr>
      <w:r w:rsidRPr="006E3997">
        <w:rPr>
          <w:sz w:val="24"/>
          <w:szCs w:val="24"/>
          <w:lang w:val="pl-PL"/>
        </w:rPr>
        <w:t>Dokument, o którym mowa powyżej, powinien być wystawiony nie wcześniej niż 3 miesiące przed jego złożeniem.</w:t>
      </w:r>
    </w:p>
    <w:p w14:paraId="1414A237" w14:textId="4310C5CA" w:rsidR="000C3FC3" w:rsidRPr="006E3997" w:rsidRDefault="000C3FC3" w:rsidP="000C3FC3">
      <w:pPr>
        <w:spacing w:line="240" w:lineRule="auto"/>
        <w:ind w:left="426" w:hanging="426"/>
        <w:jc w:val="both"/>
        <w:rPr>
          <w:sz w:val="24"/>
          <w:szCs w:val="24"/>
          <w:lang w:val="pl-PL"/>
        </w:rPr>
      </w:pPr>
      <w:r w:rsidRPr="006E3997">
        <w:rPr>
          <w:sz w:val="24"/>
          <w:szCs w:val="24"/>
          <w:lang w:val="pl-PL"/>
        </w:rPr>
        <w:t xml:space="preserve">7. </w:t>
      </w:r>
      <w:r w:rsidRPr="006E3997">
        <w:rPr>
          <w:sz w:val="24"/>
          <w:szCs w:val="24"/>
          <w:lang w:val="pl-PL"/>
        </w:rPr>
        <w:tab/>
        <w:t xml:space="preserve">Zamawiający nie wzywa do złożenia podmiotowych środków dowodowych, jeżeli może je uzyskać za pomocą bezpłatnych i ogólnodostępnych baz danych, w szczególności rejestrów publicznych w rozumieniu ustawy z dnia 17 lutego 2005 </w:t>
      </w:r>
      <w:r w:rsidRPr="00802F89">
        <w:rPr>
          <w:sz w:val="24"/>
          <w:szCs w:val="24"/>
          <w:lang w:val="pl-PL"/>
        </w:rPr>
        <w:t>r. o informatyzacji działalności podmiotów realizujących zadania publiczne</w:t>
      </w:r>
      <w:r w:rsidR="00802F89">
        <w:rPr>
          <w:sz w:val="24"/>
          <w:szCs w:val="24"/>
          <w:lang w:val="pl-PL"/>
        </w:rPr>
        <w:t xml:space="preserve"> (</w:t>
      </w:r>
      <w:proofErr w:type="spellStart"/>
      <w:r w:rsidR="00802F89">
        <w:rPr>
          <w:sz w:val="24"/>
          <w:szCs w:val="24"/>
          <w:lang w:val="pl-PL"/>
        </w:rPr>
        <w:t>t.j</w:t>
      </w:r>
      <w:proofErr w:type="spellEnd"/>
      <w:r w:rsidR="00802F89">
        <w:rPr>
          <w:sz w:val="24"/>
          <w:szCs w:val="24"/>
          <w:lang w:val="pl-PL"/>
        </w:rPr>
        <w:t>. z 2021 r. poz. 2070)</w:t>
      </w:r>
      <w:r w:rsidRPr="00802F89">
        <w:rPr>
          <w:sz w:val="24"/>
          <w:szCs w:val="24"/>
          <w:lang w:val="pl-PL"/>
        </w:rPr>
        <w:t>,</w:t>
      </w:r>
      <w:r w:rsidRPr="006E3997">
        <w:rPr>
          <w:sz w:val="24"/>
          <w:szCs w:val="24"/>
          <w:lang w:val="pl-PL"/>
        </w:rPr>
        <w:t xml:space="preserve"> o ile wykonawca wskazał w oświadczeniu, o którym mowa w art. 125 ust. 1 ustawy PZP dane umożliwiające dostęp do tych środków.</w:t>
      </w:r>
    </w:p>
    <w:p w14:paraId="769FD21F" w14:textId="77777777" w:rsidR="000C3FC3" w:rsidRPr="006E3997" w:rsidRDefault="000C3FC3" w:rsidP="000C3FC3">
      <w:pPr>
        <w:spacing w:line="240" w:lineRule="auto"/>
        <w:ind w:left="426" w:hanging="426"/>
        <w:jc w:val="both"/>
        <w:rPr>
          <w:sz w:val="24"/>
          <w:szCs w:val="24"/>
          <w:lang w:val="pl-PL"/>
        </w:rPr>
      </w:pPr>
      <w:r w:rsidRPr="006E3997">
        <w:rPr>
          <w:sz w:val="24"/>
          <w:szCs w:val="24"/>
          <w:lang w:val="pl-PL"/>
        </w:rPr>
        <w:t>8.</w:t>
      </w:r>
      <w:r w:rsidRPr="006E3997">
        <w:rPr>
          <w:sz w:val="24"/>
          <w:szCs w:val="24"/>
          <w:lang w:val="pl-PL"/>
        </w:rPr>
        <w:tab/>
        <w:t>Wykonawca nie jest zobowiązany do złożenia podmiotowych środków dowodowych, które zamawiający posiada, jeżeli wykonawca wskaże te środki oraz potwierdzi ich prawidłowość i aktualność.</w:t>
      </w:r>
    </w:p>
    <w:p w14:paraId="6C4CEDAA" w14:textId="06D1A2D2" w:rsidR="000C3FC3" w:rsidRPr="00582F86" w:rsidRDefault="000C3FC3" w:rsidP="000C3FC3">
      <w:pPr>
        <w:spacing w:line="240" w:lineRule="auto"/>
        <w:ind w:left="426" w:hanging="426"/>
        <w:jc w:val="both"/>
        <w:rPr>
          <w:iCs/>
          <w:sz w:val="24"/>
          <w:szCs w:val="24"/>
          <w:lang w:val="pl-PL"/>
        </w:rPr>
      </w:pPr>
      <w:r w:rsidRPr="006E3997">
        <w:rPr>
          <w:sz w:val="24"/>
          <w:szCs w:val="24"/>
          <w:lang w:val="pl-PL"/>
        </w:rPr>
        <w:t>9.</w:t>
      </w:r>
      <w:r w:rsidRPr="006E3997">
        <w:rPr>
          <w:sz w:val="24"/>
          <w:szCs w:val="24"/>
          <w:lang w:val="pl-PL"/>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t>
      </w:r>
      <w:r w:rsidRPr="00582F86">
        <w:rPr>
          <w:iCs/>
          <w:sz w:val="24"/>
          <w:szCs w:val="24"/>
          <w:lang w:val="pl-PL"/>
        </w:rPr>
        <w:t xml:space="preserve">w sprawie podmiotowych środków dowodowych oraz innych dokumentów lub oświadczeń, jakich może żądać zamawiający od </w:t>
      </w:r>
      <w:r w:rsidRPr="00582F86">
        <w:rPr>
          <w:iCs/>
          <w:sz w:val="24"/>
          <w:szCs w:val="24"/>
          <w:lang w:val="pl-PL"/>
        </w:rPr>
        <w:lastRenderedPageBreak/>
        <w:t xml:space="preserve">wykonawcy (Dz. U. z 2020 r., poz. 2415) oraz Rozporządzenia Prezesa Rady Ministrów z dnia </w:t>
      </w:r>
      <w:r w:rsidRPr="00582F86">
        <w:rPr>
          <w:iCs/>
          <w:smallCaps/>
          <w:sz w:val="24"/>
          <w:szCs w:val="24"/>
          <w:lang w:val="pl-PL"/>
        </w:rPr>
        <w:t>30</w:t>
      </w:r>
      <w:r w:rsidR="002616D0">
        <w:rPr>
          <w:iCs/>
          <w:smallCaps/>
          <w:sz w:val="24"/>
          <w:szCs w:val="24"/>
          <w:lang w:val="pl-PL"/>
        </w:rPr>
        <w:t xml:space="preserve"> </w:t>
      </w:r>
      <w:r w:rsidRPr="00582F86">
        <w:rPr>
          <w:iCs/>
          <w:sz w:val="24"/>
          <w:szCs w:val="24"/>
          <w:lang w:val="pl-P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E467D14" w14:textId="5CB490BA" w:rsidR="000C3FC3" w:rsidRDefault="000C3FC3" w:rsidP="000C3FC3">
      <w:pPr>
        <w:spacing w:line="240" w:lineRule="auto"/>
        <w:jc w:val="both"/>
        <w:rPr>
          <w:iCs/>
          <w:sz w:val="24"/>
          <w:szCs w:val="24"/>
          <w:lang w:val="pl-PL"/>
        </w:rPr>
      </w:pPr>
    </w:p>
    <w:p w14:paraId="1621189F" w14:textId="77777777" w:rsidR="00755004" w:rsidRPr="00582F86" w:rsidRDefault="00755004" w:rsidP="000C3FC3">
      <w:pPr>
        <w:spacing w:line="240" w:lineRule="auto"/>
        <w:jc w:val="both"/>
        <w:rPr>
          <w:iCs/>
          <w:sz w:val="24"/>
          <w:szCs w:val="24"/>
          <w:lang w:val="pl-PL"/>
        </w:rPr>
      </w:pPr>
    </w:p>
    <w:p w14:paraId="20F9A5D2" w14:textId="77777777" w:rsidR="000C3FC3" w:rsidRPr="006E3997" w:rsidRDefault="000C3FC3" w:rsidP="000C3FC3">
      <w:pPr>
        <w:pStyle w:val="Nagwek2"/>
        <w:spacing w:before="0" w:after="0" w:line="240" w:lineRule="auto"/>
        <w:rPr>
          <w:b/>
          <w:bCs/>
          <w:sz w:val="24"/>
          <w:szCs w:val="24"/>
          <w:lang w:val="pl-PL"/>
        </w:rPr>
      </w:pPr>
      <w:bookmarkStart w:id="22" w:name="_Toc73356210"/>
      <w:r w:rsidRPr="006E3997">
        <w:rPr>
          <w:b/>
          <w:bCs/>
          <w:sz w:val="24"/>
          <w:szCs w:val="24"/>
          <w:lang w:val="pl-PL"/>
        </w:rPr>
        <w:t>XI. Poleganie na zasobach innych podmiotów</w:t>
      </w:r>
      <w:bookmarkEnd w:id="22"/>
    </w:p>
    <w:p w14:paraId="245B3917" w14:textId="77777777" w:rsidR="000C3FC3" w:rsidRPr="006E3997" w:rsidRDefault="000C3FC3" w:rsidP="000C3FC3">
      <w:pPr>
        <w:rPr>
          <w:sz w:val="24"/>
          <w:szCs w:val="24"/>
          <w:lang w:val="pl-PL"/>
        </w:rPr>
      </w:pPr>
    </w:p>
    <w:p w14:paraId="5AA9EBFD" w14:textId="77777777" w:rsidR="000C3FC3" w:rsidRPr="006E3997" w:rsidRDefault="000C3FC3" w:rsidP="004A6F2A">
      <w:pPr>
        <w:numPr>
          <w:ilvl w:val="3"/>
          <w:numId w:val="1"/>
        </w:numPr>
        <w:spacing w:line="240" w:lineRule="auto"/>
        <w:ind w:left="426" w:right="20" w:hanging="426"/>
        <w:jc w:val="both"/>
        <w:rPr>
          <w:sz w:val="24"/>
          <w:szCs w:val="24"/>
          <w:lang w:val="pl-PL"/>
        </w:rPr>
      </w:pPr>
      <w:r w:rsidRPr="006E3997">
        <w:rPr>
          <w:sz w:val="24"/>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3CF316F" w14:textId="77777777" w:rsidR="000C3FC3" w:rsidRPr="006E3997" w:rsidRDefault="000C3FC3" w:rsidP="004A6F2A">
      <w:pPr>
        <w:numPr>
          <w:ilvl w:val="3"/>
          <w:numId w:val="1"/>
        </w:numPr>
        <w:spacing w:line="240" w:lineRule="auto"/>
        <w:ind w:left="426" w:right="20" w:hanging="426"/>
        <w:jc w:val="both"/>
        <w:rPr>
          <w:sz w:val="24"/>
          <w:szCs w:val="24"/>
          <w:lang w:val="pl-PL"/>
        </w:rPr>
      </w:pPr>
      <w:r w:rsidRPr="006E3997">
        <w:rPr>
          <w:sz w:val="24"/>
          <w:szCs w:val="24"/>
          <w:lang w:val="pl-PL"/>
        </w:rPr>
        <w:t>W odniesieniu do warunków dotyczących wykształcenia, kwalifikacji lub doświadczenia, wykonawcy mogą polegać na zdolnościach podmiotów udostępniających zasoby, jeśli podmioty te wykonają świadczenie do realizacji którego te zdolności są wymagane.</w:t>
      </w:r>
    </w:p>
    <w:p w14:paraId="7EA85812" w14:textId="30FC3116" w:rsidR="000C3FC3" w:rsidRPr="005A2F10" w:rsidRDefault="000C3FC3" w:rsidP="004A6F2A">
      <w:pPr>
        <w:numPr>
          <w:ilvl w:val="3"/>
          <w:numId w:val="1"/>
        </w:numPr>
        <w:spacing w:line="240" w:lineRule="auto"/>
        <w:ind w:left="426" w:right="20" w:hanging="426"/>
        <w:jc w:val="both"/>
        <w:rPr>
          <w:sz w:val="24"/>
          <w:szCs w:val="24"/>
          <w:lang w:val="pl-PL"/>
        </w:rPr>
      </w:pPr>
      <w:r w:rsidRPr="006E3997">
        <w:rPr>
          <w:sz w:val="24"/>
          <w:szCs w:val="24"/>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w:t>
      </w:r>
      <w:r w:rsidRPr="005A2F10">
        <w:rPr>
          <w:sz w:val="24"/>
          <w:szCs w:val="24"/>
          <w:lang w:val="pl-PL"/>
        </w:rPr>
        <w:t xml:space="preserve">potwierdzający, że wykonawca realizując zamówienie, będzie dysponował niezbędnymi zasobami tych podmiotów. Formularz oświadczenia stanowi </w:t>
      </w:r>
      <w:r w:rsidRPr="005A2F10">
        <w:rPr>
          <w:b/>
          <w:bCs/>
          <w:sz w:val="24"/>
          <w:szCs w:val="24"/>
          <w:lang w:val="pl-PL"/>
        </w:rPr>
        <w:t xml:space="preserve">Załącznik nr </w:t>
      </w:r>
      <w:r w:rsidR="00767EEE">
        <w:rPr>
          <w:b/>
          <w:bCs/>
          <w:sz w:val="24"/>
          <w:szCs w:val="24"/>
          <w:lang w:val="pl-PL"/>
        </w:rPr>
        <w:t>8</w:t>
      </w:r>
      <w:r w:rsidRPr="005A2F10">
        <w:rPr>
          <w:b/>
          <w:bCs/>
          <w:sz w:val="24"/>
          <w:szCs w:val="24"/>
          <w:lang w:val="pl-PL"/>
        </w:rPr>
        <w:t xml:space="preserve"> </w:t>
      </w:r>
      <w:r w:rsidRPr="001B643F">
        <w:rPr>
          <w:b/>
          <w:sz w:val="24"/>
          <w:szCs w:val="24"/>
          <w:lang w:val="pl-PL"/>
        </w:rPr>
        <w:t>do SWZ</w:t>
      </w:r>
      <w:r w:rsidRPr="005A2F10">
        <w:rPr>
          <w:b/>
          <w:bCs/>
          <w:sz w:val="24"/>
          <w:szCs w:val="24"/>
          <w:lang w:val="pl-PL"/>
        </w:rPr>
        <w:t xml:space="preserve">. </w:t>
      </w:r>
    </w:p>
    <w:p w14:paraId="1B47A832" w14:textId="77777777" w:rsidR="000C3FC3" w:rsidRPr="006E3997" w:rsidRDefault="000C3FC3" w:rsidP="004A6F2A">
      <w:pPr>
        <w:numPr>
          <w:ilvl w:val="3"/>
          <w:numId w:val="1"/>
        </w:numPr>
        <w:spacing w:line="240" w:lineRule="auto"/>
        <w:ind w:left="426" w:right="20" w:hanging="426"/>
        <w:jc w:val="both"/>
        <w:rPr>
          <w:sz w:val="24"/>
          <w:szCs w:val="24"/>
          <w:lang w:val="pl-PL"/>
        </w:rPr>
      </w:pPr>
      <w:r w:rsidRPr="005A2F10">
        <w:rPr>
          <w:sz w:val="24"/>
          <w:szCs w:val="24"/>
          <w:lang w:val="pl-PL"/>
        </w:rPr>
        <w:t xml:space="preserve">Zamawiający ocenia, czy udostępniane wykonawcy przez podmioty udostępniające zasoby </w:t>
      </w:r>
      <w:r w:rsidRPr="006E3997">
        <w:rPr>
          <w:sz w:val="24"/>
          <w:szCs w:val="24"/>
          <w:lang w:val="pl-PL"/>
        </w:rPr>
        <w:t>zdolności techniczne lub zawodowe, pozwalają na wykazanie przez wykonawcę spełniania warunków udziału w postępowaniu, a także bada, czy nie zachodzą wobec tego podmiotu podstawy wykluczenia, które zostały przewidziane względem wykonawcy.</w:t>
      </w:r>
    </w:p>
    <w:p w14:paraId="270C512B" w14:textId="77777777" w:rsidR="000C3FC3" w:rsidRPr="006E3997" w:rsidRDefault="000C3FC3" w:rsidP="004A6F2A">
      <w:pPr>
        <w:numPr>
          <w:ilvl w:val="3"/>
          <w:numId w:val="1"/>
        </w:numPr>
        <w:spacing w:line="240" w:lineRule="auto"/>
        <w:ind w:left="426" w:right="20" w:hanging="426"/>
        <w:jc w:val="both"/>
        <w:rPr>
          <w:sz w:val="24"/>
          <w:szCs w:val="24"/>
          <w:lang w:val="pl-PL"/>
        </w:rPr>
      </w:pPr>
      <w:r w:rsidRPr="006E3997">
        <w:rPr>
          <w:sz w:val="24"/>
          <w:szCs w:val="24"/>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E92B1A5" w14:textId="77777777" w:rsidR="000C3FC3" w:rsidRPr="006E3997" w:rsidRDefault="000C3FC3" w:rsidP="004A6F2A">
      <w:pPr>
        <w:numPr>
          <w:ilvl w:val="3"/>
          <w:numId w:val="1"/>
        </w:numPr>
        <w:spacing w:line="240" w:lineRule="auto"/>
        <w:ind w:left="426" w:right="20" w:hanging="426"/>
        <w:jc w:val="both"/>
        <w:rPr>
          <w:sz w:val="24"/>
          <w:szCs w:val="24"/>
          <w:lang w:val="pl-PL"/>
        </w:rPr>
      </w:pPr>
      <w:r w:rsidRPr="006E3997">
        <w:rPr>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CB5C44E" w14:textId="77777777" w:rsidR="000C3FC3" w:rsidRPr="006E3997" w:rsidRDefault="000C3FC3" w:rsidP="004A6F2A">
      <w:pPr>
        <w:numPr>
          <w:ilvl w:val="3"/>
          <w:numId w:val="1"/>
        </w:numPr>
        <w:shd w:val="clear" w:color="auto" w:fill="FFFFFF"/>
        <w:spacing w:line="240" w:lineRule="auto"/>
        <w:ind w:left="426" w:hanging="426"/>
        <w:jc w:val="both"/>
        <w:rPr>
          <w:sz w:val="24"/>
          <w:szCs w:val="24"/>
          <w:lang w:val="pl-PL"/>
        </w:rPr>
      </w:pPr>
      <w:r w:rsidRPr="006E3997">
        <w:rPr>
          <w:sz w:val="24"/>
          <w:szCs w:val="24"/>
          <w:lang w:val="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6438DB78" w14:textId="77777777" w:rsidR="000C3FC3" w:rsidRPr="006E3997" w:rsidRDefault="000C3FC3" w:rsidP="000C3FC3">
      <w:pPr>
        <w:shd w:val="clear" w:color="auto" w:fill="FFFFFF"/>
        <w:spacing w:line="240" w:lineRule="auto"/>
        <w:ind w:left="360"/>
        <w:jc w:val="both"/>
        <w:rPr>
          <w:sz w:val="24"/>
          <w:szCs w:val="24"/>
          <w:lang w:val="pl-PL"/>
        </w:rPr>
      </w:pPr>
    </w:p>
    <w:p w14:paraId="7448839A" w14:textId="77777777" w:rsidR="000C3FC3" w:rsidRPr="006E3997" w:rsidRDefault="000C3FC3" w:rsidP="000C3FC3">
      <w:pPr>
        <w:pStyle w:val="Nagwek2"/>
        <w:spacing w:before="0" w:after="0" w:line="240" w:lineRule="auto"/>
        <w:jc w:val="both"/>
        <w:rPr>
          <w:b/>
          <w:bCs/>
          <w:sz w:val="24"/>
          <w:szCs w:val="24"/>
          <w:lang w:val="pl-PL"/>
        </w:rPr>
      </w:pPr>
      <w:bookmarkStart w:id="23" w:name="_Toc73356211"/>
      <w:r w:rsidRPr="006E3997">
        <w:rPr>
          <w:b/>
          <w:bCs/>
          <w:sz w:val="24"/>
          <w:szCs w:val="24"/>
          <w:lang w:val="pl-PL"/>
        </w:rPr>
        <w:lastRenderedPageBreak/>
        <w:t>XII. Informacja dla wykonawców wspólnie ubiegających się o udzielenie zamówienia</w:t>
      </w:r>
      <w:bookmarkEnd w:id="23"/>
    </w:p>
    <w:p w14:paraId="1CED9233" w14:textId="77777777" w:rsidR="000C3FC3" w:rsidRPr="006E3997" w:rsidRDefault="000C3FC3" w:rsidP="000C3FC3">
      <w:pPr>
        <w:rPr>
          <w:sz w:val="24"/>
          <w:szCs w:val="24"/>
          <w:lang w:val="pl-PL"/>
        </w:rPr>
      </w:pPr>
    </w:p>
    <w:p w14:paraId="610E6DB1" w14:textId="77777777" w:rsidR="000C3FC3" w:rsidRPr="006E3997" w:rsidRDefault="000C3FC3">
      <w:pPr>
        <w:numPr>
          <w:ilvl w:val="0"/>
          <w:numId w:val="10"/>
        </w:numPr>
        <w:spacing w:line="240" w:lineRule="auto"/>
        <w:ind w:left="426" w:hanging="426"/>
        <w:jc w:val="both"/>
        <w:rPr>
          <w:sz w:val="24"/>
          <w:szCs w:val="24"/>
          <w:lang w:val="pl-PL"/>
        </w:rPr>
      </w:pPr>
      <w:r w:rsidRPr="006E3997">
        <w:rPr>
          <w:sz w:val="24"/>
          <w:szCs w:val="24"/>
          <w:lang w:val="pl-PL"/>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Pr="006E3997">
        <w:rPr>
          <w:bCs/>
          <w:sz w:val="24"/>
          <w:szCs w:val="24"/>
          <w:lang w:val="pl-PL"/>
        </w:rPr>
        <w:t>powinno</w:t>
      </w:r>
      <w:r w:rsidRPr="006E3997">
        <w:rPr>
          <w:sz w:val="24"/>
          <w:szCs w:val="24"/>
          <w:lang w:val="pl-PL"/>
        </w:rPr>
        <w:t xml:space="preserve"> być załączone do oferty. </w:t>
      </w:r>
    </w:p>
    <w:p w14:paraId="0192FDDD" w14:textId="77777777" w:rsidR="000C3FC3" w:rsidRPr="006E3997" w:rsidRDefault="000C3FC3">
      <w:pPr>
        <w:numPr>
          <w:ilvl w:val="0"/>
          <w:numId w:val="10"/>
        </w:numPr>
        <w:spacing w:line="240" w:lineRule="auto"/>
        <w:ind w:left="426" w:hanging="426"/>
        <w:jc w:val="both"/>
        <w:rPr>
          <w:sz w:val="24"/>
          <w:szCs w:val="24"/>
          <w:lang w:val="pl-PL"/>
        </w:rPr>
      </w:pPr>
      <w:r w:rsidRPr="006E3997">
        <w:rPr>
          <w:sz w:val="24"/>
          <w:szCs w:val="24"/>
          <w:lang w:val="pl-PL"/>
        </w:rPr>
        <w:t>Dokument potwierdzający ustanowienie pełnomocnictwa powinien zawierać wskazanie:</w:t>
      </w:r>
    </w:p>
    <w:p w14:paraId="7F21C399" w14:textId="77777777" w:rsidR="000C3FC3" w:rsidRPr="006E3997" w:rsidRDefault="000C3FC3">
      <w:pPr>
        <w:pStyle w:val="Akapitzlist"/>
        <w:numPr>
          <w:ilvl w:val="3"/>
          <w:numId w:val="27"/>
        </w:numPr>
        <w:tabs>
          <w:tab w:val="clear" w:pos="2880"/>
          <w:tab w:val="num" w:pos="426"/>
        </w:tabs>
        <w:spacing w:line="240" w:lineRule="auto"/>
        <w:ind w:left="426" w:hanging="426"/>
        <w:jc w:val="both"/>
        <w:rPr>
          <w:rFonts w:ascii="Arial" w:hAnsi="Arial" w:cs="Arial"/>
          <w:sz w:val="24"/>
          <w:szCs w:val="24"/>
        </w:rPr>
      </w:pPr>
      <w:r w:rsidRPr="006E3997">
        <w:rPr>
          <w:rFonts w:ascii="Arial" w:hAnsi="Arial" w:cs="Arial"/>
          <w:sz w:val="24"/>
          <w:szCs w:val="24"/>
        </w:rPr>
        <w:t xml:space="preserve">postępowania o udzielenie zamówienia publicznego, którego dotyczy, </w:t>
      </w:r>
    </w:p>
    <w:p w14:paraId="4D59CD40" w14:textId="77777777" w:rsidR="000C3FC3" w:rsidRPr="006E3997" w:rsidRDefault="000C3FC3">
      <w:pPr>
        <w:pStyle w:val="Akapitzlist"/>
        <w:numPr>
          <w:ilvl w:val="3"/>
          <w:numId w:val="27"/>
        </w:numPr>
        <w:tabs>
          <w:tab w:val="clear" w:pos="2880"/>
          <w:tab w:val="num" w:pos="426"/>
        </w:tabs>
        <w:spacing w:line="240" w:lineRule="auto"/>
        <w:ind w:left="426" w:hanging="426"/>
        <w:jc w:val="both"/>
        <w:rPr>
          <w:rFonts w:ascii="Arial" w:hAnsi="Arial" w:cs="Arial"/>
          <w:sz w:val="24"/>
          <w:szCs w:val="24"/>
        </w:rPr>
      </w:pPr>
      <w:r w:rsidRPr="006E3997">
        <w:rPr>
          <w:rFonts w:ascii="Arial" w:hAnsi="Arial" w:cs="Arial"/>
          <w:sz w:val="24"/>
          <w:szCs w:val="24"/>
        </w:rPr>
        <w:t xml:space="preserve">wykonawców ubiegających się wspólnie o udzielenie zamówienia, </w:t>
      </w:r>
    </w:p>
    <w:p w14:paraId="0924019F" w14:textId="77777777" w:rsidR="000C3FC3" w:rsidRPr="006E3997" w:rsidRDefault="000C3FC3">
      <w:pPr>
        <w:pStyle w:val="Akapitzlist"/>
        <w:numPr>
          <w:ilvl w:val="3"/>
          <w:numId w:val="27"/>
        </w:numPr>
        <w:tabs>
          <w:tab w:val="clear" w:pos="2880"/>
          <w:tab w:val="num" w:pos="426"/>
        </w:tabs>
        <w:spacing w:line="240" w:lineRule="auto"/>
        <w:ind w:left="426" w:hanging="426"/>
        <w:jc w:val="both"/>
        <w:rPr>
          <w:rFonts w:ascii="Arial" w:hAnsi="Arial" w:cs="Arial"/>
          <w:sz w:val="24"/>
          <w:szCs w:val="24"/>
        </w:rPr>
      </w:pPr>
      <w:r w:rsidRPr="006E3997">
        <w:rPr>
          <w:rFonts w:ascii="Arial" w:hAnsi="Arial" w:cs="Arial"/>
          <w:sz w:val="24"/>
          <w:szCs w:val="24"/>
        </w:rPr>
        <w:t xml:space="preserve">ustanowionego pełnomocnika oraz zakres jego umocowania. </w:t>
      </w:r>
    </w:p>
    <w:p w14:paraId="455EDD6B" w14:textId="77777777" w:rsidR="000C3FC3" w:rsidRPr="006E3997" w:rsidRDefault="000C3FC3" w:rsidP="000C3FC3">
      <w:pPr>
        <w:pStyle w:val="Akapitzlist"/>
        <w:spacing w:after="0" w:line="240" w:lineRule="auto"/>
        <w:ind w:left="426"/>
        <w:jc w:val="both"/>
        <w:rPr>
          <w:rFonts w:ascii="Arial" w:hAnsi="Arial" w:cs="Arial"/>
          <w:sz w:val="24"/>
          <w:szCs w:val="24"/>
        </w:rPr>
      </w:pPr>
      <w:r w:rsidRPr="006E3997">
        <w:rPr>
          <w:rFonts w:ascii="Arial" w:hAnsi="Arial" w:cs="Arial"/>
          <w:sz w:val="24"/>
          <w:szCs w:val="24"/>
        </w:rPr>
        <w:t xml:space="preserve">Pełnomocnictwo musi być podpisane przez osoby upoważnione do składania oświadczeń woli w imieniu poszczególnych wykonawców. </w:t>
      </w:r>
    </w:p>
    <w:p w14:paraId="63613599" w14:textId="77777777" w:rsidR="000C3FC3" w:rsidRPr="006E3997" w:rsidRDefault="000C3FC3">
      <w:pPr>
        <w:numPr>
          <w:ilvl w:val="0"/>
          <w:numId w:val="10"/>
        </w:numPr>
        <w:spacing w:line="240" w:lineRule="auto"/>
        <w:ind w:left="426" w:hanging="426"/>
        <w:jc w:val="both"/>
        <w:rPr>
          <w:sz w:val="24"/>
          <w:szCs w:val="24"/>
          <w:lang w:val="pl-PL"/>
        </w:rPr>
      </w:pPr>
      <w:r w:rsidRPr="006E3997">
        <w:rPr>
          <w:sz w:val="24"/>
          <w:szCs w:val="24"/>
          <w:lang w:val="pl-PL"/>
        </w:rPr>
        <w:t>W przypadku wykonawców wspólnie ubiegających się o udzielenie zamówienia:</w:t>
      </w:r>
    </w:p>
    <w:p w14:paraId="235225B8" w14:textId="1A1A11E0" w:rsidR="000C3FC3" w:rsidRPr="006E3997" w:rsidRDefault="000C3FC3">
      <w:pPr>
        <w:pStyle w:val="Akapitzlist"/>
        <w:numPr>
          <w:ilvl w:val="0"/>
          <w:numId w:val="29"/>
        </w:numPr>
        <w:spacing w:line="240" w:lineRule="auto"/>
        <w:ind w:left="426" w:hanging="426"/>
        <w:jc w:val="both"/>
        <w:rPr>
          <w:rFonts w:ascii="Arial" w:hAnsi="Arial" w:cs="Arial"/>
          <w:sz w:val="24"/>
          <w:szCs w:val="24"/>
        </w:rPr>
      </w:pPr>
      <w:r w:rsidRPr="006E3997">
        <w:rPr>
          <w:rFonts w:ascii="Arial" w:hAnsi="Arial" w:cs="Arial"/>
          <w:sz w:val="24"/>
          <w:szCs w:val="24"/>
        </w:rPr>
        <w:t>żaden z wykonawców wspólnie ubiegających się o udzielenie zamówienia nie może podlegać wykluczeniu w okolicznościach</w:t>
      </w:r>
      <w:r w:rsidR="000B4414">
        <w:rPr>
          <w:rFonts w:ascii="Arial" w:hAnsi="Arial" w:cs="Arial"/>
          <w:sz w:val="24"/>
          <w:szCs w:val="24"/>
        </w:rPr>
        <w:t>,</w:t>
      </w:r>
      <w:r w:rsidRPr="006E3997">
        <w:rPr>
          <w:rFonts w:ascii="Arial" w:hAnsi="Arial" w:cs="Arial"/>
          <w:sz w:val="24"/>
          <w:szCs w:val="24"/>
        </w:rPr>
        <w:t xml:space="preserve"> o których mowa w Rozdziale IX SWZ,</w:t>
      </w:r>
    </w:p>
    <w:p w14:paraId="217DD658" w14:textId="77777777" w:rsidR="000C3FC3" w:rsidRPr="005A2F10" w:rsidRDefault="000C3FC3">
      <w:pPr>
        <w:pStyle w:val="Akapitzlist"/>
        <w:numPr>
          <w:ilvl w:val="0"/>
          <w:numId w:val="29"/>
        </w:numPr>
        <w:spacing w:after="0" w:line="240" w:lineRule="auto"/>
        <w:ind w:left="426" w:hanging="426"/>
        <w:jc w:val="both"/>
        <w:rPr>
          <w:rFonts w:ascii="Arial" w:hAnsi="Arial" w:cs="Arial"/>
          <w:sz w:val="24"/>
          <w:szCs w:val="24"/>
        </w:rPr>
      </w:pPr>
      <w:r w:rsidRPr="006E3997">
        <w:rPr>
          <w:rFonts w:ascii="Arial" w:hAnsi="Arial" w:cs="Arial"/>
          <w:sz w:val="24"/>
          <w:szCs w:val="24"/>
        </w:rPr>
        <w:t xml:space="preserve">warunki udziału w postępowaniu określone w Rozdziale VIII SWZ winien spełniać </w:t>
      </w:r>
      <w:r w:rsidRPr="005A2F10">
        <w:rPr>
          <w:rFonts w:ascii="Arial" w:hAnsi="Arial" w:cs="Arial"/>
          <w:sz w:val="24"/>
          <w:szCs w:val="24"/>
        </w:rPr>
        <w:t>co najmniej jeden z tych wykonawców albo wszyscy wykonawcy wspólnie ubiegający się o udzielenie zamówienia.</w:t>
      </w:r>
    </w:p>
    <w:p w14:paraId="7394A0EB" w14:textId="083C63A3" w:rsidR="000C3FC3" w:rsidRPr="005A2F10" w:rsidRDefault="000C3FC3">
      <w:pPr>
        <w:numPr>
          <w:ilvl w:val="0"/>
          <w:numId w:val="10"/>
        </w:numPr>
        <w:spacing w:line="240" w:lineRule="auto"/>
        <w:ind w:left="426" w:hanging="426"/>
        <w:jc w:val="both"/>
        <w:rPr>
          <w:sz w:val="24"/>
          <w:szCs w:val="24"/>
          <w:lang w:val="pl-PL"/>
        </w:rPr>
      </w:pPr>
      <w:r w:rsidRPr="005A2F10">
        <w:rPr>
          <w:sz w:val="24"/>
          <w:szCs w:val="24"/>
          <w:lang w:val="pl-PL"/>
        </w:rPr>
        <w:t xml:space="preserve">Wykonawcy wspólnie ubiegający się o udzielenie zamówienia dołączają do oferty oświadczenie, z którego wynika, które roboty budowlane / usługi wykonają poszczególni wykonawcy. Formularz oświadczenia stanowi </w:t>
      </w:r>
      <w:r w:rsidRPr="005A2F10">
        <w:rPr>
          <w:b/>
          <w:bCs/>
          <w:sz w:val="24"/>
          <w:szCs w:val="24"/>
          <w:lang w:val="pl-PL"/>
        </w:rPr>
        <w:t xml:space="preserve">Załącznik nr </w:t>
      </w:r>
      <w:r w:rsidR="00767EEE">
        <w:rPr>
          <w:b/>
          <w:bCs/>
          <w:sz w:val="24"/>
          <w:szCs w:val="24"/>
          <w:lang w:val="pl-PL"/>
        </w:rPr>
        <w:t>9</w:t>
      </w:r>
      <w:r w:rsidRPr="005A2F10">
        <w:rPr>
          <w:b/>
          <w:bCs/>
          <w:sz w:val="24"/>
          <w:szCs w:val="24"/>
          <w:lang w:val="pl-PL"/>
        </w:rPr>
        <w:t xml:space="preserve"> </w:t>
      </w:r>
      <w:r w:rsidRPr="001B643F">
        <w:rPr>
          <w:b/>
          <w:sz w:val="24"/>
          <w:szCs w:val="24"/>
          <w:lang w:val="pl-PL"/>
        </w:rPr>
        <w:t>do</w:t>
      </w:r>
      <w:r w:rsidRPr="005A2F10">
        <w:rPr>
          <w:bCs/>
          <w:sz w:val="24"/>
          <w:szCs w:val="24"/>
          <w:lang w:val="pl-PL"/>
        </w:rPr>
        <w:t xml:space="preserve"> </w:t>
      </w:r>
      <w:r w:rsidRPr="001B643F">
        <w:rPr>
          <w:b/>
          <w:sz w:val="24"/>
          <w:szCs w:val="24"/>
          <w:lang w:val="pl-PL"/>
        </w:rPr>
        <w:t>SWZ</w:t>
      </w:r>
      <w:r w:rsidRPr="005A2F10">
        <w:rPr>
          <w:b/>
          <w:bCs/>
          <w:sz w:val="24"/>
          <w:szCs w:val="24"/>
          <w:lang w:val="pl-PL"/>
        </w:rPr>
        <w:t>.</w:t>
      </w:r>
    </w:p>
    <w:p w14:paraId="27EE44FE" w14:textId="77777777" w:rsidR="000C3FC3" w:rsidRPr="006E3997" w:rsidRDefault="000C3FC3">
      <w:pPr>
        <w:numPr>
          <w:ilvl w:val="0"/>
          <w:numId w:val="10"/>
        </w:numPr>
        <w:spacing w:line="240" w:lineRule="auto"/>
        <w:ind w:left="426" w:hanging="426"/>
        <w:jc w:val="both"/>
        <w:rPr>
          <w:sz w:val="24"/>
          <w:szCs w:val="24"/>
          <w:lang w:val="pl-PL"/>
        </w:rPr>
      </w:pPr>
      <w:r w:rsidRPr="005A2F10">
        <w:rPr>
          <w:sz w:val="24"/>
          <w:szCs w:val="24"/>
          <w:lang w:val="pl-PL"/>
        </w:rPr>
        <w:t xml:space="preserve">Oświadczenie i dokumenty potwierdzające brak podstaw do wykluczenia z postępowania </w:t>
      </w:r>
      <w:r w:rsidRPr="006E3997">
        <w:rPr>
          <w:sz w:val="24"/>
          <w:szCs w:val="24"/>
          <w:lang w:val="pl-PL"/>
        </w:rPr>
        <w:t>składa każdy z wykonawców wspólnie ubiegających się o zamówienie.</w:t>
      </w:r>
    </w:p>
    <w:p w14:paraId="7AD99438" w14:textId="77777777" w:rsidR="000C3FC3" w:rsidRPr="006E3997" w:rsidRDefault="000C3FC3">
      <w:pPr>
        <w:numPr>
          <w:ilvl w:val="0"/>
          <w:numId w:val="10"/>
        </w:numPr>
        <w:spacing w:line="240" w:lineRule="auto"/>
        <w:ind w:left="426" w:hanging="426"/>
        <w:jc w:val="both"/>
        <w:rPr>
          <w:sz w:val="24"/>
          <w:szCs w:val="24"/>
          <w:lang w:val="pl-PL"/>
        </w:rPr>
      </w:pPr>
      <w:r w:rsidRPr="006E3997">
        <w:rPr>
          <w:sz w:val="24"/>
          <w:szCs w:val="24"/>
          <w:lang w:val="pl-PL"/>
        </w:rPr>
        <w:t>Oświadczenie i dokumenty potwierdzające spełnianie warunków udziału w postępowaniu składają wykonawcy w takim zakresie, w jakim każdy z wykonawców wykazuje spełnianie warunków udziału w postępowaniu.</w:t>
      </w:r>
    </w:p>
    <w:p w14:paraId="08182148" w14:textId="77777777" w:rsidR="000C3FC3" w:rsidRPr="006E3997" w:rsidRDefault="000C3FC3" w:rsidP="000C3FC3">
      <w:pPr>
        <w:spacing w:line="240" w:lineRule="auto"/>
        <w:ind w:left="426" w:hanging="426"/>
        <w:jc w:val="both"/>
        <w:rPr>
          <w:sz w:val="24"/>
          <w:szCs w:val="24"/>
          <w:lang w:val="pl-PL"/>
        </w:rPr>
      </w:pPr>
    </w:p>
    <w:p w14:paraId="20C1813A" w14:textId="77777777" w:rsidR="000C3FC3" w:rsidRPr="006E3997" w:rsidRDefault="000C3FC3" w:rsidP="000C3FC3">
      <w:pPr>
        <w:pStyle w:val="Nagwek2"/>
        <w:spacing w:before="0" w:after="0" w:line="240" w:lineRule="auto"/>
        <w:jc w:val="both"/>
        <w:rPr>
          <w:b/>
          <w:bCs/>
          <w:sz w:val="24"/>
          <w:szCs w:val="24"/>
          <w:lang w:val="pl-PL"/>
        </w:rPr>
      </w:pPr>
      <w:bookmarkStart w:id="24" w:name="_Toc73356212"/>
      <w:r w:rsidRPr="006E3997">
        <w:rPr>
          <w:b/>
          <w:bCs/>
          <w:sz w:val="24"/>
          <w:szCs w:val="24"/>
          <w:lang w:val="pl-PL"/>
        </w:rPr>
        <w:t>XIII. Informacje o sposobie porozumiewania się zamawiającego z wykonawcami oraz przekazywania oświadczeń lub dokumentów, wyjaśnienia treści SWZ</w:t>
      </w:r>
      <w:bookmarkEnd w:id="24"/>
    </w:p>
    <w:p w14:paraId="3A875F25" w14:textId="77777777" w:rsidR="000C3FC3" w:rsidRPr="006E3997" w:rsidRDefault="000C3FC3" w:rsidP="000C3FC3">
      <w:pPr>
        <w:rPr>
          <w:sz w:val="24"/>
          <w:szCs w:val="24"/>
          <w:lang w:val="pl-PL"/>
        </w:rPr>
      </w:pPr>
    </w:p>
    <w:p w14:paraId="7659D672" w14:textId="3DA5FFDA"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Postępowanie prowadzone jest w języku polskim w formie </w:t>
      </w:r>
      <w:r w:rsidR="000B4414">
        <w:rPr>
          <w:sz w:val="24"/>
          <w:szCs w:val="24"/>
          <w:lang w:val="pl-PL"/>
        </w:rPr>
        <w:br/>
      </w:r>
      <w:r w:rsidRPr="006E3997">
        <w:rPr>
          <w:sz w:val="24"/>
          <w:szCs w:val="24"/>
          <w:lang w:val="pl-PL"/>
        </w:rPr>
        <w:t xml:space="preserve">elektronicznej za pośrednictwem platformy zakupowej pod adresem </w:t>
      </w:r>
      <w:r w:rsidR="001B643F" w:rsidRPr="001B643F">
        <w:rPr>
          <w:color w:val="0000FF"/>
          <w:u w:val="single"/>
        </w:rPr>
        <w:t>https://platformazakupowa.pl/transakcja/885775</w:t>
      </w:r>
    </w:p>
    <w:p w14:paraId="6F84C29B" w14:textId="1094F5CA"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Wymaga się, aby komunikacja między zamawiającym a wykonawcami, </w:t>
      </w:r>
      <w:r w:rsidR="00640A90">
        <w:rPr>
          <w:sz w:val="24"/>
          <w:szCs w:val="24"/>
          <w:lang w:val="pl-PL"/>
        </w:rPr>
        <w:br/>
      </w:r>
      <w:r w:rsidRPr="006E3997">
        <w:rPr>
          <w:sz w:val="24"/>
          <w:szCs w:val="24"/>
          <w:lang w:val="pl-PL"/>
        </w:rPr>
        <w:t xml:space="preserve">w tym wszelkie oświadczenia, wnioski, zawiadomienia oraz informacje </w:t>
      </w:r>
      <w:r w:rsidR="00640A90">
        <w:rPr>
          <w:sz w:val="24"/>
          <w:szCs w:val="24"/>
          <w:lang w:val="pl-PL"/>
        </w:rPr>
        <w:br/>
      </w:r>
      <w:r w:rsidRPr="006E3997">
        <w:rPr>
          <w:sz w:val="24"/>
          <w:szCs w:val="24"/>
          <w:lang w:val="pl-PL"/>
        </w:rPr>
        <w:t xml:space="preserve">przekazywane były za pośrednictwem </w:t>
      </w:r>
      <w:hyperlink r:id="rId12">
        <w:r w:rsidRPr="006E3997">
          <w:rPr>
            <w:sz w:val="24"/>
            <w:szCs w:val="24"/>
            <w:lang w:val="pl-PL"/>
          </w:rPr>
          <w:t>platformy</w:t>
        </w:r>
      </w:hyperlink>
      <w:r w:rsidRPr="006E3997">
        <w:rPr>
          <w:sz w:val="24"/>
          <w:szCs w:val="24"/>
          <w:lang w:val="pl-PL"/>
        </w:rPr>
        <w:t xml:space="preserve"> zakupowej </w:t>
      </w:r>
      <w:hyperlink r:id="rId13" w:history="1">
        <w:r w:rsidR="001B643F" w:rsidRPr="00BF44EC">
          <w:rPr>
            <w:rStyle w:val="Hipercze"/>
            <w:bCs/>
            <w:sz w:val="24"/>
            <w:szCs w:val="24"/>
            <w:lang w:val="pl-PL"/>
          </w:rPr>
          <w:t>https://platformazakupowa.pl/transakcja/885775</w:t>
        </w:r>
      </w:hyperlink>
      <w:r w:rsidR="001B643F">
        <w:rPr>
          <w:rStyle w:val="Hipercze"/>
          <w:bCs/>
          <w:sz w:val="24"/>
          <w:szCs w:val="24"/>
          <w:u w:val="none"/>
          <w:lang w:val="pl-PL"/>
        </w:rPr>
        <w:t xml:space="preserve"> </w:t>
      </w:r>
      <w:r w:rsidRPr="00C7336F">
        <w:rPr>
          <w:sz w:val="24"/>
          <w:szCs w:val="24"/>
          <w:lang w:val="pl-PL"/>
        </w:rPr>
        <w:t>i</w:t>
      </w:r>
      <w:r w:rsidRPr="006E3997">
        <w:rPr>
          <w:sz w:val="24"/>
          <w:szCs w:val="24"/>
          <w:lang w:val="pl-PL"/>
        </w:rPr>
        <w:t xml:space="preserve"> formularza „Wyślij wiadomość do zamawiającego”. </w:t>
      </w:r>
    </w:p>
    <w:p w14:paraId="532AA36D" w14:textId="118EF08A" w:rsidR="000C3FC3" w:rsidRPr="006E3997" w:rsidRDefault="000C3FC3" w:rsidP="000C3FC3">
      <w:pPr>
        <w:spacing w:line="240" w:lineRule="auto"/>
        <w:ind w:left="426"/>
        <w:jc w:val="both"/>
        <w:rPr>
          <w:sz w:val="24"/>
          <w:szCs w:val="24"/>
          <w:lang w:val="pl-PL"/>
        </w:rPr>
      </w:pPr>
      <w:r w:rsidRPr="006E3997">
        <w:rPr>
          <w:sz w:val="24"/>
          <w:szCs w:val="24"/>
          <w:lang w:val="pl-PL"/>
        </w:rPr>
        <w:t xml:space="preserve">Za datę przekazania (wpływu) oświadczeń, wniosków, zawiadomień oraz informacji przyjmuje się datę ich przesłania za pośrednictwem platformy zakupowej poprzez kliknięcie przycisku „Wyślij wiadomość do zamawiającego” po których pojawi się komunikat, że wiadomość została wysłana do zamawiającego. </w:t>
      </w:r>
    </w:p>
    <w:p w14:paraId="25CC74D3" w14:textId="7C3D3D97" w:rsidR="000C3FC3" w:rsidRPr="006E3997" w:rsidRDefault="000C3FC3">
      <w:pPr>
        <w:pStyle w:val="Default"/>
        <w:numPr>
          <w:ilvl w:val="0"/>
          <w:numId w:val="9"/>
        </w:numPr>
        <w:ind w:left="426" w:hanging="426"/>
        <w:jc w:val="both"/>
        <w:rPr>
          <w:rStyle w:val="Hipercze"/>
          <w:rFonts w:ascii="Arial" w:eastAsia="Arial" w:hAnsi="Arial" w:cs="Arial"/>
        </w:rPr>
      </w:pPr>
      <w:r w:rsidRPr="006E3997">
        <w:rPr>
          <w:rFonts w:ascii="Arial" w:hAnsi="Arial" w:cs="Arial"/>
        </w:rPr>
        <w:lastRenderedPageBreak/>
        <w:t xml:space="preserve">Zamawiający dopuszcza awaryjnie komunikację za pośrednictwem poczty elektronicznej. Adres poczty elektronicznej osoby uprawnionej do komunikowania się z wykonawcami: </w:t>
      </w:r>
      <w:hyperlink r:id="rId14" w:history="1">
        <w:r w:rsidR="00C7336F" w:rsidRPr="00C7336F">
          <w:rPr>
            <w:rStyle w:val="Hipercze"/>
            <w:rFonts w:ascii="Arial" w:hAnsi="Arial" w:cs="Arial"/>
            <w:u w:val="none"/>
          </w:rPr>
          <w:t>b.mathea@zukowo.pl</w:t>
        </w:r>
      </w:hyperlink>
      <w:r w:rsidR="00C7336F">
        <w:rPr>
          <w:rFonts w:ascii="Arial" w:hAnsi="Arial" w:cs="Arial"/>
        </w:rPr>
        <w:t xml:space="preserve"> oraz </w:t>
      </w:r>
      <w:hyperlink r:id="rId15" w:history="1">
        <w:r w:rsidR="00767EEE" w:rsidRPr="00F43E2C">
          <w:rPr>
            <w:rStyle w:val="Hipercze"/>
            <w:rFonts w:ascii="Arial" w:hAnsi="Arial" w:cs="Arial"/>
          </w:rPr>
          <w:t>a.thrun@zukowo.pl</w:t>
        </w:r>
      </w:hyperlink>
      <w:r w:rsidR="00C7336F">
        <w:rPr>
          <w:rFonts w:ascii="Arial" w:hAnsi="Arial" w:cs="Arial"/>
        </w:rPr>
        <w:t xml:space="preserve"> .</w:t>
      </w:r>
    </w:p>
    <w:p w14:paraId="2FAA8F88" w14:textId="77777777" w:rsidR="000C3FC3" w:rsidRPr="006E3997" w:rsidRDefault="000C3FC3">
      <w:pPr>
        <w:pStyle w:val="Default"/>
        <w:numPr>
          <w:ilvl w:val="0"/>
          <w:numId w:val="9"/>
        </w:numPr>
        <w:ind w:left="426" w:hanging="426"/>
        <w:jc w:val="both"/>
        <w:rPr>
          <w:rFonts w:ascii="Arial" w:eastAsia="Arial" w:hAnsi="Arial" w:cs="Arial"/>
          <w:u w:val="single"/>
        </w:rPr>
      </w:pPr>
      <w:r w:rsidRPr="006E3997">
        <w:rPr>
          <w:rFonts w:ascii="Arial" w:hAnsi="Arial" w:cs="Arial"/>
          <w:bCs/>
          <w:u w:val="single"/>
        </w:rPr>
        <w:t>Forma komunikacji za pośrednictwem poczty elektronicznej nie dotyczy złożenia oferty.</w:t>
      </w:r>
    </w:p>
    <w:p w14:paraId="3D5115D2" w14:textId="1DC01E91"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Zamawiający będzie przekazywał wykonawcom informacje za pośrednictwem </w:t>
      </w:r>
      <w:hyperlink r:id="rId16">
        <w:r w:rsidRPr="006E3997">
          <w:rPr>
            <w:sz w:val="24"/>
            <w:szCs w:val="24"/>
            <w:lang w:val="pl-PL"/>
          </w:rPr>
          <w:t>platformy</w:t>
        </w:r>
      </w:hyperlink>
      <w:r w:rsidRPr="006E3997">
        <w:rPr>
          <w:sz w:val="24"/>
          <w:szCs w:val="24"/>
          <w:lang w:val="pl-PL"/>
        </w:rPr>
        <w:t xml:space="preserve"> zakupowej </w:t>
      </w:r>
      <w:r w:rsidR="001B643F" w:rsidRPr="001B643F">
        <w:rPr>
          <w:color w:val="4472C4" w:themeColor="accent1"/>
          <w:sz w:val="24"/>
          <w:szCs w:val="24"/>
          <w:lang w:val="pl-PL"/>
        </w:rPr>
        <w:t>https://platformazakupowa.pl/transakcja/885775</w:t>
      </w:r>
      <w:r w:rsidR="001B643F">
        <w:rPr>
          <w:sz w:val="24"/>
          <w:szCs w:val="24"/>
          <w:lang w:val="pl-PL"/>
        </w:rPr>
        <w:t>.</w:t>
      </w:r>
      <w:r w:rsidRPr="006E3997">
        <w:rPr>
          <w:sz w:val="24"/>
          <w:szCs w:val="24"/>
          <w:lang w:val="pl-PL"/>
        </w:rPr>
        <w:t xml:space="preserve"> 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za pośrednictwem </w:t>
      </w:r>
      <w:hyperlink r:id="rId17">
        <w:r w:rsidRPr="006E3997">
          <w:rPr>
            <w:sz w:val="24"/>
            <w:szCs w:val="24"/>
            <w:lang w:val="pl-PL"/>
          </w:rPr>
          <w:t>platformy</w:t>
        </w:r>
      </w:hyperlink>
      <w:r w:rsidRPr="006E3997">
        <w:rPr>
          <w:sz w:val="24"/>
          <w:szCs w:val="24"/>
          <w:lang w:val="pl-PL"/>
        </w:rPr>
        <w:t xml:space="preserve"> zakupowej do konkretnego wykonawcy.</w:t>
      </w:r>
    </w:p>
    <w:p w14:paraId="6ABEE2B7" w14:textId="7C59662C"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Wykonawca jako podmiot profesjonalny ma obowiązek </w:t>
      </w:r>
      <w:r w:rsidR="007777E8">
        <w:rPr>
          <w:sz w:val="24"/>
          <w:szCs w:val="24"/>
          <w:lang w:val="pl-PL"/>
        </w:rPr>
        <w:br/>
      </w:r>
      <w:r w:rsidRPr="006E3997">
        <w:rPr>
          <w:sz w:val="24"/>
          <w:szCs w:val="24"/>
          <w:lang w:val="pl-PL"/>
        </w:rPr>
        <w:t xml:space="preserve">sprawdzania komunikatów i wiadomości bezpośrednio na platformie </w:t>
      </w:r>
      <w:r w:rsidR="007777E8">
        <w:rPr>
          <w:sz w:val="24"/>
          <w:szCs w:val="24"/>
          <w:lang w:val="pl-PL"/>
        </w:rPr>
        <w:br/>
      </w:r>
      <w:r w:rsidRPr="006E3997">
        <w:rPr>
          <w:sz w:val="24"/>
          <w:szCs w:val="24"/>
          <w:lang w:val="pl-PL"/>
        </w:rPr>
        <w:t xml:space="preserve">zakupowej </w:t>
      </w:r>
      <w:r w:rsidR="001B643F" w:rsidRPr="001B643F">
        <w:rPr>
          <w:color w:val="4472C4" w:themeColor="accent1"/>
        </w:rPr>
        <w:t xml:space="preserve">https://platformazakupowa.pl/transakcja/885775 </w:t>
      </w:r>
      <w:r w:rsidRPr="006E3997">
        <w:rPr>
          <w:sz w:val="24"/>
          <w:szCs w:val="24"/>
          <w:lang w:val="pl-PL"/>
        </w:rPr>
        <w:t>przesłanych przez</w:t>
      </w:r>
      <w:r w:rsidR="007777E8">
        <w:rPr>
          <w:sz w:val="24"/>
          <w:szCs w:val="24"/>
          <w:lang w:val="pl-PL"/>
        </w:rPr>
        <w:t xml:space="preserve"> </w:t>
      </w:r>
      <w:r w:rsidRPr="006E3997">
        <w:rPr>
          <w:sz w:val="24"/>
          <w:szCs w:val="24"/>
          <w:lang w:val="pl-PL"/>
        </w:rPr>
        <w:t>zamawiającego, gdyż system powiadomień może ulec awarii lub powiadomienie może trafić do folderu SPAM.</w:t>
      </w:r>
    </w:p>
    <w:p w14:paraId="380C86FC" w14:textId="0D60B2F6"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Zamawiający, zgodnie z </w:t>
      </w:r>
      <w:r w:rsidRPr="006E3997">
        <w:rPr>
          <w:color w:val="000000"/>
          <w:sz w:val="24"/>
          <w:szCs w:val="24"/>
          <w:lang w:val="pl-PL"/>
        </w:rPr>
        <w:t>Rozporządzeniem Prezesa Rady Ministrów z dnia 3</w:t>
      </w:r>
      <w:r w:rsidR="007777E8">
        <w:rPr>
          <w:color w:val="000000"/>
          <w:sz w:val="24"/>
          <w:szCs w:val="24"/>
          <w:lang w:val="pl-PL"/>
        </w:rPr>
        <w:t>0</w:t>
      </w:r>
      <w:r w:rsidRPr="006E3997">
        <w:rPr>
          <w:color w:val="000000"/>
          <w:sz w:val="24"/>
          <w:szCs w:val="24"/>
          <w:lang w:val="pl-PL"/>
        </w:rPr>
        <w:t xml:space="preserve"> grudnia 2020 r. </w:t>
      </w:r>
      <w:r w:rsidRPr="006E3997">
        <w:rPr>
          <w:i/>
          <w:color w:val="000000"/>
          <w:sz w:val="24"/>
          <w:szCs w:val="24"/>
          <w:lang w:val="pl-PL"/>
        </w:rPr>
        <w:t>w sprawie sposobu sporządzania i przekazywania informacji oraz wymagań technicznych dla dokumentów elektronicznych oraz środków komunikacji elektronicznej w postępowaniu o udzielenie zamówienia publicznego lub konkursie</w:t>
      </w:r>
      <w:r w:rsidRPr="006E3997">
        <w:rPr>
          <w:color w:val="000000"/>
          <w:sz w:val="24"/>
          <w:szCs w:val="24"/>
          <w:lang w:val="pl-PL"/>
        </w:rPr>
        <w:t xml:space="preserve">, </w:t>
      </w:r>
      <w:r w:rsidRPr="006E3997">
        <w:rPr>
          <w:sz w:val="24"/>
          <w:szCs w:val="24"/>
          <w:lang w:val="pl-PL"/>
        </w:rPr>
        <w:t>określa wymagania dotyczące specyfikacji połączenia, formatu przesyłanych danych oraz szyfrowania i oznaczania czasu przekazania i odbioru danych za pośrednictwem platformy zakupowej:</w:t>
      </w:r>
    </w:p>
    <w:p w14:paraId="53A338BA" w14:textId="77777777" w:rsidR="000C3FC3" w:rsidRPr="006E3997" w:rsidRDefault="000C3FC3">
      <w:pPr>
        <w:pStyle w:val="Akapitzlist"/>
        <w:numPr>
          <w:ilvl w:val="0"/>
          <w:numId w:val="21"/>
        </w:numPr>
        <w:pBdr>
          <w:top w:val="nil"/>
          <w:left w:val="nil"/>
          <w:bottom w:val="nil"/>
          <w:right w:val="nil"/>
          <w:between w:val="nil"/>
        </w:pBdr>
        <w:spacing w:line="240" w:lineRule="auto"/>
        <w:ind w:left="426" w:hanging="426"/>
        <w:jc w:val="both"/>
        <w:rPr>
          <w:rFonts w:ascii="Arial" w:hAnsi="Arial" w:cs="Arial"/>
          <w:sz w:val="24"/>
          <w:szCs w:val="24"/>
        </w:rPr>
      </w:pPr>
      <w:r w:rsidRPr="006E3997">
        <w:rPr>
          <w:rFonts w:ascii="Arial" w:hAnsi="Arial" w:cs="Arial"/>
          <w:sz w:val="24"/>
          <w:szCs w:val="24"/>
        </w:rPr>
        <w:t xml:space="preserve">stały dostęp do sieci Internet o gwarantowanej przepustowości nie mniejszej niż 512 </w:t>
      </w:r>
      <w:proofErr w:type="spellStart"/>
      <w:r w:rsidRPr="006E3997">
        <w:rPr>
          <w:rFonts w:ascii="Arial" w:hAnsi="Arial" w:cs="Arial"/>
          <w:sz w:val="24"/>
          <w:szCs w:val="24"/>
        </w:rPr>
        <w:t>kb</w:t>
      </w:r>
      <w:proofErr w:type="spellEnd"/>
      <w:r w:rsidRPr="006E3997">
        <w:rPr>
          <w:rFonts w:ascii="Arial" w:hAnsi="Arial" w:cs="Arial"/>
          <w:sz w:val="24"/>
          <w:szCs w:val="24"/>
        </w:rPr>
        <w:t>/s,</w:t>
      </w:r>
    </w:p>
    <w:p w14:paraId="37C426D7" w14:textId="77777777" w:rsidR="000C3FC3" w:rsidRPr="006E3997" w:rsidRDefault="000C3FC3">
      <w:pPr>
        <w:pStyle w:val="Akapitzlist"/>
        <w:numPr>
          <w:ilvl w:val="0"/>
          <w:numId w:val="21"/>
        </w:numPr>
        <w:pBdr>
          <w:top w:val="nil"/>
          <w:left w:val="nil"/>
          <w:bottom w:val="nil"/>
          <w:right w:val="nil"/>
          <w:between w:val="nil"/>
        </w:pBdr>
        <w:spacing w:line="240" w:lineRule="auto"/>
        <w:ind w:left="426" w:hanging="426"/>
        <w:jc w:val="both"/>
        <w:rPr>
          <w:rFonts w:ascii="Arial" w:hAnsi="Arial" w:cs="Arial"/>
          <w:sz w:val="24"/>
          <w:szCs w:val="24"/>
        </w:rPr>
      </w:pPr>
      <w:r w:rsidRPr="006E3997">
        <w:rPr>
          <w:rFonts w:ascii="Arial" w:hAnsi="Arial" w:cs="Arial"/>
          <w:sz w:val="24"/>
          <w:szCs w:val="24"/>
        </w:rPr>
        <w:t>komputer klasy PC lub MAC o następującej konfiguracji: pamięć min 2 GB RAM, procesor Intel IV 2 GHz lub jego nowsza wersja, jeden z systemów operacyjnych - MS Windows 7, Mac Os X 10.4, Linux lub ich nowsze wersje,</w:t>
      </w:r>
    </w:p>
    <w:p w14:paraId="7B12D5D3" w14:textId="77777777" w:rsidR="000C3FC3" w:rsidRPr="006E3997" w:rsidRDefault="000C3FC3">
      <w:pPr>
        <w:pStyle w:val="Akapitzlist"/>
        <w:numPr>
          <w:ilvl w:val="0"/>
          <w:numId w:val="21"/>
        </w:numPr>
        <w:pBdr>
          <w:top w:val="nil"/>
          <w:left w:val="nil"/>
          <w:bottom w:val="nil"/>
          <w:right w:val="nil"/>
          <w:between w:val="nil"/>
        </w:pBdr>
        <w:spacing w:line="240" w:lineRule="auto"/>
        <w:ind w:left="426" w:hanging="426"/>
        <w:jc w:val="both"/>
        <w:rPr>
          <w:rFonts w:ascii="Arial" w:hAnsi="Arial" w:cs="Arial"/>
          <w:sz w:val="24"/>
          <w:szCs w:val="24"/>
        </w:rPr>
      </w:pPr>
      <w:r w:rsidRPr="006E3997">
        <w:rPr>
          <w:rFonts w:ascii="Arial" w:hAnsi="Arial" w:cs="Arial"/>
          <w:sz w:val="24"/>
          <w:szCs w:val="24"/>
        </w:rPr>
        <w:t>zainstalowana dowolna przeglądarka internetowa z wyłączeniem Internet Explorer,</w:t>
      </w:r>
    </w:p>
    <w:p w14:paraId="1CA20A0C" w14:textId="77777777" w:rsidR="000C3FC3" w:rsidRPr="006E3997" w:rsidRDefault="000C3FC3">
      <w:pPr>
        <w:pStyle w:val="Akapitzlist"/>
        <w:numPr>
          <w:ilvl w:val="0"/>
          <w:numId w:val="21"/>
        </w:numPr>
        <w:pBdr>
          <w:top w:val="nil"/>
          <w:left w:val="nil"/>
          <w:bottom w:val="nil"/>
          <w:right w:val="nil"/>
          <w:between w:val="nil"/>
        </w:pBdr>
        <w:spacing w:line="240" w:lineRule="auto"/>
        <w:ind w:left="426" w:hanging="426"/>
        <w:jc w:val="both"/>
        <w:rPr>
          <w:rFonts w:ascii="Arial" w:hAnsi="Arial" w:cs="Arial"/>
          <w:sz w:val="24"/>
          <w:szCs w:val="24"/>
        </w:rPr>
      </w:pPr>
      <w:r w:rsidRPr="006E3997">
        <w:rPr>
          <w:rFonts w:ascii="Arial" w:hAnsi="Arial" w:cs="Arial"/>
          <w:sz w:val="24"/>
          <w:szCs w:val="24"/>
        </w:rPr>
        <w:t>włączona obsługa JavaScript,</w:t>
      </w:r>
    </w:p>
    <w:p w14:paraId="0F6834B8" w14:textId="77777777" w:rsidR="000C3FC3" w:rsidRPr="006E3997" w:rsidRDefault="000C3FC3">
      <w:pPr>
        <w:pStyle w:val="Akapitzlist"/>
        <w:numPr>
          <w:ilvl w:val="0"/>
          <w:numId w:val="21"/>
        </w:numPr>
        <w:pBdr>
          <w:top w:val="nil"/>
          <w:left w:val="nil"/>
          <w:bottom w:val="nil"/>
          <w:right w:val="nil"/>
          <w:between w:val="nil"/>
        </w:pBdr>
        <w:spacing w:line="240" w:lineRule="auto"/>
        <w:ind w:left="426" w:hanging="426"/>
        <w:jc w:val="both"/>
        <w:rPr>
          <w:rFonts w:ascii="Arial" w:hAnsi="Arial" w:cs="Arial"/>
          <w:sz w:val="24"/>
          <w:szCs w:val="24"/>
        </w:rPr>
      </w:pPr>
      <w:r w:rsidRPr="006E3997">
        <w:rPr>
          <w:rFonts w:ascii="Arial" w:hAnsi="Arial" w:cs="Arial"/>
          <w:sz w:val="24"/>
          <w:szCs w:val="24"/>
        </w:rPr>
        <w:t xml:space="preserve">zainstalowany program Adobe </w:t>
      </w:r>
      <w:proofErr w:type="spellStart"/>
      <w:r w:rsidRPr="006E3997">
        <w:rPr>
          <w:rFonts w:ascii="Arial" w:hAnsi="Arial" w:cs="Arial"/>
          <w:sz w:val="24"/>
          <w:szCs w:val="24"/>
        </w:rPr>
        <w:t>Acrobat</w:t>
      </w:r>
      <w:proofErr w:type="spellEnd"/>
      <w:r w:rsidRPr="006E3997">
        <w:rPr>
          <w:rFonts w:ascii="Arial" w:hAnsi="Arial" w:cs="Arial"/>
          <w:sz w:val="24"/>
          <w:szCs w:val="24"/>
        </w:rPr>
        <w:t xml:space="preserve"> Reader lub inny obsługujący format plików .pdf,</w:t>
      </w:r>
    </w:p>
    <w:p w14:paraId="2BBB3FD3" w14:textId="77777777" w:rsidR="000C3FC3" w:rsidRPr="006E3997" w:rsidRDefault="000C3FC3">
      <w:pPr>
        <w:pStyle w:val="Akapitzlist"/>
        <w:numPr>
          <w:ilvl w:val="0"/>
          <w:numId w:val="21"/>
        </w:numPr>
        <w:pBdr>
          <w:top w:val="nil"/>
          <w:left w:val="nil"/>
          <w:bottom w:val="nil"/>
          <w:right w:val="nil"/>
          <w:between w:val="nil"/>
        </w:pBdr>
        <w:spacing w:line="240" w:lineRule="auto"/>
        <w:ind w:left="426" w:hanging="426"/>
        <w:jc w:val="both"/>
        <w:rPr>
          <w:rFonts w:ascii="Arial" w:hAnsi="Arial" w:cs="Arial"/>
          <w:sz w:val="24"/>
          <w:szCs w:val="24"/>
        </w:rPr>
      </w:pPr>
      <w:r w:rsidRPr="006E3997">
        <w:rPr>
          <w:rFonts w:ascii="Arial" w:hAnsi="Arial" w:cs="Arial"/>
          <w:sz w:val="24"/>
          <w:szCs w:val="24"/>
        </w:rPr>
        <w:t>platforma zakupowa działa według standardu przyjętego w komunikacji sieciowej - kodowanie UTF8,</w:t>
      </w:r>
    </w:p>
    <w:p w14:paraId="498C5858" w14:textId="77777777" w:rsidR="000C3FC3" w:rsidRPr="006E3997" w:rsidRDefault="000C3FC3">
      <w:pPr>
        <w:pStyle w:val="Akapitzlist"/>
        <w:numPr>
          <w:ilvl w:val="0"/>
          <w:numId w:val="21"/>
        </w:numPr>
        <w:pBdr>
          <w:top w:val="nil"/>
          <w:left w:val="nil"/>
          <w:bottom w:val="nil"/>
          <w:right w:val="nil"/>
          <w:between w:val="nil"/>
        </w:pBdr>
        <w:spacing w:after="0" w:line="240" w:lineRule="auto"/>
        <w:ind w:left="426" w:hanging="426"/>
        <w:jc w:val="both"/>
        <w:rPr>
          <w:rFonts w:ascii="Arial" w:hAnsi="Arial" w:cs="Arial"/>
          <w:sz w:val="24"/>
          <w:szCs w:val="24"/>
        </w:rPr>
      </w:pPr>
      <w:r w:rsidRPr="006E3997">
        <w:rPr>
          <w:rFonts w:ascii="Arial" w:hAnsi="Arial" w:cs="Arial"/>
          <w:sz w:val="24"/>
          <w:szCs w:val="24"/>
        </w:rPr>
        <w:t>oznaczenie czasu odbioru danych przez platformę zakupową stanowi datę oraz dokładny czas (</w:t>
      </w:r>
      <w:proofErr w:type="spellStart"/>
      <w:r w:rsidRPr="006E3997">
        <w:rPr>
          <w:rFonts w:ascii="Arial" w:hAnsi="Arial" w:cs="Arial"/>
          <w:sz w:val="24"/>
          <w:szCs w:val="24"/>
        </w:rPr>
        <w:t>hh:mm:ss</w:t>
      </w:r>
      <w:proofErr w:type="spellEnd"/>
      <w:r w:rsidRPr="006E3997">
        <w:rPr>
          <w:rFonts w:ascii="Arial" w:hAnsi="Arial" w:cs="Arial"/>
          <w:sz w:val="24"/>
          <w:szCs w:val="24"/>
        </w:rPr>
        <w:t>) generowany wg. czasu lokalnego serwera synchronizowanego z zegarem Głównego Urzędu Miar.</w:t>
      </w:r>
    </w:p>
    <w:p w14:paraId="282607E1" w14:textId="77777777"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Wykonawca, przystępując do niniejszego postępowania o udzielenie zamówienia publicznego:</w:t>
      </w:r>
    </w:p>
    <w:p w14:paraId="56090965" w14:textId="51BE5059" w:rsidR="000C3FC3" w:rsidRPr="006E3997" w:rsidRDefault="000C3FC3">
      <w:pPr>
        <w:numPr>
          <w:ilvl w:val="1"/>
          <w:numId w:val="8"/>
        </w:numPr>
        <w:spacing w:line="240" w:lineRule="auto"/>
        <w:ind w:left="426" w:hanging="426"/>
        <w:jc w:val="both"/>
        <w:rPr>
          <w:sz w:val="24"/>
          <w:szCs w:val="24"/>
          <w:lang w:val="pl-PL"/>
        </w:rPr>
      </w:pPr>
      <w:r w:rsidRPr="006E3997">
        <w:rPr>
          <w:sz w:val="24"/>
          <w:szCs w:val="24"/>
          <w:lang w:val="pl-PL"/>
        </w:rPr>
        <w:t xml:space="preserve">akceptuje warunki korzystania z </w:t>
      </w:r>
      <w:hyperlink r:id="rId18">
        <w:r w:rsidRPr="006E3997">
          <w:rPr>
            <w:sz w:val="24"/>
            <w:szCs w:val="24"/>
            <w:lang w:val="pl-PL"/>
          </w:rPr>
          <w:t>platformy</w:t>
        </w:r>
      </w:hyperlink>
      <w:r w:rsidRPr="006E3997">
        <w:rPr>
          <w:sz w:val="24"/>
          <w:szCs w:val="24"/>
          <w:lang w:val="pl-PL"/>
        </w:rPr>
        <w:t xml:space="preserve"> zakupowej określone </w:t>
      </w:r>
      <w:r w:rsidR="007777E8">
        <w:rPr>
          <w:sz w:val="24"/>
          <w:szCs w:val="24"/>
          <w:lang w:val="pl-PL"/>
        </w:rPr>
        <w:br/>
      </w:r>
      <w:r w:rsidRPr="006E3997">
        <w:rPr>
          <w:sz w:val="24"/>
          <w:szCs w:val="24"/>
          <w:lang w:val="pl-PL"/>
        </w:rPr>
        <w:t xml:space="preserve">w Regulaminie zamieszczonym na stronie internetowej </w:t>
      </w:r>
      <w:hyperlink r:id="rId19" w:history="1">
        <w:r w:rsidRPr="007777E8">
          <w:rPr>
            <w:rStyle w:val="Hipercze"/>
            <w:color w:val="auto"/>
            <w:sz w:val="24"/>
            <w:szCs w:val="24"/>
            <w:u w:val="none"/>
            <w:lang w:val="pl-PL"/>
          </w:rPr>
          <w:t>pod adresem</w:t>
        </w:r>
      </w:hyperlink>
      <w:r w:rsidRPr="007777E8">
        <w:rPr>
          <w:lang w:val="pl-PL"/>
        </w:rPr>
        <w:t xml:space="preserve"> </w:t>
      </w:r>
      <w:hyperlink r:id="rId20" w:history="1">
        <w:r w:rsidRPr="007777E8">
          <w:rPr>
            <w:rStyle w:val="Hipercze"/>
            <w:sz w:val="24"/>
            <w:szCs w:val="24"/>
            <w:u w:val="none"/>
            <w:lang w:val="pl-PL"/>
          </w:rPr>
          <w:t>https://platformazakupowa.pl/</w:t>
        </w:r>
      </w:hyperlink>
      <w:r w:rsidRPr="007777E8">
        <w:rPr>
          <w:lang w:val="pl-PL"/>
        </w:rPr>
        <w:t xml:space="preserve"> </w:t>
      </w:r>
      <w:r w:rsidRPr="007777E8">
        <w:rPr>
          <w:sz w:val="24"/>
          <w:szCs w:val="24"/>
          <w:lang w:val="pl-PL"/>
        </w:rPr>
        <w:t>w zakładce „Regulamin" oraz uz</w:t>
      </w:r>
      <w:r w:rsidRPr="006E3997">
        <w:rPr>
          <w:sz w:val="24"/>
          <w:szCs w:val="24"/>
          <w:lang w:val="pl-PL"/>
        </w:rPr>
        <w:t>naje go za wiążący,</w:t>
      </w:r>
    </w:p>
    <w:p w14:paraId="33BA4C8C" w14:textId="35BAEF17" w:rsidR="000C3FC3" w:rsidRPr="006E3997" w:rsidRDefault="000C3FC3">
      <w:pPr>
        <w:numPr>
          <w:ilvl w:val="1"/>
          <w:numId w:val="8"/>
        </w:numPr>
        <w:spacing w:line="240" w:lineRule="auto"/>
        <w:ind w:left="426" w:hanging="426"/>
        <w:jc w:val="both"/>
        <w:rPr>
          <w:sz w:val="24"/>
          <w:szCs w:val="24"/>
          <w:lang w:val="pl-PL"/>
        </w:rPr>
      </w:pPr>
      <w:r w:rsidRPr="006E3997">
        <w:rPr>
          <w:sz w:val="24"/>
          <w:szCs w:val="24"/>
          <w:lang w:val="pl-PL"/>
        </w:rPr>
        <w:t xml:space="preserve">zapoznał się </w:t>
      </w:r>
      <w:r w:rsidR="007777E8">
        <w:rPr>
          <w:sz w:val="24"/>
          <w:szCs w:val="24"/>
          <w:lang w:val="pl-PL"/>
        </w:rPr>
        <w:t xml:space="preserve">z </w:t>
      </w:r>
      <w:r w:rsidRPr="006E3997">
        <w:rPr>
          <w:sz w:val="24"/>
          <w:szCs w:val="24"/>
          <w:lang w:val="pl-PL"/>
        </w:rPr>
        <w:t>„Instrukcjami dla wykonawców”.</w:t>
      </w:r>
    </w:p>
    <w:p w14:paraId="0D175D12" w14:textId="77777777" w:rsidR="000C3FC3" w:rsidRPr="006E3997" w:rsidRDefault="000C3FC3">
      <w:pPr>
        <w:numPr>
          <w:ilvl w:val="0"/>
          <w:numId w:val="9"/>
        </w:numPr>
        <w:pBdr>
          <w:top w:val="nil"/>
          <w:left w:val="nil"/>
          <w:bottom w:val="nil"/>
          <w:right w:val="nil"/>
          <w:between w:val="nil"/>
        </w:pBdr>
        <w:spacing w:line="240" w:lineRule="auto"/>
        <w:ind w:left="426" w:hanging="426"/>
        <w:jc w:val="both"/>
        <w:rPr>
          <w:rFonts w:eastAsia="Calibri"/>
          <w:bCs/>
          <w:sz w:val="24"/>
          <w:szCs w:val="24"/>
          <w:lang w:val="pl-PL"/>
        </w:rPr>
      </w:pPr>
      <w:r w:rsidRPr="006E3997">
        <w:rPr>
          <w:bCs/>
          <w:sz w:val="24"/>
          <w:szCs w:val="24"/>
          <w:lang w:val="pl-PL"/>
        </w:rPr>
        <w:t xml:space="preserve">Zamawiający nie ponosi odpowiedzialności za złożenie oferty w sposób niezgodny z instrukcją korzystania z </w:t>
      </w:r>
      <w:hyperlink r:id="rId21">
        <w:r w:rsidRPr="006E3997">
          <w:rPr>
            <w:bCs/>
            <w:sz w:val="24"/>
            <w:szCs w:val="24"/>
            <w:lang w:val="pl-PL"/>
          </w:rPr>
          <w:t>platformy</w:t>
        </w:r>
      </w:hyperlink>
      <w:r w:rsidRPr="006E3997">
        <w:rPr>
          <w:sz w:val="24"/>
          <w:szCs w:val="24"/>
          <w:lang w:val="pl-PL"/>
        </w:rPr>
        <w:t xml:space="preserve"> zakupowej</w:t>
      </w:r>
      <w:r w:rsidRPr="006E3997">
        <w:rPr>
          <w:bCs/>
          <w:sz w:val="24"/>
          <w:szCs w:val="24"/>
          <w:lang w:val="pl-PL"/>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w:t>
      </w:r>
      <w:r w:rsidRPr="006E3997">
        <w:rPr>
          <w:bCs/>
          <w:sz w:val="24"/>
          <w:szCs w:val="24"/>
          <w:lang w:val="pl-PL"/>
        </w:rPr>
        <w:lastRenderedPageBreak/>
        <w:t>brana pod uwagę w przedmiotowym postępowaniu ponieważ nie został spełniony obowiązek narzucony w art. 221 ustawy PZP.</w:t>
      </w:r>
    </w:p>
    <w:p w14:paraId="545A3695" w14:textId="77777777" w:rsidR="000C3FC3" w:rsidRPr="006E3997" w:rsidRDefault="000C3FC3">
      <w:pPr>
        <w:numPr>
          <w:ilvl w:val="0"/>
          <w:numId w:val="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Zamawiający informuje, że instrukcje korzystania z platformy zakupowej dotyczące w szczególności logowania, składania wniosków o wyjaśnienie treści SWZ, składania ofert oraz innych czynności podejmowanych w niniejszym postępowaniu przy użyciu platformy zakupowej znajdują się w zakładce „Instrukcje dla wykonawców" na stronie internetowej pod adresem </w:t>
      </w:r>
      <w:hyperlink r:id="rId22" w:history="1">
        <w:r w:rsidRPr="00454591">
          <w:rPr>
            <w:rStyle w:val="Hipercze"/>
            <w:sz w:val="24"/>
            <w:szCs w:val="24"/>
            <w:u w:val="none"/>
            <w:lang w:val="pl-PL"/>
          </w:rPr>
          <w:t>https://platformazakupowa.pl/strona/45-instrukcje</w:t>
        </w:r>
      </w:hyperlink>
      <w:r w:rsidRPr="00454591">
        <w:rPr>
          <w:sz w:val="24"/>
          <w:szCs w:val="24"/>
          <w:lang w:val="pl-PL"/>
        </w:rPr>
        <w:t>.</w:t>
      </w:r>
    </w:p>
    <w:p w14:paraId="23ECD111" w14:textId="41CFC01F" w:rsidR="000C3FC3" w:rsidRPr="006E3997" w:rsidRDefault="000C3FC3">
      <w:pPr>
        <w:pStyle w:val="Akapitzlist"/>
        <w:numPr>
          <w:ilvl w:val="0"/>
          <w:numId w:val="9"/>
        </w:numPr>
        <w:spacing w:after="0" w:line="240" w:lineRule="auto"/>
        <w:ind w:left="426" w:hanging="426"/>
        <w:jc w:val="both"/>
        <w:rPr>
          <w:rFonts w:ascii="Arial" w:hAnsi="Arial" w:cs="Arial"/>
          <w:sz w:val="24"/>
          <w:szCs w:val="24"/>
          <w:u w:val="single"/>
        </w:rPr>
      </w:pPr>
      <w:r w:rsidRPr="006E3997">
        <w:rPr>
          <w:rFonts w:ascii="Arial" w:hAnsi="Arial" w:cs="Arial"/>
          <w:color w:val="000000"/>
          <w:sz w:val="24"/>
          <w:szCs w:val="24"/>
        </w:rPr>
        <w:t xml:space="preserve">SWZ udostępnia się na stronie internetowej prowadzonego postępowania </w:t>
      </w:r>
      <w:r w:rsidR="001B643F" w:rsidRPr="001B643F">
        <w:rPr>
          <w:rFonts w:ascii="Arial" w:hAnsi="Arial" w:cs="Arial"/>
          <w:color w:val="4472C4" w:themeColor="accent1"/>
          <w:sz w:val="24"/>
          <w:szCs w:val="24"/>
        </w:rPr>
        <w:t>https://platformazakupowa.pl/transakcja/885775</w:t>
      </w:r>
      <w:r w:rsidR="001B643F">
        <w:rPr>
          <w:rFonts w:ascii="Arial" w:hAnsi="Arial" w:cs="Arial"/>
          <w:color w:val="4472C4" w:themeColor="accent1"/>
          <w:sz w:val="24"/>
          <w:szCs w:val="24"/>
        </w:rPr>
        <w:t>.</w:t>
      </w:r>
    </w:p>
    <w:p w14:paraId="4F1D31F9" w14:textId="4F3D7840" w:rsidR="000C3FC3" w:rsidRPr="006E3997" w:rsidRDefault="000C3FC3">
      <w:pPr>
        <w:pStyle w:val="Akapitzlist"/>
        <w:numPr>
          <w:ilvl w:val="0"/>
          <w:numId w:val="9"/>
        </w:numPr>
        <w:spacing w:after="0" w:line="240" w:lineRule="auto"/>
        <w:ind w:left="426" w:hanging="426"/>
        <w:jc w:val="both"/>
        <w:rPr>
          <w:rFonts w:ascii="Arial" w:hAnsi="Arial" w:cs="Arial"/>
          <w:sz w:val="24"/>
          <w:szCs w:val="24"/>
          <w:u w:val="single"/>
        </w:rPr>
      </w:pPr>
      <w:r w:rsidRPr="006E3997">
        <w:rPr>
          <w:rFonts w:ascii="Arial" w:hAnsi="Arial" w:cs="Arial"/>
          <w:sz w:val="24"/>
          <w:szCs w:val="24"/>
        </w:rPr>
        <w:t xml:space="preserve">Wyjaśnienia dotyczące treści SWZ udzielane będą z zachowaniem zasad określonych w art. 284 ustawy PZP. Zamawiający nie przewiduje zorganizowania zebrania z wykonawcami. </w:t>
      </w:r>
    </w:p>
    <w:p w14:paraId="2E12EB29" w14:textId="77777777" w:rsidR="000C3FC3" w:rsidRPr="006E3997" w:rsidRDefault="000C3FC3">
      <w:pPr>
        <w:pStyle w:val="Akapitzlist"/>
        <w:numPr>
          <w:ilvl w:val="0"/>
          <w:numId w:val="9"/>
        </w:numPr>
        <w:spacing w:after="0" w:line="240" w:lineRule="auto"/>
        <w:ind w:left="426" w:hanging="426"/>
        <w:jc w:val="both"/>
        <w:rPr>
          <w:rFonts w:ascii="Arial" w:hAnsi="Arial" w:cs="Arial"/>
          <w:sz w:val="24"/>
          <w:szCs w:val="24"/>
          <w:u w:val="single"/>
        </w:rPr>
      </w:pPr>
      <w:r w:rsidRPr="006E3997">
        <w:rPr>
          <w:rFonts w:ascii="Arial" w:hAnsi="Arial" w:cs="Arial"/>
          <w:sz w:val="24"/>
          <w:szCs w:val="24"/>
        </w:rPr>
        <w:t>W uzasadnionych przypadkach zamawiający może przed upływem terminu składania ofert zmienić treść SWZ. Dokonaną zmianę treści SWZ zamawiający udostępni na stronie internetowej prowadzonego postępowania.</w:t>
      </w:r>
    </w:p>
    <w:p w14:paraId="26D4453C" w14:textId="77777777" w:rsidR="000C3FC3" w:rsidRPr="006E3997" w:rsidRDefault="000C3FC3">
      <w:pPr>
        <w:pStyle w:val="Akapitzlist"/>
        <w:numPr>
          <w:ilvl w:val="0"/>
          <w:numId w:val="9"/>
        </w:numPr>
        <w:spacing w:after="0" w:line="240" w:lineRule="auto"/>
        <w:ind w:left="426" w:hanging="426"/>
        <w:jc w:val="both"/>
        <w:rPr>
          <w:rFonts w:ascii="Arial" w:hAnsi="Arial" w:cs="Arial"/>
          <w:sz w:val="24"/>
          <w:szCs w:val="24"/>
          <w:u w:val="single"/>
        </w:rPr>
      </w:pPr>
      <w:r w:rsidRPr="006E3997">
        <w:rPr>
          <w:rFonts w:ascii="Arial" w:hAnsi="Arial" w:cs="Arial"/>
          <w:sz w:val="24"/>
          <w:szCs w:val="24"/>
        </w:rPr>
        <w:t xml:space="preserve">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 </w:t>
      </w:r>
    </w:p>
    <w:p w14:paraId="3870D142" w14:textId="77777777" w:rsidR="000C3FC3" w:rsidRPr="006E3997" w:rsidRDefault="000C3FC3">
      <w:pPr>
        <w:pStyle w:val="Akapitzlist"/>
        <w:numPr>
          <w:ilvl w:val="0"/>
          <w:numId w:val="9"/>
        </w:numPr>
        <w:spacing w:after="0" w:line="240" w:lineRule="auto"/>
        <w:ind w:left="426" w:hanging="426"/>
        <w:jc w:val="both"/>
        <w:rPr>
          <w:rFonts w:ascii="Arial" w:hAnsi="Arial" w:cs="Arial"/>
          <w:sz w:val="24"/>
          <w:szCs w:val="24"/>
          <w:u w:val="single"/>
        </w:rPr>
      </w:pPr>
      <w:r w:rsidRPr="006E3997">
        <w:rPr>
          <w:rFonts w:ascii="Arial" w:hAnsi="Arial" w:cs="Arial"/>
          <w:sz w:val="24"/>
          <w:szCs w:val="24"/>
        </w:rPr>
        <w:t xml:space="preserve">Osoby uprawnione do komunikowania się z wykonawcami: </w:t>
      </w:r>
    </w:p>
    <w:p w14:paraId="5B18AF3C" w14:textId="6FD7980C" w:rsidR="000C3FC3" w:rsidRPr="006E3997" w:rsidRDefault="00EB44E6">
      <w:pPr>
        <w:pStyle w:val="Akapitzlist"/>
        <w:numPr>
          <w:ilvl w:val="1"/>
          <w:numId w:val="21"/>
        </w:numPr>
        <w:spacing w:line="240" w:lineRule="auto"/>
        <w:ind w:left="426" w:hanging="426"/>
        <w:jc w:val="both"/>
        <w:rPr>
          <w:rFonts w:ascii="Arial" w:hAnsi="Arial" w:cs="Arial"/>
          <w:sz w:val="24"/>
          <w:szCs w:val="24"/>
        </w:rPr>
      </w:pPr>
      <w:r>
        <w:rPr>
          <w:rFonts w:ascii="Arial" w:hAnsi="Arial" w:cs="Arial"/>
          <w:sz w:val="24"/>
          <w:szCs w:val="24"/>
        </w:rPr>
        <w:t>Bernadeta Mathea</w:t>
      </w:r>
      <w:r w:rsidR="000C3FC3" w:rsidRPr="006E3997">
        <w:rPr>
          <w:rFonts w:ascii="Arial" w:hAnsi="Arial" w:cs="Arial"/>
          <w:sz w:val="24"/>
          <w:szCs w:val="24"/>
        </w:rPr>
        <w:t xml:space="preserve"> – sprawy formalne związane z procedurą udzielenia zamówienia publicznego,</w:t>
      </w:r>
    </w:p>
    <w:p w14:paraId="5D077DF7" w14:textId="05499A66" w:rsidR="000C3FC3" w:rsidRPr="006E3997" w:rsidRDefault="00767EEE">
      <w:pPr>
        <w:pStyle w:val="Akapitzlist"/>
        <w:numPr>
          <w:ilvl w:val="1"/>
          <w:numId w:val="21"/>
        </w:numPr>
        <w:spacing w:after="0" w:line="240" w:lineRule="auto"/>
        <w:ind w:left="426" w:hanging="426"/>
        <w:jc w:val="both"/>
        <w:rPr>
          <w:rFonts w:ascii="Arial" w:hAnsi="Arial" w:cs="Arial"/>
          <w:sz w:val="24"/>
          <w:szCs w:val="24"/>
        </w:rPr>
      </w:pPr>
      <w:r>
        <w:rPr>
          <w:rFonts w:ascii="Arial" w:hAnsi="Arial" w:cs="Arial"/>
          <w:sz w:val="24"/>
          <w:szCs w:val="24"/>
        </w:rPr>
        <w:t xml:space="preserve">Aleksandra </w:t>
      </w:r>
      <w:proofErr w:type="spellStart"/>
      <w:r>
        <w:rPr>
          <w:rFonts w:ascii="Arial" w:hAnsi="Arial" w:cs="Arial"/>
          <w:sz w:val="24"/>
          <w:szCs w:val="24"/>
        </w:rPr>
        <w:t>Thrun</w:t>
      </w:r>
      <w:proofErr w:type="spellEnd"/>
      <w:r w:rsidR="000C3FC3" w:rsidRPr="006E3997">
        <w:rPr>
          <w:rFonts w:ascii="Arial" w:hAnsi="Arial" w:cs="Arial"/>
          <w:sz w:val="24"/>
          <w:szCs w:val="24"/>
        </w:rPr>
        <w:t xml:space="preserve"> – sprawy merytoryczne związane z przedmiotem zamówienia i jego realizacją.</w:t>
      </w:r>
    </w:p>
    <w:p w14:paraId="03785F86" w14:textId="77777777" w:rsidR="000C3FC3" w:rsidRPr="006E3997" w:rsidRDefault="000C3FC3" w:rsidP="000C3FC3">
      <w:pPr>
        <w:pStyle w:val="Akapitzlist"/>
        <w:spacing w:after="0" w:line="240" w:lineRule="auto"/>
        <w:ind w:left="426"/>
        <w:jc w:val="both"/>
        <w:rPr>
          <w:rFonts w:ascii="Arial" w:hAnsi="Arial" w:cs="Arial"/>
          <w:sz w:val="24"/>
          <w:szCs w:val="24"/>
        </w:rPr>
      </w:pPr>
    </w:p>
    <w:p w14:paraId="3BF555A5" w14:textId="77777777" w:rsidR="000C3FC3" w:rsidRPr="006E3997" w:rsidRDefault="000C3FC3" w:rsidP="000C3FC3">
      <w:pPr>
        <w:pStyle w:val="Nagwek2"/>
        <w:spacing w:before="0" w:after="0" w:line="240" w:lineRule="auto"/>
        <w:jc w:val="both"/>
        <w:rPr>
          <w:b/>
          <w:bCs/>
          <w:sz w:val="24"/>
          <w:szCs w:val="24"/>
          <w:lang w:val="pl-PL"/>
        </w:rPr>
      </w:pPr>
      <w:bookmarkStart w:id="25" w:name="_Toc73356213"/>
      <w:r w:rsidRPr="006E3997">
        <w:rPr>
          <w:b/>
          <w:bCs/>
          <w:sz w:val="24"/>
          <w:szCs w:val="24"/>
          <w:lang w:val="pl-PL"/>
        </w:rPr>
        <w:t>XIV. Opis sposobu przygotowania ofert oraz dokumentów wymaganych przez zamawiającego w SWZ</w:t>
      </w:r>
      <w:bookmarkEnd w:id="25"/>
    </w:p>
    <w:p w14:paraId="4DE37D19" w14:textId="77777777" w:rsidR="000C3FC3" w:rsidRPr="006E3997" w:rsidRDefault="000C3FC3" w:rsidP="000C3FC3">
      <w:pPr>
        <w:spacing w:line="240" w:lineRule="auto"/>
        <w:rPr>
          <w:sz w:val="24"/>
          <w:szCs w:val="24"/>
          <w:lang w:val="pl-PL"/>
        </w:rPr>
      </w:pPr>
    </w:p>
    <w:p w14:paraId="2B42FFF9" w14:textId="1FCB3219" w:rsidR="000C3FC3" w:rsidRPr="006E3997" w:rsidRDefault="000C3FC3">
      <w:pPr>
        <w:numPr>
          <w:ilvl w:val="0"/>
          <w:numId w:val="19"/>
        </w:numPr>
        <w:spacing w:line="240" w:lineRule="auto"/>
        <w:ind w:left="426" w:hanging="426"/>
        <w:jc w:val="both"/>
        <w:rPr>
          <w:color w:val="000000"/>
          <w:sz w:val="24"/>
          <w:szCs w:val="24"/>
          <w:lang w:val="pl-PL"/>
        </w:rPr>
      </w:pPr>
      <w:r w:rsidRPr="006E3997">
        <w:rPr>
          <w:sz w:val="24"/>
          <w:szCs w:val="24"/>
          <w:lang w:val="pl-PL"/>
        </w:rPr>
        <w:t xml:space="preserve">Ofertę, oświadczenie o którym mowa w art. 125 ust. 1 ustawy PZP, składa się pod rygorem nieważności w </w:t>
      </w:r>
      <w:r w:rsidR="00EB44E6">
        <w:rPr>
          <w:sz w:val="24"/>
          <w:szCs w:val="24"/>
          <w:lang w:val="pl-PL"/>
        </w:rPr>
        <w:t>formie elektronicznej</w:t>
      </w:r>
      <w:r w:rsidRPr="006E3997">
        <w:rPr>
          <w:sz w:val="24"/>
          <w:szCs w:val="24"/>
          <w:lang w:val="pl-PL"/>
        </w:rPr>
        <w:t xml:space="preserve"> </w:t>
      </w:r>
      <w:r w:rsidR="00EB44E6">
        <w:rPr>
          <w:sz w:val="24"/>
          <w:szCs w:val="24"/>
          <w:lang w:val="pl-PL"/>
        </w:rPr>
        <w:t>(z kwalifikowanym podpisem elektronicznym) lub w postaci elektronicznej</w:t>
      </w:r>
      <w:r w:rsidRPr="006E3997">
        <w:rPr>
          <w:sz w:val="24"/>
          <w:szCs w:val="24"/>
          <w:lang w:val="pl-PL"/>
        </w:rPr>
        <w:t xml:space="preserve"> opatrzonej podpisem zaufanym lub podpisem osobistym. W procesie składania powyższych dokumentów na platformie zakupowej, kwalifikowany podpis elektroniczny lub podpis zaufany lub podpis osobisty wykonawca składa bezpośrednio na dokumencie, który następnie przesyła do systemu.</w:t>
      </w:r>
    </w:p>
    <w:p w14:paraId="4462CFC5" w14:textId="77777777" w:rsidR="000C3FC3" w:rsidRPr="006E3997" w:rsidRDefault="000C3FC3">
      <w:pPr>
        <w:pStyle w:val="Akapitzlist"/>
        <w:numPr>
          <w:ilvl w:val="0"/>
          <w:numId w:val="19"/>
        </w:numPr>
        <w:spacing w:after="0" w:line="240" w:lineRule="auto"/>
        <w:ind w:left="426" w:hanging="426"/>
        <w:jc w:val="both"/>
        <w:rPr>
          <w:rFonts w:ascii="Arial" w:hAnsi="Arial" w:cs="Arial"/>
          <w:sz w:val="24"/>
          <w:szCs w:val="24"/>
        </w:rPr>
      </w:pPr>
      <w:r w:rsidRPr="006E3997">
        <w:rPr>
          <w:rFonts w:ascii="Arial" w:hAnsi="Arial" w:cs="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1DC98A04" w14:textId="77777777" w:rsidR="000C3FC3" w:rsidRPr="006E3997" w:rsidRDefault="000C3FC3">
      <w:pPr>
        <w:numPr>
          <w:ilvl w:val="0"/>
          <w:numId w:val="19"/>
        </w:numPr>
        <w:spacing w:line="240" w:lineRule="auto"/>
        <w:ind w:left="426" w:hanging="426"/>
        <w:jc w:val="both"/>
        <w:rPr>
          <w:color w:val="000000"/>
          <w:sz w:val="24"/>
          <w:szCs w:val="24"/>
          <w:lang w:val="pl-PL"/>
        </w:rPr>
      </w:pPr>
      <w:r w:rsidRPr="006E3997">
        <w:rPr>
          <w:color w:val="000000"/>
          <w:sz w:val="24"/>
          <w:szCs w:val="24"/>
          <w:lang w:val="pl-PL"/>
        </w:rPr>
        <w:t>Poprzez oryginał należy rozumieć dokument podpisany kwalifikowanym podpisem elektronicznym lub podpisem zaufanym lub podpisem osobistym przez osobę upoważnioną /osoby upoważnione.</w:t>
      </w:r>
    </w:p>
    <w:p w14:paraId="57C07FF0" w14:textId="77777777" w:rsidR="000C3FC3" w:rsidRPr="006E3997" w:rsidRDefault="000C3FC3">
      <w:pPr>
        <w:numPr>
          <w:ilvl w:val="0"/>
          <w:numId w:val="19"/>
        </w:numPr>
        <w:spacing w:line="240" w:lineRule="auto"/>
        <w:ind w:left="426" w:hanging="426"/>
        <w:jc w:val="both"/>
        <w:rPr>
          <w:color w:val="000000"/>
          <w:sz w:val="24"/>
          <w:szCs w:val="24"/>
          <w:lang w:val="pl-PL"/>
        </w:rPr>
      </w:pPr>
      <w:r w:rsidRPr="006E3997">
        <w:rPr>
          <w:color w:val="000000"/>
          <w:sz w:val="24"/>
          <w:szCs w:val="24"/>
          <w:lang w:val="pl-PL"/>
        </w:rPr>
        <w:t>Poświadczenie za zgodność z oryginałem następuje w postaci elektronicznej podpisane kwalifikowanym podpisem elektronicznym lub podpisem zaufanym lub podpisem osobistym przez osobę upoważnioną /osoby upoważnione.</w:t>
      </w:r>
    </w:p>
    <w:p w14:paraId="0EF8F4C7" w14:textId="77777777"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Oferta powinna być:</w:t>
      </w:r>
    </w:p>
    <w:p w14:paraId="7FD340EB" w14:textId="77777777" w:rsidR="000C3FC3" w:rsidRPr="006E3997" w:rsidRDefault="000C3FC3">
      <w:pPr>
        <w:numPr>
          <w:ilvl w:val="1"/>
          <w:numId w:val="22"/>
        </w:numPr>
        <w:spacing w:line="240" w:lineRule="auto"/>
        <w:ind w:left="426" w:hanging="426"/>
        <w:jc w:val="both"/>
        <w:rPr>
          <w:sz w:val="24"/>
          <w:szCs w:val="24"/>
          <w:lang w:val="pl-PL"/>
        </w:rPr>
      </w:pPr>
      <w:r w:rsidRPr="006E3997">
        <w:rPr>
          <w:sz w:val="24"/>
          <w:szCs w:val="24"/>
          <w:lang w:val="pl-PL"/>
        </w:rPr>
        <w:t>sporządzona w języku polskim i przy wykorzystaniu załączników do SWZ,</w:t>
      </w:r>
    </w:p>
    <w:p w14:paraId="666E7446" w14:textId="225548ED" w:rsidR="000C3FC3" w:rsidRPr="00166852" w:rsidRDefault="000C3FC3">
      <w:pPr>
        <w:numPr>
          <w:ilvl w:val="1"/>
          <w:numId w:val="22"/>
        </w:numPr>
        <w:spacing w:line="240" w:lineRule="auto"/>
        <w:ind w:left="426" w:hanging="426"/>
        <w:jc w:val="both"/>
        <w:rPr>
          <w:sz w:val="24"/>
          <w:szCs w:val="24"/>
          <w:lang w:val="pl-PL"/>
        </w:rPr>
      </w:pPr>
      <w:r w:rsidRPr="006E3997">
        <w:rPr>
          <w:sz w:val="24"/>
          <w:szCs w:val="24"/>
          <w:lang w:val="pl-PL"/>
        </w:rPr>
        <w:lastRenderedPageBreak/>
        <w:t xml:space="preserve">złożona przy użyciu środków komunikacji elektronicznej, tzn. za pośrednictwem platformy </w:t>
      </w:r>
      <w:r w:rsidRPr="00166852">
        <w:rPr>
          <w:sz w:val="24"/>
          <w:szCs w:val="24"/>
          <w:lang w:val="pl-PL"/>
        </w:rPr>
        <w:t>zakupowej</w:t>
      </w:r>
      <w:r w:rsidR="001B643F">
        <w:rPr>
          <w:sz w:val="24"/>
          <w:szCs w:val="24"/>
          <w:lang w:val="pl-PL"/>
        </w:rPr>
        <w:t xml:space="preserve"> </w:t>
      </w:r>
      <w:r w:rsidR="001B643F" w:rsidRPr="001B643F">
        <w:rPr>
          <w:color w:val="4472C4" w:themeColor="accent1"/>
          <w:sz w:val="24"/>
          <w:szCs w:val="24"/>
          <w:lang w:val="pl-PL"/>
        </w:rPr>
        <w:t>https://platformazakupowa.pl/transakcja/885775,</w:t>
      </w:r>
    </w:p>
    <w:p w14:paraId="366F99D7" w14:textId="77777777" w:rsidR="000C3FC3" w:rsidRPr="006E3997" w:rsidRDefault="000C3FC3">
      <w:pPr>
        <w:numPr>
          <w:ilvl w:val="1"/>
          <w:numId w:val="22"/>
        </w:numPr>
        <w:spacing w:line="240" w:lineRule="auto"/>
        <w:ind w:left="426" w:hanging="426"/>
        <w:jc w:val="both"/>
        <w:rPr>
          <w:rFonts w:eastAsia="Calibri"/>
          <w:sz w:val="24"/>
          <w:szCs w:val="24"/>
          <w:lang w:val="pl-PL"/>
        </w:rPr>
      </w:pPr>
      <w:r w:rsidRPr="00166852">
        <w:rPr>
          <w:sz w:val="24"/>
          <w:szCs w:val="24"/>
          <w:lang w:val="pl-PL"/>
        </w:rPr>
        <w:t xml:space="preserve">podpisana </w:t>
      </w:r>
      <w:hyperlink r:id="rId23">
        <w:r w:rsidRPr="00166852">
          <w:rPr>
            <w:b/>
            <w:color w:val="1155CC"/>
            <w:sz w:val="24"/>
            <w:szCs w:val="24"/>
            <w:lang w:val="pl-PL"/>
          </w:rPr>
          <w:t>kwalifikowanym podpisem elektronicznym</w:t>
        </w:r>
      </w:hyperlink>
      <w:r w:rsidRPr="00166852">
        <w:rPr>
          <w:sz w:val="24"/>
          <w:szCs w:val="24"/>
          <w:lang w:val="pl-PL"/>
        </w:rPr>
        <w:t xml:space="preserve"> lub </w:t>
      </w:r>
      <w:hyperlink r:id="rId24">
        <w:r w:rsidRPr="00166852">
          <w:rPr>
            <w:b/>
            <w:color w:val="1155CC"/>
            <w:sz w:val="24"/>
            <w:szCs w:val="24"/>
            <w:lang w:val="pl-PL"/>
          </w:rPr>
          <w:t>podpisem zaufanym</w:t>
        </w:r>
      </w:hyperlink>
      <w:r w:rsidRPr="00166852">
        <w:rPr>
          <w:sz w:val="24"/>
          <w:szCs w:val="24"/>
          <w:lang w:val="pl-PL"/>
        </w:rPr>
        <w:t xml:space="preserve"> lub </w:t>
      </w:r>
      <w:hyperlink r:id="rId25">
        <w:r w:rsidRPr="00166852">
          <w:rPr>
            <w:b/>
            <w:color w:val="1155CC"/>
            <w:sz w:val="24"/>
            <w:szCs w:val="24"/>
            <w:lang w:val="pl-PL"/>
          </w:rPr>
          <w:t>podpisem osobistym</w:t>
        </w:r>
      </w:hyperlink>
      <w:r w:rsidRPr="006E3997">
        <w:rPr>
          <w:sz w:val="24"/>
          <w:szCs w:val="24"/>
          <w:lang w:val="pl-PL"/>
        </w:rPr>
        <w:t xml:space="preserve"> przez osobę upoważnioną / osoby upoważnione.</w:t>
      </w:r>
    </w:p>
    <w:p w14:paraId="726DA2F8" w14:textId="77777777" w:rsidR="000C3FC3" w:rsidRPr="00166852"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166852">
        <w:rPr>
          <w:sz w:val="24"/>
          <w:szCs w:val="24"/>
          <w:lang w:val="pl-PL"/>
        </w:rPr>
        <w:t>Podpisy kwalifikowane wykorzystywane przez wykonawców do podpisywania wszelkich plików muszą spełniać wymagania Rozporządzenia Parlamentu Europejskiego i Rady (UE) nr 910/2014 z dnia 23 lipca 2014 r. w sprawie identyfikacji elektronicznej i usług zaufania w odniesieniu do transakcji elektronicznych na rynku wewnętrznym oraz uchylające dyrektywę 1999/93/WE.</w:t>
      </w:r>
    </w:p>
    <w:p w14:paraId="73120A70" w14:textId="77777777"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166852">
        <w:rPr>
          <w:sz w:val="24"/>
          <w:szCs w:val="24"/>
          <w:lang w:val="pl-PL"/>
        </w:rPr>
        <w:t xml:space="preserve">W przypadku wykorzystania formatu podpisu </w:t>
      </w:r>
      <w:proofErr w:type="spellStart"/>
      <w:r w:rsidRPr="00166852">
        <w:rPr>
          <w:sz w:val="24"/>
          <w:szCs w:val="24"/>
          <w:lang w:val="pl-PL"/>
        </w:rPr>
        <w:t>XAdES</w:t>
      </w:r>
      <w:proofErr w:type="spellEnd"/>
      <w:r w:rsidRPr="00166852">
        <w:rPr>
          <w:sz w:val="24"/>
          <w:szCs w:val="24"/>
          <w:lang w:val="pl-PL"/>
        </w:rPr>
        <w:t xml:space="preserve"> zewnętrzny zamawiający wymaga dołączenia odpowiedniej ilości</w:t>
      </w:r>
      <w:r w:rsidRPr="006E3997">
        <w:rPr>
          <w:sz w:val="24"/>
          <w:szCs w:val="24"/>
          <w:lang w:val="pl-PL"/>
        </w:rPr>
        <w:t xml:space="preserve"> plików, tj. podpisywanych plików z danymi oraz plików </w:t>
      </w:r>
      <w:proofErr w:type="spellStart"/>
      <w:r w:rsidRPr="006E3997">
        <w:rPr>
          <w:sz w:val="24"/>
          <w:szCs w:val="24"/>
          <w:lang w:val="pl-PL"/>
        </w:rPr>
        <w:t>XAdES</w:t>
      </w:r>
      <w:proofErr w:type="spellEnd"/>
      <w:r w:rsidRPr="006E3997">
        <w:rPr>
          <w:sz w:val="24"/>
          <w:szCs w:val="24"/>
          <w:lang w:val="pl-PL"/>
        </w:rPr>
        <w:t>.</w:t>
      </w:r>
    </w:p>
    <w:p w14:paraId="16275EC1" w14:textId="77777777"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Zgodnie z art. 18 ust. 3 ustawy PZP,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 rozumieniu przepisów o zwalczaniu nieuczciwej konkurencji. Na platformie zakupowej w formularzu składania oferty znajduje się miejsce wyznaczone do dołączenia części oferty stanowiącej tajemnicę przedsiębiorstwa.</w:t>
      </w:r>
    </w:p>
    <w:p w14:paraId="7F6AD386" w14:textId="77777777"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Wykonawca, za pośrednictwem </w:t>
      </w:r>
      <w:hyperlink r:id="rId26">
        <w:r w:rsidRPr="006E3997">
          <w:rPr>
            <w:sz w:val="24"/>
            <w:szCs w:val="24"/>
            <w:lang w:val="pl-PL"/>
          </w:rPr>
          <w:t>platformy</w:t>
        </w:r>
      </w:hyperlink>
      <w:r w:rsidRPr="006E3997">
        <w:rPr>
          <w:sz w:val="24"/>
          <w:szCs w:val="24"/>
          <w:lang w:val="pl-PL"/>
        </w:rPr>
        <w:t xml:space="preserve"> zakupowej może przed upływem terminu do składania ofert zmienić lub wycofać ofertę. Sposób dokonywania zmiany lub wycofania oferty zamieszczono w instrukcji zamieszczonej na stronie internetowej pod adresem </w:t>
      </w:r>
      <w:hyperlink r:id="rId27" w:history="1">
        <w:r w:rsidRPr="00166852">
          <w:rPr>
            <w:rStyle w:val="Hipercze"/>
            <w:sz w:val="24"/>
            <w:szCs w:val="24"/>
            <w:u w:val="none"/>
            <w:lang w:val="pl-PL"/>
          </w:rPr>
          <w:t>https://platformazakupowa.pl/strona/45-instrukcje</w:t>
        </w:r>
      </w:hyperlink>
      <w:r w:rsidRPr="00166852">
        <w:rPr>
          <w:sz w:val="24"/>
          <w:szCs w:val="24"/>
          <w:lang w:val="pl-PL"/>
        </w:rPr>
        <w:t>.</w:t>
      </w:r>
    </w:p>
    <w:p w14:paraId="4041AB79" w14:textId="486F9232"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Każdy wykonawca może złożyć tylko jedn</w:t>
      </w:r>
      <w:r w:rsidR="00166852">
        <w:rPr>
          <w:sz w:val="24"/>
          <w:szCs w:val="24"/>
          <w:lang w:val="pl-PL"/>
        </w:rPr>
        <w:t>ą</w:t>
      </w:r>
      <w:r w:rsidRPr="006E3997">
        <w:rPr>
          <w:sz w:val="24"/>
          <w:szCs w:val="24"/>
          <w:lang w:val="pl-PL"/>
        </w:rPr>
        <w:t xml:space="preserve"> ofertę. Złożenie większej liczby ofert lub oferty zawierającej propozycje wariantowe spowoduje odrzucenie oferty.</w:t>
      </w:r>
    </w:p>
    <w:p w14:paraId="325C1B19" w14:textId="77777777"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Cena oferty musi zawierać wszystkie koszty, jakie będzie musiał ponieść wykonawca, aby zrealizować zamówienie z najwyższą starannością oraz ewentualne rabaty.</w:t>
      </w:r>
    </w:p>
    <w:p w14:paraId="12885544" w14:textId="7B485DBB"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Dokumenty i oświadczenia składane przez wykonawcę powinny być w języku polskim. W przypadku załączenia dokumentów sporządzonych w innym języku, wykonawca zobowiązany jest załączyć tłumaczenie na język polski.</w:t>
      </w:r>
    </w:p>
    <w:p w14:paraId="133BDA9D" w14:textId="36170ACA"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Zgodnie z definicją dokumentu elektronicznego zawartą w art. 3 pkt 2 ustawy z dnia 17 lutego 2005 </w:t>
      </w:r>
      <w:r w:rsidRPr="00166852">
        <w:rPr>
          <w:sz w:val="24"/>
          <w:szCs w:val="24"/>
          <w:lang w:val="pl-PL"/>
        </w:rPr>
        <w:t>r. o informatyzacji działalności podmiotów realizujących zadania publiczne</w:t>
      </w:r>
      <w:r w:rsidRPr="006E3997">
        <w:rPr>
          <w:sz w:val="24"/>
          <w:szCs w:val="24"/>
          <w:lang w:val="pl-PL"/>
        </w:rPr>
        <w:t>,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A3E6264" w14:textId="77777777" w:rsidR="000C3FC3" w:rsidRPr="006E3997" w:rsidRDefault="000C3FC3">
      <w:pPr>
        <w:numPr>
          <w:ilvl w:val="0"/>
          <w:numId w:val="19"/>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Maksymalny rozmiar jednego pliku przesyłanego za pośrednictwem dedykowanych formularzy do złożenia, zmiany, wycofania oferty wynosi 150 MB natomiast przy komunikacji wielkość pliku to maksymalnie 500 MB.</w:t>
      </w:r>
    </w:p>
    <w:p w14:paraId="4651A0B8" w14:textId="107CE6FD" w:rsidR="000C3FC3" w:rsidRPr="006E3997" w:rsidRDefault="000C3FC3">
      <w:pPr>
        <w:numPr>
          <w:ilvl w:val="0"/>
          <w:numId w:val="19"/>
        </w:numPr>
        <w:spacing w:line="240" w:lineRule="auto"/>
        <w:ind w:left="426" w:hanging="426"/>
        <w:jc w:val="both"/>
        <w:rPr>
          <w:rFonts w:eastAsia="Calibri"/>
          <w:bCs/>
          <w:sz w:val="24"/>
          <w:szCs w:val="24"/>
          <w:lang w:val="pl-PL"/>
        </w:rPr>
      </w:pPr>
      <w:r w:rsidRPr="006E3997">
        <w:rPr>
          <w:bCs/>
          <w:sz w:val="24"/>
          <w:szCs w:val="24"/>
          <w:lang w:val="pl-PL"/>
        </w:rPr>
        <w:t xml:space="preserve">Rozszerzenia plików wykorzystywanych przez wykonawców powinny być zgodne z Załącznikiem nr 2 do Rozporządzenia Rady Ministrów z dnia 12 kwietnia 2012 </w:t>
      </w:r>
      <w:r w:rsidRPr="009B37C0">
        <w:rPr>
          <w:bCs/>
          <w:sz w:val="24"/>
          <w:szCs w:val="24"/>
          <w:lang w:val="pl-PL"/>
        </w:rPr>
        <w:t>r. w sprawie Krajowych Ram Interoperacyjności, minimalnych wymagań dla rejestrów publicznych i wymiany informacji w postaci elektronicznej oraz minimalnych wymagań dla systemów teleinformatycznych (</w:t>
      </w:r>
      <w:proofErr w:type="spellStart"/>
      <w:r w:rsidRPr="009B37C0">
        <w:rPr>
          <w:bCs/>
          <w:sz w:val="24"/>
          <w:szCs w:val="24"/>
          <w:lang w:val="pl-PL"/>
        </w:rPr>
        <w:t>t</w:t>
      </w:r>
      <w:r w:rsidR="009B37C0">
        <w:rPr>
          <w:bCs/>
          <w:sz w:val="24"/>
          <w:szCs w:val="24"/>
          <w:lang w:val="pl-PL"/>
        </w:rPr>
        <w:t>.j</w:t>
      </w:r>
      <w:proofErr w:type="spellEnd"/>
      <w:r w:rsidR="009B37C0">
        <w:rPr>
          <w:bCs/>
          <w:sz w:val="24"/>
          <w:szCs w:val="24"/>
          <w:lang w:val="pl-PL"/>
        </w:rPr>
        <w:t>.</w:t>
      </w:r>
      <w:r w:rsidRPr="009B37C0">
        <w:rPr>
          <w:bCs/>
          <w:sz w:val="24"/>
          <w:szCs w:val="24"/>
          <w:lang w:val="pl-PL"/>
        </w:rPr>
        <w:t xml:space="preserve"> Dz. U. z 2017 r. poz. 2247), zwanym dalej</w:t>
      </w:r>
      <w:r w:rsidRPr="006E3997">
        <w:rPr>
          <w:bCs/>
          <w:sz w:val="24"/>
          <w:szCs w:val="24"/>
          <w:lang w:val="pl-PL"/>
        </w:rPr>
        <w:t xml:space="preserve"> Rozporządzeniem KRI.</w:t>
      </w:r>
    </w:p>
    <w:p w14:paraId="448F9F91" w14:textId="77777777" w:rsidR="000C3FC3" w:rsidRPr="006E3997" w:rsidRDefault="000C3FC3">
      <w:pPr>
        <w:numPr>
          <w:ilvl w:val="0"/>
          <w:numId w:val="19"/>
        </w:numPr>
        <w:spacing w:line="240" w:lineRule="auto"/>
        <w:ind w:left="426" w:hanging="426"/>
        <w:jc w:val="both"/>
        <w:rPr>
          <w:rFonts w:eastAsia="Calibri"/>
          <w:bCs/>
          <w:sz w:val="24"/>
          <w:szCs w:val="24"/>
          <w:lang w:val="pl-PL"/>
        </w:rPr>
      </w:pPr>
      <w:r w:rsidRPr="006E3997">
        <w:rPr>
          <w:bCs/>
          <w:sz w:val="24"/>
          <w:szCs w:val="24"/>
          <w:lang w:val="pl-PL"/>
        </w:rPr>
        <w:lastRenderedPageBreak/>
        <w:t>Zamawiający rekomenduje wykorzystanie formatów .pdf, .</w:t>
      </w:r>
      <w:proofErr w:type="spellStart"/>
      <w:r w:rsidRPr="006E3997">
        <w:rPr>
          <w:bCs/>
          <w:sz w:val="24"/>
          <w:szCs w:val="24"/>
          <w:lang w:val="pl-PL"/>
        </w:rPr>
        <w:t>doc</w:t>
      </w:r>
      <w:proofErr w:type="spellEnd"/>
      <w:r w:rsidRPr="006E3997">
        <w:rPr>
          <w:bCs/>
          <w:sz w:val="24"/>
          <w:szCs w:val="24"/>
          <w:lang w:val="pl-PL"/>
        </w:rPr>
        <w:t>, .</w:t>
      </w:r>
      <w:proofErr w:type="spellStart"/>
      <w:r w:rsidRPr="006E3997">
        <w:rPr>
          <w:bCs/>
          <w:sz w:val="24"/>
          <w:szCs w:val="24"/>
          <w:lang w:val="pl-PL"/>
        </w:rPr>
        <w:t>docx</w:t>
      </w:r>
      <w:proofErr w:type="spellEnd"/>
      <w:r w:rsidRPr="006E3997">
        <w:rPr>
          <w:bCs/>
          <w:sz w:val="24"/>
          <w:szCs w:val="24"/>
          <w:lang w:val="pl-PL"/>
        </w:rPr>
        <w:t>, .xls, .</w:t>
      </w:r>
      <w:proofErr w:type="spellStart"/>
      <w:r w:rsidRPr="006E3997">
        <w:rPr>
          <w:bCs/>
          <w:sz w:val="24"/>
          <w:szCs w:val="24"/>
          <w:lang w:val="pl-PL"/>
        </w:rPr>
        <w:t>xlsx</w:t>
      </w:r>
      <w:proofErr w:type="spellEnd"/>
      <w:r w:rsidRPr="006E3997">
        <w:rPr>
          <w:bCs/>
          <w:sz w:val="24"/>
          <w:szCs w:val="24"/>
          <w:lang w:val="pl-PL"/>
        </w:rPr>
        <w:t>, .jpg, (.</w:t>
      </w:r>
      <w:proofErr w:type="spellStart"/>
      <w:r w:rsidRPr="006E3997">
        <w:rPr>
          <w:bCs/>
          <w:sz w:val="24"/>
          <w:szCs w:val="24"/>
          <w:lang w:val="pl-PL"/>
        </w:rPr>
        <w:t>jpeg</w:t>
      </w:r>
      <w:proofErr w:type="spellEnd"/>
      <w:r w:rsidRPr="006E3997">
        <w:rPr>
          <w:bCs/>
          <w:sz w:val="24"/>
          <w:szCs w:val="24"/>
          <w:lang w:val="pl-PL"/>
        </w:rPr>
        <w:t xml:space="preserve">) </w:t>
      </w:r>
      <w:r w:rsidRPr="006E3997">
        <w:rPr>
          <w:bCs/>
          <w:sz w:val="24"/>
          <w:szCs w:val="24"/>
          <w:u w:val="single"/>
          <w:lang w:val="pl-PL"/>
        </w:rPr>
        <w:t>ze szczególnym wskazaniem na .pdf.</w:t>
      </w:r>
    </w:p>
    <w:p w14:paraId="54E946A8" w14:textId="77777777" w:rsidR="000C3FC3" w:rsidRPr="006E3997" w:rsidRDefault="000C3FC3">
      <w:pPr>
        <w:numPr>
          <w:ilvl w:val="0"/>
          <w:numId w:val="19"/>
        </w:numPr>
        <w:spacing w:line="240" w:lineRule="auto"/>
        <w:ind w:left="426" w:hanging="426"/>
        <w:jc w:val="both"/>
        <w:rPr>
          <w:rFonts w:eastAsia="Calibri"/>
          <w:bCs/>
          <w:sz w:val="24"/>
          <w:szCs w:val="24"/>
          <w:lang w:val="pl-PL"/>
        </w:rPr>
      </w:pPr>
      <w:r w:rsidRPr="006E3997">
        <w:rPr>
          <w:bCs/>
          <w:sz w:val="24"/>
          <w:szCs w:val="24"/>
          <w:lang w:val="pl-PL"/>
        </w:rPr>
        <w:t xml:space="preserve">W celu ewentualnej kompresji danych zamawiający rekomenduje wykorzystanie jednego z rozszerzeń </w:t>
      </w:r>
      <w:r w:rsidRPr="006E3997">
        <w:rPr>
          <w:sz w:val="24"/>
          <w:szCs w:val="24"/>
          <w:lang w:val="pl-PL"/>
        </w:rPr>
        <w:t>.zip lub .7Z.</w:t>
      </w:r>
    </w:p>
    <w:p w14:paraId="144871BA" w14:textId="77777777" w:rsidR="000C3FC3" w:rsidRPr="006E3997" w:rsidRDefault="000C3FC3">
      <w:pPr>
        <w:numPr>
          <w:ilvl w:val="0"/>
          <w:numId w:val="19"/>
        </w:numPr>
        <w:spacing w:line="240" w:lineRule="auto"/>
        <w:ind w:left="426" w:hanging="426"/>
        <w:jc w:val="both"/>
        <w:rPr>
          <w:rFonts w:eastAsia="Calibri"/>
          <w:sz w:val="24"/>
          <w:szCs w:val="24"/>
          <w:lang w:val="pl-PL"/>
        </w:rPr>
      </w:pPr>
      <w:r w:rsidRPr="006E3997">
        <w:rPr>
          <w:sz w:val="24"/>
          <w:szCs w:val="24"/>
          <w:lang w:val="pl-PL"/>
        </w:rPr>
        <w:t>Wśród rozszerzeń powszechnych a niewystępujących w Rozporządzeniu KRI występują .</w:t>
      </w:r>
      <w:proofErr w:type="spellStart"/>
      <w:r w:rsidRPr="006E3997">
        <w:rPr>
          <w:sz w:val="24"/>
          <w:szCs w:val="24"/>
          <w:lang w:val="pl-PL"/>
        </w:rPr>
        <w:t>rar</w:t>
      </w:r>
      <w:proofErr w:type="spellEnd"/>
      <w:r w:rsidRPr="006E3997">
        <w:rPr>
          <w:sz w:val="24"/>
          <w:szCs w:val="24"/>
          <w:lang w:val="pl-PL"/>
        </w:rPr>
        <w:t>, .gif, .</w:t>
      </w:r>
      <w:proofErr w:type="spellStart"/>
      <w:r w:rsidRPr="006E3997">
        <w:rPr>
          <w:sz w:val="24"/>
          <w:szCs w:val="24"/>
          <w:lang w:val="pl-PL"/>
        </w:rPr>
        <w:t>bmp</w:t>
      </w:r>
      <w:proofErr w:type="spellEnd"/>
      <w:r w:rsidRPr="006E3997">
        <w:rPr>
          <w:sz w:val="24"/>
          <w:szCs w:val="24"/>
          <w:lang w:val="pl-PL"/>
        </w:rPr>
        <w:t>, .</w:t>
      </w:r>
      <w:proofErr w:type="spellStart"/>
      <w:r w:rsidRPr="006E3997">
        <w:rPr>
          <w:sz w:val="24"/>
          <w:szCs w:val="24"/>
          <w:lang w:val="pl-PL"/>
        </w:rPr>
        <w:t>numbers</w:t>
      </w:r>
      <w:proofErr w:type="spellEnd"/>
      <w:r w:rsidRPr="006E3997">
        <w:rPr>
          <w:sz w:val="24"/>
          <w:szCs w:val="24"/>
          <w:lang w:val="pl-PL"/>
        </w:rPr>
        <w:t>, .</w:t>
      </w:r>
      <w:proofErr w:type="spellStart"/>
      <w:r w:rsidRPr="006E3997">
        <w:rPr>
          <w:sz w:val="24"/>
          <w:szCs w:val="24"/>
          <w:lang w:val="pl-PL"/>
        </w:rPr>
        <w:t>pages</w:t>
      </w:r>
      <w:proofErr w:type="spellEnd"/>
      <w:r w:rsidRPr="006E3997">
        <w:rPr>
          <w:sz w:val="24"/>
          <w:szCs w:val="24"/>
          <w:lang w:val="pl-PL"/>
        </w:rPr>
        <w:t xml:space="preserve">. </w:t>
      </w:r>
      <w:r w:rsidRPr="006E3997">
        <w:rPr>
          <w:sz w:val="24"/>
          <w:szCs w:val="24"/>
          <w:u w:val="single"/>
          <w:lang w:val="pl-PL"/>
        </w:rPr>
        <w:t>Dokumenty złożone w takich formatach zostaną uznane za złożone nieskutecznie.</w:t>
      </w:r>
    </w:p>
    <w:p w14:paraId="3A3FA61E" w14:textId="77777777" w:rsidR="000C3FC3" w:rsidRPr="006E3997" w:rsidRDefault="000C3FC3">
      <w:pPr>
        <w:numPr>
          <w:ilvl w:val="0"/>
          <w:numId w:val="19"/>
        </w:numPr>
        <w:spacing w:line="240" w:lineRule="auto"/>
        <w:ind w:left="426" w:hanging="426"/>
        <w:jc w:val="both"/>
        <w:rPr>
          <w:rFonts w:eastAsia="Calibri"/>
          <w:sz w:val="24"/>
          <w:szCs w:val="24"/>
          <w:lang w:val="pl-PL"/>
        </w:rPr>
      </w:pPr>
      <w:r w:rsidRPr="006E3997">
        <w:rPr>
          <w:sz w:val="24"/>
          <w:szCs w:val="24"/>
          <w:lang w:val="pl-PL"/>
        </w:rPr>
        <w:t xml:space="preserve">Zamawiający zwraca uwagę na ograniczenia wielkości plików podpisywanych profilem zaufanym, który wynosi maksymalnie 10 MB, oraz na ograniczenie wielkości plików podpisywanych w aplikacji </w:t>
      </w:r>
      <w:proofErr w:type="spellStart"/>
      <w:r w:rsidRPr="006E3997">
        <w:rPr>
          <w:sz w:val="24"/>
          <w:szCs w:val="24"/>
          <w:lang w:val="pl-PL"/>
        </w:rPr>
        <w:t>eDoApp</w:t>
      </w:r>
      <w:proofErr w:type="spellEnd"/>
      <w:r w:rsidRPr="006E3997">
        <w:rPr>
          <w:sz w:val="24"/>
          <w:szCs w:val="24"/>
          <w:lang w:val="pl-PL"/>
        </w:rPr>
        <w:t xml:space="preserve"> służącej do składania podpisu osobistego, który wynosi maksymalnie 5 MB.</w:t>
      </w:r>
    </w:p>
    <w:p w14:paraId="36D4938F" w14:textId="77777777" w:rsidR="000C3FC3" w:rsidRPr="006E3997" w:rsidRDefault="000C3FC3">
      <w:pPr>
        <w:numPr>
          <w:ilvl w:val="0"/>
          <w:numId w:val="19"/>
        </w:numPr>
        <w:spacing w:line="240" w:lineRule="auto"/>
        <w:ind w:left="426" w:hanging="426"/>
        <w:jc w:val="both"/>
        <w:rPr>
          <w:sz w:val="24"/>
          <w:szCs w:val="24"/>
          <w:lang w:val="pl-PL"/>
        </w:rPr>
      </w:pPr>
      <w:r w:rsidRPr="006E3997">
        <w:rPr>
          <w:sz w:val="24"/>
          <w:szCs w:val="24"/>
          <w:lang w:val="pl-PL"/>
        </w:rPr>
        <w:t>W przypadku stosowania przez wykonawcę kwalifikowanego podpisu elektronicznego:</w:t>
      </w:r>
    </w:p>
    <w:p w14:paraId="142D9371" w14:textId="77777777" w:rsidR="000C3FC3" w:rsidRPr="006E3997" w:rsidRDefault="000C3FC3">
      <w:pPr>
        <w:pStyle w:val="Akapitzlist"/>
        <w:numPr>
          <w:ilvl w:val="0"/>
          <w:numId w:val="11"/>
        </w:numPr>
        <w:spacing w:after="0" w:line="240" w:lineRule="auto"/>
        <w:ind w:left="426" w:hanging="426"/>
        <w:jc w:val="both"/>
        <w:rPr>
          <w:rFonts w:ascii="Arial" w:hAnsi="Arial" w:cs="Arial"/>
          <w:sz w:val="24"/>
          <w:szCs w:val="24"/>
        </w:rPr>
      </w:pPr>
      <w:r w:rsidRPr="006E3997">
        <w:rPr>
          <w:rFonts w:ascii="Arial" w:hAnsi="Arial" w:cs="Arial"/>
          <w:sz w:val="24"/>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6E3997">
        <w:rPr>
          <w:rFonts w:ascii="Arial" w:hAnsi="Arial" w:cs="Arial"/>
          <w:sz w:val="24"/>
          <w:szCs w:val="24"/>
        </w:rPr>
        <w:t>PAdES</w:t>
      </w:r>
      <w:proofErr w:type="spellEnd"/>
      <w:r w:rsidRPr="006E3997">
        <w:rPr>
          <w:rFonts w:ascii="Arial" w:hAnsi="Arial" w:cs="Arial"/>
          <w:sz w:val="24"/>
          <w:szCs w:val="24"/>
        </w:rPr>
        <w:t>;</w:t>
      </w:r>
    </w:p>
    <w:p w14:paraId="337E1C42" w14:textId="77777777" w:rsidR="000C3FC3" w:rsidRPr="006E3997" w:rsidRDefault="000C3FC3">
      <w:pPr>
        <w:numPr>
          <w:ilvl w:val="0"/>
          <w:numId w:val="11"/>
        </w:numPr>
        <w:spacing w:line="240" w:lineRule="auto"/>
        <w:ind w:left="426" w:hanging="426"/>
        <w:jc w:val="both"/>
        <w:rPr>
          <w:sz w:val="24"/>
          <w:szCs w:val="24"/>
          <w:lang w:val="pl-PL"/>
        </w:rPr>
      </w:pPr>
      <w:r w:rsidRPr="006E3997">
        <w:rPr>
          <w:sz w:val="24"/>
          <w:szCs w:val="24"/>
          <w:lang w:val="pl-PL"/>
        </w:rPr>
        <w:t xml:space="preserve">pliki w innych formatach niż .pdf zaleca się opatrzyć podpisem w formacie </w:t>
      </w:r>
      <w:proofErr w:type="spellStart"/>
      <w:r w:rsidRPr="006E3997">
        <w:rPr>
          <w:sz w:val="24"/>
          <w:szCs w:val="24"/>
          <w:lang w:val="pl-PL"/>
        </w:rPr>
        <w:t>XAdES</w:t>
      </w:r>
      <w:proofErr w:type="spellEnd"/>
      <w:r w:rsidRPr="006E3997">
        <w:rPr>
          <w:sz w:val="24"/>
          <w:szCs w:val="24"/>
          <w:lang w:val="pl-PL"/>
        </w:rPr>
        <w:t xml:space="preserve"> zewnętrzny (wykonawca powinien plik z podpisem przekazywać łącznie z dokumentem podpisywanym);</w:t>
      </w:r>
    </w:p>
    <w:p w14:paraId="080EF163" w14:textId="77777777" w:rsidR="000C3FC3" w:rsidRPr="006E3997" w:rsidRDefault="000C3FC3">
      <w:pPr>
        <w:numPr>
          <w:ilvl w:val="0"/>
          <w:numId w:val="11"/>
        </w:numPr>
        <w:spacing w:line="240" w:lineRule="auto"/>
        <w:ind w:left="426" w:hanging="426"/>
        <w:jc w:val="both"/>
        <w:rPr>
          <w:sz w:val="24"/>
          <w:szCs w:val="24"/>
          <w:lang w:val="pl-PL"/>
        </w:rPr>
      </w:pPr>
      <w:r w:rsidRPr="006E3997">
        <w:rPr>
          <w:sz w:val="24"/>
          <w:szCs w:val="24"/>
          <w:lang w:val="pl-PL"/>
        </w:rPr>
        <w:t>zamawiający rekomenduje wykorzystanie podpisu z kwalifikowanym znacznikiem czasu.</w:t>
      </w:r>
    </w:p>
    <w:p w14:paraId="404F1B89" w14:textId="77777777" w:rsidR="000C3FC3" w:rsidRPr="006E3997" w:rsidRDefault="000C3FC3">
      <w:pPr>
        <w:numPr>
          <w:ilvl w:val="0"/>
          <w:numId w:val="19"/>
        </w:numPr>
        <w:spacing w:line="240" w:lineRule="auto"/>
        <w:ind w:left="426" w:hanging="426"/>
        <w:jc w:val="both"/>
        <w:rPr>
          <w:sz w:val="24"/>
          <w:szCs w:val="24"/>
          <w:lang w:val="pl-PL"/>
        </w:rPr>
      </w:pPr>
      <w:r w:rsidRPr="006E3997">
        <w:rPr>
          <w:sz w:val="24"/>
          <w:szCs w:val="24"/>
          <w:lang w:val="pl-PL"/>
        </w:rPr>
        <w:t xml:space="preserve">Zamawiający zaleca, aby w przypadku podpisywania pliku przez kilka osób, stosować podpisy tego samego rodzaju. Podpisywanie plików różnymi rodzajami podpisów np. osobistym i kwalifikowanym może doprowadzić do problemów w weryfikacji plików. </w:t>
      </w:r>
    </w:p>
    <w:p w14:paraId="35E035EE" w14:textId="77777777" w:rsidR="000C3FC3" w:rsidRPr="006E3997" w:rsidRDefault="000C3FC3">
      <w:pPr>
        <w:numPr>
          <w:ilvl w:val="0"/>
          <w:numId w:val="19"/>
        </w:numPr>
        <w:spacing w:line="240" w:lineRule="auto"/>
        <w:ind w:left="426" w:hanging="426"/>
        <w:jc w:val="both"/>
        <w:rPr>
          <w:sz w:val="24"/>
          <w:szCs w:val="24"/>
          <w:lang w:val="pl-PL"/>
        </w:rPr>
      </w:pPr>
      <w:r w:rsidRPr="006E3997">
        <w:rPr>
          <w:sz w:val="24"/>
          <w:szCs w:val="24"/>
          <w:lang w:val="pl-PL"/>
        </w:rPr>
        <w:t>Ofertę należy przygotować z należytą starannością i zachowaniem odpowiedniego odstępu czasu do zakończenia przyjmowania ofert. Zaleca się złożenie oferty na 24 godziny przed terminem składania ofert.</w:t>
      </w:r>
    </w:p>
    <w:p w14:paraId="7581B929" w14:textId="77777777" w:rsidR="000C3FC3" w:rsidRPr="006E3997" w:rsidRDefault="000C3FC3">
      <w:pPr>
        <w:numPr>
          <w:ilvl w:val="0"/>
          <w:numId w:val="19"/>
        </w:numPr>
        <w:spacing w:line="240" w:lineRule="auto"/>
        <w:ind w:left="426" w:hanging="426"/>
        <w:jc w:val="both"/>
        <w:rPr>
          <w:sz w:val="24"/>
          <w:szCs w:val="24"/>
          <w:lang w:val="pl-PL"/>
        </w:rPr>
      </w:pPr>
      <w:r w:rsidRPr="006E3997">
        <w:rPr>
          <w:sz w:val="24"/>
          <w:szCs w:val="24"/>
          <w:lang w:val="pl-PL"/>
        </w:rPr>
        <w:t xml:space="preserve">Jeśli wykonawca pakuje dokumenty np. w folder o rozszerzeniu .zip, zaleca się wcześniejsze podpisanie każdego ze skompresowanych plików. </w:t>
      </w:r>
    </w:p>
    <w:p w14:paraId="0CA94199" w14:textId="77777777" w:rsidR="000C3FC3" w:rsidRPr="005A2F10" w:rsidRDefault="000C3FC3">
      <w:pPr>
        <w:numPr>
          <w:ilvl w:val="0"/>
          <w:numId w:val="19"/>
        </w:numPr>
        <w:spacing w:line="240" w:lineRule="auto"/>
        <w:ind w:left="426" w:hanging="426"/>
        <w:jc w:val="both"/>
        <w:rPr>
          <w:sz w:val="24"/>
          <w:szCs w:val="24"/>
          <w:lang w:val="pl-PL"/>
        </w:rPr>
      </w:pPr>
      <w:r w:rsidRPr="006E3997">
        <w:rPr>
          <w:sz w:val="24"/>
          <w:szCs w:val="24"/>
          <w:lang w:val="pl-PL"/>
        </w:rPr>
        <w:t xml:space="preserve">Zamawiający zaleca, aby nie wprowadzać jakichkolwiek zmian w plikach po ich </w:t>
      </w:r>
      <w:r w:rsidRPr="005A2F10">
        <w:rPr>
          <w:sz w:val="24"/>
          <w:szCs w:val="24"/>
          <w:lang w:val="pl-PL"/>
        </w:rPr>
        <w:t>podpisaniu. Może to skutkować naruszeniem integralności plików i w konsekwencji będzie prowadziło do odrzucenia oferty.</w:t>
      </w:r>
    </w:p>
    <w:p w14:paraId="54464D0B" w14:textId="77777777" w:rsidR="000C3FC3" w:rsidRPr="005A2F10" w:rsidRDefault="000C3FC3">
      <w:pPr>
        <w:numPr>
          <w:ilvl w:val="0"/>
          <w:numId w:val="19"/>
        </w:numPr>
        <w:spacing w:line="240" w:lineRule="auto"/>
        <w:ind w:left="426" w:hanging="426"/>
        <w:jc w:val="both"/>
        <w:rPr>
          <w:sz w:val="24"/>
          <w:szCs w:val="24"/>
          <w:lang w:val="pl-PL"/>
        </w:rPr>
      </w:pPr>
      <w:r w:rsidRPr="005A2F10">
        <w:rPr>
          <w:sz w:val="24"/>
          <w:szCs w:val="24"/>
          <w:lang w:val="pl-PL"/>
        </w:rPr>
        <w:t>Na ofertę składają się:</w:t>
      </w:r>
    </w:p>
    <w:p w14:paraId="28067D42" w14:textId="282DD155" w:rsidR="000C3FC3" w:rsidRPr="005A2F10" w:rsidRDefault="000C3FC3">
      <w:pPr>
        <w:numPr>
          <w:ilvl w:val="2"/>
          <w:numId w:val="30"/>
        </w:numPr>
        <w:tabs>
          <w:tab w:val="clear" w:pos="2340"/>
          <w:tab w:val="left" w:pos="426"/>
        </w:tabs>
        <w:spacing w:line="240" w:lineRule="auto"/>
        <w:ind w:left="426" w:hanging="426"/>
        <w:jc w:val="both"/>
        <w:rPr>
          <w:b/>
          <w:sz w:val="24"/>
          <w:szCs w:val="24"/>
          <w:lang w:val="pl-PL"/>
        </w:rPr>
      </w:pPr>
      <w:r w:rsidRPr="005A2F10">
        <w:rPr>
          <w:sz w:val="24"/>
          <w:szCs w:val="24"/>
          <w:lang w:val="pl-PL"/>
        </w:rPr>
        <w:t>wypełniony formularz ofertowy (</w:t>
      </w:r>
      <w:r w:rsidRPr="005A2F10">
        <w:rPr>
          <w:b/>
          <w:i/>
          <w:sz w:val="24"/>
          <w:szCs w:val="24"/>
          <w:lang w:val="pl-PL"/>
        </w:rPr>
        <w:t>OFERTA</w:t>
      </w:r>
      <w:r w:rsidRPr="005A2F10">
        <w:rPr>
          <w:b/>
          <w:sz w:val="24"/>
          <w:szCs w:val="24"/>
          <w:lang w:val="pl-PL"/>
        </w:rPr>
        <w:t>)</w:t>
      </w:r>
      <w:r w:rsidRPr="005A2F10">
        <w:rPr>
          <w:sz w:val="24"/>
          <w:szCs w:val="24"/>
          <w:lang w:val="pl-PL"/>
        </w:rPr>
        <w:t xml:space="preserve"> sporządzony z wykorzystaniem wzoru stanowiącego</w:t>
      </w:r>
      <w:r w:rsidRPr="005A2F10">
        <w:rPr>
          <w:b/>
          <w:sz w:val="24"/>
          <w:szCs w:val="24"/>
          <w:lang w:val="pl-PL"/>
        </w:rPr>
        <w:t xml:space="preserve"> Załącznik nr 3 </w:t>
      </w:r>
      <w:r w:rsidRPr="005A2F10">
        <w:rPr>
          <w:sz w:val="24"/>
          <w:szCs w:val="24"/>
          <w:lang w:val="pl-PL"/>
        </w:rPr>
        <w:t>do SWZ;</w:t>
      </w:r>
    </w:p>
    <w:p w14:paraId="1C0013C9" w14:textId="785105D6" w:rsidR="000C3FC3" w:rsidRPr="005A2F10" w:rsidRDefault="000C3FC3">
      <w:pPr>
        <w:numPr>
          <w:ilvl w:val="2"/>
          <w:numId w:val="30"/>
        </w:numPr>
        <w:tabs>
          <w:tab w:val="clear" w:pos="2340"/>
          <w:tab w:val="left" w:pos="426"/>
        </w:tabs>
        <w:spacing w:line="240" w:lineRule="auto"/>
        <w:ind w:left="426" w:hanging="426"/>
        <w:jc w:val="both"/>
        <w:rPr>
          <w:sz w:val="24"/>
          <w:szCs w:val="24"/>
          <w:lang w:val="pl-PL"/>
        </w:rPr>
      </w:pPr>
      <w:r w:rsidRPr="005A2F10">
        <w:rPr>
          <w:sz w:val="24"/>
          <w:szCs w:val="24"/>
          <w:lang w:val="pl-PL"/>
        </w:rPr>
        <w:t>dokumenty / informacje stanowiące tajemnicę przedsiębiorstwa  (</w:t>
      </w:r>
      <w:r w:rsidR="008A1F6C" w:rsidRPr="005A2F10">
        <w:rPr>
          <w:sz w:val="24"/>
          <w:szCs w:val="24"/>
          <w:lang w:val="pl-PL"/>
        </w:rPr>
        <w:t xml:space="preserve">jeśli </w:t>
      </w:r>
      <w:r w:rsidRPr="005A2F10">
        <w:rPr>
          <w:sz w:val="24"/>
          <w:szCs w:val="24"/>
          <w:lang w:val="pl-PL"/>
        </w:rPr>
        <w:t>dotyczy);</w:t>
      </w:r>
    </w:p>
    <w:p w14:paraId="4A03D272" w14:textId="77777777" w:rsidR="000C3FC3" w:rsidRPr="005A2F10" w:rsidRDefault="000C3FC3">
      <w:pPr>
        <w:numPr>
          <w:ilvl w:val="2"/>
          <w:numId w:val="30"/>
        </w:numPr>
        <w:tabs>
          <w:tab w:val="clear" w:pos="2340"/>
          <w:tab w:val="left" w:pos="426"/>
        </w:tabs>
        <w:spacing w:line="240" w:lineRule="auto"/>
        <w:ind w:left="426" w:hanging="426"/>
        <w:jc w:val="both"/>
        <w:rPr>
          <w:b/>
          <w:sz w:val="24"/>
          <w:szCs w:val="24"/>
          <w:lang w:val="pl-PL"/>
        </w:rPr>
      </w:pPr>
      <w:r w:rsidRPr="005A2F10">
        <w:rPr>
          <w:sz w:val="24"/>
          <w:szCs w:val="24"/>
          <w:lang w:val="pl-PL"/>
        </w:rPr>
        <w:t xml:space="preserve">oświadczenie o braku podstaw do wykluczenia z postępowania oraz oświadczenie o spełnianiu warunków udziału w postępowaniu – </w:t>
      </w:r>
      <w:r w:rsidRPr="005A2F10">
        <w:rPr>
          <w:b/>
          <w:bCs/>
          <w:sz w:val="24"/>
          <w:szCs w:val="24"/>
          <w:lang w:val="pl-PL"/>
        </w:rPr>
        <w:t>Załącznik nr 4 (4.1 , 4.2)</w:t>
      </w:r>
      <w:r w:rsidRPr="005A2F10">
        <w:rPr>
          <w:sz w:val="24"/>
          <w:szCs w:val="24"/>
          <w:lang w:val="pl-PL"/>
        </w:rPr>
        <w:t xml:space="preserve"> do SWZ;</w:t>
      </w:r>
    </w:p>
    <w:p w14:paraId="0FAD43BF" w14:textId="3E9E305C" w:rsidR="000C3FC3" w:rsidRDefault="000C3FC3">
      <w:pPr>
        <w:numPr>
          <w:ilvl w:val="2"/>
          <w:numId w:val="30"/>
        </w:numPr>
        <w:tabs>
          <w:tab w:val="clear" w:pos="2340"/>
          <w:tab w:val="left" w:pos="426"/>
        </w:tabs>
        <w:spacing w:line="240" w:lineRule="auto"/>
        <w:ind w:left="426" w:hanging="426"/>
        <w:jc w:val="both"/>
        <w:rPr>
          <w:sz w:val="24"/>
          <w:szCs w:val="24"/>
          <w:lang w:val="pl-PL"/>
        </w:rPr>
      </w:pPr>
      <w:r w:rsidRPr="005A2F10">
        <w:rPr>
          <w:sz w:val="24"/>
          <w:szCs w:val="24"/>
          <w:lang w:val="pl-PL"/>
        </w:rPr>
        <w:t>pełnomocnictwo (</w:t>
      </w:r>
      <w:r w:rsidR="008A1F6C" w:rsidRPr="005A2F10">
        <w:rPr>
          <w:sz w:val="24"/>
          <w:szCs w:val="24"/>
          <w:lang w:val="pl-PL"/>
        </w:rPr>
        <w:t xml:space="preserve">jeśli </w:t>
      </w:r>
      <w:r w:rsidRPr="005A2F10">
        <w:rPr>
          <w:sz w:val="24"/>
          <w:szCs w:val="24"/>
          <w:lang w:val="pl-PL"/>
        </w:rPr>
        <w:t>dotyczy);</w:t>
      </w:r>
    </w:p>
    <w:p w14:paraId="55B2070C" w14:textId="7B3BB423" w:rsidR="0090475B" w:rsidRPr="005A2F10" w:rsidRDefault="0090475B">
      <w:pPr>
        <w:numPr>
          <w:ilvl w:val="2"/>
          <w:numId w:val="30"/>
        </w:numPr>
        <w:tabs>
          <w:tab w:val="clear" w:pos="2340"/>
          <w:tab w:val="left" w:pos="426"/>
        </w:tabs>
        <w:spacing w:line="240" w:lineRule="auto"/>
        <w:ind w:left="426" w:hanging="426"/>
        <w:jc w:val="both"/>
        <w:rPr>
          <w:sz w:val="24"/>
          <w:szCs w:val="24"/>
          <w:lang w:val="pl-PL"/>
        </w:rPr>
      </w:pPr>
      <w:r>
        <w:rPr>
          <w:sz w:val="24"/>
          <w:szCs w:val="24"/>
          <w:lang w:val="pl-PL"/>
        </w:rPr>
        <w:t>wykaz sprzętu</w:t>
      </w:r>
      <w:r w:rsidRPr="0090475B">
        <w:rPr>
          <w:b/>
          <w:sz w:val="24"/>
          <w:szCs w:val="24"/>
        </w:rPr>
        <w:t xml:space="preserve"> </w:t>
      </w:r>
      <w:r>
        <w:rPr>
          <w:b/>
          <w:sz w:val="24"/>
          <w:szCs w:val="24"/>
        </w:rPr>
        <w:t xml:space="preserve">- </w:t>
      </w:r>
      <w:proofErr w:type="spellStart"/>
      <w:r>
        <w:rPr>
          <w:b/>
          <w:sz w:val="24"/>
          <w:szCs w:val="24"/>
        </w:rPr>
        <w:t>Z</w:t>
      </w:r>
      <w:r w:rsidRPr="00CD36D3">
        <w:rPr>
          <w:b/>
          <w:sz w:val="24"/>
          <w:szCs w:val="24"/>
        </w:rPr>
        <w:t>ałącznik</w:t>
      </w:r>
      <w:proofErr w:type="spellEnd"/>
      <w:r w:rsidRPr="00CD36D3">
        <w:rPr>
          <w:b/>
          <w:sz w:val="24"/>
          <w:szCs w:val="24"/>
        </w:rPr>
        <w:t xml:space="preserve"> nr 6A </w:t>
      </w:r>
      <w:r w:rsidRPr="0090475B">
        <w:rPr>
          <w:bCs/>
          <w:sz w:val="24"/>
          <w:szCs w:val="24"/>
        </w:rPr>
        <w:t>do SWZ</w:t>
      </w:r>
      <w:r w:rsidRPr="00CD36D3">
        <w:rPr>
          <w:b/>
          <w:sz w:val="24"/>
          <w:szCs w:val="24"/>
        </w:rPr>
        <w:t xml:space="preserve"> </w:t>
      </w:r>
      <w:proofErr w:type="spellStart"/>
      <w:r w:rsidRPr="00CD36D3">
        <w:rPr>
          <w:sz w:val="24"/>
          <w:szCs w:val="24"/>
        </w:rPr>
        <w:t>wskazujący</w:t>
      </w:r>
      <w:proofErr w:type="spellEnd"/>
      <w:r w:rsidRPr="00CD36D3">
        <w:rPr>
          <w:sz w:val="24"/>
          <w:szCs w:val="24"/>
        </w:rPr>
        <w:t xml:space="preserve"> </w:t>
      </w:r>
      <w:proofErr w:type="spellStart"/>
      <w:r w:rsidRPr="00CD36D3">
        <w:rPr>
          <w:b/>
          <w:sz w:val="24"/>
          <w:szCs w:val="24"/>
        </w:rPr>
        <w:t>dodatkowy</w:t>
      </w:r>
      <w:proofErr w:type="spellEnd"/>
      <w:r w:rsidRPr="00CD36D3">
        <w:rPr>
          <w:b/>
          <w:sz w:val="24"/>
          <w:szCs w:val="24"/>
        </w:rPr>
        <w:t xml:space="preserve"> </w:t>
      </w:r>
      <w:proofErr w:type="spellStart"/>
      <w:r w:rsidRPr="00CD36D3">
        <w:rPr>
          <w:b/>
          <w:sz w:val="24"/>
          <w:szCs w:val="24"/>
        </w:rPr>
        <w:t>sprzęt</w:t>
      </w:r>
      <w:proofErr w:type="spellEnd"/>
      <w:r w:rsidRPr="00CD36D3">
        <w:rPr>
          <w:b/>
          <w:sz w:val="24"/>
          <w:szCs w:val="24"/>
        </w:rPr>
        <w:t>,</w:t>
      </w:r>
      <w:r w:rsidRPr="00CD36D3">
        <w:rPr>
          <w:sz w:val="24"/>
          <w:szCs w:val="24"/>
        </w:rPr>
        <w:t xml:space="preserve"> za </w:t>
      </w:r>
      <w:proofErr w:type="spellStart"/>
      <w:r w:rsidRPr="00CD36D3">
        <w:rPr>
          <w:sz w:val="24"/>
          <w:szCs w:val="24"/>
        </w:rPr>
        <w:t>który</w:t>
      </w:r>
      <w:proofErr w:type="spellEnd"/>
      <w:r w:rsidRPr="00CD36D3">
        <w:rPr>
          <w:sz w:val="24"/>
          <w:szCs w:val="24"/>
        </w:rPr>
        <w:t xml:space="preserve"> </w:t>
      </w:r>
      <w:proofErr w:type="spellStart"/>
      <w:r w:rsidRPr="00CD36D3">
        <w:rPr>
          <w:sz w:val="24"/>
          <w:szCs w:val="24"/>
        </w:rPr>
        <w:t>zostaną</w:t>
      </w:r>
      <w:proofErr w:type="spellEnd"/>
      <w:r w:rsidRPr="00CD36D3">
        <w:rPr>
          <w:sz w:val="24"/>
          <w:szCs w:val="24"/>
        </w:rPr>
        <w:t xml:space="preserve"> </w:t>
      </w:r>
      <w:proofErr w:type="spellStart"/>
      <w:r w:rsidRPr="00CD36D3">
        <w:rPr>
          <w:sz w:val="24"/>
          <w:szCs w:val="24"/>
        </w:rPr>
        <w:t>przyznane</w:t>
      </w:r>
      <w:proofErr w:type="spellEnd"/>
      <w:r w:rsidRPr="00CD36D3">
        <w:rPr>
          <w:sz w:val="24"/>
          <w:szCs w:val="24"/>
        </w:rPr>
        <w:t xml:space="preserve"> </w:t>
      </w:r>
      <w:proofErr w:type="spellStart"/>
      <w:r w:rsidRPr="00CD36D3">
        <w:rPr>
          <w:sz w:val="24"/>
          <w:szCs w:val="24"/>
        </w:rPr>
        <w:t>punkty</w:t>
      </w:r>
      <w:proofErr w:type="spellEnd"/>
      <w:r w:rsidRPr="00CD36D3">
        <w:rPr>
          <w:sz w:val="24"/>
          <w:szCs w:val="24"/>
        </w:rPr>
        <w:t xml:space="preserve"> </w:t>
      </w:r>
      <w:proofErr w:type="spellStart"/>
      <w:r w:rsidRPr="00CD36D3">
        <w:rPr>
          <w:sz w:val="24"/>
          <w:szCs w:val="24"/>
        </w:rPr>
        <w:t>zgodnie</w:t>
      </w:r>
      <w:proofErr w:type="spellEnd"/>
      <w:r w:rsidRPr="00CD36D3">
        <w:rPr>
          <w:sz w:val="24"/>
          <w:szCs w:val="24"/>
        </w:rPr>
        <w:t xml:space="preserve"> z </w:t>
      </w:r>
      <w:proofErr w:type="spellStart"/>
      <w:r w:rsidRPr="00CD36D3">
        <w:rPr>
          <w:sz w:val="24"/>
          <w:szCs w:val="24"/>
        </w:rPr>
        <w:t>opisanym</w:t>
      </w:r>
      <w:proofErr w:type="spellEnd"/>
      <w:r w:rsidRPr="00CD36D3">
        <w:rPr>
          <w:sz w:val="24"/>
          <w:szCs w:val="24"/>
        </w:rPr>
        <w:t xml:space="preserve"> </w:t>
      </w:r>
      <w:proofErr w:type="spellStart"/>
      <w:r w:rsidRPr="00CD36D3">
        <w:rPr>
          <w:sz w:val="24"/>
          <w:szCs w:val="24"/>
        </w:rPr>
        <w:t>kryterium</w:t>
      </w:r>
      <w:proofErr w:type="spellEnd"/>
      <w:r w:rsidRPr="00CD36D3">
        <w:rPr>
          <w:sz w:val="24"/>
          <w:szCs w:val="24"/>
        </w:rPr>
        <w:t xml:space="preserve"> </w:t>
      </w:r>
      <w:proofErr w:type="spellStart"/>
      <w:r w:rsidRPr="00CD36D3">
        <w:rPr>
          <w:sz w:val="24"/>
          <w:szCs w:val="24"/>
        </w:rPr>
        <w:t>oceny</w:t>
      </w:r>
      <w:proofErr w:type="spellEnd"/>
      <w:r w:rsidRPr="00CD36D3">
        <w:rPr>
          <w:sz w:val="24"/>
          <w:szCs w:val="24"/>
        </w:rPr>
        <w:t xml:space="preserve"> </w:t>
      </w:r>
      <w:proofErr w:type="spellStart"/>
      <w:r w:rsidRPr="00CD36D3">
        <w:rPr>
          <w:sz w:val="24"/>
          <w:szCs w:val="24"/>
        </w:rPr>
        <w:t>oferty</w:t>
      </w:r>
      <w:proofErr w:type="spellEnd"/>
      <w:r w:rsidRPr="00CD36D3">
        <w:rPr>
          <w:sz w:val="24"/>
          <w:szCs w:val="24"/>
        </w:rPr>
        <w:t xml:space="preserve"> w </w:t>
      </w:r>
      <w:proofErr w:type="spellStart"/>
      <w:r>
        <w:rPr>
          <w:sz w:val="24"/>
          <w:szCs w:val="24"/>
        </w:rPr>
        <w:t>rozdziale</w:t>
      </w:r>
      <w:proofErr w:type="spellEnd"/>
      <w:r w:rsidRPr="00CD36D3">
        <w:rPr>
          <w:sz w:val="24"/>
          <w:szCs w:val="24"/>
        </w:rPr>
        <w:t xml:space="preserve"> XX SWZ</w:t>
      </w:r>
      <w:r w:rsidRPr="00CD36D3">
        <w:rPr>
          <w:rFonts w:eastAsia="Times New Roman"/>
          <w:sz w:val="24"/>
          <w:szCs w:val="24"/>
        </w:rPr>
        <w:t>.</w:t>
      </w:r>
    </w:p>
    <w:p w14:paraId="050CB22F" w14:textId="7EEAAC2E" w:rsidR="000C3FC3" w:rsidRPr="005A2F10" w:rsidRDefault="000C3FC3">
      <w:pPr>
        <w:numPr>
          <w:ilvl w:val="2"/>
          <w:numId w:val="30"/>
        </w:numPr>
        <w:tabs>
          <w:tab w:val="clear" w:pos="2340"/>
          <w:tab w:val="left" w:pos="426"/>
        </w:tabs>
        <w:spacing w:line="240" w:lineRule="auto"/>
        <w:ind w:left="426" w:hanging="426"/>
        <w:jc w:val="both"/>
        <w:rPr>
          <w:sz w:val="24"/>
          <w:szCs w:val="24"/>
          <w:lang w:val="pl-PL"/>
        </w:rPr>
      </w:pPr>
      <w:r w:rsidRPr="005A2F10">
        <w:rPr>
          <w:sz w:val="24"/>
          <w:szCs w:val="24"/>
          <w:lang w:val="pl-PL"/>
        </w:rPr>
        <w:t>zobowiązania podmiotów udostępniających zasoby</w:t>
      </w:r>
      <w:r w:rsidR="004C0962" w:rsidRPr="005A2F10">
        <w:rPr>
          <w:sz w:val="24"/>
          <w:szCs w:val="24"/>
          <w:lang w:val="pl-PL"/>
        </w:rPr>
        <w:t xml:space="preserve"> – </w:t>
      </w:r>
      <w:r w:rsidR="004C0962" w:rsidRPr="005A2F10">
        <w:rPr>
          <w:b/>
          <w:bCs/>
          <w:sz w:val="24"/>
          <w:szCs w:val="24"/>
          <w:lang w:val="pl-PL"/>
        </w:rPr>
        <w:t xml:space="preserve">Załącznik nr </w:t>
      </w:r>
      <w:r w:rsidR="00767EEE">
        <w:rPr>
          <w:b/>
          <w:bCs/>
          <w:sz w:val="24"/>
          <w:szCs w:val="24"/>
          <w:lang w:val="pl-PL"/>
        </w:rPr>
        <w:t>8</w:t>
      </w:r>
      <w:r w:rsidR="004C0962" w:rsidRPr="005A2F10">
        <w:rPr>
          <w:sz w:val="24"/>
          <w:szCs w:val="24"/>
          <w:lang w:val="pl-PL"/>
        </w:rPr>
        <w:t xml:space="preserve"> do SWZ</w:t>
      </w:r>
      <w:r w:rsidR="004C0962" w:rsidRPr="005A2F10">
        <w:rPr>
          <w:sz w:val="24"/>
          <w:szCs w:val="24"/>
          <w:lang w:val="pl-PL"/>
        </w:rPr>
        <w:br/>
      </w:r>
      <w:r w:rsidRPr="005A2F10">
        <w:rPr>
          <w:sz w:val="24"/>
          <w:szCs w:val="24"/>
          <w:lang w:val="pl-PL"/>
        </w:rPr>
        <w:t>(</w:t>
      </w:r>
      <w:r w:rsidR="005A2F10" w:rsidRPr="005A2F10">
        <w:rPr>
          <w:sz w:val="24"/>
          <w:szCs w:val="24"/>
          <w:lang w:val="pl-PL"/>
        </w:rPr>
        <w:t>jeśli</w:t>
      </w:r>
      <w:r w:rsidRPr="005A2F10">
        <w:rPr>
          <w:sz w:val="24"/>
          <w:szCs w:val="24"/>
          <w:lang w:val="pl-PL"/>
        </w:rPr>
        <w:t xml:space="preserve"> dotyczy);</w:t>
      </w:r>
    </w:p>
    <w:p w14:paraId="531C669A" w14:textId="40D4CBE0" w:rsidR="000C3FC3" w:rsidRPr="005A2F10" w:rsidRDefault="000C3FC3">
      <w:pPr>
        <w:numPr>
          <w:ilvl w:val="2"/>
          <w:numId w:val="30"/>
        </w:numPr>
        <w:tabs>
          <w:tab w:val="clear" w:pos="2340"/>
          <w:tab w:val="left" w:pos="426"/>
        </w:tabs>
        <w:spacing w:line="240" w:lineRule="auto"/>
        <w:ind w:left="426" w:hanging="426"/>
        <w:jc w:val="both"/>
        <w:rPr>
          <w:sz w:val="24"/>
          <w:szCs w:val="24"/>
          <w:lang w:val="pl-PL"/>
        </w:rPr>
      </w:pPr>
      <w:r w:rsidRPr="005A2F10">
        <w:rPr>
          <w:sz w:val="24"/>
          <w:szCs w:val="24"/>
          <w:lang w:val="pl-PL"/>
        </w:rPr>
        <w:t>oświadczenie dot. realizacji zamówienia przez wykonawców wspólnie ubiegających się</w:t>
      </w:r>
      <w:r w:rsidR="004C0962" w:rsidRPr="005A2F10">
        <w:rPr>
          <w:sz w:val="24"/>
          <w:szCs w:val="24"/>
          <w:lang w:val="pl-PL"/>
        </w:rPr>
        <w:t xml:space="preserve"> o </w:t>
      </w:r>
      <w:r w:rsidRPr="005A2F10">
        <w:rPr>
          <w:sz w:val="24"/>
          <w:szCs w:val="24"/>
          <w:lang w:val="pl-PL"/>
        </w:rPr>
        <w:t xml:space="preserve">udzielenie zamówienia </w:t>
      </w:r>
      <w:r w:rsidR="004C0962" w:rsidRPr="005A2F10">
        <w:rPr>
          <w:sz w:val="24"/>
          <w:szCs w:val="24"/>
          <w:lang w:val="pl-PL"/>
        </w:rPr>
        <w:t xml:space="preserve">– </w:t>
      </w:r>
      <w:r w:rsidR="004C0962" w:rsidRPr="005A2F10">
        <w:rPr>
          <w:b/>
          <w:bCs/>
          <w:sz w:val="24"/>
          <w:szCs w:val="24"/>
          <w:lang w:val="pl-PL"/>
        </w:rPr>
        <w:t xml:space="preserve">Załącznik nr </w:t>
      </w:r>
      <w:r w:rsidR="0090475B">
        <w:rPr>
          <w:b/>
          <w:bCs/>
          <w:sz w:val="24"/>
          <w:szCs w:val="24"/>
          <w:lang w:val="pl-PL"/>
        </w:rPr>
        <w:t>9</w:t>
      </w:r>
      <w:r w:rsidR="004C0962" w:rsidRPr="005A2F10">
        <w:rPr>
          <w:sz w:val="24"/>
          <w:szCs w:val="24"/>
          <w:lang w:val="pl-PL"/>
        </w:rPr>
        <w:t xml:space="preserve"> do SWZ </w:t>
      </w:r>
      <w:r w:rsidR="004C0962" w:rsidRPr="005A2F10">
        <w:rPr>
          <w:sz w:val="24"/>
          <w:szCs w:val="24"/>
          <w:lang w:val="pl-PL"/>
        </w:rPr>
        <w:br/>
      </w:r>
      <w:r w:rsidRPr="005A2F10">
        <w:rPr>
          <w:sz w:val="24"/>
          <w:szCs w:val="24"/>
          <w:lang w:val="pl-PL"/>
        </w:rPr>
        <w:t>(</w:t>
      </w:r>
      <w:r w:rsidR="005A2F10" w:rsidRPr="005A2F10">
        <w:rPr>
          <w:sz w:val="24"/>
          <w:szCs w:val="24"/>
          <w:lang w:val="pl-PL"/>
        </w:rPr>
        <w:t xml:space="preserve">jeśli </w:t>
      </w:r>
      <w:r w:rsidRPr="005A2F10">
        <w:rPr>
          <w:sz w:val="24"/>
          <w:szCs w:val="24"/>
          <w:lang w:val="pl-PL"/>
        </w:rPr>
        <w:t>dotyczy);</w:t>
      </w:r>
    </w:p>
    <w:p w14:paraId="1884A8F4" w14:textId="4E5EBC6F" w:rsidR="00980C89" w:rsidRPr="005A2F10" w:rsidRDefault="00980C89">
      <w:pPr>
        <w:numPr>
          <w:ilvl w:val="2"/>
          <w:numId w:val="30"/>
        </w:numPr>
        <w:tabs>
          <w:tab w:val="clear" w:pos="2340"/>
          <w:tab w:val="left" w:pos="426"/>
        </w:tabs>
        <w:spacing w:line="240" w:lineRule="auto"/>
        <w:ind w:left="426" w:hanging="426"/>
        <w:jc w:val="both"/>
        <w:rPr>
          <w:sz w:val="24"/>
          <w:szCs w:val="24"/>
          <w:lang w:val="pl-PL"/>
        </w:rPr>
      </w:pPr>
      <w:r w:rsidRPr="005A2F10">
        <w:rPr>
          <w:sz w:val="24"/>
          <w:szCs w:val="24"/>
          <w:lang w:val="pl-PL"/>
        </w:rPr>
        <w:lastRenderedPageBreak/>
        <w:t>wadium (jeżeli jest wnoszone w formie niepieniężnej).</w:t>
      </w:r>
    </w:p>
    <w:p w14:paraId="1F5EFB6D" w14:textId="77777777" w:rsidR="000C3FC3" w:rsidRPr="005A2F10" w:rsidRDefault="000C3FC3" w:rsidP="000C3FC3">
      <w:pPr>
        <w:spacing w:line="240" w:lineRule="auto"/>
        <w:ind w:left="360"/>
        <w:jc w:val="both"/>
        <w:rPr>
          <w:sz w:val="24"/>
          <w:szCs w:val="24"/>
          <w:lang w:val="pl-PL"/>
        </w:rPr>
      </w:pPr>
    </w:p>
    <w:p w14:paraId="19E04916" w14:textId="77777777" w:rsidR="000C3FC3" w:rsidRPr="005A2F10" w:rsidRDefault="000C3FC3" w:rsidP="000C3FC3">
      <w:pPr>
        <w:pStyle w:val="Nagwek2"/>
        <w:spacing w:before="0" w:after="0" w:line="240" w:lineRule="auto"/>
        <w:ind w:left="360" w:hanging="360"/>
        <w:rPr>
          <w:b/>
          <w:bCs/>
          <w:sz w:val="24"/>
          <w:szCs w:val="24"/>
          <w:lang w:val="pl-PL"/>
        </w:rPr>
      </w:pPr>
      <w:bookmarkStart w:id="26" w:name="_Toc73356214"/>
      <w:r w:rsidRPr="005A2F10">
        <w:rPr>
          <w:b/>
          <w:bCs/>
          <w:sz w:val="24"/>
          <w:szCs w:val="24"/>
          <w:lang w:val="pl-PL"/>
        </w:rPr>
        <w:t>XV. Sposób obliczania ceny oferty</w:t>
      </w:r>
      <w:bookmarkEnd w:id="26"/>
    </w:p>
    <w:p w14:paraId="4C608537" w14:textId="77777777" w:rsidR="000C3FC3" w:rsidRPr="005A2F10" w:rsidRDefault="000C3FC3" w:rsidP="000C3FC3">
      <w:pPr>
        <w:rPr>
          <w:sz w:val="24"/>
          <w:szCs w:val="24"/>
          <w:lang w:val="pl-PL"/>
        </w:rPr>
      </w:pPr>
    </w:p>
    <w:p w14:paraId="2DE37FF9" w14:textId="77777777" w:rsidR="000C3FC3" w:rsidRPr="006E3997" w:rsidRDefault="000C3FC3">
      <w:pPr>
        <w:numPr>
          <w:ilvl w:val="0"/>
          <w:numId w:val="28"/>
        </w:numPr>
        <w:tabs>
          <w:tab w:val="num" w:pos="426"/>
          <w:tab w:val="left" w:pos="3855"/>
        </w:tabs>
        <w:spacing w:line="240" w:lineRule="auto"/>
        <w:ind w:left="426" w:hanging="426"/>
        <w:jc w:val="both"/>
        <w:rPr>
          <w:sz w:val="24"/>
          <w:szCs w:val="24"/>
          <w:lang w:val="pl-PL"/>
        </w:rPr>
      </w:pPr>
      <w:r w:rsidRPr="006E3997">
        <w:rPr>
          <w:sz w:val="24"/>
          <w:szCs w:val="24"/>
          <w:lang w:val="pl-PL"/>
        </w:rPr>
        <w:t xml:space="preserve">Wykonawca określa cenę realizacji zamówienia poprzez wskazanie w formularzu ofertowym, sporządzonym wg wzoru stanowiącego </w:t>
      </w:r>
      <w:r w:rsidRPr="006E3997">
        <w:rPr>
          <w:b/>
          <w:sz w:val="24"/>
          <w:szCs w:val="24"/>
          <w:lang w:val="pl-PL"/>
        </w:rPr>
        <w:t xml:space="preserve">Załącznik nr 3 </w:t>
      </w:r>
      <w:r w:rsidRPr="001B643F">
        <w:rPr>
          <w:b/>
          <w:bCs/>
          <w:sz w:val="24"/>
          <w:szCs w:val="24"/>
          <w:lang w:val="pl-PL"/>
        </w:rPr>
        <w:t>do SWZ</w:t>
      </w:r>
      <w:r w:rsidRPr="006E3997">
        <w:rPr>
          <w:sz w:val="24"/>
          <w:szCs w:val="24"/>
          <w:lang w:val="pl-PL"/>
        </w:rPr>
        <w:t xml:space="preserve">, łącznej ceny ofertowej brutto za realizację przedmiotu zamówienia, o którym mowa w Rozdziale IV SWZ. </w:t>
      </w:r>
    </w:p>
    <w:p w14:paraId="0BB14A01" w14:textId="6EA08B66" w:rsidR="000C3FC3" w:rsidRPr="006E3997" w:rsidRDefault="000C3FC3">
      <w:pPr>
        <w:numPr>
          <w:ilvl w:val="0"/>
          <w:numId w:val="28"/>
        </w:numPr>
        <w:tabs>
          <w:tab w:val="num" w:pos="426"/>
          <w:tab w:val="left" w:pos="3855"/>
        </w:tabs>
        <w:spacing w:line="240" w:lineRule="auto"/>
        <w:ind w:left="426" w:hanging="426"/>
        <w:jc w:val="both"/>
        <w:rPr>
          <w:sz w:val="24"/>
          <w:szCs w:val="24"/>
          <w:lang w:val="pl-PL"/>
        </w:rPr>
      </w:pPr>
      <w:r w:rsidRPr="006E3997">
        <w:rPr>
          <w:sz w:val="24"/>
          <w:szCs w:val="24"/>
          <w:lang w:val="pl-PL"/>
        </w:rPr>
        <w:t xml:space="preserve">Cena ofertowa powinna uwzględniać wszystkie koszty związane z realizacją całego zamówienia (w tym wszelkie koszty towarzyszące wykonaniu zamówienia) oraz podatek VAT zgodnie z obowiązującymi przepisami ustawy z dnia 11 marca 2004 r. </w:t>
      </w:r>
      <w:r w:rsidRPr="00E12BCA">
        <w:rPr>
          <w:iCs/>
          <w:sz w:val="24"/>
          <w:szCs w:val="24"/>
          <w:lang w:val="pl-PL"/>
        </w:rPr>
        <w:t>o podatku od towarów i usług.</w:t>
      </w:r>
      <w:r w:rsidRPr="006E3997">
        <w:rPr>
          <w:sz w:val="24"/>
          <w:szCs w:val="24"/>
          <w:lang w:val="pl-PL"/>
        </w:rPr>
        <w:t xml:space="preserve"> Jeżeli wykonawca korzysta z jakiegokolwiek zwolnienia w zakresie podatku VAT to musi podać w ofercie podstawę prawną takiego zwolnienia.</w:t>
      </w:r>
    </w:p>
    <w:p w14:paraId="2B70B3F9" w14:textId="77777777" w:rsidR="000C3FC3" w:rsidRPr="006E3997" w:rsidRDefault="000C3FC3">
      <w:pPr>
        <w:numPr>
          <w:ilvl w:val="0"/>
          <w:numId w:val="28"/>
        </w:numPr>
        <w:tabs>
          <w:tab w:val="num" w:pos="426"/>
        </w:tabs>
        <w:spacing w:line="240" w:lineRule="auto"/>
        <w:ind w:left="426" w:hanging="426"/>
        <w:jc w:val="both"/>
        <w:rPr>
          <w:sz w:val="24"/>
          <w:szCs w:val="24"/>
          <w:lang w:val="pl-PL"/>
        </w:rPr>
      </w:pPr>
      <w:r w:rsidRPr="006E3997">
        <w:rPr>
          <w:sz w:val="24"/>
          <w:szCs w:val="24"/>
          <w:lang w:val="pl-PL"/>
        </w:rPr>
        <w:t>Wykonawca decyduje o przyjętej podstawie wyceny i ponosi odpowiedzialność za przyjętą podstawę wyceny i wynikające z tego konsekwencje. Niedoszacowanie, pominięcie oraz brak rozpoznania zakresu przedmiotu zamówienia nie może być podstawą do zmiany wynagrodzenia wykonawcy.</w:t>
      </w:r>
    </w:p>
    <w:p w14:paraId="1DB5265C" w14:textId="77777777" w:rsidR="000C3FC3" w:rsidRPr="006E3997" w:rsidRDefault="000C3FC3" w:rsidP="000C3FC3">
      <w:pPr>
        <w:tabs>
          <w:tab w:val="num" w:pos="426"/>
        </w:tabs>
        <w:spacing w:line="240" w:lineRule="auto"/>
        <w:ind w:left="426" w:hanging="426"/>
        <w:jc w:val="both"/>
        <w:rPr>
          <w:sz w:val="24"/>
          <w:szCs w:val="24"/>
          <w:lang w:val="pl-PL"/>
        </w:rPr>
      </w:pPr>
      <w:r w:rsidRPr="006E3997">
        <w:rPr>
          <w:sz w:val="24"/>
          <w:szCs w:val="24"/>
          <w:lang w:val="pl-PL" w:eastAsia="en-US"/>
        </w:rPr>
        <w:t xml:space="preserve">4. </w:t>
      </w:r>
      <w:r w:rsidRPr="006E3997">
        <w:rPr>
          <w:sz w:val="24"/>
          <w:szCs w:val="24"/>
          <w:lang w:val="pl-PL" w:eastAsia="en-US"/>
        </w:rPr>
        <w:tab/>
      </w:r>
      <w:r w:rsidRPr="006E3997">
        <w:rPr>
          <w:sz w:val="24"/>
          <w:szCs w:val="24"/>
          <w:lang w:val="pl-PL"/>
        </w:rPr>
        <w:t>Wszystkie ceny muszą być podane i wyliczone w zaokrągleniu do dwóch miejsc po przecinku (zasada zaokrąglenia – poniżej 5 należy końcówkę pominąć, powyżej i równe 5 należy zaokrąglić w górę).</w:t>
      </w:r>
    </w:p>
    <w:p w14:paraId="498D552A" w14:textId="77777777" w:rsidR="000C3FC3" w:rsidRPr="006E3997" w:rsidRDefault="000C3FC3" w:rsidP="000C3FC3">
      <w:pPr>
        <w:tabs>
          <w:tab w:val="num" w:pos="426"/>
        </w:tabs>
        <w:spacing w:line="240" w:lineRule="auto"/>
        <w:ind w:left="426" w:hanging="426"/>
        <w:jc w:val="both"/>
        <w:rPr>
          <w:sz w:val="24"/>
          <w:szCs w:val="24"/>
          <w:lang w:val="pl-PL"/>
        </w:rPr>
      </w:pPr>
      <w:r w:rsidRPr="006E3997">
        <w:rPr>
          <w:sz w:val="24"/>
          <w:szCs w:val="24"/>
          <w:lang w:val="pl-PL"/>
        </w:rPr>
        <w:t>5.</w:t>
      </w:r>
      <w:r w:rsidRPr="006E3997">
        <w:rPr>
          <w:sz w:val="24"/>
          <w:szCs w:val="24"/>
          <w:lang w:val="pl-PL"/>
        </w:rPr>
        <w:tab/>
        <w:t>Cena oferty winna być wyrażona w złotych polskich (PLN) z dokładnością do dwóch miejsc po przecinku.</w:t>
      </w:r>
    </w:p>
    <w:p w14:paraId="4E08F982" w14:textId="77777777" w:rsidR="000C3FC3" w:rsidRPr="006E3997" w:rsidRDefault="000C3FC3" w:rsidP="000C3FC3">
      <w:pPr>
        <w:tabs>
          <w:tab w:val="num" w:pos="426"/>
        </w:tabs>
        <w:spacing w:line="240" w:lineRule="auto"/>
        <w:ind w:left="426" w:hanging="426"/>
        <w:jc w:val="both"/>
        <w:rPr>
          <w:sz w:val="24"/>
          <w:szCs w:val="24"/>
          <w:lang w:val="pl-PL"/>
        </w:rPr>
      </w:pPr>
      <w:r w:rsidRPr="006E3997">
        <w:rPr>
          <w:sz w:val="24"/>
          <w:szCs w:val="24"/>
          <w:lang w:val="pl-PL"/>
        </w:rPr>
        <w:t>6.</w:t>
      </w:r>
      <w:r w:rsidRPr="006E3997">
        <w:rPr>
          <w:sz w:val="24"/>
          <w:szCs w:val="24"/>
          <w:lang w:val="pl-PL"/>
        </w:rPr>
        <w:tab/>
        <w:t>Zamawiający nie przewiduje rozliczeń w walucie obcej.</w:t>
      </w:r>
    </w:p>
    <w:p w14:paraId="4958D47B" w14:textId="77777777" w:rsidR="000C3FC3" w:rsidRPr="006E3997" w:rsidRDefault="000C3FC3" w:rsidP="000C3FC3">
      <w:pPr>
        <w:tabs>
          <w:tab w:val="num" w:pos="426"/>
        </w:tabs>
        <w:spacing w:line="240" w:lineRule="auto"/>
        <w:ind w:left="426" w:hanging="426"/>
        <w:jc w:val="both"/>
        <w:rPr>
          <w:sz w:val="24"/>
          <w:szCs w:val="24"/>
          <w:lang w:val="pl-PL"/>
        </w:rPr>
      </w:pPr>
      <w:r w:rsidRPr="006E3997">
        <w:rPr>
          <w:sz w:val="24"/>
          <w:szCs w:val="24"/>
          <w:lang w:val="pl-PL"/>
        </w:rPr>
        <w:t>7.</w:t>
      </w:r>
      <w:r w:rsidRPr="006E3997">
        <w:rPr>
          <w:sz w:val="24"/>
          <w:szCs w:val="24"/>
          <w:lang w:val="pl-PL"/>
        </w:rPr>
        <w:tab/>
        <w:t>Wyliczona cena oferty brutto będzie służyć do porównania złożonych ofert i do rozliczenia w trakcie realizacji zamówienia.</w:t>
      </w:r>
    </w:p>
    <w:p w14:paraId="6FDC4DDE" w14:textId="77777777" w:rsidR="000C3FC3" w:rsidRPr="006E3997" w:rsidRDefault="000C3FC3" w:rsidP="000C3FC3">
      <w:pPr>
        <w:tabs>
          <w:tab w:val="num" w:pos="426"/>
        </w:tabs>
        <w:spacing w:line="240" w:lineRule="auto"/>
        <w:ind w:left="426" w:hanging="426"/>
        <w:jc w:val="both"/>
        <w:rPr>
          <w:sz w:val="24"/>
          <w:szCs w:val="24"/>
          <w:lang w:val="pl-PL"/>
        </w:rPr>
      </w:pPr>
      <w:r w:rsidRPr="006E3997">
        <w:rPr>
          <w:sz w:val="24"/>
          <w:szCs w:val="24"/>
          <w:lang w:val="pl-PL"/>
        </w:rPr>
        <w:t>8.</w:t>
      </w:r>
      <w:r w:rsidRPr="006E3997">
        <w:rPr>
          <w:sz w:val="24"/>
          <w:szCs w:val="24"/>
          <w:lang w:val="pl-PL"/>
        </w:rPr>
        <w:tab/>
        <w:t>Jeżeli cena oferty będzie wydawała się rażąco niska w stosunku do przedmiotu zamówienia i budziła wątpliwości zamawiającego co do możliwości wykonania przedmiotu zamówienia zgodnie w wymogami określonymi w dokumentach zamówienia lub wynikającymi z odrębnych przepisów, zamawiający przeprowadzi postępowanie wyjaśniające zgodnie z zasadami opisanymi w art. 224 ustawy PZP. Obowiązek wykazania, że oferta nie zawiera rażąco niskiej ceny spoczywa na wykonawcy.</w:t>
      </w:r>
    </w:p>
    <w:p w14:paraId="71A44005" w14:textId="77777777" w:rsidR="000C3FC3" w:rsidRPr="006E3997" w:rsidRDefault="000C3FC3" w:rsidP="000C3FC3">
      <w:pPr>
        <w:tabs>
          <w:tab w:val="num" w:pos="426"/>
        </w:tabs>
        <w:spacing w:line="240" w:lineRule="auto"/>
        <w:ind w:left="426" w:hanging="426"/>
        <w:jc w:val="both"/>
        <w:rPr>
          <w:sz w:val="24"/>
          <w:szCs w:val="24"/>
          <w:lang w:val="pl-PL"/>
        </w:rPr>
      </w:pPr>
      <w:r w:rsidRPr="006E3997">
        <w:rPr>
          <w:sz w:val="24"/>
          <w:szCs w:val="24"/>
          <w:lang w:val="pl-PL"/>
        </w:rPr>
        <w:t>9.</w:t>
      </w:r>
      <w:r w:rsidRPr="006E3997">
        <w:rPr>
          <w:sz w:val="24"/>
          <w:szCs w:val="24"/>
          <w:lang w:val="pl-PL"/>
        </w:rPr>
        <w:tab/>
        <w:t xml:space="preserve">Jeżeli została złożona oferta, której wybór prowadziłby do powstania u zamawiającego obowiązku podatkowego zgodnie z ustawą z dnia 11 marca 2004 </w:t>
      </w:r>
      <w:r w:rsidRPr="00E12BCA">
        <w:rPr>
          <w:sz w:val="24"/>
          <w:szCs w:val="24"/>
          <w:lang w:val="pl-PL"/>
        </w:rPr>
        <w:t>r. o podatku od towarów i usług</w:t>
      </w:r>
      <w:r w:rsidRPr="006E3997">
        <w:rPr>
          <w:sz w:val="24"/>
          <w:szCs w:val="24"/>
          <w:lang w:val="pl-PL"/>
        </w:rPr>
        <w:t xml:space="preserve"> dla celów zastosowania kryterium ceny lub kosztu zamawiający dolicza do przedstawionej w tej ofercie ceny kwotę podatku od towarów i usług, którą miałby obowiązek rozliczyć. W takim przypadku wykonawca ma obowiązek:</w:t>
      </w:r>
    </w:p>
    <w:p w14:paraId="4539021E" w14:textId="77777777" w:rsidR="000C3FC3" w:rsidRPr="006E3997" w:rsidRDefault="000C3FC3" w:rsidP="000C3FC3">
      <w:pPr>
        <w:tabs>
          <w:tab w:val="num" w:pos="426"/>
          <w:tab w:val="left" w:pos="3855"/>
        </w:tabs>
        <w:spacing w:line="240" w:lineRule="auto"/>
        <w:ind w:left="426" w:hanging="426"/>
        <w:jc w:val="both"/>
        <w:rPr>
          <w:sz w:val="24"/>
          <w:szCs w:val="24"/>
          <w:lang w:val="pl-PL"/>
        </w:rPr>
      </w:pPr>
      <w:r w:rsidRPr="006E3997">
        <w:rPr>
          <w:sz w:val="24"/>
          <w:szCs w:val="24"/>
          <w:lang w:val="pl-PL"/>
        </w:rPr>
        <w:t>1)</w:t>
      </w:r>
      <w:r w:rsidRPr="006E3997">
        <w:rPr>
          <w:sz w:val="24"/>
          <w:szCs w:val="24"/>
          <w:lang w:val="pl-PL"/>
        </w:rPr>
        <w:tab/>
        <w:t>poinformowania zamawiającego, że wybór jego oferty będzie prowadził do powstania u zamawiającego obowiązku podatkowego;</w:t>
      </w:r>
    </w:p>
    <w:p w14:paraId="37130DF1" w14:textId="77777777" w:rsidR="000C3FC3" w:rsidRPr="006E3997" w:rsidRDefault="000C3FC3" w:rsidP="000C3FC3">
      <w:pPr>
        <w:tabs>
          <w:tab w:val="num" w:pos="426"/>
          <w:tab w:val="left" w:pos="3855"/>
        </w:tabs>
        <w:spacing w:line="240" w:lineRule="auto"/>
        <w:ind w:left="426" w:hanging="426"/>
        <w:jc w:val="both"/>
        <w:rPr>
          <w:sz w:val="24"/>
          <w:szCs w:val="24"/>
          <w:lang w:val="pl-PL"/>
        </w:rPr>
      </w:pPr>
      <w:r w:rsidRPr="006E3997">
        <w:rPr>
          <w:sz w:val="24"/>
          <w:szCs w:val="24"/>
          <w:lang w:val="pl-PL"/>
        </w:rPr>
        <w:t>2)</w:t>
      </w:r>
      <w:r w:rsidRPr="006E3997">
        <w:rPr>
          <w:sz w:val="24"/>
          <w:szCs w:val="24"/>
          <w:lang w:val="pl-PL"/>
        </w:rPr>
        <w:tab/>
        <w:t>wskazania nazwy (rodzaju) towaru lub usługi, których dostawa lub świadczenie będą prowadziły do powstania obowiązku podatkowego;</w:t>
      </w:r>
    </w:p>
    <w:p w14:paraId="710AB69B" w14:textId="77777777" w:rsidR="000C3FC3" w:rsidRPr="006E3997" w:rsidRDefault="000C3FC3" w:rsidP="000C3FC3">
      <w:pPr>
        <w:tabs>
          <w:tab w:val="num" w:pos="426"/>
          <w:tab w:val="left" w:pos="3855"/>
        </w:tabs>
        <w:spacing w:line="240" w:lineRule="auto"/>
        <w:ind w:left="426" w:hanging="426"/>
        <w:jc w:val="both"/>
        <w:rPr>
          <w:sz w:val="24"/>
          <w:szCs w:val="24"/>
          <w:lang w:val="pl-PL"/>
        </w:rPr>
      </w:pPr>
      <w:r w:rsidRPr="006E3997">
        <w:rPr>
          <w:sz w:val="24"/>
          <w:szCs w:val="24"/>
          <w:lang w:val="pl-PL"/>
        </w:rPr>
        <w:t>3)</w:t>
      </w:r>
      <w:r w:rsidRPr="006E3997">
        <w:rPr>
          <w:sz w:val="24"/>
          <w:szCs w:val="24"/>
          <w:lang w:val="pl-PL"/>
        </w:rPr>
        <w:tab/>
        <w:t>wskazania wartości towaru lub usługi objętego obowiązkiem podatkowym zamawiającego, bez kwoty podatku;</w:t>
      </w:r>
    </w:p>
    <w:p w14:paraId="430C5344" w14:textId="77777777" w:rsidR="000C3FC3" w:rsidRPr="006E3997" w:rsidRDefault="000C3FC3" w:rsidP="000C3FC3">
      <w:pPr>
        <w:tabs>
          <w:tab w:val="num" w:pos="426"/>
          <w:tab w:val="left" w:pos="3855"/>
        </w:tabs>
        <w:spacing w:line="240" w:lineRule="auto"/>
        <w:ind w:left="426" w:hanging="426"/>
        <w:jc w:val="both"/>
        <w:rPr>
          <w:sz w:val="24"/>
          <w:szCs w:val="24"/>
          <w:lang w:val="pl-PL"/>
        </w:rPr>
      </w:pPr>
      <w:r w:rsidRPr="006E3997">
        <w:rPr>
          <w:sz w:val="24"/>
          <w:szCs w:val="24"/>
          <w:lang w:val="pl-PL"/>
        </w:rPr>
        <w:t>4)</w:t>
      </w:r>
      <w:r w:rsidRPr="006E3997">
        <w:rPr>
          <w:sz w:val="24"/>
          <w:szCs w:val="24"/>
          <w:lang w:val="pl-PL"/>
        </w:rPr>
        <w:tab/>
        <w:t>wskazania stawki podatku od towarów i usług, która zgodnie z wiedzą wykonawcy, będzie miała zastosowanie.</w:t>
      </w:r>
    </w:p>
    <w:p w14:paraId="4AE33464" w14:textId="77777777" w:rsidR="000C3FC3" w:rsidRPr="00F95071" w:rsidRDefault="000C3FC3" w:rsidP="000C3FC3">
      <w:pPr>
        <w:tabs>
          <w:tab w:val="num" w:pos="426"/>
        </w:tabs>
        <w:spacing w:line="240" w:lineRule="auto"/>
        <w:ind w:left="426" w:hanging="426"/>
        <w:jc w:val="both"/>
        <w:rPr>
          <w:sz w:val="24"/>
          <w:szCs w:val="24"/>
          <w:lang w:val="pl-PL"/>
        </w:rPr>
      </w:pPr>
      <w:r w:rsidRPr="00F95071">
        <w:rPr>
          <w:sz w:val="24"/>
          <w:szCs w:val="24"/>
          <w:lang w:val="pl-PL"/>
        </w:rPr>
        <w:t>10.</w:t>
      </w:r>
      <w:r w:rsidRPr="00F95071">
        <w:rPr>
          <w:sz w:val="24"/>
          <w:szCs w:val="24"/>
          <w:lang w:val="pl-PL"/>
        </w:rPr>
        <w:tab/>
        <w:t>Zamawiający nie będzie pobierał opłat za zajęcie pasa drogowego.</w:t>
      </w:r>
    </w:p>
    <w:p w14:paraId="095DAE42" w14:textId="4D00287F" w:rsidR="000C3FC3" w:rsidRPr="006E3997" w:rsidRDefault="000C3FC3" w:rsidP="000C3FC3">
      <w:pPr>
        <w:tabs>
          <w:tab w:val="num" w:pos="426"/>
        </w:tabs>
        <w:spacing w:line="240" w:lineRule="auto"/>
        <w:ind w:left="426" w:hanging="426"/>
        <w:jc w:val="both"/>
        <w:rPr>
          <w:sz w:val="24"/>
          <w:szCs w:val="24"/>
          <w:lang w:val="pl-PL"/>
        </w:rPr>
      </w:pPr>
      <w:r w:rsidRPr="006E3997">
        <w:rPr>
          <w:bCs/>
          <w:sz w:val="24"/>
          <w:szCs w:val="24"/>
          <w:lang w:val="pl-PL"/>
        </w:rPr>
        <w:lastRenderedPageBreak/>
        <w:t>11.</w:t>
      </w:r>
      <w:r w:rsidRPr="006E3997">
        <w:rPr>
          <w:bCs/>
          <w:sz w:val="24"/>
          <w:szCs w:val="24"/>
          <w:lang w:val="pl-PL"/>
        </w:rPr>
        <w:tab/>
      </w:r>
      <w:r w:rsidRPr="006E3997">
        <w:rPr>
          <w:sz w:val="24"/>
          <w:szCs w:val="24"/>
          <w:lang w:val="pl-PL"/>
        </w:rPr>
        <w:t>Wynagrodzenie wykonawcy może ulec zmianie wyłącznie w przypadku okoliczności</w:t>
      </w:r>
      <w:r w:rsidR="00F95071">
        <w:rPr>
          <w:sz w:val="24"/>
          <w:szCs w:val="24"/>
          <w:lang w:val="pl-PL"/>
        </w:rPr>
        <w:t>,</w:t>
      </w:r>
      <w:r w:rsidRPr="006E3997">
        <w:rPr>
          <w:sz w:val="24"/>
          <w:szCs w:val="24"/>
          <w:lang w:val="pl-PL"/>
        </w:rPr>
        <w:t xml:space="preserve"> o których mowa w projekcie umowy – </w:t>
      </w:r>
      <w:r w:rsidRPr="006E3997">
        <w:rPr>
          <w:b/>
          <w:sz w:val="24"/>
          <w:szCs w:val="24"/>
          <w:lang w:val="pl-PL"/>
        </w:rPr>
        <w:t>Załącznik nr 2</w:t>
      </w:r>
      <w:r w:rsidRPr="006E3997">
        <w:rPr>
          <w:sz w:val="24"/>
          <w:szCs w:val="24"/>
          <w:lang w:val="pl-PL"/>
        </w:rPr>
        <w:t xml:space="preserve"> </w:t>
      </w:r>
      <w:r w:rsidRPr="001B643F">
        <w:rPr>
          <w:b/>
          <w:bCs/>
          <w:sz w:val="24"/>
          <w:szCs w:val="24"/>
          <w:lang w:val="pl-PL"/>
        </w:rPr>
        <w:t>do SWZ</w:t>
      </w:r>
      <w:r w:rsidRPr="006E3997">
        <w:rPr>
          <w:sz w:val="24"/>
          <w:szCs w:val="24"/>
          <w:lang w:val="pl-PL"/>
        </w:rPr>
        <w:t xml:space="preserve">. </w:t>
      </w:r>
    </w:p>
    <w:p w14:paraId="69F2C9DA" w14:textId="77777777" w:rsidR="000C3FC3" w:rsidRPr="006E3997" w:rsidRDefault="000C3FC3" w:rsidP="000C3FC3">
      <w:pPr>
        <w:tabs>
          <w:tab w:val="num" w:pos="426"/>
        </w:tabs>
        <w:spacing w:line="240" w:lineRule="auto"/>
        <w:ind w:left="426" w:hanging="426"/>
        <w:jc w:val="both"/>
        <w:rPr>
          <w:sz w:val="24"/>
          <w:szCs w:val="24"/>
          <w:lang w:val="pl-PL" w:eastAsia="en-US"/>
        </w:rPr>
      </w:pPr>
      <w:r w:rsidRPr="006E3997">
        <w:rPr>
          <w:sz w:val="24"/>
          <w:szCs w:val="24"/>
          <w:lang w:val="pl-PL"/>
        </w:rPr>
        <w:t>12.</w:t>
      </w:r>
      <w:r w:rsidRPr="006E3997">
        <w:rPr>
          <w:sz w:val="24"/>
          <w:szCs w:val="24"/>
          <w:lang w:val="pl-PL"/>
        </w:rPr>
        <w:tab/>
        <w:t>Sposób poprawiania przez zamawiającego omyłek w obliczeniu ceny:</w:t>
      </w:r>
    </w:p>
    <w:p w14:paraId="2236B306" w14:textId="77777777" w:rsidR="000C3FC3" w:rsidRPr="006E3997" w:rsidRDefault="000C3FC3" w:rsidP="009C22AE">
      <w:pPr>
        <w:autoSpaceDE w:val="0"/>
        <w:autoSpaceDN w:val="0"/>
        <w:adjustRightInd w:val="0"/>
        <w:spacing w:line="240" w:lineRule="auto"/>
        <w:jc w:val="both"/>
        <w:rPr>
          <w:sz w:val="24"/>
          <w:szCs w:val="24"/>
          <w:lang w:val="pl-PL"/>
        </w:rPr>
      </w:pPr>
      <w:r w:rsidRPr="006E3997">
        <w:rPr>
          <w:sz w:val="24"/>
          <w:szCs w:val="24"/>
          <w:lang w:val="pl-PL"/>
        </w:rPr>
        <w:t>przyjmuje się, że prawidłowo zostały podane wszystkie ceny netto oraz stawka podatku VAT.</w:t>
      </w:r>
    </w:p>
    <w:p w14:paraId="47B0CDE3" w14:textId="77777777" w:rsidR="000C3FC3" w:rsidRPr="006E3997" w:rsidRDefault="000C3FC3" w:rsidP="000C3FC3">
      <w:pPr>
        <w:autoSpaceDE w:val="0"/>
        <w:autoSpaceDN w:val="0"/>
        <w:adjustRightInd w:val="0"/>
        <w:spacing w:line="240" w:lineRule="auto"/>
        <w:ind w:left="360"/>
        <w:jc w:val="both"/>
        <w:rPr>
          <w:sz w:val="24"/>
          <w:szCs w:val="24"/>
          <w:lang w:val="pl-PL"/>
        </w:rPr>
      </w:pPr>
    </w:p>
    <w:p w14:paraId="64D75128" w14:textId="77777777" w:rsidR="000C3FC3" w:rsidRPr="006E3997" w:rsidRDefault="000C3FC3" w:rsidP="000C3FC3">
      <w:pPr>
        <w:pStyle w:val="Nagwek2"/>
        <w:spacing w:before="0" w:after="0" w:line="240" w:lineRule="auto"/>
        <w:rPr>
          <w:b/>
          <w:bCs/>
          <w:sz w:val="24"/>
          <w:szCs w:val="24"/>
          <w:lang w:val="pl-PL"/>
        </w:rPr>
      </w:pPr>
      <w:bookmarkStart w:id="27" w:name="_Toc73356215"/>
      <w:r w:rsidRPr="006E3997">
        <w:rPr>
          <w:b/>
          <w:bCs/>
          <w:sz w:val="24"/>
          <w:szCs w:val="24"/>
          <w:lang w:val="pl-PL"/>
        </w:rPr>
        <w:t>XVI. Wymagania dotyczące wadium</w:t>
      </w:r>
      <w:bookmarkEnd w:id="27"/>
    </w:p>
    <w:p w14:paraId="4461EA3B" w14:textId="77777777" w:rsidR="0090475B" w:rsidRPr="00ED736A" w:rsidRDefault="003001DE">
      <w:pPr>
        <w:numPr>
          <w:ilvl w:val="3"/>
          <w:numId w:val="16"/>
        </w:numPr>
        <w:spacing w:line="240" w:lineRule="auto"/>
        <w:ind w:left="426" w:hanging="426"/>
        <w:jc w:val="both"/>
        <w:rPr>
          <w:sz w:val="24"/>
          <w:szCs w:val="24"/>
        </w:rPr>
      </w:pPr>
      <w:r w:rsidRPr="00ED736A">
        <w:rPr>
          <w:sz w:val="24"/>
          <w:szCs w:val="24"/>
          <w:lang w:val="pl-PL"/>
        </w:rPr>
        <w:t>Zamawiający żąda wniesienia wadium w wysokości</w:t>
      </w:r>
      <w:r w:rsidR="00633A4C" w:rsidRPr="00ED736A">
        <w:rPr>
          <w:sz w:val="24"/>
          <w:szCs w:val="24"/>
          <w:lang w:val="pl-PL"/>
        </w:rPr>
        <w:t>:</w:t>
      </w:r>
      <w:r w:rsidR="002608C0" w:rsidRPr="00ED736A">
        <w:rPr>
          <w:sz w:val="24"/>
          <w:szCs w:val="24"/>
          <w:lang w:val="pl-PL"/>
        </w:rPr>
        <w:t xml:space="preserve"> </w:t>
      </w:r>
    </w:p>
    <w:p w14:paraId="616E7563" w14:textId="1FB58147" w:rsidR="0090475B" w:rsidRPr="00ED736A" w:rsidRDefault="0090475B" w:rsidP="0090475B">
      <w:pPr>
        <w:spacing w:line="240" w:lineRule="auto"/>
        <w:ind w:left="426"/>
        <w:jc w:val="both"/>
        <w:rPr>
          <w:b/>
          <w:bCs/>
          <w:sz w:val="24"/>
          <w:szCs w:val="24"/>
          <w:lang w:val="pl-PL"/>
        </w:rPr>
      </w:pPr>
      <w:r w:rsidRPr="00ED736A">
        <w:rPr>
          <w:b/>
          <w:bCs/>
          <w:sz w:val="24"/>
          <w:szCs w:val="24"/>
          <w:lang w:val="pl-PL"/>
        </w:rPr>
        <w:t xml:space="preserve">Część I </w:t>
      </w:r>
      <w:r w:rsidR="002D2402" w:rsidRPr="00ED736A">
        <w:rPr>
          <w:b/>
          <w:bCs/>
          <w:sz w:val="24"/>
          <w:szCs w:val="24"/>
          <w:lang w:val="pl-PL"/>
        </w:rPr>
        <w:t>–</w:t>
      </w:r>
      <w:r w:rsidR="00E46500" w:rsidRPr="00ED736A">
        <w:rPr>
          <w:b/>
          <w:bCs/>
          <w:sz w:val="24"/>
          <w:szCs w:val="24"/>
          <w:lang w:val="pl-PL"/>
        </w:rPr>
        <w:t xml:space="preserve"> </w:t>
      </w:r>
      <w:r w:rsidR="00E00543" w:rsidRPr="00ED736A">
        <w:rPr>
          <w:b/>
          <w:bCs/>
          <w:sz w:val="24"/>
          <w:szCs w:val="24"/>
          <w:lang w:val="pl-PL"/>
        </w:rPr>
        <w:t>2</w:t>
      </w:r>
      <w:r w:rsidR="002D2402" w:rsidRPr="00ED736A">
        <w:rPr>
          <w:b/>
          <w:bCs/>
          <w:sz w:val="24"/>
          <w:szCs w:val="24"/>
          <w:lang w:val="pl-PL"/>
        </w:rPr>
        <w:t>.</w:t>
      </w:r>
      <w:r w:rsidR="00E00543" w:rsidRPr="00ED736A">
        <w:rPr>
          <w:b/>
          <w:bCs/>
          <w:sz w:val="24"/>
          <w:szCs w:val="24"/>
          <w:lang w:val="pl-PL"/>
        </w:rPr>
        <w:t>0</w:t>
      </w:r>
      <w:r w:rsidR="00E46500" w:rsidRPr="00ED736A">
        <w:rPr>
          <w:b/>
          <w:bCs/>
          <w:sz w:val="24"/>
          <w:szCs w:val="24"/>
          <w:lang w:val="pl-PL"/>
        </w:rPr>
        <w:t xml:space="preserve">00,00 PLN </w:t>
      </w:r>
      <w:r w:rsidR="00E46500" w:rsidRPr="00ED736A">
        <w:rPr>
          <w:sz w:val="24"/>
          <w:szCs w:val="24"/>
        </w:rPr>
        <w:t>(</w:t>
      </w:r>
      <w:proofErr w:type="spellStart"/>
      <w:r w:rsidR="00E46500" w:rsidRPr="00ED736A">
        <w:rPr>
          <w:sz w:val="24"/>
          <w:szCs w:val="24"/>
        </w:rPr>
        <w:t>słownie</w:t>
      </w:r>
      <w:proofErr w:type="spellEnd"/>
      <w:r w:rsidR="00E46500" w:rsidRPr="00ED736A">
        <w:rPr>
          <w:sz w:val="24"/>
          <w:szCs w:val="24"/>
        </w:rPr>
        <w:t xml:space="preserve">: </w:t>
      </w:r>
      <w:bookmarkStart w:id="28" w:name="_Hlk127873023"/>
      <w:proofErr w:type="spellStart"/>
      <w:r w:rsidR="00E00543" w:rsidRPr="00ED736A">
        <w:rPr>
          <w:sz w:val="24"/>
          <w:szCs w:val="24"/>
        </w:rPr>
        <w:t>dwa</w:t>
      </w:r>
      <w:proofErr w:type="spellEnd"/>
      <w:r w:rsidR="00E00543" w:rsidRPr="00ED736A">
        <w:rPr>
          <w:sz w:val="24"/>
          <w:szCs w:val="24"/>
        </w:rPr>
        <w:t xml:space="preserve"> </w:t>
      </w:r>
      <w:proofErr w:type="spellStart"/>
      <w:r w:rsidR="00E46500" w:rsidRPr="00ED736A">
        <w:rPr>
          <w:sz w:val="24"/>
          <w:szCs w:val="24"/>
        </w:rPr>
        <w:t>tysi</w:t>
      </w:r>
      <w:r w:rsidR="00E00543" w:rsidRPr="00ED736A">
        <w:rPr>
          <w:sz w:val="24"/>
          <w:szCs w:val="24"/>
        </w:rPr>
        <w:t>ą</w:t>
      </w:r>
      <w:r w:rsidR="00E46500" w:rsidRPr="00ED736A">
        <w:rPr>
          <w:sz w:val="24"/>
          <w:szCs w:val="24"/>
        </w:rPr>
        <w:t>c</w:t>
      </w:r>
      <w:r w:rsidR="00E00543" w:rsidRPr="00ED736A">
        <w:rPr>
          <w:sz w:val="24"/>
          <w:szCs w:val="24"/>
        </w:rPr>
        <w:t>e</w:t>
      </w:r>
      <w:proofErr w:type="spellEnd"/>
      <w:r w:rsidR="00E46500" w:rsidRPr="00ED736A">
        <w:rPr>
          <w:sz w:val="24"/>
          <w:szCs w:val="24"/>
        </w:rPr>
        <w:t xml:space="preserve"> </w:t>
      </w:r>
      <w:bookmarkEnd w:id="28"/>
      <w:proofErr w:type="spellStart"/>
      <w:r w:rsidR="00E46500" w:rsidRPr="00ED736A">
        <w:rPr>
          <w:sz w:val="24"/>
          <w:szCs w:val="24"/>
        </w:rPr>
        <w:t>złotych</w:t>
      </w:r>
      <w:proofErr w:type="spellEnd"/>
      <w:r w:rsidR="00E46500" w:rsidRPr="00ED736A">
        <w:rPr>
          <w:sz w:val="24"/>
          <w:szCs w:val="24"/>
        </w:rPr>
        <w:t xml:space="preserve"> 00/100)</w:t>
      </w:r>
      <w:r w:rsidR="002D2402" w:rsidRPr="00ED736A">
        <w:rPr>
          <w:sz w:val="24"/>
          <w:szCs w:val="24"/>
        </w:rPr>
        <w:t>,</w:t>
      </w:r>
    </w:p>
    <w:p w14:paraId="53AE8953" w14:textId="75ADE9A4" w:rsidR="0090475B" w:rsidRPr="00ED736A" w:rsidRDefault="0090475B" w:rsidP="0090475B">
      <w:pPr>
        <w:spacing w:line="240" w:lineRule="auto"/>
        <w:ind w:left="426"/>
        <w:jc w:val="both"/>
        <w:rPr>
          <w:b/>
          <w:bCs/>
          <w:sz w:val="24"/>
          <w:szCs w:val="24"/>
          <w:lang w:val="pl-PL"/>
        </w:rPr>
      </w:pPr>
      <w:r w:rsidRPr="00ED736A">
        <w:rPr>
          <w:b/>
          <w:bCs/>
          <w:sz w:val="24"/>
          <w:szCs w:val="24"/>
          <w:lang w:val="pl-PL"/>
        </w:rPr>
        <w:t>Część II</w:t>
      </w:r>
      <w:r w:rsidR="00E46500" w:rsidRPr="00ED736A">
        <w:rPr>
          <w:b/>
          <w:bCs/>
          <w:sz w:val="24"/>
          <w:szCs w:val="24"/>
          <w:lang w:val="pl-PL"/>
        </w:rPr>
        <w:t xml:space="preserve"> – </w:t>
      </w:r>
      <w:r w:rsidR="00E00543" w:rsidRPr="00ED736A">
        <w:rPr>
          <w:b/>
          <w:bCs/>
          <w:sz w:val="24"/>
          <w:szCs w:val="24"/>
          <w:lang w:val="pl-PL"/>
        </w:rPr>
        <w:t>2</w:t>
      </w:r>
      <w:r w:rsidR="00E46500" w:rsidRPr="00ED736A">
        <w:rPr>
          <w:b/>
          <w:bCs/>
          <w:sz w:val="24"/>
          <w:szCs w:val="24"/>
          <w:lang w:val="pl-PL"/>
        </w:rPr>
        <w:t xml:space="preserve">.000,00 PLN </w:t>
      </w:r>
      <w:r w:rsidR="00E46500" w:rsidRPr="00ED736A">
        <w:rPr>
          <w:sz w:val="24"/>
          <w:szCs w:val="24"/>
        </w:rPr>
        <w:t>(</w:t>
      </w:r>
      <w:proofErr w:type="spellStart"/>
      <w:r w:rsidR="00E46500" w:rsidRPr="00ED736A">
        <w:rPr>
          <w:sz w:val="24"/>
          <w:szCs w:val="24"/>
        </w:rPr>
        <w:t>słownie</w:t>
      </w:r>
      <w:proofErr w:type="spellEnd"/>
      <w:r w:rsidR="00E46500" w:rsidRPr="00ED736A">
        <w:rPr>
          <w:sz w:val="24"/>
          <w:szCs w:val="24"/>
        </w:rPr>
        <w:t xml:space="preserve">: </w:t>
      </w:r>
      <w:proofErr w:type="spellStart"/>
      <w:r w:rsidR="00E00543" w:rsidRPr="00ED736A">
        <w:rPr>
          <w:sz w:val="24"/>
          <w:szCs w:val="24"/>
        </w:rPr>
        <w:t>dwa</w:t>
      </w:r>
      <w:proofErr w:type="spellEnd"/>
      <w:r w:rsidR="00E00543" w:rsidRPr="00ED736A">
        <w:rPr>
          <w:sz w:val="24"/>
          <w:szCs w:val="24"/>
        </w:rPr>
        <w:t xml:space="preserve"> </w:t>
      </w:r>
      <w:proofErr w:type="spellStart"/>
      <w:r w:rsidR="00E00543" w:rsidRPr="00ED736A">
        <w:rPr>
          <w:sz w:val="24"/>
          <w:szCs w:val="24"/>
        </w:rPr>
        <w:t>tysiące</w:t>
      </w:r>
      <w:proofErr w:type="spellEnd"/>
      <w:r w:rsidR="00E00543" w:rsidRPr="00ED736A">
        <w:rPr>
          <w:sz w:val="24"/>
          <w:szCs w:val="24"/>
        </w:rPr>
        <w:t xml:space="preserve"> </w:t>
      </w:r>
      <w:proofErr w:type="spellStart"/>
      <w:r w:rsidR="00E46500" w:rsidRPr="00ED736A">
        <w:rPr>
          <w:sz w:val="24"/>
          <w:szCs w:val="24"/>
        </w:rPr>
        <w:t>złotych</w:t>
      </w:r>
      <w:proofErr w:type="spellEnd"/>
      <w:r w:rsidR="00E46500" w:rsidRPr="00ED736A">
        <w:rPr>
          <w:sz w:val="24"/>
          <w:szCs w:val="24"/>
        </w:rPr>
        <w:t xml:space="preserve"> 00/100)</w:t>
      </w:r>
      <w:r w:rsidR="00ED736A">
        <w:rPr>
          <w:sz w:val="24"/>
          <w:szCs w:val="24"/>
        </w:rPr>
        <w:t>.</w:t>
      </w:r>
    </w:p>
    <w:p w14:paraId="70321E80" w14:textId="77777777" w:rsidR="003001DE" w:rsidRPr="003001DE" w:rsidRDefault="003001DE">
      <w:pPr>
        <w:numPr>
          <w:ilvl w:val="3"/>
          <w:numId w:val="16"/>
        </w:numPr>
        <w:spacing w:line="240" w:lineRule="auto"/>
        <w:ind w:left="426" w:hanging="426"/>
        <w:jc w:val="both"/>
        <w:rPr>
          <w:sz w:val="24"/>
          <w:szCs w:val="24"/>
          <w:lang w:val="pl-PL"/>
        </w:rPr>
      </w:pPr>
      <w:r w:rsidRPr="003001DE">
        <w:rPr>
          <w:sz w:val="24"/>
          <w:szCs w:val="24"/>
          <w:lang w:val="pl-PL"/>
        </w:rPr>
        <w:t>Wadium wnosi się przed upływem terminu składania ofert.</w:t>
      </w:r>
    </w:p>
    <w:p w14:paraId="4DC8FC6D" w14:textId="77777777" w:rsidR="003001DE" w:rsidRPr="003001DE" w:rsidRDefault="003001DE">
      <w:pPr>
        <w:numPr>
          <w:ilvl w:val="3"/>
          <w:numId w:val="16"/>
        </w:numPr>
        <w:spacing w:line="240" w:lineRule="auto"/>
        <w:ind w:left="426" w:hanging="426"/>
        <w:jc w:val="both"/>
        <w:rPr>
          <w:sz w:val="24"/>
          <w:szCs w:val="24"/>
          <w:lang w:val="pl-PL"/>
        </w:rPr>
      </w:pPr>
      <w:r w:rsidRPr="003001DE">
        <w:rPr>
          <w:sz w:val="24"/>
          <w:szCs w:val="24"/>
          <w:lang w:val="pl-PL"/>
        </w:rPr>
        <w:t>Wadium może być wnoszone w jednej lub kilku następujących formach:</w:t>
      </w:r>
    </w:p>
    <w:p w14:paraId="3288B90A" w14:textId="77777777" w:rsidR="003001DE" w:rsidRPr="003001DE" w:rsidRDefault="003001DE" w:rsidP="004A6F2A">
      <w:pPr>
        <w:numPr>
          <w:ilvl w:val="1"/>
          <w:numId w:val="3"/>
        </w:numPr>
        <w:spacing w:line="240" w:lineRule="auto"/>
        <w:ind w:left="426" w:hanging="426"/>
        <w:jc w:val="both"/>
        <w:rPr>
          <w:sz w:val="24"/>
          <w:szCs w:val="24"/>
          <w:lang w:val="pl-PL"/>
        </w:rPr>
      </w:pPr>
      <w:r w:rsidRPr="003001DE">
        <w:rPr>
          <w:sz w:val="24"/>
          <w:szCs w:val="24"/>
          <w:lang w:val="pl-PL"/>
        </w:rPr>
        <w:t xml:space="preserve">pieniądzu; </w:t>
      </w:r>
    </w:p>
    <w:p w14:paraId="422F8D7F" w14:textId="77777777" w:rsidR="003001DE" w:rsidRPr="003001DE" w:rsidRDefault="003001DE" w:rsidP="004A6F2A">
      <w:pPr>
        <w:numPr>
          <w:ilvl w:val="1"/>
          <w:numId w:val="3"/>
        </w:numPr>
        <w:spacing w:line="240" w:lineRule="auto"/>
        <w:ind w:left="426" w:hanging="426"/>
        <w:jc w:val="both"/>
        <w:rPr>
          <w:sz w:val="24"/>
          <w:szCs w:val="24"/>
          <w:lang w:val="pl-PL"/>
        </w:rPr>
      </w:pPr>
      <w:r w:rsidRPr="003001DE">
        <w:rPr>
          <w:sz w:val="24"/>
          <w:szCs w:val="24"/>
          <w:lang w:val="pl-PL"/>
        </w:rPr>
        <w:t>gwarancjach bankowych;</w:t>
      </w:r>
    </w:p>
    <w:p w14:paraId="35542B50" w14:textId="77777777" w:rsidR="003001DE" w:rsidRPr="003001DE" w:rsidRDefault="003001DE" w:rsidP="004A6F2A">
      <w:pPr>
        <w:numPr>
          <w:ilvl w:val="1"/>
          <w:numId w:val="3"/>
        </w:numPr>
        <w:spacing w:line="240" w:lineRule="auto"/>
        <w:ind w:left="426" w:hanging="426"/>
        <w:jc w:val="both"/>
        <w:rPr>
          <w:sz w:val="24"/>
          <w:szCs w:val="24"/>
          <w:lang w:val="pl-PL"/>
        </w:rPr>
      </w:pPr>
      <w:r w:rsidRPr="003001DE">
        <w:rPr>
          <w:sz w:val="24"/>
          <w:szCs w:val="24"/>
          <w:lang w:val="pl-PL"/>
        </w:rPr>
        <w:t>gwarancjach ubezpieczeniowych;</w:t>
      </w:r>
    </w:p>
    <w:p w14:paraId="790E5E4C" w14:textId="77777777" w:rsidR="003001DE" w:rsidRPr="003001DE" w:rsidRDefault="003001DE" w:rsidP="004A6F2A">
      <w:pPr>
        <w:numPr>
          <w:ilvl w:val="1"/>
          <w:numId w:val="3"/>
        </w:numPr>
        <w:spacing w:line="240" w:lineRule="auto"/>
        <w:ind w:left="426" w:hanging="426"/>
        <w:jc w:val="both"/>
        <w:rPr>
          <w:sz w:val="24"/>
          <w:szCs w:val="24"/>
          <w:lang w:val="pl-PL"/>
        </w:rPr>
      </w:pPr>
      <w:r w:rsidRPr="003001DE">
        <w:rPr>
          <w:sz w:val="24"/>
          <w:szCs w:val="24"/>
          <w:lang w:val="pl-PL"/>
        </w:rPr>
        <w:t>poręczeniach udzielanych przez podmioty, o których mowa w art. 6b ust. 5 pkt 2 ustawy z dnia 9 listopada 2000 r. o utworzeniu Polskiej Agencji Rozwoju Przedsiębiorczości.</w:t>
      </w:r>
    </w:p>
    <w:p w14:paraId="37447954" w14:textId="3243783B" w:rsidR="003001DE" w:rsidRPr="00EE0523" w:rsidRDefault="003001DE">
      <w:pPr>
        <w:numPr>
          <w:ilvl w:val="3"/>
          <w:numId w:val="16"/>
        </w:numPr>
        <w:autoSpaceDE w:val="0"/>
        <w:autoSpaceDN w:val="0"/>
        <w:adjustRightInd w:val="0"/>
        <w:spacing w:after="27" w:line="240" w:lineRule="auto"/>
        <w:ind w:left="426" w:hanging="426"/>
        <w:contextualSpacing/>
        <w:jc w:val="both"/>
        <w:rPr>
          <w:rFonts w:eastAsia="Calibri"/>
          <w:sz w:val="24"/>
          <w:szCs w:val="24"/>
          <w:lang w:val="pl-PL" w:eastAsia="en-US"/>
        </w:rPr>
      </w:pPr>
      <w:r w:rsidRPr="003001DE">
        <w:rPr>
          <w:rFonts w:eastAsia="Calibri"/>
          <w:color w:val="000000"/>
          <w:sz w:val="24"/>
          <w:szCs w:val="24"/>
          <w:lang w:val="pl-PL" w:eastAsia="en-US"/>
        </w:rPr>
        <w:t xml:space="preserve">Wadium w formie pieniądza należy wnieść przelewem na konto nr </w:t>
      </w:r>
      <w:r w:rsidRPr="003001DE">
        <w:rPr>
          <w:rFonts w:eastAsia="Calibri"/>
          <w:b/>
          <w:bCs/>
          <w:color w:val="000000"/>
          <w:sz w:val="24"/>
          <w:szCs w:val="24"/>
          <w:lang w:val="pl-PL" w:eastAsia="en-US"/>
        </w:rPr>
        <w:t xml:space="preserve">27 8345 1029 0202 9045 2000 0003 </w:t>
      </w:r>
      <w:r w:rsidRPr="003001DE">
        <w:rPr>
          <w:rFonts w:eastAsia="Calibri"/>
          <w:color w:val="000000"/>
          <w:sz w:val="24"/>
          <w:szCs w:val="24"/>
          <w:lang w:val="pl-PL" w:eastAsia="en-US"/>
        </w:rPr>
        <w:t>w Banku Spółdzielczym w Tczewie O/Żukowo. Przy wnoszeniu wadium należy powołać się na oznaczenie</w:t>
      </w:r>
      <w:bookmarkStart w:id="29" w:name="_Hlk85783590"/>
      <w:r>
        <w:rPr>
          <w:rFonts w:eastAsia="Calibri"/>
          <w:color w:val="000000"/>
          <w:sz w:val="24"/>
          <w:szCs w:val="24"/>
          <w:lang w:val="pl-PL" w:eastAsia="en-US"/>
        </w:rPr>
        <w:t xml:space="preserve">: </w:t>
      </w:r>
      <w:r w:rsidRPr="00AA4135">
        <w:rPr>
          <w:rFonts w:eastAsia="Calibri"/>
          <w:b/>
          <w:bCs/>
          <w:sz w:val="24"/>
          <w:szCs w:val="24"/>
          <w:lang w:val="pl-PL" w:eastAsia="en-US"/>
        </w:rPr>
        <w:t>„Wadium</w:t>
      </w:r>
      <w:r w:rsidRPr="00AA4135">
        <w:rPr>
          <w:b/>
          <w:bCs/>
          <w:sz w:val="24"/>
          <w:szCs w:val="24"/>
        </w:rPr>
        <w:t xml:space="preserve"> – </w:t>
      </w:r>
      <w:proofErr w:type="spellStart"/>
      <w:r w:rsidR="002C5DC6">
        <w:rPr>
          <w:b/>
          <w:bCs/>
          <w:sz w:val="24"/>
          <w:szCs w:val="24"/>
        </w:rPr>
        <w:t>naprawa</w:t>
      </w:r>
      <w:proofErr w:type="spellEnd"/>
      <w:r w:rsidR="002C5DC6">
        <w:rPr>
          <w:b/>
          <w:bCs/>
          <w:sz w:val="24"/>
          <w:szCs w:val="24"/>
        </w:rPr>
        <w:t xml:space="preserve"> </w:t>
      </w:r>
      <w:proofErr w:type="spellStart"/>
      <w:r w:rsidR="002C5DC6">
        <w:rPr>
          <w:b/>
          <w:bCs/>
          <w:sz w:val="24"/>
          <w:szCs w:val="24"/>
        </w:rPr>
        <w:t>dróg</w:t>
      </w:r>
      <w:proofErr w:type="spellEnd"/>
      <w:r w:rsidR="002C5DC6">
        <w:rPr>
          <w:b/>
          <w:bCs/>
          <w:sz w:val="24"/>
          <w:szCs w:val="24"/>
        </w:rPr>
        <w:t xml:space="preserve"> </w:t>
      </w:r>
      <w:proofErr w:type="spellStart"/>
      <w:r w:rsidR="002C5DC6">
        <w:rPr>
          <w:b/>
          <w:bCs/>
          <w:sz w:val="24"/>
          <w:szCs w:val="24"/>
        </w:rPr>
        <w:t>gruntowych</w:t>
      </w:r>
      <w:proofErr w:type="spellEnd"/>
      <w:r w:rsidR="002C5DC6">
        <w:rPr>
          <w:b/>
          <w:bCs/>
          <w:sz w:val="24"/>
          <w:szCs w:val="24"/>
        </w:rPr>
        <w:t xml:space="preserve"> </w:t>
      </w:r>
      <w:proofErr w:type="spellStart"/>
      <w:r w:rsidR="002C5DC6">
        <w:rPr>
          <w:b/>
          <w:bCs/>
          <w:sz w:val="24"/>
          <w:szCs w:val="24"/>
        </w:rPr>
        <w:t>na</w:t>
      </w:r>
      <w:proofErr w:type="spellEnd"/>
      <w:r w:rsidR="002C5DC6">
        <w:rPr>
          <w:b/>
          <w:bCs/>
          <w:sz w:val="24"/>
          <w:szCs w:val="24"/>
        </w:rPr>
        <w:t xml:space="preserve"> </w:t>
      </w:r>
      <w:proofErr w:type="spellStart"/>
      <w:r w:rsidR="002C5DC6">
        <w:rPr>
          <w:b/>
          <w:bCs/>
          <w:sz w:val="24"/>
          <w:szCs w:val="24"/>
        </w:rPr>
        <w:t>terenie</w:t>
      </w:r>
      <w:proofErr w:type="spellEnd"/>
      <w:r w:rsidR="002C5DC6">
        <w:rPr>
          <w:b/>
          <w:bCs/>
          <w:sz w:val="24"/>
          <w:szCs w:val="24"/>
        </w:rPr>
        <w:t xml:space="preserve"> </w:t>
      </w:r>
      <w:proofErr w:type="spellStart"/>
      <w:r w:rsidR="002C5DC6">
        <w:rPr>
          <w:b/>
          <w:bCs/>
          <w:sz w:val="24"/>
          <w:szCs w:val="24"/>
        </w:rPr>
        <w:t>gminy</w:t>
      </w:r>
      <w:proofErr w:type="spellEnd"/>
      <w:r w:rsidR="002C5DC6">
        <w:rPr>
          <w:b/>
          <w:bCs/>
          <w:sz w:val="24"/>
          <w:szCs w:val="24"/>
        </w:rPr>
        <w:t xml:space="preserve"> </w:t>
      </w:r>
      <w:proofErr w:type="spellStart"/>
      <w:r w:rsidR="002C5DC6">
        <w:rPr>
          <w:b/>
          <w:bCs/>
          <w:sz w:val="24"/>
          <w:szCs w:val="24"/>
        </w:rPr>
        <w:t>Żukowo</w:t>
      </w:r>
      <w:bookmarkEnd w:id="29"/>
      <w:proofErr w:type="spellEnd"/>
      <w:r w:rsidR="001D57D7">
        <w:rPr>
          <w:b/>
          <w:bCs/>
          <w:sz w:val="24"/>
          <w:szCs w:val="24"/>
        </w:rPr>
        <w:t xml:space="preserve">, </w:t>
      </w:r>
      <w:proofErr w:type="spellStart"/>
      <w:r w:rsidR="00B01479">
        <w:rPr>
          <w:b/>
          <w:bCs/>
          <w:sz w:val="24"/>
          <w:szCs w:val="24"/>
        </w:rPr>
        <w:t>część</w:t>
      </w:r>
      <w:proofErr w:type="spellEnd"/>
      <w:r w:rsidR="00B01479">
        <w:rPr>
          <w:b/>
          <w:bCs/>
          <w:sz w:val="24"/>
          <w:szCs w:val="24"/>
        </w:rPr>
        <w:t xml:space="preserve"> ….. </w:t>
      </w:r>
      <w:r w:rsidRPr="00EE0523">
        <w:rPr>
          <w:rFonts w:eastAsia="Calibri"/>
          <w:b/>
          <w:bCs/>
          <w:sz w:val="24"/>
          <w:szCs w:val="24"/>
          <w:lang w:val="pl-PL" w:eastAsia="en-US"/>
        </w:rPr>
        <w:t>ZP.</w:t>
      </w:r>
      <w:r w:rsidRPr="002B40ED">
        <w:rPr>
          <w:rFonts w:eastAsia="Calibri"/>
          <w:b/>
          <w:bCs/>
          <w:sz w:val="24"/>
          <w:szCs w:val="24"/>
          <w:lang w:val="pl-PL" w:eastAsia="en-US"/>
        </w:rPr>
        <w:t>271</w:t>
      </w:r>
      <w:r w:rsidR="0094543B" w:rsidRPr="0094543B">
        <w:rPr>
          <w:rFonts w:eastAsia="Calibri"/>
          <w:b/>
          <w:bCs/>
          <w:sz w:val="24"/>
          <w:szCs w:val="24"/>
          <w:lang w:val="pl-PL" w:eastAsia="en-US"/>
        </w:rPr>
        <w:t>.</w:t>
      </w:r>
      <w:r w:rsidR="002C5DC6">
        <w:rPr>
          <w:rFonts w:eastAsia="Calibri"/>
          <w:b/>
          <w:bCs/>
          <w:sz w:val="24"/>
          <w:szCs w:val="24"/>
          <w:lang w:val="pl-PL" w:eastAsia="en-US"/>
        </w:rPr>
        <w:t>13</w:t>
      </w:r>
      <w:r w:rsidRPr="0094543B">
        <w:rPr>
          <w:rFonts w:eastAsia="Calibri"/>
          <w:b/>
          <w:bCs/>
          <w:sz w:val="24"/>
          <w:szCs w:val="24"/>
          <w:lang w:val="pl-PL" w:eastAsia="en-US"/>
        </w:rPr>
        <w:t>.202</w:t>
      </w:r>
      <w:r w:rsidR="002C5DC6">
        <w:rPr>
          <w:rFonts w:eastAsia="Calibri"/>
          <w:b/>
          <w:bCs/>
          <w:sz w:val="24"/>
          <w:szCs w:val="24"/>
          <w:lang w:val="pl-PL" w:eastAsia="en-US"/>
        </w:rPr>
        <w:t>4</w:t>
      </w:r>
      <w:r w:rsidRPr="0094543B">
        <w:rPr>
          <w:rFonts w:eastAsia="Calibri"/>
          <w:b/>
          <w:bCs/>
          <w:sz w:val="24"/>
          <w:szCs w:val="24"/>
          <w:lang w:val="pl-PL" w:eastAsia="en-US"/>
        </w:rPr>
        <w:t>”.</w:t>
      </w:r>
    </w:p>
    <w:p w14:paraId="58EF5EC2" w14:textId="77777777" w:rsidR="003001DE" w:rsidRPr="003001DE" w:rsidRDefault="003001DE">
      <w:pPr>
        <w:numPr>
          <w:ilvl w:val="3"/>
          <w:numId w:val="16"/>
        </w:numPr>
        <w:autoSpaceDE w:val="0"/>
        <w:autoSpaceDN w:val="0"/>
        <w:adjustRightInd w:val="0"/>
        <w:spacing w:after="27" w:line="240" w:lineRule="auto"/>
        <w:ind w:left="426" w:hanging="426"/>
        <w:contextualSpacing/>
        <w:jc w:val="both"/>
        <w:rPr>
          <w:rFonts w:eastAsia="Calibri"/>
          <w:color w:val="000000"/>
          <w:sz w:val="24"/>
          <w:szCs w:val="24"/>
          <w:lang w:val="pl-PL" w:eastAsia="en-US"/>
        </w:rPr>
      </w:pPr>
      <w:r w:rsidRPr="003001DE">
        <w:rPr>
          <w:rFonts w:eastAsia="Calibri"/>
          <w:color w:val="000000"/>
          <w:sz w:val="24"/>
          <w:szCs w:val="24"/>
          <w:lang w:val="pl-PL" w:eastAsia="en-US"/>
        </w:rPr>
        <w:t xml:space="preserve">Skuteczne wniesienie wadium w pieniądzu następuje z chwilą uznania środków pieniężnych na rachunku bankowym zamawiającego, o którym mowa w ust. 4, przed upływem terminu składania ofert (tj. przed upływem dnia i godziny wyznaczonej jako ostateczny termin składania ofert). </w:t>
      </w:r>
    </w:p>
    <w:p w14:paraId="7213311C" w14:textId="77777777" w:rsidR="003001DE" w:rsidRPr="003001DE" w:rsidRDefault="003001DE">
      <w:pPr>
        <w:numPr>
          <w:ilvl w:val="3"/>
          <w:numId w:val="16"/>
        </w:numPr>
        <w:autoSpaceDE w:val="0"/>
        <w:autoSpaceDN w:val="0"/>
        <w:adjustRightInd w:val="0"/>
        <w:spacing w:after="27" w:line="240" w:lineRule="auto"/>
        <w:ind w:left="426" w:hanging="426"/>
        <w:contextualSpacing/>
        <w:jc w:val="both"/>
        <w:rPr>
          <w:rFonts w:eastAsia="Calibri"/>
          <w:color w:val="000000"/>
          <w:sz w:val="24"/>
          <w:szCs w:val="24"/>
          <w:lang w:val="pl-PL" w:eastAsia="en-US"/>
        </w:rPr>
      </w:pPr>
      <w:r w:rsidRPr="003001DE">
        <w:rPr>
          <w:rFonts w:eastAsia="Calibri"/>
          <w:sz w:val="24"/>
          <w:szCs w:val="24"/>
          <w:lang w:val="pl-PL" w:eastAsia="en-US"/>
        </w:rPr>
        <w:t>Wadium wnoszone w formie poręczeń lub gwarancji musi być złożone jako oryginał gwarancji lub poręczenia w postaci elektronicznej i spełniać co najmniej poniższe wymagania:</w:t>
      </w:r>
    </w:p>
    <w:p w14:paraId="654FE9F1" w14:textId="77777777" w:rsidR="003001DE" w:rsidRPr="003001DE" w:rsidRDefault="003001DE">
      <w:pPr>
        <w:numPr>
          <w:ilvl w:val="0"/>
          <w:numId w:val="13"/>
        </w:numPr>
        <w:spacing w:line="240" w:lineRule="auto"/>
        <w:ind w:left="426" w:hanging="426"/>
        <w:jc w:val="both"/>
        <w:rPr>
          <w:sz w:val="24"/>
          <w:szCs w:val="24"/>
          <w:lang w:val="pl-PL"/>
        </w:rPr>
      </w:pPr>
      <w:r w:rsidRPr="003001DE">
        <w:rPr>
          <w:sz w:val="24"/>
          <w:szCs w:val="24"/>
          <w:lang w:val="pl-PL"/>
        </w:rPr>
        <w:t>musi obejmować odpowiedzialność za wszystkie przypadki powodujące utratę wadium przez wykonawcę określone w ustawie PZP,</w:t>
      </w:r>
    </w:p>
    <w:p w14:paraId="45CEBC9C" w14:textId="77777777" w:rsidR="003001DE" w:rsidRPr="003001DE" w:rsidRDefault="003001DE">
      <w:pPr>
        <w:numPr>
          <w:ilvl w:val="0"/>
          <w:numId w:val="13"/>
        </w:numPr>
        <w:spacing w:line="240" w:lineRule="auto"/>
        <w:ind w:left="426" w:hanging="426"/>
        <w:jc w:val="both"/>
        <w:rPr>
          <w:sz w:val="24"/>
          <w:szCs w:val="24"/>
          <w:lang w:val="pl-PL"/>
        </w:rPr>
      </w:pPr>
      <w:r w:rsidRPr="003001DE">
        <w:rPr>
          <w:sz w:val="24"/>
          <w:szCs w:val="24"/>
          <w:lang w:val="pl-PL"/>
        </w:rPr>
        <w:t>z jej treści powinno jednoznacznie wynikać zobowiązanie gwaranta do zapłaty całej kwoty wadium,</w:t>
      </w:r>
    </w:p>
    <w:p w14:paraId="27268264" w14:textId="77777777" w:rsidR="003001DE" w:rsidRPr="003001DE" w:rsidRDefault="003001DE">
      <w:pPr>
        <w:numPr>
          <w:ilvl w:val="0"/>
          <w:numId w:val="13"/>
        </w:numPr>
        <w:spacing w:line="240" w:lineRule="auto"/>
        <w:ind w:left="426" w:hanging="426"/>
        <w:jc w:val="both"/>
        <w:rPr>
          <w:sz w:val="24"/>
          <w:szCs w:val="24"/>
          <w:lang w:val="pl-PL"/>
        </w:rPr>
      </w:pPr>
      <w:r w:rsidRPr="003001DE">
        <w:rPr>
          <w:sz w:val="24"/>
          <w:szCs w:val="24"/>
          <w:lang w:val="pl-PL"/>
        </w:rPr>
        <w:t>powinno być nieodwołalne i bezwarunkowe oraz płatne na pierwsze żądanie,</w:t>
      </w:r>
    </w:p>
    <w:p w14:paraId="0B650861" w14:textId="77777777" w:rsidR="003001DE" w:rsidRPr="003001DE" w:rsidRDefault="003001DE">
      <w:pPr>
        <w:numPr>
          <w:ilvl w:val="0"/>
          <w:numId w:val="13"/>
        </w:numPr>
        <w:spacing w:line="240" w:lineRule="auto"/>
        <w:ind w:left="426" w:hanging="426"/>
        <w:jc w:val="both"/>
        <w:rPr>
          <w:sz w:val="24"/>
          <w:szCs w:val="24"/>
          <w:lang w:val="pl-PL"/>
        </w:rPr>
      </w:pPr>
      <w:r w:rsidRPr="003001DE">
        <w:rPr>
          <w:sz w:val="24"/>
          <w:szCs w:val="24"/>
          <w:lang w:val="pl-PL"/>
        </w:rPr>
        <w:t>termin obowiązywania poręczenia lub gwarancji nie może być krótszy niż termin związania ofertą (z zastrzeżeniem, iż pierwszym dniem związania ofertą jest dzień składania ofert),</w:t>
      </w:r>
    </w:p>
    <w:p w14:paraId="3DFF20BE" w14:textId="77777777" w:rsidR="003001DE" w:rsidRPr="003001DE" w:rsidRDefault="003001DE">
      <w:pPr>
        <w:numPr>
          <w:ilvl w:val="0"/>
          <w:numId w:val="13"/>
        </w:numPr>
        <w:spacing w:line="240" w:lineRule="auto"/>
        <w:ind w:left="426" w:hanging="426"/>
        <w:jc w:val="both"/>
        <w:rPr>
          <w:sz w:val="24"/>
          <w:szCs w:val="24"/>
          <w:lang w:val="pl-PL"/>
        </w:rPr>
      </w:pPr>
      <w:r w:rsidRPr="003001DE">
        <w:rPr>
          <w:sz w:val="24"/>
          <w:szCs w:val="24"/>
          <w:lang w:val="pl-PL"/>
        </w:rPr>
        <w:t>w treści poręczenia lub gwarancji powinna znaleźć się nazwa oraz numer przedmiotowego postępowania,</w:t>
      </w:r>
    </w:p>
    <w:p w14:paraId="7F97F901" w14:textId="77777777" w:rsidR="003001DE" w:rsidRPr="003001DE" w:rsidRDefault="003001DE">
      <w:pPr>
        <w:numPr>
          <w:ilvl w:val="0"/>
          <w:numId w:val="13"/>
        </w:numPr>
        <w:spacing w:line="240" w:lineRule="auto"/>
        <w:ind w:left="426" w:hanging="426"/>
        <w:jc w:val="both"/>
        <w:rPr>
          <w:sz w:val="24"/>
          <w:szCs w:val="24"/>
          <w:lang w:val="pl-PL"/>
        </w:rPr>
      </w:pPr>
      <w:r w:rsidRPr="003001DE">
        <w:rPr>
          <w:sz w:val="24"/>
          <w:szCs w:val="24"/>
          <w:lang w:val="pl-PL"/>
        </w:rPr>
        <w:t>beneficjentem poręczenia lub gwarancji jest Gmina Żukowo.</w:t>
      </w:r>
    </w:p>
    <w:p w14:paraId="04388F5B" w14:textId="77777777" w:rsidR="003001DE" w:rsidRPr="003001DE" w:rsidRDefault="003001DE">
      <w:pPr>
        <w:numPr>
          <w:ilvl w:val="3"/>
          <w:numId w:val="16"/>
        </w:numPr>
        <w:spacing w:line="240" w:lineRule="auto"/>
        <w:ind w:left="426" w:hanging="426"/>
        <w:jc w:val="both"/>
        <w:rPr>
          <w:sz w:val="24"/>
          <w:szCs w:val="24"/>
          <w:lang w:val="pl-PL"/>
        </w:rPr>
      </w:pPr>
      <w:r w:rsidRPr="003001DE">
        <w:rPr>
          <w:sz w:val="24"/>
          <w:szCs w:val="24"/>
          <w:lang w:val="pl-PL"/>
        </w:rPr>
        <w:t>W przypadku wykonawców wspólnie ubiegających się o udzielenie zamówienia zamawiający wymaga, aby poręczenie lub gwarancja obejmowała swą treścią wszystkich wykonawców wspólnie ubiegających się o udzielenie zamówienia lub aby z jej treści wynikało, że zabezpiecza ofertę wykonawców wspólnie ubiegających się o udzielenie zamówienia.</w:t>
      </w:r>
    </w:p>
    <w:p w14:paraId="08E0506E" w14:textId="77777777" w:rsidR="003001DE" w:rsidRPr="003001DE" w:rsidRDefault="003001DE">
      <w:pPr>
        <w:numPr>
          <w:ilvl w:val="3"/>
          <w:numId w:val="16"/>
        </w:numPr>
        <w:spacing w:line="240" w:lineRule="auto"/>
        <w:ind w:left="426" w:hanging="426"/>
        <w:jc w:val="both"/>
        <w:rPr>
          <w:sz w:val="24"/>
          <w:szCs w:val="24"/>
          <w:lang w:val="pl-PL"/>
        </w:rPr>
      </w:pPr>
      <w:r w:rsidRPr="003001DE">
        <w:rPr>
          <w:sz w:val="24"/>
          <w:szCs w:val="24"/>
          <w:lang w:val="pl-PL"/>
        </w:rPr>
        <w:t xml:space="preserve">Oferta wykonawcy, który nie wniesie wadium, wniesie wadium w sposób nieprawidłowy lub nie utrzyma wadium nieprzerwanie do upływu terminu związania ofertą lub złoży wniosek o zwrot wadium w przypadku, o którym mowa w art. 98 ust. 2 pkt 3 ustawy PZP </w:t>
      </w:r>
      <w:r w:rsidRPr="003001DE">
        <w:rPr>
          <w:bCs/>
          <w:sz w:val="24"/>
          <w:szCs w:val="24"/>
          <w:lang w:val="pl-PL"/>
        </w:rPr>
        <w:t>zostanie odrzucona.</w:t>
      </w:r>
    </w:p>
    <w:p w14:paraId="207A528C" w14:textId="77777777" w:rsidR="003001DE" w:rsidRPr="003001DE" w:rsidRDefault="003001DE">
      <w:pPr>
        <w:numPr>
          <w:ilvl w:val="3"/>
          <w:numId w:val="16"/>
        </w:numPr>
        <w:spacing w:line="240" w:lineRule="auto"/>
        <w:ind w:left="426" w:hanging="426"/>
        <w:jc w:val="both"/>
        <w:rPr>
          <w:sz w:val="24"/>
          <w:szCs w:val="24"/>
          <w:lang w:val="pl-PL"/>
        </w:rPr>
      </w:pPr>
      <w:r w:rsidRPr="003001DE">
        <w:rPr>
          <w:sz w:val="24"/>
          <w:szCs w:val="24"/>
          <w:lang w:val="pl-PL"/>
        </w:rPr>
        <w:t>Zasady zwrotu oraz okoliczności zatrzymania wadium określa art. 98 ustawy PZP.</w:t>
      </w:r>
    </w:p>
    <w:p w14:paraId="4DD3FEB9" w14:textId="77777777" w:rsidR="000C3FC3" w:rsidRPr="006E3997" w:rsidRDefault="000C3FC3" w:rsidP="006E1971">
      <w:pPr>
        <w:spacing w:line="240" w:lineRule="auto"/>
        <w:jc w:val="both"/>
        <w:rPr>
          <w:sz w:val="24"/>
          <w:szCs w:val="24"/>
          <w:lang w:val="pl-PL"/>
        </w:rPr>
      </w:pPr>
    </w:p>
    <w:p w14:paraId="58DFD78C" w14:textId="77777777" w:rsidR="000C3FC3" w:rsidRPr="006E3997" w:rsidRDefault="000C3FC3" w:rsidP="000C3FC3">
      <w:pPr>
        <w:pStyle w:val="Nagwek2"/>
        <w:spacing w:before="0" w:after="0" w:line="240" w:lineRule="auto"/>
        <w:rPr>
          <w:b/>
          <w:bCs/>
          <w:sz w:val="24"/>
          <w:szCs w:val="24"/>
          <w:lang w:val="pl-PL"/>
        </w:rPr>
      </w:pPr>
      <w:bookmarkStart w:id="30" w:name="_Toc73356216"/>
      <w:r w:rsidRPr="006E3997">
        <w:rPr>
          <w:b/>
          <w:bCs/>
          <w:sz w:val="24"/>
          <w:szCs w:val="24"/>
          <w:lang w:val="pl-PL"/>
        </w:rPr>
        <w:t>XVII. Termin związania ofertą</w:t>
      </w:r>
      <w:bookmarkEnd w:id="30"/>
    </w:p>
    <w:p w14:paraId="1E5CF59F" w14:textId="77777777" w:rsidR="000C3FC3" w:rsidRPr="006E3997" w:rsidRDefault="000C3FC3" w:rsidP="000C3FC3">
      <w:pPr>
        <w:rPr>
          <w:sz w:val="24"/>
          <w:szCs w:val="24"/>
          <w:lang w:val="pl-PL"/>
        </w:rPr>
      </w:pPr>
    </w:p>
    <w:p w14:paraId="6F478D7B" w14:textId="72B2F0FD" w:rsidR="000C3FC3" w:rsidRPr="006E3997" w:rsidRDefault="000C3FC3">
      <w:pPr>
        <w:numPr>
          <w:ilvl w:val="0"/>
          <w:numId w:val="20"/>
        </w:numPr>
        <w:spacing w:line="240" w:lineRule="auto"/>
        <w:ind w:left="426" w:hanging="426"/>
        <w:jc w:val="both"/>
        <w:rPr>
          <w:color w:val="FF0000"/>
          <w:sz w:val="24"/>
          <w:szCs w:val="24"/>
          <w:lang w:val="pl-PL"/>
        </w:rPr>
      </w:pPr>
      <w:r w:rsidRPr="006E3997">
        <w:rPr>
          <w:sz w:val="24"/>
          <w:szCs w:val="24"/>
          <w:lang w:val="pl-PL"/>
        </w:rPr>
        <w:t xml:space="preserve">Wykonawca będzie związany ofertą przez okres </w:t>
      </w:r>
      <w:r w:rsidRPr="006E3997">
        <w:rPr>
          <w:bCs/>
          <w:sz w:val="24"/>
          <w:szCs w:val="24"/>
          <w:lang w:val="pl-PL"/>
        </w:rPr>
        <w:t>30 dni,</w:t>
      </w:r>
      <w:r w:rsidRPr="006E3997">
        <w:rPr>
          <w:sz w:val="24"/>
          <w:szCs w:val="24"/>
          <w:lang w:val="pl-PL"/>
        </w:rPr>
        <w:t xml:space="preserve"> tj. </w:t>
      </w:r>
      <w:r w:rsidRPr="006E3997">
        <w:rPr>
          <w:bCs/>
          <w:sz w:val="24"/>
          <w:szCs w:val="24"/>
          <w:lang w:val="pl-PL"/>
        </w:rPr>
        <w:t xml:space="preserve">do dnia </w:t>
      </w:r>
      <w:r w:rsidR="00DC6953">
        <w:rPr>
          <w:b/>
          <w:bCs/>
          <w:color w:val="FF0000"/>
          <w:sz w:val="24"/>
          <w:szCs w:val="24"/>
          <w:lang w:val="pl-PL"/>
        </w:rPr>
        <w:t>0</w:t>
      </w:r>
      <w:r w:rsidR="004E6BEE">
        <w:rPr>
          <w:b/>
          <w:bCs/>
          <w:color w:val="FF0000"/>
          <w:sz w:val="24"/>
          <w:szCs w:val="24"/>
          <w:lang w:val="pl-PL"/>
        </w:rPr>
        <w:t>3.0</w:t>
      </w:r>
      <w:r w:rsidR="00DC6953">
        <w:rPr>
          <w:b/>
          <w:bCs/>
          <w:color w:val="FF0000"/>
          <w:sz w:val="24"/>
          <w:szCs w:val="24"/>
          <w:lang w:val="pl-PL"/>
        </w:rPr>
        <w:t>4</w:t>
      </w:r>
      <w:r w:rsidR="004E6BEE">
        <w:rPr>
          <w:b/>
          <w:bCs/>
          <w:color w:val="FF0000"/>
          <w:sz w:val="24"/>
          <w:szCs w:val="24"/>
          <w:lang w:val="pl-PL"/>
        </w:rPr>
        <w:t>.</w:t>
      </w:r>
      <w:r w:rsidRPr="006E1971">
        <w:rPr>
          <w:b/>
          <w:bCs/>
          <w:color w:val="FF0000"/>
          <w:sz w:val="24"/>
          <w:szCs w:val="24"/>
          <w:lang w:val="pl-PL"/>
        </w:rPr>
        <w:t>202</w:t>
      </w:r>
      <w:r w:rsidR="00D45DE4">
        <w:rPr>
          <w:b/>
          <w:bCs/>
          <w:color w:val="FF0000"/>
          <w:sz w:val="24"/>
          <w:szCs w:val="24"/>
          <w:lang w:val="pl-PL"/>
        </w:rPr>
        <w:t>4</w:t>
      </w:r>
      <w:r w:rsidRPr="006E1971">
        <w:rPr>
          <w:b/>
          <w:bCs/>
          <w:color w:val="FF0000"/>
          <w:sz w:val="24"/>
          <w:szCs w:val="24"/>
          <w:lang w:val="pl-PL"/>
        </w:rPr>
        <w:t xml:space="preserve"> r</w:t>
      </w:r>
      <w:r w:rsidRPr="006E1971">
        <w:rPr>
          <w:color w:val="FF0000"/>
          <w:sz w:val="24"/>
          <w:szCs w:val="24"/>
          <w:lang w:val="pl-PL"/>
        </w:rPr>
        <w:t>.</w:t>
      </w:r>
    </w:p>
    <w:p w14:paraId="270B94C8" w14:textId="77777777" w:rsidR="000C3FC3" w:rsidRPr="006E3997" w:rsidRDefault="000C3FC3" w:rsidP="000C3FC3">
      <w:pPr>
        <w:spacing w:line="240" w:lineRule="auto"/>
        <w:ind w:left="426"/>
        <w:jc w:val="both"/>
        <w:rPr>
          <w:sz w:val="24"/>
          <w:szCs w:val="24"/>
          <w:lang w:val="pl-PL"/>
        </w:rPr>
      </w:pPr>
      <w:r w:rsidRPr="006E3997">
        <w:rPr>
          <w:sz w:val="24"/>
          <w:szCs w:val="24"/>
          <w:lang w:val="pl-PL"/>
        </w:rPr>
        <w:t>Bieg terminu związania ofertą rozpoczyna się wraz z upływem terminu składania ofert.</w:t>
      </w:r>
    </w:p>
    <w:p w14:paraId="0257821E" w14:textId="6F3FFCA9" w:rsidR="000C3FC3" w:rsidRDefault="000C3FC3">
      <w:pPr>
        <w:numPr>
          <w:ilvl w:val="0"/>
          <w:numId w:val="20"/>
        </w:numPr>
        <w:spacing w:line="240" w:lineRule="auto"/>
        <w:ind w:left="426" w:hanging="426"/>
        <w:jc w:val="both"/>
        <w:rPr>
          <w:sz w:val="24"/>
          <w:szCs w:val="24"/>
          <w:lang w:val="pl-PL"/>
        </w:rPr>
      </w:pPr>
      <w:r w:rsidRPr="006E3997">
        <w:rPr>
          <w:sz w:val="24"/>
          <w:szCs w:val="24"/>
          <w:lang w:val="pl-PL"/>
        </w:rPr>
        <w:t>W przypadku, gdy wybór najkorzystniejszej oferty nie nastąpi przed upływem terminu związania ofertą wskazanym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4CCC97F" w14:textId="7C23CE47" w:rsidR="00A9125C" w:rsidRPr="00A9125C" w:rsidRDefault="00A9125C">
      <w:pPr>
        <w:numPr>
          <w:ilvl w:val="0"/>
          <w:numId w:val="20"/>
        </w:numPr>
        <w:spacing w:line="240" w:lineRule="auto"/>
        <w:ind w:left="426" w:hanging="426"/>
        <w:jc w:val="both"/>
        <w:rPr>
          <w:sz w:val="24"/>
          <w:szCs w:val="24"/>
          <w:lang w:val="pl-PL"/>
        </w:rPr>
      </w:pPr>
      <w:r w:rsidRPr="00811677">
        <w:rPr>
          <w:sz w:val="24"/>
          <w:szCs w:val="24"/>
          <w:lang w:val="pl-P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FA5F754" w14:textId="77777777" w:rsidR="000C3FC3" w:rsidRPr="006E3997" w:rsidRDefault="000C3FC3" w:rsidP="000C3FC3">
      <w:pPr>
        <w:spacing w:line="240" w:lineRule="auto"/>
        <w:ind w:left="284"/>
        <w:jc w:val="both"/>
        <w:rPr>
          <w:sz w:val="24"/>
          <w:szCs w:val="24"/>
          <w:lang w:val="pl-PL"/>
        </w:rPr>
      </w:pPr>
    </w:p>
    <w:p w14:paraId="4D0E43EE" w14:textId="77777777" w:rsidR="000C3FC3" w:rsidRPr="006E3997" w:rsidRDefault="000C3FC3" w:rsidP="000C3FC3">
      <w:pPr>
        <w:pStyle w:val="Nagwek2"/>
        <w:spacing w:before="0" w:after="0" w:line="240" w:lineRule="auto"/>
        <w:ind w:left="360" w:hanging="360"/>
        <w:rPr>
          <w:b/>
          <w:bCs/>
          <w:sz w:val="24"/>
          <w:szCs w:val="24"/>
          <w:lang w:val="pl-PL"/>
        </w:rPr>
      </w:pPr>
      <w:bookmarkStart w:id="31" w:name="_Toc73356217"/>
      <w:r w:rsidRPr="006E3997">
        <w:rPr>
          <w:b/>
          <w:bCs/>
          <w:sz w:val="24"/>
          <w:szCs w:val="24"/>
          <w:lang w:val="pl-PL"/>
        </w:rPr>
        <w:t>XVIII. Miejsce i termin składania ofert</w:t>
      </w:r>
      <w:bookmarkEnd w:id="31"/>
    </w:p>
    <w:p w14:paraId="3750E963" w14:textId="77777777" w:rsidR="000C3FC3" w:rsidRPr="006E3997" w:rsidRDefault="000C3FC3" w:rsidP="000C3FC3">
      <w:pPr>
        <w:rPr>
          <w:sz w:val="24"/>
          <w:szCs w:val="24"/>
          <w:lang w:val="pl-PL"/>
        </w:rPr>
      </w:pPr>
    </w:p>
    <w:p w14:paraId="356644DB" w14:textId="14DFD98C" w:rsidR="006E1971" w:rsidRDefault="000C3FC3">
      <w:pPr>
        <w:numPr>
          <w:ilvl w:val="0"/>
          <w:numId w:val="15"/>
        </w:numPr>
        <w:spacing w:line="240" w:lineRule="auto"/>
        <w:ind w:left="426" w:hanging="426"/>
        <w:jc w:val="both"/>
        <w:rPr>
          <w:sz w:val="24"/>
          <w:szCs w:val="24"/>
          <w:lang w:val="pl-PL"/>
        </w:rPr>
      </w:pPr>
      <w:r w:rsidRPr="006E3997">
        <w:rPr>
          <w:sz w:val="24"/>
          <w:szCs w:val="24"/>
          <w:lang w:val="pl-PL"/>
        </w:rPr>
        <w:t>Ofertę wraz z wymaganymi dokumentami należy umieścić na stronie internetowej prowadzonego postępowania pod adresem</w:t>
      </w:r>
      <w:r w:rsidR="007022CF">
        <w:rPr>
          <w:sz w:val="24"/>
          <w:szCs w:val="24"/>
          <w:lang w:val="pl-PL"/>
        </w:rPr>
        <w:t>:</w:t>
      </w:r>
    </w:p>
    <w:p w14:paraId="36165255" w14:textId="180E2824" w:rsidR="000C3FC3" w:rsidRPr="006E3997" w:rsidRDefault="00D45DE4" w:rsidP="006E1971">
      <w:pPr>
        <w:spacing w:line="240" w:lineRule="auto"/>
        <w:ind w:left="426"/>
        <w:jc w:val="both"/>
        <w:rPr>
          <w:sz w:val="24"/>
          <w:szCs w:val="24"/>
          <w:lang w:val="pl-PL"/>
        </w:rPr>
      </w:pPr>
      <w:r w:rsidRPr="00557ED0">
        <w:rPr>
          <w:color w:val="4472C4" w:themeColor="accent1"/>
        </w:rPr>
        <w:t xml:space="preserve">https://platformazakupowa.pl/transakcja/885775 </w:t>
      </w:r>
      <w:r w:rsidR="000C3FC3" w:rsidRPr="006E3997">
        <w:rPr>
          <w:bCs/>
          <w:sz w:val="24"/>
          <w:szCs w:val="24"/>
          <w:lang w:val="pl-PL"/>
        </w:rPr>
        <w:t xml:space="preserve">do </w:t>
      </w:r>
      <w:r w:rsidR="00F01CAD">
        <w:rPr>
          <w:bCs/>
          <w:sz w:val="24"/>
          <w:szCs w:val="24"/>
          <w:lang w:val="pl-PL"/>
        </w:rPr>
        <w:t xml:space="preserve">dnia </w:t>
      </w:r>
      <w:r>
        <w:rPr>
          <w:b/>
          <w:color w:val="FF0000"/>
          <w:sz w:val="24"/>
          <w:szCs w:val="24"/>
          <w:lang w:val="pl-PL"/>
        </w:rPr>
        <w:t>0</w:t>
      </w:r>
      <w:r w:rsidR="00DC6953">
        <w:rPr>
          <w:b/>
          <w:color w:val="FF0000"/>
          <w:sz w:val="24"/>
          <w:szCs w:val="24"/>
          <w:lang w:val="pl-PL"/>
        </w:rPr>
        <w:t>5</w:t>
      </w:r>
      <w:r w:rsidR="004E6BEE">
        <w:rPr>
          <w:b/>
          <w:color w:val="FF0000"/>
          <w:sz w:val="24"/>
          <w:szCs w:val="24"/>
          <w:lang w:val="pl-PL"/>
        </w:rPr>
        <w:t>.0</w:t>
      </w:r>
      <w:r>
        <w:rPr>
          <w:b/>
          <w:color w:val="FF0000"/>
          <w:sz w:val="24"/>
          <w:szCs w:val="24"/>
          <w:lang w:val="pl-PL"/>
        </w:rPr>
        <w:t>3</w:t>
      </w:r>
      <w:r w:rsidR="00E71625">
        <w:rPr>
          <w:b/>
          <w:color w:val="FF0000"/>
          <w:sz w:val="24"/>
          <w:szCs w:val="24"/>
          <w:lang w:val="pl-PL"/>
        </w:rPr>
        <w:t>.</w:t>
      </w:r>
      <w:r w:rsidR="00F01CAD" w:rsidRPr="00F01CAD">
        <w:rPr>
          <w:b/>
          <w:color w:val="FF0000"/>
          <w:sz w:val="24"/>
          <w:szCs w:val="24"/>
          <w:lang w:val="pl-PL"/>
        </w:rPr>
        <w:t>202</w:t>
      </w:r>
      <w:r>
        <w:rPr>
          <w:b/>
          <w:color w:val="FF0000"/>
          <w:sz w:val="24"/>
          <w:szCs w:val="24"/>
          <w:lang w:val="pl-PL"/>
        </w:rPr>
        <w:t>4</w:t>
      </w:r>
      <w:r w:rsidR="00F01CAD" w:rsidRPr="00F01CAD">
        <w:rPr>
          <w:b/>
          <w:color w:val="FF0000"/>
          <w:sz w:val="24"/>
          <w:szCs w:val="24"/>
          <w:lang w:val="pl-PL"/>
        </w:rPr>
        <w:t xml:space="preserve"> r.</w:t>
      </w:r>
      <w:r w:rsidR="00F01CAD" w:rsidRPr="00F01CAD">
        <w:rPr>
          <w:bCs/>
          <w:color w:val="FF0000"/>
          <w:sz w:val="24"/>
          <w:szCs w:val="24"/>
          <w:lang w:val="pl-PL"/>
        </w:rPr>
        <w:t xml:space="preserve"> </w:t>
      </w:r>
      <w:r w:rsidR="00F01CAD">
        <w:rPr>
          <w:bCs/>
          <w:sz w:val="24"/>
          <w:szCs w:val="24"/>
          <w:lang w:val="pl-PL"/>
        </w:rPr>
        <w:t xml:space="preserve">do </w:t>
      </w:r>
      <w:r w:rsidR="000C3FC3" w:rsidRPr="006E3997">
        <w:rPr>
          <w:bCs/>
          <w:sz w:val="24"/>
          <w:szCs w:val="24"/>
          <w:lang w:val="pl-PL"/>
        </w:rPr>
        <w:t xml:space="preserve">godziny </w:t>
      </w:r>
      <w:r w:rsidR="000C3FC3" w:rsidRPr="006E3997">
        <w:rPr>
          <w:b/>
          <w:bCs/>
          <w:sz w:val="24"/>
          <w:szCs w:val="24"/>
          <w:lang w:val="pl-PL"/>
        </w:rPr>
        <w:t>09.00</w:t>
      </w:r>
      <w:r w:rsidR="000C3FC3" w:rsidRPr="006E3997">
        <w:rPr>
          <w:bCs/>
          <w:sz w:val="24"/>
          <w:szCs w:val="24"/>
          <w:lang w:val="pl-PL"/>
        </w:rPr>
        <w:t>.</w:t>
      </w:r>
    </w:p>
    <w:p w14:paraId="116158C7" w14:textId="77777777" w:rsidR="000C3FC3" w:rsidRPr="006E3997" w:rsidRDefault="000C3FC3">
      <w:pPr>
        <w:numPr>
          <w:ilvl w:val="0"/>
          <w:numId w:val="15"/>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Do oferty należy dołączyć wymagane w SWZ dokumenty.</w:t>
      </w:r>
    </w:p>
    <w:p w14:paraId="5E979239" w14:textId="77777777" w:rsidR="000C3FC3" w:rsidRPr="006E3997" w:rsidRDefault="000C3FC3">
      <w:pPr>
        <w:numPr>
          <w:ilvl w:val="0"/>
          <w:numId w:val="15"/>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Za datę złożenia oferty przyjmuje się datę jej przekazania w systemie (na platformie zakupowej) w drugim kroku składania oferty poprzez kliknięcie przycisku „Złóż ofertę” i wyświetlenie się komunikatu, że oferta została zaszyfrowana i złożona.</w:t>
      </w:r>
    </w:p>
    <w:p w14:paraId="77D17CEE" w14:textId="77777777" w:rsidR="000C3FC3" w:rsidRPr="006E3997" w:rsidRDefault="000C3FC3">
      <w:pPr>
        <w:numPr>
          <w:ilvl w:val="0"/>
          <w:numId w:val="15"/>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Szczegółowa instrukcja dla wykonawców dotycząca złożenia, zmiany i wycofania oferty znajduje się na stronie internetowej pod adresem </w:t>
      </w:r>
      <w:hyperlink r:id="rId28" w:history="1">
        <w:r w:rsidRPr="006E1971">
          <w:rPr>
            <w:rStyle w:val="Hipercze"/>
            <w:sz w:val="24"/>
            <w:szCs w:val="24"/>
            <w:u w:val="none"/>
            <w:lang w:val="pl-PL"/>
          </w:rPr>
          <w:t>https://platformazakupowa.pl/strona/45-instrukcje</w:t>
        </w:r>
      </w:hyperlink>
      <w:r w:rsidRPr="006E1971">
        <w:rPr>
          <w:sz w:val="24"/>
          <w:szCs w:val="24"/>
          <w:lang w:val="pl-PL"/>
        </w:rPr>
        <w:t>.</w:t>
      </w:r>
    </w:p>
    <w:p w14:paraId="3AB2A9B4" w14:textId="77777777" w:rsidR="000C3FC3" w:rsidRPr="006E3997" w:rsidRDefault="000C3FC3" w:rsidP="000C3FC3">
      <w:pPr>
        <w:pBdr>
          <w:top w:val="nil"/>
          <w:left w:val="nil"/>
          <w:bottom w:val="nil"/>
          <w:right w:val="nil"/>
          <w:between w:val="nil"/>
        </w:pBdr>
        <w:spacing w:line="240" w:lineRule="auto"/>
        <w:ind w:left="360"/>
        <w:jc w:val="both"/>
        <w:rPr>
          <w:sz w:val="24"/>
          <w:szCs w:val="24"/>
          <w:lang w:val="pl-PL"/>
        </w:rPr>
      </w:pPr>
    </w:p>
    <w:p w14:paraId="73251FF3" w14:textId="77777777" w:rsidR="000C3FC3" w:rsidRPr="006E3997" w:rsidRDefault="000C3FC3" w:rsidP="000C3FC3">
      <w:pPr>
        <w:pStyle w:val="Nagwek2"/>
        <w:spacing w:before="0" w:after="0" w:line="240" w:lineRule="auto"/>
        <w:ind w:left="360" w:hanging="360"/>
        <w:jc w:val="both"/>
        <w:rPr>
          <w:b/>
          <w:bCs/>
          <w:sz w:val="24"/>
          <w:szCs w:val="24"/>
          <w:lang w:val="pl-PL"/>
        </w:rPr>
      </w:pPr>
      <w:bookmarkStart w:id="32" w:name="_Toc73356218"/>
      <w:r w:rsidRPr="006E3997">
        <w:rPr>
          <w:b/>
          <w:bCs/>
          <w:sz w:val="24"/>
          <w:szCs w:val="24"/>
          <w:lang w:val="pl-PL"/>
        </w:rPr>
        <w:t>XIX. Otwarcie ofert</w:t>
      </w:r>
      <w:bookmarkEnd w:id="32"/>
    </w:p>
    <w:p w14:paraId="7247AB01" w14:textId="77777777" w:rsidR="000C3FC3" w:rsidRPr="006E3997" w:rsidRDefault="000C3FC3" w:rsidP="000C3FC3">
      <w:pPr>
        <w:rPr>
          <w:sz w:val="24"/>
          <w:szCs w:val="24"/>
          <w:lang w:val="pl-PL"/>
        </w:rPr>
      </w:pPr>
    </w:p>
    <w:p w14:paraId="42783DC6" w14:textId="6B0DA53E" w:rsidR="000C3FC3" w:rsidRPr="006E3997" w:rsidRDefault="000C3FC3" w:rsidP="004A6F2A">
      <w:pPr>
        <w:numPr>
          <w:ilvl w:val="0"/>
          <w:numId w:val="2"/>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 xml:space="preserve">Otwarcie ofert następuje niezwłocznie po upływie terminu składania ofert, tj. </w:t>
      </w:r>
      <w:r w:rsidRPr="006E3997">
        <w:rPr>
          <w:bCs/>
          <w:sz w:val="24"/>
          <w:szCs w:val="24"/>
          <w:lang w:val="pl-PL"/>
        </w:rPr>
        <w:t xml:space="preserve">dnia </w:t>
      </w:r>
      <w:r w:rsidR="00557ED0">
        <w:rPr>
          <w:b/>
          <w:bCs/>
          <w:color w:val="FF0000"/>
          <w:sz w:val="24"/>
          <w:szCs w:val="24"/>
          <w:lang w:val="pl-PL"/>
        </w:rPr>
        <w:t>05</w:t>
      </w:r>
      <w:r w:rsidR="004E6BEE">
        <w:rPr>
          <w:b/>
          <w:bCs/>
          <w:color w:val="FF0000"/>
          <w:sz w:val="24"/>
          <w:szCs w:val="24"/>
          <w:lang w:val="pl-PL"/>
        </w:rPr>
        <w:t>.0</w:t>
      </w:r>
      <w:r w:rsidR="00557ED0">
        <w:rPr>
          <w:b/>
          <w:bCs/>
          <w:color w:val="FF0000"/>
          <w:sz w:val="24"/>
          <w:szCs w:val="24"/>
          <w:lang w:val="pl-PL"/>
        </w:rPr>
        <w:t>3</w:t>
      </w:r>
      <w:r w:rsidR="004E6BEE">
        <w:rPr>
          <w:b/>
          <w:bCs/>
          <w:color w:val="FF0000"/>
          <w:sz w:val="24"/>
          <w:szCs w:val="24"/>
          <w:lang w:val="pl-PL"/>
        </w:rPr>
        <w:t>.</w:t>
      </w:r>
      <w:r w:rsidRPr="00CC1741">
        <w:rPr>
          <w:b/>
          <w:bCs/>
          <w:color w:val="FF0000"/>
          <w:sz w:val="24"/>
          <w:szCs w:val="24"/>
          <w:lang w:val="pl-PL"/>
        </w:rPr>
        <w:t>202</w:t>
      </w:r>
      <w:r w:rsidR="00557ED0">
        <w:rPr>
          <w:b/>
          <w:bCs/>
          <w:color w:val="FF0000"/>
          <w:sz w:val="24"/>
          <w:szCs w:val="24"/>
          <w:lang w:val="pl-PL"/>
        </w:rPr>
        <w:t>4</w:t>
      </w:r>
      <w:r w:rsidRPr="00CC1741">
        <w:rPr>
          <w:b/>
          <w:bCs/>
          <w:color w:val="FF0000"/>
          <w:sz w:val="24"/>
          <w:szCs w:val="24"/>
          <w:lang w:val="pl-PL"/>
        </w:rPr>
        <w:t xml:space="preserve"> r</w:t>
      </w:r>
      <w:r w:rsidRPr="006E3997">
        <w:rPr>
          <w:b/>
          <w:bCs/>
          <w:sz w:val="24"/>
          <w:szCs w:val="24"/>
          <w:lang w:val="pl-PL"/>
        </w:rPr>
        <w:t xml:space="preserve">. </w:t>
      </w:r>
      <w:r w:rsidRPr="006E3997">
        <w:rPr>
          <w:bCs/>
          <w:sz w:val="24"/>
          <w:szCs w:val="24"/>
          <w:lang w:val="pl-PL"/>
        </w:rPr>
        <w:t xml:space="preserve">o godzinie </w:t>
      </w:r>
      <w:r w:rsidRPr="006E3997">
        <w:rPr>
          <w:b/>
          <w:bCs/>
          <w:sz w:val="24"/>
          <w:szCs w:val="24"/>
          <w:lang w:val="pl-PL"/>
        </w:rPr>
        <w:t>09.30</w:t>
      </w:r>
      <w:r w:rsidRPr="006E3997">
        <w:rPr>
          <w:sz w:val="24"/>
          <w:szCs w:val="24"/>
          <w:lang w:val="pl-PL"/>
        </w:rPr>
        <w:t>, lecz nie później niż następnego dnia po dniu, w którym upłynął termin składania ofert.</w:t>
      </w:r>
    </w:p>
    <w:p w14:paraId="19E6AAE0" w14:textId="77777777" w:rsidR="000C3FC3" w:rsidRPr="006E3997" w:rsidRDefault="000C3FC3" w:rsidP="004A6F2A">
      <w:pPr>
        <w:numPr>
          <w:ilvl w:val="0"/>
          <w:numId w:val="2"/>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13613F7" w14:textId="77777777" w:rsidR="000C3FC3" w:rsidRPr="006E3997" w:rsidRDefault="000C3FC3" w:rsidP="004A6F2A">
      <w:pPr>
        <w:numPr>
          <w:ilvl w:val="0"/>
          <w:numId w:val="2"/>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Zamawiający poinformuje o zmianie terminu otwarcia ofert na stronie internetowej prowadzonego postępowania.</w:t>
      </w:r>
    </w:p>
    <w:p w14:paraId="52A8B43C" w14:textId="77777777" w:rsidR="000C3FC3" w:rsidRPr="006E3997" w:rsidRDefault="000C3FC3" w:rsidP="004A6F2A">
      <w:pPr>
        <w:numPr>
          <w:ilvl w:val="0"/>
          <w:numId w:val="2"/>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Zamawiający, najpóźniej przed otwarciem ofert, udostępnia na stronie internetowej prowadzonego postępowania informację o kwocie, jaką zamierza przeznaczyć na sfinansowanie zamówienia.</w:t>
      </w:r>
    </w:p>
    <w:p w14:paraId="2D1742E8" w14:textId="77777777" w:rsidR="000C3FC3" w:rsidRPr="006E3997" w:rsidRDefault="000C3FC3" w:rsidP="004A6F2A">
      <w:pPr>
        <w:numPr>
          <w:ilvl w:val="0"/>
          <w:numId w:val="2"/>
        </w:numPr>
        <w:pBdr>
          <w:top w:val="nil"/>
          <w:left w:val="nil"/>
          <w:bottom w:val="nil"/>
          <w:right w:val="nil"/>
          <w:between w:val="nil"/>
        </w:pBdr>
        <w:spacing w:line="240" w:lineRule="auto"/>
        <w:ind w:left="426" w:hanging="426"/>
        <w:jc w:val="both"/>
        <w:rPr>
          <w:sz w:val="24"/>
          <w:szCs w:val="24"/>
          <w:lang w:val="pl-PL"/>
        </w:rPr>
      </w:pPr>
      <w:r w:rsidRPr="006E3997">
        <w:rPr>
          <w:sz w:val="24"/>
          <w:szCs w:val="24"/>
          <w:lang w:val="pl-PL"/>
        </w:rPr>
        <w:t>Zamawiający, niezwłocznie po otwarciu ofert, udostępnia na stronie internetowej prowadzonego postępowania informacje o:</w:t>
      </w:r>
    </w:p>
    <w:p w14:paraId="706E8157" w14:textId="77777777" w:rsidR="000C3FC3" w:rsidRPr="006E3997" w:rsidRDefault="000C3FC3">
      <w:pPr>
        <w:pStyle w:val="Akapitzlist"/>
        <w:numPr>
          <w:ilvl w:val="2"/>
          <w:numId w:val="23"/>
        </w:numPr>
        <w:shd w:val="clear" w:color="auto" w:fill="FFFFFF"/>
        <w:spacing w:after="0" w:line="240" w:lineRule="auto"/>
        <w:ind w:left="426" w:hanging="426"/>
        <w:jc w:val="both"/>
        <w:rPr>
          <w:rFonts w:ascii="Arial" w:hAnsi="Arial" w:cs="Arial"/>
          <w:sz w:val="24"/>
          <w:szCs w:val="24"/>
        </w:rPr>
      </w:pPr>
      <w:r w:rsidRPr="006E3997">
        <w:rPr>
          <w:rFonts w:ascii="Arial" w:hAnsi="Arial" w:cs="Arial"/>
          <w:sz w:val="24"/>
          <w:szCs w:val="24"/>
        </w:rPr>
        <w:lastRenderedPageBreak/>
        <w:t>nazwach albo imionach i nazwiskach oraz siedzibach lub miejscach prowadzonej działalności gospodarczej albo miejscach zamieszkania wykonawców, których oferty zostały otwarte;</w:t>
      </w:r>
    </w:p>
    <w:p w14:paraId="5A64D63F" w14:textId="77777777" w:rsidR="000C3FC3" w:rsidRPr="006E3997" w:rsidRDefault="000C3FC3">
      <w:pPr>
        <w:pStyle w:val="Akapitzlist"/>
        <w:numPr>
          <w:ilvl w:val="2"/>
          <w:numId w:val="23"/>
        </w:numPr>
        <w:shd w:val="clear" w:color="auto" w:fill="FFFFFF"/>
        <w:spacing w:after="0" w:line="240" w:lineRule="auto"/>
        <w:ind w:left="426" w:hanging="426"/>
        <w:jc w:val="both"/>
        <w:rPr>
          <w:rFonts w:ascii="Arial" w:hAnsi="Arial" w:cs="Arial"/>
          <w:sz w:val="24"/>
          <w:szCs w:val="24"/>
        </w:rPr>
      </w:pPr>
      <w:r w:rsidRPr="006E3997">
        <w:rPr>
          <w:rFonts w:ascii="Arial" w:hAnsi="Arial" w:cs="Arial"/>
          <w:sz w:val="24"/>
          <w:szCs w:val="24"/>
        </w:rPr>
        <w:t>cenach lub kosztach zawartych w ofertach.</w:t>
      </w:r>
    </w:p>
    <w:p w14:paraId="697C219A" w14:textId="7E6A0522" w:rsidR="000C3FC3" w:rsidRPr="006E3997" w:rsidRDefault="000C3FC3" w:rsidP="000C3FC3">
      <w:pPr>
        <w:shd w:val="clear" w:color="auto" w:fill="FFFFFF"/>
        <w:spacing w:line="240" w:lineRule="auto"/>
        <w:ind w:left="426"/>
        <w:jc w:val="both"/>
        <w:rPr>
          <w:sz w:val="24"/>
          <w:szCs w:val="24"/>
          <w:lang w:val="pl-PL"/>
        </w:rPr>
      </w:pPr>
      <w:r w:rsidRPr="006E3997">
        <w:rPr>
          <w:sz w:val="24"/>
          <w:szCs w:val="24"/>
          <w:lang w:val="pl-PL"/>
        </w:rPr>
        <w:t xml:space="preserve">Powyższa informacja zostanie opublikowana na stronie postępowania </w:t>
      </w:r>
      <w:hyperlink r:id="rId29" w:history="1"/>
      <w:r w:rsidRPr="006E3997">
        <w:rPr>
          <w:lang w:val="pl-PL"/>
        </w:rPr>
        <w:t xml:space="preserve"> </w:t>
      </w:r>
      <w:r w:rsidR="00281370" w:rsidRPr="00281370">
        <w:rPr>
          <w:color w:val="4472C4" w:themeColor="accent1"/>
          <w:lang w:val="pl-PL"/>
        </w:rPr>
        <w:t>https://platformazakupowa.pl/transakcja/885775</w:t>
      </w:r>
      <w:r w:rsidR="00281370">
        <w:rPr>
          <w:lang w:val="pl-PL"/>
        </w:rPr>
        <w:t xml:space="preserve"> </w:t>
      </w:r>
      <w:r w:rsidRPr="006E3997">
        <w:rPr>
          <w:sz w:val="24"/>
          <w:szCs w:val="24"/>
          <w:lang w:val="pl-PL"/>
        </w:rPr>
        <w:t>w sekcji „Komunikaty”.</w:t>
      </w:r>
    </w:p>
    <w:p w14:paraId="5A21EE4E" w14:textId="77777777" w:rsidR="000C3FC3" w:rsidRPr="006E3997" w:rsidRDefault="000C3FC3" w:rsidP="000C3FC3">
      <w:pPr>
        <w:shd w:val="clear" w:color="auto" w:fill="FFFFFF"/>
        <w:spacing w:line="240" w:lineRule="auto"/>
        <w:jc w:val="both"/>
        <w:rPr>
          <w:sz w:val="24"/>
          <w:szCs w:val="24"/>
          <w:lang w:val="pl-PL"/>
        </w:rPr>
      </w:pPr>
    </w:p>
    <w:p w14:paraId="62C00C9C" w14:textId="77777777" w:rsidR="000C3FC3" w:rsidRPr="006E3997" w:rsidRDefault="000C3FC3" w:rsidP="000C3FC3">
      <w:pPr>
        <w:pStyle w:val="Nagwek2"/>
        <w:spacing w:before="0" w:after="0" w:line="240" w:lineRule="auto"/>
        <w:jc w:val="both"/>
        <w:rPr>
          <w:b/>
          <w:bCs/>
          <w:sz w:val="24"/>
          <w:szCs w:val="24"/>
          <w:lang w:val="pl-PL"/>
        </w:rPr>
      </w:pPr>
      <w:bookmarkStart w:id="33" w:name="_Toc73356219"/>
      <w:r w:rsidRPr="006E3997">
        <w:rPr>
          <w:b/>
          <w:bCs/>
          <w:sz w:val="24"/>
          <w:szCs w:val="24"/>
          <w:lang w:val="pl-PL"/>
        </w:rPr>
        <w:t>XX. Opis kryteriów oceny ofert wraz z podaniem wag tych kryteriów i sposobu oceny ofert</w:t>
      </w:r>
      <w:bookmarkEnd w:id="33"/>
    </w:p>
    <w:p w14:paraId="7CB0BA8C" w14:textId="77777777" w:rsidR="000C3FC3" w:rsidRPr="006E3997" w:rsidRDefault="000C3FC3" w:rsidP="000C3FC3">
      <w:pPr>
        <w:rPr>
          <w:sz w:val="24"/>
          <w:szCs w:val="24"/>
          <w:lang w:val="pl-PL"/>
        </w:rPr>
      </w:pPr>
    </w:p>
    <w:p w14:paraId="22F1930F" w14:textId="77777777" w:rsidR="000C3FC3" w:rsidRPr="006E3997" w:rsidRDefault="000C3FC3">
      <w:pPr>
        <w:numPr>
          <w:ilvl w:val="0"/>
          <w:numId w:val="26"/>
        </w:numPr>
        <w:tabs>
          <w:tab w:val="clear" w:pos="360"/>
          <w:tab w:val="num" w:pos="0"/>
        </w:tabs>
        <w:suppressAutoHyphens/>
        <w:spacing w:line="240" w:lineRule="auto"/>
        <w:ind w:left="426" w:hanging="426"/>
        <w:rPr>
          <w:bCs/>
          <w:sz w:val="24"/>
          <w:szCs w:val="24"/>
          <w:lang w:val="pl-PL" w:eastAsia="zh-CN"/>
        </w:rPr>
      </w:pPr>
      <w:r w:rsidRPr="006E3997">
        <w:rPr>
          <w:sz w:val="24"/>
          <w:szCs w:val="24"/>
          <w:lang w:val="pl-PL" w:eastAsia="zh-CN"/>
        </w:rPr>
        <w:t>Przy wyborze oferty zamawiający będzie się kierował następującymi kryteriami:</w:t>
      </w:r>
    </w:p>
    <w:p w14:paraId="28A36637" w14:textId="77777777" w:rsidR="000C3FC3" w:rsidRPr="006E3997" w:rsidRDefault="000C3FC3">
      <w:pPr>
        <w:pStyle w:val="Akapitzlist"/>
        <w:numPr>
          <w:ilvl w:val="0"/>
          <w:numId w:val="33"/>
        </w:numPr>
        <w:tabs>
          <w:tab w:val="left" w:pos="0"/>
          <w:tab w:val="left" w:pos="426"/>
        </w:tabs>
        <w:suppressAutoHyphens/>
        <w:ind w:left="426" w:hanging="426"/>
        <w:rPr>
          <w:rFonts w:ascii="Arial" w:hAnsi="Arial" w:cs="Arial"/>
          <w:b/>
          <w:sz w:val="24"/>
          <w:szCs w:val="24"/>
          <w:lang w:eastAsia="zh-CN"/>
        </w:rPr>
      </w:pPr>
      <w:r w:rsidRPr="006E3997">
        <w:rPr>
          <w:rFonts w:ascii="Arial" w:hAnsi="Arial" w:cs="Arial"/>
          <w:b/>
          <w:sz w:val="24"/>
          <w:szCs w:val="24"/>
          <w:lang w:eastAsia="zh-CN"/>
        </w:rPr>
        <w:t xml:space="preserve">Cena – 60%  (60 pkt) </w:t>
      </w:r>
    </w:p>
    <w:p w14:paraId="1F951590" w14:textId="6F097AFA" w:rsidR="000C3FC3" w:rsidRPr="006E3997" w:rsidRDefault="00B01479">
      <w:pPr>
        <w:pStyle w:val="Akapitzlist"/>
        <w:numPr>
          <w:ilvl w:val="0"/>
          <w:numId w:val="33"/>
        </w:numPr>
        <w:tabs>
          <w:tab w:val="left" w:pos="0"/>
          <w:tab w:val="left" w:pos="426"/>
        </w:tabs>
        <w:suppressAutoHyphens/>
        <w:ind w:left="426" w:hanging="426"/>
        <w:rPr>
          <w:rFonts w:ascii="Arial" w:hAnsi="Arial" w:cs="Arial"/>
          <w:b/>
          <w:sz w:val="24"/>
          <w:szCs w:val="24"/>
          <w:lang w:eastAsia="zh-CN"/>
        </w:rPr>
      </w:pPr>
      <w:r w:rsidRPr="00B01479">
        <w:rPr>
          <w:rFonts w:ascii="Arial" w:eastAsia="Arial" w:hAnsi="Arial" w:cs="Arial"/>
          <w:b/>
          <w:bCs/>
          <w:w w:val="105"/>
          <w:sz w:val="24"/>
          <w:szCs w:val="24"/>
          <w:lang w:eastAsia="zh-CN"/>
        </w:rPr>
        <w:t>Dodatkowy sprzęt</w:t>
      </w:r>
      <w:r w:rsidRPr="006E3997">
        <w:rPr>
          <w:rFonts w:ascii="Arial" w:hAnsi="Arial" w:cs="Arial"/>
          <w:b/>
          <w:sz w:val="24"/>
          <w:szCs w:val="24"/>
          <w:lang w:eastAsia="zh-CN"/>
        </w:rPr>
        <w:t xml:space="preserve"> </w:t>
      </w:r>
      <w:r w:rsidR="000C3FC3" w:rsidRPr="006E3997">
        <w:rPr>
          <w:rFonts w:ascii="Arial" w:hAnsi="Arial" w:cs="Arial"/>
          <w:b/>
          <w:sz w:val="24"/>
          <w:szCs w:val="24"/>
          <w:lang w:eastAsia="zh-CN"/>
        </w:rPr>
        <w:t xml:space="preserve">– 40%  (40 pkt)  </w:t>
      </w:r>
    </w:p>
    <w:p w14:paraId="3568F707" w14:textId="77777777" w:rsidR="000C3FC3" w:rsidRPr="006E3997" w:rsidRDefault="000C3FC3" w:rsidP="000C3FC3">
      <w:pPr>
        <w:tabs>
          <w:tab w:val="left" w:pos="1134"/>
          <w:tab w:val="left" w:pos="5103"/>
        </w:tabs>
        <w:suppressAutoHyphens/>
        <w:spacing w:line="240" w:lineRule="auto"/>
        <w:ind w:left="426" w:hanging="426"/>
        <w:jc w:val="both"/>
        <w:rPr>
          <w:bCs/>
          <w:sz w:val="24"/>
          <w:szCs w:val="24"/>
          <w:lang w:val="pl-PL" w:eastAsia="zh-CN"/>
        </w:rPr>
      </w:pPr>
      <w:r w:rsidRPr="006E3997">
        <w:rPr>
          <w:bCs/>
          <w:sz w:val="24"/>
          <w:szCs w:val="24"/>
          <w:lang w:val="pl-PL" w:eastAsia="zh-CN"/>
        </w:rPr>
        <w:t>2.</w:t>
      </w:r>
      <w:r w:rsidRPr="006E3997">
        <w:rPr>
          <w:bCs/>
          <w:sz w:val="24"/>
          <w:szCs w:val="24"/>
          <w:lang w:val="pl-PL" w:eastAsia="zh-CN"/>
        </w:rPr>
        <w:tab/>
        <w:t>Przy ocenie ofert wartość wagowa wyrażona w procentach będzie wyrażona bezpośrednio w punktach według zasady 1% = 1 pkt.</w:t>
      </w:r>
    </w:p>
    <w:p w14:paraId="16D9867C" w14:textId="77777777" w:rsidR="000C3FC3" w:rsidRPr="006E3997" w:rsidRDefault="000C3FC3" w:rsidP="000C3FC3">
      <w:pPr>
        <w:tabs>
          <w:tab w:val="left" w:pos="1134"/>
          <w:tab w:val="left" w:pos="5103"/>
        </w:tabs>
        <w:suppressAutoHyphens/>
        <w:spacing w:line="240" w:lineRule="auto"/>
        <w:ind w:left="426" w:hanging="426"/>
        <w:jc w:val="both"/>
        <w:rPr>
          <w:bCs/>
          <w:sz w:val="24"/>
          <w:szCs w:val="24"/>
          <w:lang w:val="pl-PL" w:eastAsia="zh-CN"/>
        </w:rPr>
      </w:pPr>
      <w:r w:rsidRPr="006E3997">
        <w:rPr>
          <w:bCs/>
          <w:sz w:val="24"/>
          <w:szCs w:val="24"/>
          <w:lang w:val="pl-PL" w:eastAsia="zh-CN"/>
        </w:rPr>
        <w:t xml:space="preserve">3. </w:t>
      </w:r>
      <w:r w:rsidRPr="006E3997">
        <w:rPr>
          <w:bCs/>
          <w:sz w:val="24"/>
          <w:szCs w:val="24"/>
          <w:lang w:val="pl-PL" w:eastAsia="zh-CN"/>
        </w:rPr>
        <w:tab/>
        <w:t>Opis szczegółowy kryteriów:</w:t>
      </w:r>
    </w:p>
    <w:p w14:paraId="32090CB4" w14:textId="4262641D" w:rsidR="000C3FC3" w:rsidRPr="006E3997" w:rsidRDefault="00652E02" w:rsidP="000C3FC3">
      <w:pPr>
        <w:tabs>
          <w:tab w:val="left" w:pos="426"/>
        </w:tabs>
        <w:suppressAutoHyphens/>
        <w:spacing w:line="240" w:lineRule="auto"/>
        <w:ind w:left="426" w:hanging="426"/>
        <w:jc w:val="both"/>
        <w:rPr>
          <w:sz w:val="24"/>
          <w:szCs w:val="24"/>
          <w:lang w:val="pl-PL" w:eastAsia="zh-CN"/>
        </w:rPr>
      </w:pPr>
      <w:r>
        <w:rPr>
          <w:sz w:val="24"/>
          <w:szCs w:val="24"/>
          <w:lang w:val="pl-PL" w:eastAsia="zh-CN"/>
        </w:rPr>
        <w:t xml:space="preserve">1) </w:t>
      </w:r>
      <w:r w:rsidR="000C3FC3" w:rsidRPr="006E3997">
        <w:rPr>
          <w:sz w:val="24"/>
          <w:szCs w:val="24"/>
          <w:lang w:val="pl-PL" w:eastAsia="zh-CN"/>
        </w:rPr>
        <w:t xml:space="preserve">Pod pojęciem </w:t>
      </w:r>
      <w:r w:rsidR="000C3FC3" w:rsidRPr="006E3997">
        <w:rPr>
          <w:b/>
          <w:i/>
          <w:sz w:val="24"/>
          <w:szCs w:val="24"/>
          <w:lang w:val="pl-PL" w:eastAsia="zh-CN"/>
        </w:rPr>
        <w:t>Cena</w:t>
      </w:r>
      <w:r w:rsidR="000C3FC3" w:rsidRPr="006E3997">
        <w:rPr>
          <w:sz w:val="24"/>
          <w:szCs w:val="24"/>
          <w:lang w:val="pl-PL" w:eastAsia="zh-CN"/>
        </w:rPr>
        <w:t xml:space="preserve"> należy rozumieć całkowity koszt wykonania przedmiotu zamówienia objętego niniejszym zamówieniem. Zamawiający będzie brał pod uwagę cenę ofertową brutto zamówienia podaną </w:t>
      </w:r>
      <w:r w:rsidR="00B8355C">
        <w:rPr>
          <w:sz w:val="24"/>
          <w:szCs w:val="24"/>
          <w:lang w:val="pl-PL" w:eastAsia="zh-CN"/>
        </w:rPr>
        <w:t>w</w:t>
      </w:r>
      <w:r w:rsidR="000C3FC3" w:rsidRPr="006E3997">
        <w:rPr>
          <w:sz w:val="24"/>
          <w:szCs w:val="24"/>
          <w:lang w:val="pl-PL" w:eastAsia="zh-CN"/>
        </w:rPr>
        <w:t xml:space="preserve"> formularzu ofertowym (</w:t>
      </w:r>
      <w:r w:rsidR="000C3FC3" w:rsidRPr="006E3997">
        <w:rPr>
          <w:b/>
          <w:i/>
          <w:sz w:val="24"/>
          <w:szCs w:val="24"/>
          <w:lang w:val="pl-PL" w:eastAsia="zh-CN"/>
        </w:rPr>
        <w:t>OFERTA</w:t>
      </w:r>
      <w:r w:rsidR="000C3FC3" w:rsidRPr="006E3997">
        <w:rPr>
          <w:i/>
          <w:sz w:val="24"/>
          <w:szCs w:val="24"/>
          <w:lang w:val="pl-PL" w:eastAsia="zh-CN"/>
        </w:rPr>
        <w:t>)</w:t>
      </w:r>
      <w:r w:rsidR="00B8355C">
        <w:rPr>
          <w:i/>
          <w:sz w:val="24"/>
          <w:szCs w:val="24"/>
          <w:lang w:val="pl-PL" w:eastAsia="zh-CN"/>
        </w:rPr>
        <w:t xml:space="preserve"> – Załącznik nr 3 do SWZ</w:t>
      </w:r>
      <w:r w:rsidR="000C3FC3" w:rsidRPr="006E3997">
        <w:rPr>
          <w:sz w:val="24"/>
          <w:szCs w:val="24"/>
          <w:lang w:val="pl-PL" w:eastAsia="zh-CN"/>
        </w:rPr>
        <w:t>.</w:t>
      </w:r>
      <w:r w:rsidR="000C3FC3" w:rsidRPr="006E3997">
        <w:rPr>
          <w:sz w:val="24"/>
          <w:szCs w:val="24"/>
          <w:lang w:val="pl-PL" w:eastAsia="zh-CN"/>
        </w:rPr>
        <w:tab/>
      </w:r>
    </w:p>
    <w:p w14:paraId="20391E13" w14:textId="77777777" w:rsidR="000C3FC3" w:rsidRPr="006E3997" w:rsidRDefault="000C3FC3" w:rsidP="000C3FC3">
      <w:pPr>
        <w:tabs>
          <w:tab w:val="left" w:pos="360"/>
          <w:tab w:val="left" w:pos="426"/>
          <w:tab w:val="left" w:pos="540"/>
        </w:tabs>
        <w:suppressAutoHyphens/>
        <w:spacing w:line="240" w:lineRule="auto"/>
        <w:ind w:left="426" w:hanging="426"/>
        <w:jc w:val="both"/>
        <w:rPr>
          <w:sz w:val="24"/>
          <w:szCs w:val="24"/>
          <w:lang w:val="pl-PL" w:eastAsia="zh-CN"/>
        </w:rPr>
      </w:pPr>
      <w:r w:rsidRPr="006E3997">
        <w:rPr>
          <w:sz w:val="24"/>
          <w:szCs w:val="24"/>
          <w:lang w:val="pl-PL" w:eastAsia="zh-CN"/>
        </w:rPr>
        <w:tab/>
      </w:r>
      <w:r w:rsidRPr="006E3997">
        <w:rPr>
          <w:sz w:val="24"/>
          <w:szCs w:val="24"/>
          <w:lang w:val="pl-PL" w:eastAsia="zh-CN"/>
        </w:rPr>
        <w:tab/>
        <w:t xml:space="preserve">Maksymalna ilość punktów jaką może uzyskać oferta w kryterium </w:t>
      </w:r>
      <w:r w:rsidRPr="006E3997">
        <w:rPr>
          <w:b/>
          <w:i/>
          <w:sz w:val="24"/>
          <w:szCs w:val="24"/>
          <w:lang w:val="pl-PL" w:eastAsia="zh-CN"/>
        </w:rPr>
        <w:t>Cena</w:t>
      </w:r>
      <w:r w:rsidRPr="006E3997">
        <w:rPr>
          <w:sz w:val="24"/>
          <w:szCs w:val="24"/>
          <w:lang w:val="pl-PL" w:eastAsia="zh-CN"/>
        </w:rPr>
        <w:t xml:space="preserve"> wynosi </w:t>
      </w:r>
      <w:r w:rsidRPr="006E3997">
        <w:rPr>
          <w:b/>
          <w:sz w:val="24"/>
          <w:szCs w:val="24"/>
          <w:lang w:val="pl-PL" w:eastAsia="zh-CN"/>
        </w:rPr>
        <w:t>60,00 pkt</w:t>
      </w:r>
      <w:r w:rsidRPr="006E3997">
        <w:rPr>
          <w:sz w:val="24"/>
          <w:szCs w:val="24"/>
          <w:lang w:val="pl-PL" w:eastAsia="zh-CN"/>
        </w:rPr>
        <w:t>.</w:t>
      </w:r>
    </w:p>
    <w:p w14:paraId="42825C0E" w14:textId="77777777" w:rsidR="00B8355C" w:rsidRPr="00F95071" w:rsidRDefault="000C3FC3" w:rsidP="000C3FC3">
      <w:pPr>
        <w:tabs>
          <w:tab w:val="left" w:pos="426"/>
          <w:tab w:val="left" w:pos="540"/>
        </w:tabs>
        <w:suppressAutoHyphens/>
        <w:spacing w:line="240" w:lineRule="auto"/>
        <w:ind w:left="426" w:hanging="426"/>
        <w:jc w:val="both"/>
        <w:rPr>
          <w:sz w:val="16"/>
          <w:szCs w:val="16"/>
          <w:lang w:val="pl-PL" w:eastAsia="zh-CN"/>
        </w:rPr>
      </w:pPr>
      <w:r w:rsidRPr="006E3997">
        <w:rPr>
          <w:sz w:val="24"/>
          <w:szCs w:val="24"/>
          <w:lang w:val="pl-PL" w:eastAsia="zh-CN"/>
        </w:rPr>
        <w:tab/>
      </w:r>
    </w:p>
    <w:p w14:paraId="4A4379B9" w14:textId="266D19C5" w:rsidR="000C3FC3" w:rsidRPr="006E3997" w:rsidRDefault="000C3FC3" w:rsidP="000C3FC3">
      <w:pPr>
        <w:tabs>
          <w:tab w:val="left" w:pos="426"/>
          <w:tab w:val="left" w:pos="540"/>
        </w:tabs>
        <w:suppressAutoHyphens/>
        <w:spacing w:line="240" w:lineRule="auto"/>
        <w:ind w:left="426" w:hanging="426"/>
        <w:jc w:val="both"/>
        <w:rPr>
          <w:sz w:val="24"/>
          <w:szCs w:val="24"/>
          <w:lang w:val="pl-PL" w:eastAsia="zh-CN"/>
        </w:rPr>
      </w:pPr>
      <w:r w:rsidRPr="006E3997">
        <w:rPr>
          <w:sz w:val="24"/>
          <w:szCs w:val="24"/>
          <w:lang w:val="pl-PL" w:eastAsia="zh-CN"/>
        </w:rPr>
        <w:t>Ilość punktów dla poszczególnych ofert zostanie ustalona wg wzoru</w:t>
      </w:r>
    </w:p>
    <w:p w14:paraId="19A1783D" w14:textId="77777777" w:rsidR="000C3FC3" w:rsidRPr="006E3997" w:rsidRDefault="000C3FC3" w:rsidP="000C3FC3">
      <w:pPr>
        <w:tabs>
          <w:tab w:val="left" w:pos="284"/>
        </w:tabs>
        <w:suppressAutoHyphens/>
        <w:spacing w:line="240" w:lineRule="auto"/>
        <w:ind w:left="426" w:hanging="426"/>
        <w:rPr>
          <w:sz w:val="24"/>
          <w:szCs w:val="24"/>
          <w:lang w:val="pl-PL" w:eastAsia="zh-CN"/>
        </w:rPr>
      </w:pPr>
      <w:r w:rsidRPr="006E3997">
        <w:rPr>
          <w:sz w:val="24"/>
          <w:szCs w:val="24"/>
          <w:lang w:val="pl-PL" w:eastAsia="zh-CN"/>
        </w:rPr>
        <w:t xml:space="preserve">                                                               </w:t>
      </w:r>
      <w:proofErr w:type="spellStart"/>
      <w:r w:rsidRPr="006E3997">
        <w:rPr>
          <w:sz w:val="24"/>
          <w:szCs w:val="24"/>
          <w:lang w:val="pl-PL" w:eastAsia="zh-CN"/>
        </w:rPr>
        <w:t>C</w:t>
      </w:r>
      <w:r w:rsidRPr="006E3997">
        <w:rPr>
          <w:sz w:val="24"/>
          <w:szCs w:val="24"/>
          <w:vertAlign w:val="subscript"/>
          <w:lang w:val="pl-PL" w:eastAsia="zh-CN"/>
        </w:rPr>
        <w:t>min</w:t>
      </w:r>
      <w:proofErr w:type="spellEnd"/>
    </w:p>
    <w:p w14:paraId="628E8151" w14:textId="77777777" w:rsidR="000C3FC3" w:rsidRPr="006E3997" w:rsidRDefault="000C3FC3" w:rsidP="000C3FC3">
      <w:pPr>
        <w:tabs>
          <w:tab w:val="left" w:pos="284"/>
        </w:tabs>
        <w:suppressAutoHyphens/>
        <w:spacing w:line="240" w:lineRule="auto"/>
        <w:ind w:left="426" w:hanging="426"/>
        <w:jc w:val="center"/>
        <w:rPr>
          <w:sz w:val="24"/>
          <w:szCs w:val="24"/>
          <w:lang w:val="pl-PL" w:eastAsia="zh-CN"/>
        </w:rPr>
      </w:pPr>
      <w:r w:rsidRPr="006E3997">
        <w:rPr>
          <w:sz w:val="24"/>
          <w:szCs w:val="24"/>
          <w:lang w:val="pl-PL" w:eastAsia="zh-CN"/>
        </w:rPr>
        <w:t>C=  ---------  x 60</w:t>
      </w:r>
    </w:p>
    <w:p w14:paraId="1003F35E" w14:textId="77777777" w:rsidR="000C3FC3" w:rsidRPr="006E3997" w:rsidRDefault="000C3FC3" w:rsidP="000C3FC3">
      <w:pPr>
        <w:tabs>
          <w:tab w:val="left" w:pos="284"/>
        </w:tabs>
        <w:suppressAutoHyphens/>
        <w:spacing w:line="240" w:lineRule="auto"/>
        <w:ind w:left="426" w:hanging="426"/>
        <w:rPr>
          <w:sz w:val="24"/>
          <w:szCs w:val="24"/>
          <w:lang w:val="pl-PL" w:eastAsia="zh-CN"/>
        </w:rPr>
      </w:pPr>
      <w:r w:rsidRPr="006E3997">
        <w:rPr>
          <w:sz w:val="24"/>
          <w:szCs w:val="24"/>
          <w:lang w:val="pl-PL" w:eastAsia="zh-CN"/>
        </w:rPr>
        <w:t xml:space="preserve">                                                               </w:t>
      </w:r>
      <w:proofErr w:type="spellStart"/>
      <w:r w:rsidRPr="006E3997">
        <w:rPr>
          <w:sz w:val="24"/>
          <w:szCs w:val="24"/>
          <w:lang w:val="pl-PL" w:eastAsia="zh-CN"/>
        </w:rPr>
        <w:t>C</w:t>
      </w:r>
      <w:r w:rsidRPr="006E3997">
        <w:rPr>
          <w:sz w:val="24"/>
          <w:szCs w:val="24"/>
          <w:vertAlign w:val="subscript"/>
          <w:lang w:val="pl-PL" w:eastAsia="zh-CN"/>
        </w:rPr>
        <w:t>bad</w:t>
      </w:r>
      <w:proofErr w:type="spellEnd"/>
    </w:p>
    <w:p w14:paraId="029C290E" w14:textId="77777777" w:rsidR="000C3FC3" w:rsidRPr="006E3997" w:rsidRDefault="000C3FC3" w:rsidP="000C3FC3">
      <w:pPr>
        <w:tabs>
          <w:tab w:val="left" w:pos="284"/>
        </w:tabs>
        <w:suppressAutoHyphens/>
        <w:ind w:left="426" w:hanging="426"/>
        <w:rPr>
          <w:sz w:val="24"/>
          <w:szCs w:val="24"/>
          <w:lang w:val="pl-PL" w:eastAsia="zh-CN"/>
        </w:rPr>
      </w:pPr>
    </w:p>
    <w:p w14:paraId="3BDFB1A3" w14:textId="77777777" w:rsidR="000C3FC3" w:rsidRPr="006E3997" w:rsidRDefault="000C3FC3" w:rsidP="000C3FC3">
      <w:pPr>
        <w:tabs>
          <w:tab w:val="left" w:pos="426"/>
        </w:tabs>
        <w:suppressAutoHyphens/>
        <w:ind w:left="426" w:hanging="426"/>
        <w:rPr>
          <w:sz w:val="24"/>
          <w:szCs w:val="24"/>
          <w:lang w:val="pl-PL" w:eastAsia="zh-CN"/>
        </w:rPr>
      </w:pPr>
      <w:r w:rsidRPr="006E3997">
        <w:rPr>
          <w:sz w:val="24"/>
          <w:szCs w:val="24"/>
          <w:lang w:val="pl-PL" w:eastAsia="zh-CN"/>
        </w:rPr>
        <w:tab/>
        <w:t xml:space="preserve">gdzie:                                                                                         </w:t>
      </w:r>
    </w:p>
    <w:p w14:paraId="0FAE92DC" w14:textId="77777777" w:rsidR="000C3FC3" w:rsidRPr="006E3997" w:rsidRDefault="000C3FC3" w:rsidP="000C3FC3">
      <w:pPr>
        <w:tabs>
          <w:tab w:val="left" w:pos="426"/>
        </w:tabs>
        <w:autoSpaceDE w:val="0"/>
        <w:autoSpaceDN w:val="0"/>
        <w:adjustRightInd w:val="0"/>
        <w:spacing w:line="240" w:lineRule="auto"/>
        <w:ind w:left="426" w:hanging="426"/>
        <w:rPr>
          <w:sz w:val="24"/>
          <w:szCs w:val="24"/>
          <w:lang w:val="pl-PL"/>
        </w:rPr>
      </w:pPr>
      <w:r w:rsidRPr="006E3997">
        <w:rPr>
          <w:sz w:val="24"/>
          <w:szCs w:val="24"/>
          <w:lang w:val="pl-PL"/>
        </w:rPr>
        <w:tab/>
      </w:r>
      <w:proofErr w:type="spellStart"/>
      <w:r w:rsidRPr="006E3997">
        <w:rPr>
          <w:sz w:val="24"/>
          <w:szCs w:val="24"/>
          <w:lang w:val="pl-PL"/>
        </w:rPr>
        <w:t>C</w:t>
      </w:r>
      <w:r w:rsidRPr="006E3997">
        <w:rPr>
          <w:sz w:val="24"/>
          <w:szCs w:val="24"/>
          <w:vertAlign w:val="subscript"/>
          <w:lang w:val="pl-PL"/>
        </w:rPr>
        <w:t>min</w:t>
      </w:r>
      <w:proofErr w:type="spellEnd"/>
      <w:r w:rsidRPr="006E3997">
        <w:rPr>
          <w:sz w:val="24"/>
          <w:szCs w:val="24"/>
          <w:lang w:val="pl-PL"/>
        </w:rPr>
        <w:t xml:space="preserve"> – cena minimalna w zbiorze ofert</w:t>
      </w:r>
    </w:p>
    <w:p w14:paraId="3744C7D5" w14:textId="77777777" w:rsidR="000C3FC3" w:rsidRPr="006E3997" w:rsidRDefault="000C3FC3" w:rsidP="000C3FC3">
      <w:pPr>
        <w:tabs>
          <w:tab w:val="left" w:pos="426"/>
        </w:tabs>
        <w:autoSpaceDE w:val="0"/>
        <w:autoSpaceDN w:val="0"/>
        <w:adjustRightInd w:val="0"/>
        <w:spacing w:line="240" w:lineRule="auto"/>
        <w:ind w:left="426" w:hanging="426"/>
        <w:rPr>
          <w:sz w:val="24"/>
          <w:szCs w:val="24"/>
          <w:lang w:val="pl-PL"/>
        </w:rPr>
      </w:pPr>
      <w:r w:rsidRPr="006E3997">
        <w:rPr>
          <w:sz w:val="24"/>
          <w:szCs w:val="24"/>
          <w:lang w:val="pl-PL"/>
        </w:rPr>
        <w:tab/>
      </w:r>
      <w:proofErr w:type="spellStart"/>
      <w:r w:rsidRPr="006E3997">
        <w:rPr>
          <w:sz w:val="24"/>
          <w:szCs w:val="24"/>
          <w:lang w:val="pl-PL"/>
        </w:rPr>
        <w:t>C</w:t>
      </w:r>
      <w:r w:rsidRPr="006E3997">
        <w:rPr>
          <w:sz w:val="24"/>
          <w:szCs w:val="24"/>
          <w:vertAlign w:val="subscript"/>
          <w:lang w:val="pl-PL"/>
        </w:rPr>
        <w:t>bad</w:t>
      </w:r>
      <w:proofErr w:type="spellEnd"/>
      <w:r w:rsidRPr="006E3997">
        <w:rPr>
          <w:sz w:val="24"/>
          <w:szCs w:val="24"/>
          <w:lang w:val="pl-PL"/>
        </w:rPr>
        <w:t xml:space="preserve"> – cena rozpatrywanej oferty</w:t>
      </w:r>
    </w:p>
    <w:p w14:paraId="64B2FBE9" w14:textId="77777777" w:rsidR="000C3FC3" w:rsidRPr="006E3997" w:rsidRDefault="000C3FC3" w:rsidP="000C3FC3">
      <w:pPr>
        <w:tabs>
          <w:tab w:val="left" w:pos="426"/>
        </w:tabs>
        <w:autoSpaceDE w:val="0"/>
        <w:autoSpaceDN w:val="0"/>
        <w:adjustRightInd w:val="0"/>
        <w:spacing w:line="240" w:lineRule="auto"/>
        <w:ind w:left="426" w:hanging="426"/>
        <w:rPr>
          <w:rFonts w:eastAsia="TimesNewRoman"/>
          <w:sz w:val="24"/>
          <w:szCs w:val="24"/>
          <w:lang w:val="pl-PL"/>
        </w:rPr>
      </w:pPr>
      <w:r w:rsidRPr="006E3997">
        <w:rPr>
          <w:sz w:val="24"/>
          <w:szCs w:val="24"/>
          <w:lang w:val="pl-PL"/>
        </w:rPr>
        <w:tab/>
        <w:t>C – ilo</w:t>
      </w:r>
      <w:r w:rsidRPr="006E3997">
        <w:rPr>
          <w:rFonts w:eastAsia="TimesNewRoman"/>
          <w:sz w:val="24"/>
          <w:szCs w:val="24"/>
          <w:lang w:val="pl-PL"/>
        </w:rPr>
        <w:t xml:space="preserve">ść </w:t>
      </w:r>
      <w:r w:rsidRPr="006E3997">
        <w:rPr>
          <w:sz w:val="24"/>
          <w:szCs w:val="24"/>
          <w:lang w:val="pl-PL"/>
        </w:rPr>
        <w:t>punktów uzyskana przez dan</w:t>
      </w:r>
      <w:r w:rsidRPr="006E3997">
        <w:rPr>
          <w:rFonts w:eastAsia="TimesNewRoman"/>
          <w:sz w:val="24"/>
          <w:szCs w:val="24"/>
          <w:lang w:val="pl-PL"/>
        </w:rPr>
        <w:t xml:space="preserve">ą </w:t>
      </w:r>
      <w:r w:rsidRPr="006E3997">
        <w:rPr>
          <w:sz w:val="24"/>
          <w:szCs w:val="24"/>
          <w:lang w:val="pl-PL"/>
        </w:rPr>
        <w:t>ofert</w:t>
      </w:r>
      <w:r w:rsidRPr="006E3997">
        <w:rPr>
          <w:rFonts w:eastAsia="TimesNewRoman"/>
          <w:sz w:val="24"/>
          <w:szCs w:val="24"/>
          <w:lang w:val="pl-PL"/>
        </w:rPr>
        <w:t xml:space="preserve">ę </w:t>
      </w:r>
      <w:r w:rsidRPr="006E3997">
        <w:rPr>
          <w:sz w:val="24"/>
          <w:szCs w:val="24"/>
          <w:lang w:val="pl-PL"/>
        </w:rPr>
        <w:t xml:space="preserve">w kryterium </w:t>
      </w:r>
      <w:r w:rsidRPr="006E3997">
        <w:rPr>
          <w:b/>
          <w:bCs/>
          <w:i/>
          <w:iCs/>
          <w:sz w:val="24"/>
          <w:szCs w:val="24"/>
          <w:lang w:val="pl-PL"/>
        </w:rPr>
        <w:t xml:space="preserve">Cena </w:t>
      </w:r>
      <w:r w:rsidRPr="006E3997">
        <w:rPr>
          <w:sz w:val="24"/>
          <w:szCs w:val="24"/>
          <w:lang w:val="pl-PL"/>
        </w:rPr>
        <w:t>podczas oceny przez komisj</w:t>
      </w:r>
      <w:r w:rsidRPr="006E3997">
        <w:rPr>
          <w:rFonts w:eastAsia="TimesNewRoman"/>
          <w:sz w:val="24"/>
          <w:szCs w:val="24"/>
          <w:lang w:val="pl-PL"/>
        </w:rPr>
        <w:t xml:space="preserve">ę </w:t>
      </w:r>
      <w:r w:rsidRPr="006E3997">
        <w:rPr>
          <w:sz w:val="24"/>
          <w:szCs w:val="24"/>
          <w:lang w:val="pl-PL"/>
        </w:rPr>
        <w:t>przetargow</w:t>
      </w:r>
      <w:r w:rsidRPr="006E3997">
        <w:rPr>
          <w:rFonts w:eastAsia="TimesNewRoman"/>
          <w:sz w:val="24"/>
          <w:szCs w:val="24"/>
          <w:lang w:val="pl-PL"/>
        </w:rPr>
        <w:t>ą</w:t>
      </w:r>
    </w:p>
    <w:p w14:paraId="41770910" w14:textId="608D5FD8" w:rsidR="000C3FC3" w:rsidRPr="007F1F9D" w:rsidRDefault="000C3FC3">
      <w:pPr>
        <w:pStyle w:val="Akapitzlist"/>
        <w:numPr>
          <w:ilvl w:val="3"/>
          <w:numId w:val="30"/>
        </w:numPr>
        <w:tabs>
          <w:tab w:val="left" w:pos="426"/>
        </w:tabs>
        <w:autoSpaceDE w:val="0"/>
        <w:autoSpaceDN w:val="0"/>
        <w:adjustRightInd w:val="0"/>
        <w:spacing w:line="240" w:lineRule="auto"/>
        <w:ind w:left="851" w:hanging="425"/>
        <w:rPr>
          <w:rFonts w:ascii="Arial" w:eastAsia="TimesNewRoman" w:hAnsi="Arial" w:cs="Arial"/>
          <w:sz w:val="24"/>
          <w:szCs w:val="24"/>
        </w:rPr>
      </w:pPr>
      <w:r w:rsidRPr="007F1F9D">
        <w:rPr>
          <w:rFonts w:ascii="Arial" w:hAnsi="Arial" w:cs="Arial"/>
          <w:sz w:val="24"/>
          <w:szCs w:val="24"/>
        </w:rPr>
        <w:t xml:space="preserve">– </w:t>
      </w:r>
      <w:bookmarkStart w:id="34" w:name="_Hlk69134838"/>
      <w:r w:rsidRPr="007F1F9D">
        <w:rPr>
          <w:rFonts w:ascii="Arial" w:hAnsi="Arial" w:cs="Arial"/>
          <w:sz w:val="24"/>
          <w:szCs w:val="24"/>
        </w:rPr>
        <w:t>maksymalna ilość punktów  do uzyskania w  kryterium</w:t>
      </w:r>
      <w:bookmarkEnd w:id="34"/>
      <w:r w:rsidRPr="007F1F9D">
        <w:rPr>
          <w:rFonts w:ascii="Arial" w:hAnsi="Arial" w:cs="Arial"/>
          <w:b/>
          <w:bCs/>
          <w:i/>
          <w:iCs/>
          <w:sz w:val="24"/>
          <w:szCs w:val="24"/>
        </w:rPr>
        <w:t xml:space="preserve">  Cena</w:t>
      </w:r>
    </w:p>
    <w:p w14:paraId="0EA3887A" w14:textId="77777777" w:rsidR="000C3FC3" w:rsidRPr="00292E25" w:rsidRDefault="000C3FC3" w:rsidP="000C3FC3">
      <w:pPr>
        <w:tabs>
          <w:tab w:val="left" w:pos="426"/>
        </w:tabs>
        <w:suppressAutoHyphens/>
        <w:ind w:left="426" w:hanging="426"/>
        <w:rPr>
          <w:sz w:val="24"/>
          <w:szCs w:val="24"/>
          <w:lang w:val="pl-PL" w:eastAsia="zh-CN"/>
        </w:rPr>
      </w:pPr>
    </w:p>
    <w:p w14:paraId="132D5621" w14:textId="39CBDF3A" w:rsidR="00294C08" w:rsidRPr="00292E25" w:rsidRDefault="00301959" w:rsidP="00301959">
      <w:pPr>
        <w:suppressAutoHyphens/>
        <w:spacing w:line="240" w:lineRule="auto"/>
        <w:jc w:val="both"/>
        <w:rPr>
          <w:rFonts w:eastAsia="Times New Roman"/>
          <w:spacing w:val="1"/>
          <w:sz w:val="24"/>
          <w:szCs w:val="24"/>
          <w:lang w:eastAsia="zh-CN"/>
        </w:rPr>
      </w:pPr>
      <w:r w:rsidRPr="00292E25">
        <w:rPr>
          <w:sz w:val="24"/>
          <w:szCs w:val="24"/>
        </w:rPr>
        <w:t>2)</w:t>
      </w:r>
      <w:r w:rsidR="00CA11B3">
        <w:rPr>
          <w:sz w:val="24"/>
          <w:szCs w:val="24"/>
        </w:rPr>
        <w:t xml:space="preserve"> </w:t>
      </w:r>
      <w:r w:rsidR="003B49B6">
        <w:rPr>
          <w:sz w:val="24"/>
          <w:szCs w:val="24"/>
        </w:rPr>
        <w:t>W</w:t>
      </w:r>
      <w:r w:rsidR="000C3FC3" w:rsidRPr="00292E25">
        <w:rPr>
          <w:sz w:val="24"/>
          <w:szCs w:val="24"/>
        </w:rPr>
        <w:t xml:space="preserve"> </w:t>
      </w:r>
      <w:proofErr w:type="spellStart"/>
      <w:r w:rsidR="000C3FC3" w:rsidRPr="00292E25">
        <w:rPr>
          <w:sz w:val="24"/>
          <w:szCs w:val="24"/>
        </w:rPr>
        <w:t>kryterium</w:t>
      </w:r>
      <w:proofErr w:type="spellEnd"/>
      <w:r w:rsidR="000C3FC3" w:rsidRPr="00292E25">
        <w:rPr>
          <w:sz w:val="24"/>
          <w:szCs w:val="24"/>
        </w:rPr>
        <w:t xml:space="preserve"> </w:t>
      </w:r>
      <w:proofErr w:type="spellStart"/>
      <w:r w:rsidR="00294C08" w:rsidRPr="00292E25">
        <w:rPr>
          <w:sz w:val="24"/>
          <w:szCs w:val="24"/>
        </w:rPr>
        <w:t>Dodatkowy</w:t>
      </w:r>
      <w:proofErr w:type="spellEnd"/>
      <w:r w:rsidR="00294C08" w:rsidRPr="00292E25">
        <w:rPr>
          <w:sz w:val="24"/>
          <w:szCs w:val="24"/>
        </w:rPr>
        <w:t xml:space="preserve"> </w:t>
      </w:r>
      <w:proofErr w:type="spellStart"/>
      <w:r w:rsidR="00294C08" w:rsidRPr="00292E25">
        <w:rPr>
          <w:sz w:val="24"/>
          <w:szCs w:val="24"/>
        </w:rPr>
        <w:t>sprzęt</w:t>
      </w:r>
      <w:proofErr w:type="spellEnd"/>
      <w:r w:rsidR="00D4636A" w:rsidRPr="00292E25">
        <w:rPr>
          <w:sz w:val="24"/>
          <w:szCs w:val="24"/>
        </w:rPr>
        <w:t xml:space="preserve"> ,,S”</w:t>
      </w:r>
      <w:r w:rsidR="00294C08" w:rsidRPr="00292E25">
        <w:rPr>
          <w:sz w:val="24"/>
          <w:szCs w:val="24"/>
        </w:rPr>
        <w:t xml:space="preserve"> d</w:t>
      </w:r>
      <w:r w:rsidR="00294C08" w:rsidRPr="00292E25">
        <w:rPr>
          <w:rFonts w:eastAsia="Times New Roman"/>
          <w:spacing w:val="1"/>
          <w:sz w:val="24"/>
          <w:szCs w:val="24"/>
          <w:lang w:eastAsia="zh-CN"/>
        </w:rPr>
        <w:t xml:space="preserve">o </w:t>
      </w:r>
      <w:proofErr w:type="spellStart"/>
      <w:r w:rsidR="00294C08" w:rsidRPr="00292E25">
        <w:rPr>
          <w:rFonts w:eastAsia="Times New Roman"/>
          <w:spacing w:val="1"/>
          <w:sz w:val="24"/>
          <w:szCs w:val="24"/>
          <w:lang w:eastAsia="zh-CN"/>
        </w:rPr>
        <w:t>oceny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Zamawiający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przyjmuje</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informacje</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zawarte</w:t>
      </w:r>
      <w:proofErr w:type="spellEnd"/>
      <w:r w:rsidR="00294C08" w:rsidRPr="00292E25">
        <w:rPr>
          <w:rFonts w:eastAsia="Times New Roman"/>
          <w:spacing w:val="1"/>
          <w:sz w:val="24"/>
          <w:szCs w:val="24"/>
          <w:lang w:eastAsia="zh-CN"/>
        </w:rPr>
        <w:t xml:space="preserve"> w </w:t>
      </w:r>
      <w:proofErr w:type="spellStart"/>
      <w:r w:rsidR="00294C08" w:rsidRPr="00292E25">
        <w:rPr>
          <w:rFonts w:eastAsia="Times New Roman"/>
          <w:spacing w:val="1"/>
          <w:sz w:val="24"/>
          <w:szCs w:val="24"/>
          <w:lang w:eastAsia="zh-CN"/>
        </w:rPr>
        <w:t>załączonym</w:t>
      </w:r>
      <w:proofErr w:type="spellEnd"/>
      <w:r w:rsidR="00294C08" w:rsidRPr="00292E25">
        <w:rPr>
          <w:rFonts w:eastAsia="Times New Roman"/>
          <w:spacing w:val="1"/>
          <w:sz w:val="24"/>
          <w:szCs w:val="24"/>
          <w:lang w:eastAsia="zh-CN"/>
        </w:rPr>
        <w:t xml:space="preserve"> do </w:t>
      </w:r>
      <w:proofErr w:type="spellStart"/>
      <w:r w:rsidR="00294C08" w:rsidRPr="00292E25">
        <w:rPr>
          <w:rFonts w:eastAsia="Times New Roman"/>
          <w:spacing w:val="1"/>
          <w:sz w:val="24"/>
          <w:szCs w:val="24"/>
          <w:lang w:eastAsia="zh-CN"/>
        </w:rPr>
        <w:t>oferty</w:t>
      </w:r>
      <w:proofErr w:type="spellEnd"/>
      <w:r w:rsidR="00294C08" w:rsidRPr="00292E25">
        <w:rPr>
          <w:rFonts w:eastAsia="Times New Roman"/>
          <w:spacing w:val="1"/>
          <w:sz w:val="24"/>
          <w:szCs w:val="24"/>
          <w:lang w:eastAsia="zh-CN"/>
        </w:rPr>
        <w:t xml:space="preserve"> – </w:t>
      </w:r>
      <w:proofErr w:type="spellStart"/>
      <w:r w:rsidR="00294C08" w:rsidRPr="00292E25">
        <w:rPr>
          <w:rFonts w:eastAsia="Times New Roman"/>
          <w:b/>
          <w:spacing w:val="1"/>
          <w:sz w:val="24"/>
          <w:szCs w:val="24"/>
          <w:u w:val="single"/>
          <w:lang w:eastAsia="zh-CN"/>
        </w:rPr>
        <w:t>Wykaz</w:t>
      </w:r>
      <w:proofErr w:type="spellEnd"/>
      <w:r w:rsidR="00294C08" w:rsidRPr="00292E25">
        <w:rPr>
          <w:rFonts w:eastAsia="Times New Roman"/>
          <w:b/>
          <w:spacing w:val="1"/>
          <w:sz w:val="24"/>
          <w:szCs w:val="24"/>
          <w:u w:val="single"/>
          <w:lang w:eastAsia="zh-CN"/>
        </w:rPr>
        <w:t xml:space="preserve"> </w:t>
      </w:r>
      <w:proofErr w:type="spellStart"/>
      <w:r w:rsidR="00294C08" w:rsidRPr="00292E25">
        <w:rPr>
          <w:rFonts w:eastAsia="Times New Roman"/>
          <w:b/>
          <w:spacing w:val="1"/>
          <w:sz w:val="24"/>
          <w:szCs w:val="24"/>
          <w:u w:val="single"/>
          <w:lang w:eastAsia="zh-CN"/>
        </w:rPr>
        <w:t>sprzętu</w:t>
      </w:r>
      <w:proofErr w:type="spellEnd"/>
      <w:r w:rsidR="00294C08" w:rsidRPr="00292E25">
        <w:rPr>
          <w:rFonts w:eastAsia="Times New Roman"/>
          <w:b/>
          <w:spacing w:val="1"/>
          <w:sz w:val="24"/>
          <w:szCs w:val="24"/>
          <w:u w:val="single"/>
          <w:lang w:eastAsia="zh-CN"/>
        </w:rPr>
        <w:t xml:space="preserve"> – </w:t>
      </w:r>
      <w:proofErr w:type="spellStart"/>
      <w:r w:rsidR="00294C08" w:rsidRPr="00292E25">
        <w:rPr>
          <w:rFonts w:eastAsia="Times New Roman"/>
          <w:b/>
          <w:sz w:val="24"/>
          <w:szCs w:val="24"/>
          <w:u w:val="single"/>
        </w:rPr>
        <w:t>załącznik</w:t>
      </w:r>
      <w:proofErr w:type="spellEnd"/>
      <w:r w:rsidR="00294C08" w:rsidRPr="00292E25">
        <w:rPr>
          <w:rFonts w:eastAsia="Times New Roman"/>
          <w:b/>
          <w:sz w:val="24"/>
          <w:szCs w:val="24"/>
          <w:u w:val="single"/>
        </w:rPr>
        <w:t xml:space="preserve"> nr 6A do SWZ</w:t>
      </w:r>
      <w:r w:rsidR="00294C08" w:rsidRPr="00292E25">
        <w:rPr>
          <w:b/>
          <w:sz w:val="24"/>
          <w:szCs w:val="24"/>
        </w:rPr>
        <w:t>.</w:t>
      </w:r>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Zamawiający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przyzna</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punkty</w:t>
      </w:r>
      <w:proofErr w:type="spellEnd"/>
      <w:r w:rsidR="00294C08" w:rsidRPr="00292E25">
        <w:rPr>
          <w:rFonts w:eastAsia="Times New Roman"/>
          <w:spacing w:val="1"/>
          <w:sz w:val="24"/>
          <w:szCs w:val="24"/>
          <w:lang w:eastAsia="zh-CN"/>
        </w:rPr>
        <w:t xml:space="preserve"> w </w:t>
      </w:r>
      <w:proofErr w:type="spellStart"/>
      <w:r w:rsidR="00294C08" w:rsidRPr="00292E25">
        <w:rPr>
          <w:rFonts w:eastAsia="Times New Roman"/>
          <w:spacing w:val="1"/>
          <w:sz w:val="24"/>
          <w:szCs w:val="24"/>
          <w:lang w:eastAsia="zh-CN"/>
        </w:rPr>
        <w:t>tym</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kryterium</w:t>
      </w:r>
      <w:proofErr w:type="spellEnd"/>
      <w:r w:rsidR="00294C08" w:rsidRPr="00292E25">
        <w:rPr>
          <w:rFonts w:eastAsia="Times New Roman"/>
          <w:spacing w:val="1"/>
          <w:sz w:val="24"/>
          <w:szCs w:val="24"/>
          <w:lang w:eastAsia="zh-CN"/>
        </w:rPr>
        <w:t xml:space="preserve"> za </w:t>
      </w:r>
      <w:proofErr w:type="spellStart"/>
      <w:r w:rsidR="00294C08" w:rsidRPr="00292E25">
        <w:rPr>
          <w:rFonts w:eastAsia="Times New Roman"/>
          <w:spacing w:val="1"/>
          <w:sz w:val="24"/>
          <w:szCs w:val="24"/>
          <w:lang w:eastAsia="zh-CN"/>
        </w:rPr>
        <w:t>dodatkowy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sprzęt</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który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stanowi</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zasoby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własne</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Wykonawcy</w:t>
      </w:r>
      <w:proofErr w:type="spellEnd"/>
      <w:r w:rsidR="00294C08" w:rsidRPr="00292E25">
        <w:rPr>
          <w:rFonts w:eastAsia="Times New Roman"/>
          <w:spacing w:val="1"/>
          <w:sz w:val="24"/>
          <w:szCs w:val="24"/>
          <w:lang w:eastAsia="zh-CN"/>
        </w:rPr>
        <w:t xml:space="preserve"> </w:t>
      </w:r>
      <w:r w:rsidR="00294C08" w:rsidRPr="00292E25">
        <w:rPr>
          <w:rFonts w:eastAsia="Times New Roman"/>
          <w:spacing w:val="1"/>
          <w:sz w:val="24"/>
          <w:szCs w:val="24"/>
          <w:u w:val="single"/>
          <w:lang w:eastAsia="zh-CN"/>
        </w:rPr>
        <w:t>(</w:t>
      </w:r>
      <w:proofErr w:type="spellStart"/>
      <w:r w:rsidR="00294C08" w:rsidRPr="00292E25">
        <w:rPr>
          <w:rFonts w:eastAsia="Times New Roman"/>
          <w:spacing w:val="1"/>
          <w:sz w:val="24"/>
          <w:szCs w:val="24"/>
          <w:u w:val="single"/>
          <w:lang w:eastAsia="zh-CN"/>
        </w:rPr>
        <w:t>własny</w:t>
      </w:r>
      <w:proofErr w:type="spellEnd"/>
      <w:r w:rsidR="00294C08" w:rsidRPr="00292E25">
        <w:rPr>
          <w:rFonts w:eastAsia="Times New Roman"/>
          <w:spacing w:val="1"/>
          <w:sz w:val="24"/>
          <w:szCs w:val="24"/>
          <w:u w:val="single"/>
          <w:lang w:eastAsia="zh-CN"/>
        </w:rPr>
        <w:t xml:space="preserve">, </w:t>
      </w:r>
      <w:proofErr w:type="spellStart"/>
      <w:r w:rsidR="00294C08" w:rsidRPr="00292E25">
        <w:rPr>
          <w:rFonts w:eastAsia="Times New Roman"/>
          <w:spacing w:val="1"/>
          <w:sz w:val="24"/>
          <w:szCs w:val="24"/>
          <w:u w:val="single"/>
          <w:lang w:eastAsia="zh-CN"/>
        </w:rPr>
        <w:t>leasingowy</w:t>
      </w:r>
      <w:proofErr w:type="spellEnd"/>
      <w:r w:rsidR="00294C08" w:rsidRPr="00292E25">
        <w:rPr>
          <w:rFonts w:eastAsia="Times New Roman"/>
          <w:spacing w:val="1"/>
          <w:sz w:val="24"/>
          <w:szCs w:val="24"/>
          <w:u w:val="single"/>
          <w:lang w:eastAsia="zh-CN"/>
        </w:rPr>
        <w:t>)</w:t>
      </w:r>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Punkty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u w:val="single"/>
          <w:lang w:eastAsia="zh-CN"/>
        </w:rPr>
        <w:t>nie</w:t>
      </w:r>
      <w:proofErr w:type="spellEnd"/>
      <w:r w:rsidR="00294C08" w:rsidRPr="00292E25">
        <w:rPr>
          <w:rFonts w:eastAsia="Times New Roman"/>
          <w:spacing w:val="1"/>
          <w:sz w:val="24"/>
          <w:szCs w:val="24"/>
          <w:u w:val="single"/>
          <w:lang w:eastAsia="zh-CN"/>
        </w:rPr>
        <w:t xml:space="preserve"> </w:t>
      </w:r>
      <w:proofErr w:type="spellStart"/>
      <w:r w:rsidR="00294C08" w:rsidRPr="00292E25">
        <w:rPr>
          <w:rFonts w:eastAsia="Times New Roman"/>
          <w:spacing w:val="1"/>
          <w:sz w:val="24"/>
          <w:szCs w:val="24"/>
          <w:u w:val="single"/>
          <w:lang w:eastAsia="zh-CN"/>
        </w:rPr>
        <w:t>będą</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przyznawane</w:t>
      </w:r>
      <w:proofErr w:type="spellEnd"/>
      <w:r w:rsidR="00294C08" w:rsidRPr="00292E25">
        <w:rPr>
          <w:rFonts w:eastAsia="Times New Roman"/>
          <w:spacing w:val="1"/>
          <w:sz w:val="24"/>
          <w:szCs w:val="24"/>
          <w:lang w:eastAsia="zh-CN"/>
        </w:rPr>
        <w:t xml:space="preserve"> za </w:t>
      </w:r>
      <w:proofErr w:type="spellStart"/>
      <w:r w:rsidR="00294C08" w:rsidRPr="00292E25">
        <w:rPr>
          <w:rFonts w:eastAsia="Times New Roman"/>
          <w:spacing w:val="1"/>
          <w:sz w:val="24"/>
          <w:szCs w:val="24"/>
          <w:lang w:eastAsia="zh-CN"/>
        </w:rPr>
        <w:t>sprzęt</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który</w:t>
      </w:r>
      <w:proofErr w:type="spellEnd"/>
      <w:r w:rsidR="00294C08" w:rsidRPr="00292E25">
        <w:rPr>
          <w:rFonts w:eastAsia="Times New Roman"/>
          <w:spacing w:val="1"/>
          <w:sz w:val="24"/>
          <w:szCs w:val="24"/>
          <w:lang w:eastAsia="zh-CN"/>
        </w:rPr>
        <w:t xml:space="preserve"> jest </w:t>
      </w:r>
      <w:proofErr w:type="spellStart"/>
      <w:r w:rsidR="00294C08" w:rsidRPr="00292E25">
        <w:rPr>
          <w:rFonts w:eastAsia="Times New Roman"/>
          <w:spacing w:val="1"/>
          <w:sz w:val="24"/>
          <w:szCs w:val="24"/>
          <w:lang w:eastAsia="zh-CN"/>
        </w:rPr>
        <w:t>udostępniony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Wykonawcy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przez</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inne</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podmioty</w:t>
      </w:r>
      <w:proofErr w:type="spellEnd"/>
      <w:r w:rsidR="00294C08" w:rsidRPr="00292E25">
        <w:rPr>
          <w:rFonts w:eastAsia="Times New Roman"/>
          <w:spacing w:val="1"/>
          <w:sz w:val="24"/>
          <w:szCs w:val="24"/>
          <w:lang w:eastAsia="zh-CN"/>
        </w:rPr>
        <w:t xml:space="preserve"> np.  </w:t>
      </w:r>
      <w:proofErr w:type="spellStart"/>
      <w:r w:rsidR="00294C08" w:rsidRPr="00292E25">
        <w:rPr>
          <w:rFonts w:eastAsia="Times New Roman"/>
          <w:spacing w:val="1"/>
          <w:sz w:val="24"/>
          <w:szCs w:val="24"/>
          <w:lang w:eastAsia="zh-CN"/>
        </w:rPr>
        <w:t>dzierżawiony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wypożyczony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udostępniony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użyczony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itp</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Punkty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zostaną</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przydzielone</w:t>
      </w:r>
      <w:proofErr w:type="spellEnd"/>
      <w:r w:rsidR="00294C08" w:rsidRPr="00292E25">
        <w:rPr>
          <w:rFonts w:eastAsia="Times New Roman"/>
          <w:spacing w:val="1"/>
          <w:sz w:val="24"/>
          <w:szCs w:val="24"/>
          <w:lang w:eastAsia="zh-CN"/>
        </w:rPr>
        <w:t xml:space="preserve"> w </w:t>
      </w:r>
      <w:proofErr w:type="spellStart"/>
      <w:r w:rsidR="00294C08" w:rsidRPr="00292E25">
        <w:rPr>
          <w:rFonts w:eastAsia="Times New Roman"/>
          <w:spacing w:val="1"/>
          <w:sz w:val="24"/>
          <w:szCs w:val="24"/>
          <w:lang w:eastAsia="zh-CN"/>
        </w:rPr>
        <w:t>następujący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sposób</w:t>
      </w:r>
      <w:proofErr w:type="spellEnd"/>
      <w:r w:rsidR="00294C08" w:rsidRPr="00292E25">
        <w:rPr>
          <w:rFonts w:eastAsia="Times New Roman"/>
          <w:spacing w:val="1"/>
          <w:sz w:val="24"/>
          <w:szCs w:val="24"/>
          <w:lang w:eastAsia="zh-CN"/>
        </w:rPr>
        <w:t>:</w:t>
      </w:r>
    </w:p>
    <w:p w14:paraId="4D4DDF31" w14:textId="05BF277E" w:rsidR="00294C08" w:rsidRPr="00292E25" w:rsidRDefault="00294C08" w:rsidP="006923FD">
      <w:pPr>
        <w:tabs>
          <w:tab w:val="left" w:pos="709"/>
          <w:tab w:val="left" w:pos="1134"/>
        </w:tabs>
        <w:suppressAutoHyphens/>
        <w:spacing w:line="240" w:lineRule="auto"/>
        <w:jc w:val="both"/>
        <w:rPr>
          <w:rFonts w:eastAsia="Times New Roman"/>
          <w:spacing w:val="1"/>
          <w:sz w:val="24"/>
          <w:szCs w:val="24"/>
          <w:u w:val="single"/>
          <w:lang w:eastAsia="zh-CN"/>
        </w:rPr>
      </w:pPr>
      <w:proofErr w:type="spellStart"/>
      <w:r w:rsidRPr="00292E25">
        <w:rPr>
          <w:rFonts w:eastAsia="Times New Roman"/>
          <w:spacing w:val="1"/>
          <w:sz w:val="24"/>
          <w:szCs w:val="24"/>
          <w:lang w:eastAsia="zh-CN"/>
        </w:rPr>
        <w:t>Wykonawca</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posiada</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i</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przeznaczy</w:t>
      </w:r>
      <w:proofErr w:type="spellEnd"/>
      <w:r w:rsidRPr="00292E25">
        <w:rPr>
          <w:rFonts w:eastAsia="Times New Roman"/>
          <w:spacing w:val="1"/>
          <w:sz w:val="24"/>
          <w:szCs w:val="24"/>
          <w:lang w:eastAsia="zh-CN"/>
        </w:rPr>
        <w:t xml:space="preserve"> do </w:t>
      </w:r>
      <w:proofErr w:type="spellStart"/>
      <w:r w:rsidRPr="00292E25">
        <w:rPr>
          <w:rFonts w:eastAsia="Times New Roman"/>
          <w:spacing w:val="1"/>
          <w:sz w:val="24"/>
          <w:szCs w:val="24"/>
          <w:lang w:eastAsia="zh-CN"/>
        </w:rPr>
        <w:t>realizacji</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dodatkowy</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sprzęt</w:t>
      </w:r>
      <w:proofErr w:type="spellEnd"/>
      <w:r w:rsidRPr="00292E25">
        <w:rPr>
          <w:rFonts w:eastAsia="Times New Roman"/>
          <w:spacing w:val="1"/>
          <w:sz w:val="24"/>
          <w:szCs w:val="24"/>
          <w:lang w:eastAsia="zh-CN"/>
        </w:rPr>
        <w:t xml:space="preserve"> </w:t>
      </w:r>
      <w:r w:rsidRPr="00292E25">
        <w:rPr>
          <w:rFonts w:eastAsia="Times New Roman"/>
          <w:spacing w:val="1"/>
          <w:sz w:val="24"/>
          <w:szCs w:val="24"/>
          <w:u w:val="single"/>
          <w:lang w:eastAsia="zh-CN"/>
        </w:rPr>
        <w:t>(</w:t>
      </w:r>
      <w:proofErr w:type="spellStart"/>
      <w:r w:rsidRPr="00292E25">
        <w:rPr>
          <w:rFonts w:eastAsia="Times New Roman"/>
          <w:spacing w:val="1"/>
          <w:sz w:val="24"/>
          <w:szCs w:val="24"/>
          <w:u w:val="single"/>
          <w:lang w:eastAsia="zh-CN"/>
        </w:rPr>
        <w:t>kompletny</w:t>
      </w:r>
      <w:proofErr w:type="spellEnd"/>
      <w:r w:rsidRPr="00292E25">
        <w:rPr>
          <w:rFonts w:eastAsia="Times New Roman"/>
          <w:spacing w:val="1"/>
          <w:sz w:val="24"/>
          <w:szCs w:val="24"/>
          <w:u w:val="single"/>
          <w:lang w:eastAsia="zh-CN"/>
        </w:rPr>
        <w:t xml:space="preserve"> </w:t>
      </w:r>
      <w:proofErr w:type="spellStart"/>
      <w:r w:rsidRPr="00292E25">
        <w:rPr>
          <w:rFonts w:eastAsia="Times New Roman"/>
          <w:spacing w:val="1"/>
          <w:sz w:val="24"/>
          <w:szCs w:val="24"/>
          <w:u w:val="single"/>
          <w:lang w:eastAsia="zh-CN"/>
        </w:rPr>
        <w:t>dodatkowy</w:t>
      </w:r>
      <w:proofErr w:type="spellEnd"/>
      <w:r w:rsidRPr="00292E25">
        <w:rPr>
          <w:rFonts w:eastAsia="Times New Roman"/>
          <w:spacing w:val="1"/>
          <w:sz w:val="24"/>
          <w:szCs w:val="24"/>
          <w:u w:val="single"/>
          <w:lang w:eastAsia="zh-CN"/>
        </w:rPr>
        <w:t xml:space="preserve"> </w:t>
      </w:r>
      <w:proofErr w:type="spellStart"/>
      <w:r w:rsidRPr="00292E25">
        <w:rPr>
          <w:rFonts w:eastAsia="Times New Roman"/>
          <w:spacing w:val="1"/>
          <w:sz w:val="24"/>
          <w:szCs w:val="24"/>
          <w:u w:val="single"/>
          <w:lang w:eastAsia="zh-CN"/>
        </w:rPr>
        <w:t>zestaw</w:t>
      </w:r>
      <w:proofErr w:type="spellEnd"/>
      <w:r w:rsidRPr="00292E25">
        <w:rPr>
          <w:rFonts w:eastAsia="Times New Roman"/>
          <w:spacing w:val="1"/>
          <w:sz w:val="24"/>
          <w:szCs w:val="24"/>
          <w:u w:val="single"/>
          <w:lang w:eastAsia="zh-CN"/>
        </w:rPr>
        <w:t>):</w:t>
      </w:r>
    </w:p>
    <w:p w14:paraId="115AD229" w14:textId="3F6F047B" w:rsidR="006923FD" w:rsidRPr="002D2402" w:rsidRDefault="006923FD" w:rsidP="006923FD">
      <w:pPr>
        <w:tabs>
          <w:tab w:val="left" w:pos="709"/>
          <w:tab w:val="left" w:pos="1134"/>
        </w:tabs>
        <w:suppressAutoHyphens/>
        <w:spacing w:line="240" w:lineRule="auto"/>
        <w:jc w:val="both"/>
        <w:rPr>
          <w:rFonts w:eastAsia="Times New Roman"/>
          <w:b/>
          <w:bCs/>
          <w:spacing w:val="1"/>
          <w:sz w:val="24"/>
          <w:szCs w:val="24"/>
          <w:u w:val="single"/>
          <w:lang w:eastAsia="zh-CN"/>
        </w:rPr>
      </w:pPr>
      <w:proofErr w:type="spellStart"/>
      <w:r w:rsidRPr="002D2402">
        <w:rPr>
          <w:rFonts w:eastAsia="Times New Roman"/>
          <w:b/>
          <w:bCs/>
          <w:spacing w:val="1"/>
          <w:sz w:val="24"/>
          <w:szCs w:val="24"/>
          <w:u w:val="single"/>
          <w:lang w:eastAsia="zh-CN"/>
        </w:rPr>
        <w:t>Część</w:t>
      </w:r>
      <w:proofErr w:type="spellEnd"/>
      <w:r w:rsidRPr="002D2402">
        <w:rPr>
          <w:rFonts w:eastAsia="Times New Roman"/>
          <w:b/>
          <w:bCs/>
          <w:spacing w:val="1"/>
          <w:sz w:val="24"/>
          <w:szCs w:val="24"/>
          <w:u w:val="single"/>
          <w:lang w:eastAsia="zh-CN"/>
        </w:rPr>
        <w:t xml:space="preserve"> I</w:t>
      </w:r>
    </w:p>
    <w:p w14:paraId="3F784546" w14:textId="5F71E371" w:rsidR="00294C08" w:rsidRPr="00292E25" w:rsidRDefault="009F25FE" w:rsidP="009F25FE">
      <w:pPr>
        <w:tabs>
          <w:tab w:val="left" w:pos="709"/>
          <w:tab w:val="left" w:pos="1134"/>
        </w:tabs>
        <w:suppressAutoHyphens/>
        <w:spacing w:line="240" w:lineRule="auto"/>
        <w:jc w:val="both"/>
        <w:rPr>
          <w:rFonts w:eastAsia="Times New Roman"/>
          <w:spacing w:val="1"/>
          <w:sz w:val="24"/>
          <w:szCs w:val="24"/>
          <w:lang w:eastAsia="zh-CN"/>
        </w:rPr>
      </w:pPr>
      <w:r>
        <w:rPr>
          <w:rFonts w:eastAsia="Times New Roman"/>
          <w:spacing w:val="1"/>
          <w:sz w:val="24"/>
          <w:szCs w:val="24"/>
          <w:lang w:eastAsia="zh-CN"/>
        </w:rPr>
        <w:t xml:space="preserve">a) </w:t>
      </w:r>
      <w:proofErr w:type="spellStart"/>
      <w:r w:rsidR="00294C08" w:rsidRPr="00292E25">
        <w:rPr>
          <w:rFonts w:eastAsia="Times New Roman"/>
          <w:spacing w:val="1"/>
          <w:sz w:val="24"/>
          <w:szCs w:val="24"/>
          <w:lang w:eastAsia="zh-CN"/>
        </w:rPr>
        <w:t>brak</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dodatkowego</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zestawu</w:t>
      </w:r>
      <w:proofErr w:type="spellEnd"/>
      <w:r w:rsidR="00294C08" w:rsidRPr="00292E25">
        <w:rPr>
          <w:rFonts w:eastAsia="Times New Roman"/>
          <w:spacing w:val="1"/>
          <w:sz w:val="24"/>
          <w:szCs w:val="24"/>
          <w:lang w:eastAsia="zh-CN"/>
        </w:rPr>
        <w:t xml:space="preserve"> – 0 pkt.</w:t>
      </w:r>
    </w:p>
    <w:p w14:paraId="7AA96A14" w14:textId="2F2F3CBF" w:rsidR="002E2883" w:rsidRPr="00292E25" w:rsidRDefault="009F25FE" w:rsidP="009F25FE">
      <w:pPr>
        <w:widowControl w:val="0"/>
        <w:tabs>
          <w:tab w:val="left" w:pos="709"/>
          <w:tab w:val="left" w:pos="1134"/>
          <w:tab w:val="left" w:pos="1312"/>
          <w:tab w:val="left" w:pos="9171"/>
        </w:tabs>
        <w:suppressAutoHyphens/>
        <w:spacing w:line="240" w:lineRule="auto"/>
        <w:ind w:right="122"/>
        <w:contextualSpacing/>
        <w:jc w:val="both"/>
        <w:rPr>
          <w:rFonts w:eastAsia="Times New Roman"/>
          <w:spacing w:val="1"/>
          <w:sz w:val="24"/>
          <w:szCs w:val="24"/>
          <w:lang w:eastAsia="zh-CN"/>
        </w:rPr>
      </w:pPr>
      <w:r w:rsidRPr="009F25FE">
        <w:rPr>
          <w:rFonts w:eastAsia="Times New Roman"/>
          <w:bCs/>
          <w:spacing w:val="1"/>
          <w:sz w:val="24"/>
          <w:szCs w:val="24"/>
          <w:lang w:eastAsia="zh-CN"/>
        </w:rPr>
        <w:t>b)</w:t>
      </w:r>
      <w:r>
        <w:rPr>
          <w:rFonts w:eastAsia="Times New Roman"/>
          <w:b/>
          <w:spacing w:val="1"/>
          <w:sz w:val="24"/>
          <w:szCs w:val="24"/>
          <w:lang w:eastAsia="zh-CN"/>
        </w:rPr>
        <w:t xml:space="preserve"> </w:t>
      </w:r>
      <w:r w:rsidR="00294C08" w:rsidRPr="00292E25">
        <w:rPr>
          <w:rFonts w:eastAsia="Times New Roman"/>
          <w:b/>
          <w:spacing w:val="1"/>
          <w:sz w:val="24"/>
          <w:szCs w:val="24"/>
          <w:lang w:eastAsia="zh-CN"/>
        </w:rPr>
        <w:t xml:space="preserve">1 </w:t>
      </w:r>
      <w:proofErr w:type="spellStart"/>
      <w:r w:rsidR="00294C08" w:rsidRPr="00292E25">
        <w:rPr>
          <w:rFonts w:eastAsia="Times New Roman"/>
          <w:b/>
          <w:spacing w:val="1"/>
          <w:sz w:val="24"/>
          <w:szCs w:val="24"/>
          <w:lang w:eastAsia="zh-CN"/>
        </w:rPr>
        <w:t>zestaw</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składający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się</w:t>
      </w:r>
      <w:proofErr w:type="spellEnd"/>
      <w:r w:rsidR="00294C08" w:rsidRPr="00292E25">
        <w:rPr>
          <w:rFonts w:eastAsia="Times New Roman"/>
          <w:spacing w:val="1"/>
          <w:sz w:val="24"/>
          <w:szCs w:val="24"/>
          <w:lang w:eastAsia="zh-CN"/>
        </w:rPr>
        <w:t xml:space="preserve"> z:</w:t>
      </w:r>
    </w:p>
    <w:p w14:paraId="3F499652" w14:textId="2E2F2C1A" w:rsidR="002E2883" w:rsidRPr="009F25FE" w:rsidRDefault="002E2883" w:rsidP="009F25FE">
      <w:pPr>
        <w:widowControl w:val="0"/>
        <w:tabs>
          <w:tab w:val="left" w:pos="1312"/>
          <w:tab w:val="left" w:pos="9171"/>
        </w:tabs>
        <w:spacing w:line="240" w:lineRule="auto"/>
        <w:ind w:right="122"/>
        <w:jc w:val="both"/>
        <w:rPr>
          <w:sz w:val="24"/>
          <w:szCs w:val="24"/>
          <w:lang w:eastAsia="zh-CN"/>
        </w:rPr>
      </w:pPr>
      <w:r w:rsidRPr="009F25FE">
        <w:rPr>
          <w:rFonts w:eastAsia="Times New Roman"/>
          <w:sz w:val="24"/>
          <w:szCs w:val="24"/>
        </w:rPr>
        <w:t xml:space="preserve">- </w:t>
      </w:r>
      <w:proofErr w:type="spellStart"/>
      <w:r w:rsidRPr="009F25FE">
        <w:rPr>
          <w:rFonts w:eastAsia="Times New Roman"/>
          <w:sz w:val="24"/>
          <w:szCs w:val="24"/>
        </w:rPr>
        <w:t>j</w:t>
      </w:r>
      <w:r w:rsidRPr="009F25FE">
        <w:rPr>
          <w:bCs/>
          <w:sz w:val="24"/>
          <w:szCs w:val="24"/>
          <w:lang w:eastAsia="zh-CN"/>
        </w:rPr>
        <w:t>edn</w:t>
      </w:r>
      <w:r w:rsidR="00806F8A" w:rsidRPr="009F25FE">
        <w:rPr>
          <w:bCs/>
          <w:sz w:val="24"/>
          <w:szCs w:val="24"/>
          <w:lang w:eastAsia="zh-CN"/>
        </w:rPr>
        <w:t>ej</w:t>
      </w:r>
      <w:proofErr w:type="spellEnd"/>
      <w:r w:rsidR="00806F8A" w:rsidRPr="009F25FE">
        <w:rPr>
          <w:bCs/>
          <w:sz w:val="24"/>
          <w:szCs w:val="24"/>
          <w:lang w:eastAsia="zh-CN"/>
        </w:rPr>
        <w:t xml:space="preserve"> </w:t>
      </w:r>
      <w:proofErr w:type="spellStart"/>
      <w:r w:rsidRPr="009F25FE">
        <w:rPr>
          <w:bCs/>
          <w:sz w:val="24"/>
          <w:szCs w:val="24"/>
          <w:lang w:eastAsia="zh-CN"/>
        </w:rPr>
        <w:t>równiark</w:t>
      </w:r>
      <w:r w:rsidR="00806F8A" w:rsidRPr="009F25FE">
        <w:rPr>
          <w:bCs/>
          <w:sz w:val="24"/>
          <w:szCs w:val="24"/>
          <w:lang w:eastAsia="zh-CN"/>
        </w:rPr>
        <w:t>i</w:t>
      </w:r>
      <w:proofErr w:type="spellEnd"/>
      <w:r w:rsidRPr="009F25FE">
        <w:rPr>
          <w:bCs/>
          <w:sz w:val="24"/>
          <w:szCs w:val="24"/>
          <w:lang w:eastAsia="zh-CN"/>
        </w:rPr>
        <w:t xml:space="preserve"> </w:t>
      </w:r>
      <w:proofErr w:type="spellStart"/>
      <w:r w:rsidRPr="009F25FE">
        <w:rPr>
          <w:bCs/>
          <w:sz w:val="24"/>
          <w:szCs w:val="24"/>
          <w:lang w:eastAsia="zh-CN"/>
        </w:rPr>
        <w:t>drogow</w:t>
      </w:r>
      <w:r w:rsidR="00806F8A" w:rsidRPr="009F25FE">
        <w:rPr>
          <w:bCs/>
          <w:sz w:val="24"/>
          <w:szCs w:val="24"/>
          <w:lang w:eastAsia="zh-CN"/>
        </w:rPr>
        <w:t>ej</w:t>
      </w:r>
      <w:proofErr w:type="spellEnd"/>
      <w:r w:rsidRPr="009F25FE">
        <w:rPr>
          <w:bCs/>
          <w:sz w:val="24"/>
          <w:szCs w:val="24"/>
          <w:lang w:eastAsia="zh-CN"/>
        </w:rPr>
        <w:t xml:space="preserve"> </w:t>
      </w:r>
      <w:proofErr w:type="spellStart"/>
      <w:r w:rsidRPr="009F25FE">
        <w:rPr>
          <w:bCs/>
          <w:sz w:val="24"/>
          <w:szCs w:val="24"/>
          <w:lang w:eastAsia="zh-CN"/>
        </w:rPr>
        <w:t>samojezdn</w:t>
      </w:r>
      <w:r w:rsidR="00806F8A" w:rsidRPr="009F25FE">
        <w:rPr>
          <w:bCs/>
          <w:sz w:val="24"/>
          <w:szCs w:val="24"/>
          <w:lang w:eastAsia="zh-CN"/>
        </w:rPr>
        <w:t>ej</w:t>
      </w:r>
      <w:proofErr w:type="spellEnd"/>
      <w:r w:rsidRPr="009F25FE">
        <w:rPr>
          <w:bCs/>
          <w:sz w:val="24"/>
          <w:szCs w:val="24"/>
          <w:lang w:eastAsia="zh-CN"/>
        </w:rPr>
        <w:t xml:space="preserve"> </w:t>
      </w:r>
      <w:proofErr w:type="spellStart"/>
      <w:r w:rsidRPr="009F25FE">
        <w:rPr>
          <w:bCs/>
          <w:sz w:val="24"/>
          <w:szCs w:val="24"/>
          <w:lang w:eastAsia="zh-CN"/>
        </w:rPr>
        <w:t>wyposażon</w:t>
      </w:r>
      <w:r w:rsidR="00806F8A" w:rsidRPr="009F25FE">
        <w:rPr>
          <w:bCs/>
          <w:sz w:val="24"/>
          <w:szCs w:val="24"/>
          <w:lang w:eastAsia="zh-CN"/>
        </w:rPr>
        <w:t>ej</w:t>
      </w:r>
      <w:proofErr w:type="spellEnd"/>
      <w:r w:rsidRPr="009F25FE">
        <w:rPr>
          <w:bCs/>
          <w:sz w:val="24"/>
          <w:szCs w:val="24"/>
          <w:lang w:eastAsia="zh-CN"/>
        </w:rPr>
        <w:t xml:space="preserve"> w </w:t>
      </w:r>
      <w:proofErr w:type="spellStart"/>
      <w:r w:rsidRPr="009F25FE">
        <w:rPr>
          <w:bCs/>
          <w:sz w:val="24"/>
          <w:szCs w:val="24"/>
          <w:lang w:eastAsia="zh-CN"/>
        </w:rPr>
        <w:t>urządzenie</w:t>
      </w:r>
      <w:proofErr w:type="spellEnd"/>
      <w:r w:rsidRPr="009F25FE">
        <w:rPr>
          <w:bCs/>
          <w:sz w:val="24"/>
          <w:szCs w:val="24"/>
          <w:lang w:eastAsia="zh-CN"/>
        </w:rPr>
        <w:t xml:space="preserve"> </w:t>
      </w:r>
      <w:proofErr w:type="spellStart"/>
      <w:r w:rsidRPr="009F25FE">
        <w:rPr>
          <w:bCs/>
          <w:sz w:val="24"/>
          <w:szCs w:val="24"/>
          <w:lang w:eastAsia="zh-CN"/>
        </w:rPr>
        <w:t>pomiarowe</w:t>
      </w:r>
      <w:proofErr w:type="spellEnd"/>
      <w:r w:rsidRPr="009F25FE">
        <w:rPr>
          <w:bCs/>
          <w:sz w:val="24"/>
          <w:szCs w:val="24"/>
          <w:lang w:eastAsia="zh-CN"/>
        </w:rPr>
        <w:t xml:space="preserve"> </w:t>
      </w:r>
      <w:r w:rsidRPr="009F25FE">
        <w:rPr>
          <w:bCs/>
          <w:sz w:val="24"/>
          <w:szCs w:val="24"/>
          <w:lang w:eastAsia="zh-CN"/>
        </w:rPr>
        <w:lastRenderedPageBreak/>
        <w:t xml:space="preserve">GPS, o </w:t>
      </w:r>
      <w:proofErr w:type="spellStart"/>
      <w:r w:rsidRPr="009F25FE">
        <w:rPr>
          <w:bCs/>
          <w:sz w:val="24"/>
          <w:szCs w:val="24"/>
          <w:lang w:eastAsia="zh-CN"/>
        </w:rPr>
        <w:t>trzech</w:t>
      </w:r>
      <w:proofErr w:type="spellEnd"/>
      <w:r w:rsidRPr="009F25FE">
        <w:rPr>
          <w:bCs/>
          <w:sz w:val="24"/>
          <w:szCs w:val="24"/>
          <w:lang w:eastAsia="zh-CN"/>
        </w:rPr>
        <w:t xml:space="preserve"> </w:t>
      </w:r>
      <w:proofErr w:type="spellStart"/>
      <w:r w:rsidRPr="009F25FE">
        <w:rPr>
          <w:bCs/>
          <w:sz w:val="24"/>
          <w:szCs w:val="24"/>
          <w:lang w:eastAsia="zh-CN"/>
        </w:rPr>
        <w:t>osiach</w:t>
      </w:r>
      <w:proofErr w:type="spellEnd"/>
      <w:r w:rsidRPr="009F25FE">
        <w:rPr>
          <w:bCs/>
          <w:sz w:val="24"/>
          <w:szCs w:val="24"/>
          <w:lang w:eastAsia="zh-CN"/>
        </w:rPr>
        <w:t>,</w:t>
      </w:r>
      <w:r w:rsidRPr="009F25FE">
        <w:rPr>
          <w:rFonts w:eastAsia="Times New Roman"/>
          <w:bCs/>
          <w:sz w:val="24"/>
          <w:szCs w:val="24"/>
          <w:lang w:eastAsia="zh-CN"/>
        </w:rPr>
        <w:t xml:space="preserve"> ze </w:t>
      </w:r>
      <w:proofErr w:type="spellStart"/>
      <w:r w:rsidRPr="009F25FE">
        <w:rPr>
          <w:rFonts w:eastAsia="Times New Roman"/>
          <w:bCs/>
          <w:sz w:val="24"/>
          <w:szCs w:val="24"/>
          <w:lang w:eastAsia="zh-CN"/>
        </w:rPr>
        <w:t>zrywakiem</w:t>
      </w:r>
      <w:proofErr w:type="spellEnd"/>
      <w:r w:rsidRPr="009F25FE">
        <w:rPr>
          <w:rFonts w:eastAsia="Times New Roman"/>
          <w:bCs/>
          <w:sz w:val="24"/>
          <w:szCs w:val="24"/>
          <w:lang w:eastAsia="zh-CN"/>
        </w:rPr>
        <w:t xml:space="preserve"> </w:t>
      </w:r>
      <w:proofErr w:type="spellStart"/>
      <w:r w:rsidRPr="009F25FE">
        <w:rPr>
          <w:rFonts w:eastAsia="Times New Roman"/>
          <w:bCs/>
          <w:sz w:val="24"/>
          <w:szCs w:val="24"/>
          <w:lang w:eastAsia="zh-CN"/>
        </w:rPr>
        <w:t>i</w:t>
      </w:r>
      <w:proofErr w:type="spellEnd"/>
      <w:r w:rsidRPr="009F25FE">
        <w:rPr>
          <w:rFonts w:eastAsia="Times New Roman"/>
          <w:bCs/>
          <w:sz w:val="24"/>
          <w:szCs w:val="24"/>
          <w:lang w:eastAsia="zh-CN"/>
        </w:rPr>
        <w:t xml:space="preserve"> </w:t>
      </w:r>
      <w:proofErr w:type="spellStart"/>
      <w:r w:rsidRPr="009F25FE">
        <w:rPr>
          <w:rFonts w:eastAsia="Times New Roman"/>
          <w:bCs/>
          <w:sz w:val="24"/>
          <w:szCs w:val="24"/>
          <w:lang w:eastAsia="zh-CN"/>
        </w:rPr>
        <w:t>lemieszem</w:t>
      </w:r>
      <w:proofErr w:type="spellEnd"/>
      <w:r w:rsidRPr="009F25FE">
        <w:rPr>
          <w:rFonts w:eastAsia="Times New Roman"/>
          <w:bCs/>
          <w:sz w:val="24"/>
          <w:szCs w:val="24"/>
          <w:lang w:eastAsia="zh-CN"/>
        </w:rPr>
        <w:t xml:space="preserve"> </w:t>
      </w:r>
      <w:proofErr w:type="spellStart"/>
      <w:r w:rsidRPr="009F25FE">
        <w:rPr>
          <w:rFonts w:eastAsia="Times New Roman"/>
          <w:bCs/>
          <w:sz w:val="24"/>
          <w:szCs w:val="24"/>
          <w:lang w:eastAsia="zh-CN"/>
        </w:rPr>
        <w:t>środkowym</w:t>
      </w:r>
      <w:proofErr w:type="spellEnd"/>
      <w:r w:rsidRPr="009F25FE">
        <w:rPr>
          <w:rFonts w:eastAsia="Times New Roman"/>
          <w:bCs/>
          <w:sz w:val="24"/>
          <w:szCs w:val="24"/>
          <w:lang w:eastAsia="zh-CN"/>
        </w:rPr>
        <w:t xml:space="preserve"> o </w:t>
      </w:r>
      <w:proofErr w:type="spellStart"/>
      <w:r w:rsidRPr="009F25FE">
        <w:rPr>
          <w:rFonts w:eastAsia="Times New Roman"/>
          <w:bCs/>
          <w:sz w:val="24"/>
          <w:szCs w:val="24"/>
          <w:lang w:eastAsia="zh-CN"/>
        </w:rPr>
        <w:t>szerokości</w:t>
      </w:r>
      <w:proofErr w:type="spellEnd"/>
      <w:r w:rsidRPr="009F25FE">
        <w:rPr>
          <w:rFonts w:eastAsia="Times New Roman"/>
          <w:bCs/>
          <w:sz w:val="24"/>
          <w:szCs w:val="24"/>
          <w:lang w:eastAsia="zh-CN"/>
        </w:rPr>
        <w:t xml:space="preserve"> min 3,5 m </w:t>
      </w:r>
      <w:proofErr w:type="spellStart"/>
      <w:r w:rsidRPr="009F25FE">
        <w:rPr>
          <w:rFonts w:eastAsia="Times New Roman"/>
          <w:bCs/>
          <w:sz w:val="24"/>
          <w:szCs w:val="24"/>
          <w:lang w:eastAsia="zh-CN"/>
        </w:rPr>
        <w:t>i</w:t>
      </w:r>
      <w:proofErr w:type="spellEnd"/>
      <w:r w:rsidRPr="009F25FE">
        <w:rPr>
          <w:rFonts w:eastAsia="Times New Roman"/>
          <w:bCs/>
          <w:sz w:val="24"/>
          <w:szCs w:val="24"/>
          <w:lang w:eastAsia="zh-CN"/>
        </w:rPr>
        <w:t xml:space="preserve"> </w:t>
      </w:r>
      <w:r w:rsidRPr="009F25FE">
        <w:rPr>
          <w:bCs/>
          <w:sz w:val="24"/>
          <w:szCs w:val="24"/>
          <w:lang w:eastAsia="zh-CN"/>
        </w:rPr>
        <w:t xml:space="preserve">o </w:t>
      </w:r>
      <w:proofErr w:type="spellStart"/>
      <w:r w:rsidRPr="009F25FE">
        <w:rPr>
          <w:bCs/>
          <w:sz w:val="24"/>
          <w:szCs w:val="24"/>
          <w:lang w:eastAsia="zh-CN"/>
        </w:rPr>
        <w:t>mocy</w:t>
      </w:r>
      <w:proofErr w:type="spellEnd"/>
      <w:r w:rsidRPr="009F25FE">
        <w:rPr>
          <w:bCs/>
          <w:sz w:val="24"/>
          <w:szCs w:val="24"/>
          <w:lang w:eastAsia="zh-CN"/>
        </w:rPr>
        <w:t xml:space="preserve"> min. 115 KM </w:t>
      </w:r>
    </w:p>
    <w:p w14:paraId="0518902C" w14:textId="6BA1EF7B" w:rsidR="002E2883" w:rsidRPr="004F55B2" w:rsidRDefault="002E2883" w:rsidP="009F25FE">
      <w:pPr>
        <w:widowControl w:val="0"/>
        <w:tabs>
          <w:tab w:val="left" w:pos="1312"/>
          <w:tab w:val="left" w:pos="9171"/>
        </w:tabs>
        <w:spacing w:line="240" w:lineRule="auto"/>
        <w:ind w:right="122"/>
        <w:jc w:val="both"/>
        <w:rPr>
          <w:bCs/>
          <w:sz w:val="24"/>
          <w:szCs w:val="24"/>
          <w:lang w:eastAsia="zh-CN"/>
        </w:rPr>
      </w:pPr>
      <w:r w:rsidRPr="004F55B2">
        <w:rPr>
          <w:bCs/>
          <w:sz w:val="24"/>
          <w:szCs w:val="24"/>
          <w:lang w:eastAsia="zh-CN"/>
        </w:rPr>
        <w:t xml:space="preserve">- </w:t>
      </w:r>
      <w:proofErr w:type="spellStart"/>
      <w:r w:rsidRPr="004F55B2">
        <w:rPr>
          <w:bCs/>
          <w:sz w:val="24"/>
          <w:szCs w:val="24"/>
          <w:lang w:eastAsia="zh-CN"/>
        </w:rPr>
        <w:t>jed</w:t>
      </w:r>
      <w:r w:rsidR="00806F8A" w:rsidRPr="004F55B2">
        <w:rPr>
          <w:bCs/>
          <w:sz w:val="24"/>
          <w:szCs w:val="24"/>
          <w:lang w:eastAsia="zh-CN"/>
        </w:rPr>
        <w:t>nego</w:t>
      </w:r>
      <w:proofErr w:type="spellEnd"/>
      <w:r w:rsidRPr="004F55B2">
        <w:rPr>
          <w:bCs/>
          <w:sz w:val="24"/>
          <w:szCs w:val="24"/>
          <w:lang w:eastAsia="zh-CN"/>
        </w:rPr>
        <w:t xml:space="preserve"> </w:t>
      </w:r>
      <w:proofErr w:type="spellStart"/>
      <w:r w:rsidRPr="004F55B2">
        <w:rPr>
          <w:bCs/>
          <w:sz w:val="24"/>
          <w:szCs w:val="24"/>
          <w:lang w:eastAsia="zh-CN"/>
        </w:rPr>
        <w:t>wal</w:t>
      </w:r>
      <w:r w:rsidR="00806F8A" w:rsidRPr="004F55B2">
        <w:rPr>
          <w:bCs/>
          <w:sz w:val="24"/>
          <w:szCs w:val="24"/>
          <w:lang w:eastAsia="zh-CN"/>
        </w:rPr>
        <w:t>ca</w:t>
      </w:r>
      <w:proofErr w:type="spellEnd"/>
      <w:r w:rsidRPr="004F55B2">
        <w:rPr>
          <w:bCs/>
          <w:sz w:val="24"/>
          <w:szCs w:val="24"/>
          <w:lang w:eastAsia="zh-CN"/>
        </w:rPr>
        <w:t xml:space="preserve"> </w:t>
      </w:r>
      <w:bookmarkStart w:id="35" w:name="_Hlk115269654"/>
      <w:proofErr w:type="spellStart"/>
      <w:r w:rsidR="00712CB2" w:rsidRPr="004F55B2">
        <w:rPr>
          <w:bCs/>
          <w:sz w:val="24"/>
          <w:szCs w:val="24"/>
          <w:lang w:eastAsia="zh-CN"/>
        </w:rPr>
        <w:t>wibracyjnego</w:t>
      </w:r>
      <w:bookmarkEnd w:id="35"/>
      <w:proofErr w:type="spellEnd"/>
      <w:r w:rsidRPr="004F55B2">
        <w:rPr>
          <w:bCs/>
          <w:sz w:val="24"/>
          <w:szCs w:val="24"/>
          <w:lang w:eastAsia="zh-CN"/>
        </w:rPr>
        <w:t xml:space="preserve"> </w:t>
      </w:r>
      <w:proofErr w:type="spellStart"/>
      <w:r w:rsidRPr="004F55B2">
        <w:rPr>
          <w:bCs/>
          <w:sz w:val="24"/>
          <w:szCs w:val="24"/>
          <w:lang w:eastAsia="zh-CN"/>
        </w:rPr>
        <w:t>samojezdn</w:t>
      </w:r>
      <w:r w:rsidR="00806F8A" w:rsidRPr="004F55B2">
        <w:rPr>
          <w:bCs/>
          <w:sz w:val="24"/>
          <w:szCs w:val="24"/>
          <w:lang w:eastAsia="zh-CN"/>
        </w:rPr>
        <w:t>ego</w:t>
      </w:r>
      <w:proofErr w:type="spellEnd"/>
      <w:r w:rsidRPr="004F55B2">
        <w:rPr>
          <w:bCs/>
          <w:sz w:val="24"/>
          <w:szCs w:val="24"/>
          <w:lang w:eastAsia="zh-CN"/>
        </w:rPr>
        <w:t xml:space="preserve"> o </w:t>
      </w:r>
      <w:proofErr w:type="spellStart"/>
      <w:r w:rsidRPr="004F55B2">
        <w:rPr>
          <w:bCs/>
          <w:sz w:val="24"/>
          <w:szCs w:val="24"/>
          <w:lang w:eastAsia="zh-CN"/>
        </w:rPr>
        <w:t>masie</w:t>
      </w:r>
      <w:proofErr w:type="spellEnd"/>
      <w:r w:rsidRPr="004F55B2">
        <w:rPr>
          <w:bCs/>
          <w:sz w:val="24"/>
          <w:szCs w:val="24"/>
          <w:lang w:eastAsia="zh-CN"/>
        </w:rPr>
        <w:t xml:space="preserve"> min. 16T</w:t>
      </w:r>
    </w:p>
    <w:p w14:paraId="3E6D43D6" w14:textId="71920B03" w:rsidR="00E71625" w:rsidRPr="004F55B2" w:rsidRDefault="00E71625" w:rsidP="009F25FE">
      <w:pPr>
        <w:widowControl w:val="0"/>
        <w:tabs>
          <w:tab w:val="left" w:pos="1312"/>
          <w:tab w:val="left" w:pos="9171"/>
        </w:tabs>
        <w:spacing w:line="240" w:lineRule="auto"/>
        <w:ind w:right="122"/>
        <w:jc w:val="both"/>
        <w:rPr>
          <w:sz w:val="24"/>
          <w:szCs w:val="24"/>
          <w:u w:val="single"/>
          <w:lang w:eastAsia="zh-CN"/>
        </w:rPr>
      </w:pPr>
      <w:r w:rsidRPr="004F55B2">
        <w:rPr>
          <w:bCs/>
          <w:sz w:val="24"/>
          <w:szCs w:val="24"/>
          <w:lang w:eastAsia="zh-CN"/>
        </w:rPr>
        <w:t xml:space="preserve">- </w:t>
      </w:r>
      <w:bookmarkStart w:id="36" w:name="_Hlk127876681"/>
      <w:proofErr w:type="spellStart"/>
      <w:r w:rsidRPr="004F55B2">
        <w:rPr>
          <w:bCs/>
          <w:sz w:val="24"/>
          <w:szCs w:val="24"/>
          <w:lang w:eastAsia="zh-CN"/>
        </w:rPr>
        <w:t>jednego</w:t>
      </w:r>
      <w:proofErr w:type="spellEnd"/>
      <w:r w:rsidRPr="004F55B2">
        <w:rPr>
          <w:bCs/>
          <w:sz w:val="24"/>
          <w:szCs w:val="24"/>
          <w:lang w:eastAsia="zh-CN"/>
        </w:rPr>
        <w:t xml:space="preserve"> </w:t>
      </w:r>
      <w:proofErr w:type="spellStart"/>
      <w:r w:rsidRPr="004F55B2">
        <w:rPr>
          <w:bCs/>
          <w:sz w:val="24"/>
          <w:szCs w:val="24"/>
          <w:lang w:eastAsia="zh-CN"/>
        </w:rPr>
        <w:t>walca</w:t>
      </w:r>
      <w:proofErr w:type="spellEnd"/>
      <w:r w:rsidRPr="004F55B2">
        <w:rPr>
          <w:bCs/>
          <w:sz w:val="24"/>
          <w:szCs w:val="24"/>
          <w:lang w:eastAsia="zh-CN"/>
        </w:rPr>
        <w:t xml:space="preserve"> </w:t>
      </w:r>
      <w:proofErr w:type="spellStart"/>
      <w:r w:rsidRPr="004F55B2">
        <w:rPr>
          <w:bCs/>
          <w:sz w:val="24"/>
          <w:szCs w:val="24"/>
          <w:lang w:eastAsia="zh-CN"/>
        </w:rPr>
        <w:t>guma</w:t>
      </w:r>
      <w:proofErr w:type="spellEnd"/>
      <w:r w:rsidRPr="004F55B2">
        <w:rPr>
          <w:bCs/>
          <w:sz w:val="24"/>
          <w:szCs w:val="24"/>
          <w:lang w:eastAsia="zh-CN"/>
        </w:rPr>
        <w:t xml:space="preserve"> – </w:t>
      </w:r>
      <w:proofErr w:type="spellStart"/>
      <w:r w:rsidRPr="004F55B2">
        <w:rPr>
          <w:bCs/>
          <w:sz w:val="24"/>
          <w:szCs w:val="24"/>
          <w:lang w:eastAsia="zh-CN"/>
        </w:rPr>
        <w:t>guma</w:t>
      </w:r>
      <w:proofErr w:type="spellEnd"/>
      <w:r w:rsidRPr="004F55B2">
        <w:rPr>
          <w:bCs/>
          <w:sz w:val="24"/>
          <w:szCs w:val="24"/>
          <w:lang w:eastAsia="zh-CN"/>
        </w:rPr>
        <w:t xml:space="preserve"> o </w:t>
      </w:r>
      <w:proofErr w:type="spellStart"/>
      <w:r w:rsidRPr="004F55B2">
        <w:rPr>
          <w:bCs/>
          <w:sz w:val="24"/>
          <w:szCs w:val="24"/>
          <w:lang w:eastAsia="zh-CN"/>
        </w:rPr>
        <w:t>masie</w:t>
      </w:r>
      <w:proofErr w:type="spellEnd"/>
      <w:r w:rsidRPr="004F55B2">
        <w:rPr>
          <w:bCs/>
          <w:sz w:val="24"/>
          <w:szCs w:val="24"/>
          <w:lang w:eastAsia="zh-CN"/>
        </w:rPr>
        <w:t xml:space="preserve"> 10-16T</w:t>
      </w:r>
      <w:bookmarkEnd w:id="36"/>
    </w:p>
    <w:p w14:paraId="70723F7F" w14:textId="77777777" w:rsidR="00806F8A" w:rsidRPr="004F55B2" w:rsidRDefault="002E2883" w:rsidP="009F25FE">
      <w:pPr>
        <w:spacing w:line="240" w:lineRule="auto"/>
        <w:jc w:val="both"/>
        <w:rPr>
          <w:bCs/>
          <w:sz w:val="24"/>
          <w:szCs w:val="24"/>
          <w:lang w:eastAsia="zh-CN"/>
        </w:rPr>
      </w:pPr>
      <w:r w:rsidRPr="004F55B2">
        <w:rPr>
          <w:bCs/>
          <w:sz w:val="24"/>
          <w:szCs w:val="24"/>
          <w:lang w:eastAsia="zh-CN"/>
        </w:rPr>
        <w:t xml:space="preserve">- </w:t>
      </w:r>
      <w:proofErr w:type="spellStart"/>
      <w:r w:rsidRPr="004F55B2">
        <w:rPr>
          <w:bCs/>
          <w:sz w:val="24"/>
          <w:szCs w:val="24"/>
          <w:lang w:eastAsia="zh-CN"/>
        </w:rPr>
        <w:t>koparko-ładowark</w:t>
      </w:r>
      <w:r w:rsidR="00806F8A" w:rsidRPr="004F55B2">
        <w:rPr>
          <w:bCs/>
          <w:sz w:val="24"/>
          <w:szCs w:val="24"/>
          <w:lang w:eastAsia="zh-CN"/>
        </w:rPr>
        <w:t>i</w:t>
      </w:r>
      <w:proofErr w:type="spellEnd"/>
      <w:r w:rsidRPr="004F55B2">
        <w:rPr>
          <w:bCs/>
          <w:sz w:val="24"/>
          <w:szCs w:val="24"/>
          <w:lang w:eastAsia="zh-CN"/>
        </w:rPr>
        <w:t xml:space="preserve"> (</w:t>
      </w:r>
      <w:proofErr w:type="spellStart"/>
      <w:r w:rsidRPr="004F55B2">
        <w:rPr>
          <w:bCs/>
          <w:sz w:val="24"/>
          <w:szCs w:val="24"/>
          <w:lang w:eastAsia="zh-CN"/>
        </w:rPr>
        <w:t>dotyczy</w:t>
      </w:r>
      <w:proofErr w:type="spellEnd"/>
      <w:r w:rsidRPr="004F55B2">
        <w:rPr>
          <w:bCs/>
          <w:sz w:val="24"/>
          <w:szCs w:val="24"/>
          <w:lang w:eastAsia="zh-CN"/>
        </w:rPr>
        <w:t xml:space="preserve"> </w:t>
      </w:r>
      <w:proofErr w:type="spellStart"/>
      <w:r w:rsidRPr="004F55B2">
        <w:rPr>
          <w:bCs/>
          <w:sz w:val="24"/>
          <w:szCs w:val="24"/>
          <w:lang w:eastAsia="zh-CN"/>
        </w:rPr>
        <w:t>wąskich</w:t>
      </w:r>
      <w:proofErr w:type="spellEnd"/>
      <w:r w:rsidRPr="004F55B2">
        <w:rPr>
          <w:bCs/>
          <w:sz w:val="24"/>
          <w:szCs w:val="24"/>
          <w:lang w:eastAsia="zh-CN"/>
        </w:rPr>
        <w:t xml:space="preserve"> </w:t>
      </w:r>
      <w:proofErr w:type="spellStart"/>
      <w:r w:rsidRPr="004F55B2">
        <w:rPr>
          <w:bCs/>
          <w:sz w:val="24"/>
          <w:szCs w:val="24"/>
          <w:lang w:eastAsia="zh-CN"/>
        </w:rPr>
        <w:t>dróg</w:t>
      </w:r>
      <w:proofErr w:type="spellEnd"/>
      <w:r w:rsidRPr="004F55B2">
        <w:rPr>
          <w:bCs/>
          <w:sz w:val="24"/>
          <w:szCs w:val="24"/>
          <w:lang w:eastAsia="zh-CN"/>
        </w:rPr>
        <w:t xml:space="preserve"> – min. 3 m </w:t>
      </w:r>
      <w:proofErr w:type="spellStart"/>
      <w:r w:rsidRPr="004F55B2">
        <w:rPr>
          <w:bCs/>
          <w:sz w:val="24"/>
          <w:szCs w:val="24"/>
          <w:lang w:eastAsia="zh-CN"/>
        </w:rPr>
        <w:t>szerokości</w:t>
      </w:r>
      <w:proofErr w:type="spellEnd"/>
      <w:r w:rsidRPr="004F55B2">
        <w:rPr>
          <w:bCs/>
          <w:sz w:val="24"/>
          <w:szCs w:val="24"/>
          <w:lang w:eastAsia="zh-CN"/>
        </w:rPr>
        <w:t>)</w:t>
      </w:r>
    </w:p>
    <w:p w14:paraId="04066C8B" w14:textId="405030EE" w:rsidR="00294C08" w:rsidRPr="004F55B2" w:rsidRDefault="009F25FE" w:rsidP="009F25FE">
      <w:pPr>
        <w:spacing w:line="240" w:lineRule="auto"/>
        <w:jc w:val="both"/>
        <w:rPr>
          <w:rFonts w:eastAsia="Times New Roman"/>
          <w:b/>
          <w:spacing w:val="1"/>
          <w:sz w:val="24"/>
          <w:szCs w:val="24"/>
          <w:lang w:eastAsia="zh-CN"/>
        </w:rPr>
      </w:pPr>
      <w:r w:rsidRPr="004F55B2">
        <w:rPr>
          <w:b/>
          <w:sz w:val="24"/>
          <w:szCs w:val="24"/>
          <w:lang w:eastAsia="zh-CN"/>
        </w:rPr>
        <w:t xml:space="preserve">1 </w:t>
      </w:r>
      <w:proofErr w:type="spellStart"/>
      <w:r w:rsidR="00806F8A" w:rsidRPr="004F55B2">
        <w:rPr>
          <w:b/>
          <w:sz w:val="24"/>
          <w:szCs w:val="24"/>
          <w:lang w:eastAsia="zh-CN"/>
        </w:rPr>
        <w:t>zestaw</w:t>
      </w:r>
      <w:proofErr w:type="spellEnd"/>
      <w:r w:rsidR="00806F8A" w:rsidRPr="004F55B2">
        <w:rPr>
          <w:bCs/>
          <w:sz w:val="24"/>
          <w:szCs w:val="24"/>
          <w:lang w:eastAsia="zh-CN"/>
        </w:rPr>
        <w:t xml:space="preserve"> </w:t>
      </w:r>
      <w:r w:rsidR="00294C08" w:rsidRPr="004F55B2">
        <w:rPr>
          <w:rFonts w:eastAsia="Times New Roman"/>
          <w:spacing w:val="1"/>
          <w:sz w:val="24"/>
          <w:szCs w:val="24"/>
          <w:lang w:eastAsia="zh-CN"/>
        </w:rPr>
        <w:t xml:space="preserve">– </w:t>
      </w:r>
      <w:r w:rsidR="00294C08" w:rsidRPr="004F55B2">
        <w:rPr>
          <w:rFonts w:eastAsia="Times New Roman"/>
          <w:b/>
          <w:spacing w:val="1"/>
          <w:sz w:val="24"/>
          <w:szCs w:val="24"/>
          <w:lang w:eastAsia="zh-CN"/>
        </w:rPr>
        <w:t>50 pkt</w:t>
      </w:r>
    </w:p>
    <w:p w14:paraId="71E3298E" w14:textId="77777777" w:rsidR="009F25FE" w:rsidRPr="009F25FE" w:rsidRDefault="009F25FE" w:rsidP="009F25FE">
      <w:pPr>
        <w:spacing w:line="240" w:lineRule="auto"/>
        <w:jc w:val="both"/>
        <w:rPr>
          <w:rFonts w:eastAsia="Calibri"/>
          <w:bCs/>
          <w:sz w:val="16"/>
          <w:szCs w:val="16"/>
          <w:lang w:eastAsia="zh-CN"/>
        </w:rPr>
      </w:pPr>
    </w:p>
    <w:p w14:paraId="0E08BFCB" w14:textId="5CD707B9" w:rsidR="00806F8A" w:rsidRPr="00292E25" w:rsidRDefault="009F25FE" w:rsidP="009F25FE">
      <w:pPr>
        <w:widowControl w:val="0"/>
        <w:tabs>
          <w:tab w:val="left" w:pos="709"/>
          <w:tab w:val="left" w:pos="1134"/>
          <w:tab w:val="left" w:pos="1312"/>
          <w:tab w:val="left" w:pos="9171"/>
        </w:tabs>
        <w:suppressAutoHyphens/>
        <w:spacing w:line="240" w:lineRule="auto"/>
        <w:ind w:right="122"/>
        <w:contextualSpacing/>
        <w:jc w:val="both"/>
        <w:rPr>
          <w:rFonts w:eastAsia="Times New Roman"/>
          <w:spacing w:val="1"/>
          <w:sz w:val="24"/>
          <w:szCs w:val="24"/>
          <w:lang w:eastAsia="zh-CN"/>
        </w:rPr>
      </w:pPr>
      <w:r w:rsidRPr="009F25FE">
        <w:rPr>
          <w:rFonts w:eastAsia="Times New Roman"/>
          <w:bCs/>
          <w:spacing w:val="1"/>
          <w:sz w:val="24"/>
          <w:szCs w:val="24"/>
          <w:lang w:eastAsia="zh-CN"/>
        </w:rPr>
        <w:t>c)</w:t>
      </w:r>
      <w:r>
        <w:rPr>
          <w:rFonts w:eastAsia="Times New Roman"/>
          <w:b/>
          <w:spacing w:val="1"/>
          <w:sz w:val="24"/>
          <w:szCs w:val="24"/>
          <w:lang w:eastAsia="zh-CN"/>
        </w:rPr>
        <w:t xml:space="preserve"> </w:t>
      </w:r>
      <w:r w:rsidR="00294C08" w:rsidRPr="00292E25">
        <w:rPr>
          <w:rFonts w:eastAsia="Times New Roman"/>
          <w:b/>
          <w:spacing w:val="1"/>
          <w:sz w:val="24"/>
          <w:szCs w:val="24"/>
          <w:lang w:eastAsia="zh-CN"/>
        </w:rPr>
        <w:t xml:space="preserve">2 </w:t>
      </w:r>
      <w:proofErr w:type="spellStart"/>
      <w:r w:rsidR="00294C08" w:rsidRPr="00292E25">
        <w:rPr>
          <w:rFonts w:eastAsia="Times New Roman"/>
          <w:b/>
          <w:spacing w:val="1"/>
          <w:sz w:val="24"/>
          <w:szCs w:val="24"/>
          <w:lang w:eastAsia="zh-CN"/>
        </w:rPr>
        <w:t>zestawy</w:t>
      </w:r>
      <w:proofErr w:type="spellEnd"/>
      <w:r w:rsidR="00294C08" w:rsidRPr="00292E25">
        <w:rPr>
          <w:rFonts w:eastAsia="Times New Roman"/>
          <w:spacing w:val="1"/>
          <w:sz w:val="24"/>
          <w:szCs w:val="24"/>
          <w:lang w:eastAsia="zh-CN"/>
        </w:rPr>
        <w:t xml:space="preserve"> - </w:t>
      </w:r>
      <w:proofErr w:type="spellStart"/>
      <w:r w:rsidR="00294C08" w:rsidRPr="00292E25">
        <w:rPr>
          <w:rFonts w:eastAsia="Times New Roman"/>
          <w:spacing w:val="1"/>
          <w:sz w:val="24"/>
          <w:szCs w:val="24"/>
          <w:lang w:eastAsia="zh-CN"/>
        </w:rPr>
        <w:t>każdy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składający</w:t>
      </w:r>
      <w:proofErr w:type="spellEnd"/>
      <w:r w:rsidR="00294C08" w:rsidRPr="00292E25">
        <w:rPr>
          <w:rFonts w:eastAsia="Times New Roman"/>
          <w:spacing w:val="1"/>
          <w:sz w:val="24"/>
          <w:szCs w:val="24"/>
          <w:lang w:eastAsia="zh-CN"/>
        </w:rPr>
        <w:t xml:space="preserve"> </w:t>
      </w:r>
      <w:proofErr w:type="spellStart"/>
      <w:r w:rsidR="00294C08" w:rsidRPr="00292E25">
        <w:rPr>
          <w:rFonts w:eastAsia="Times New Roman"/>
          <w:spacing w:val="1"/>
          <w:sz w:val="24"/>
          <w:szCs w:val="24"/>
          <w:lang w:eastAsia="zh-CN"/>
        </w:rPr>
        <w:t>się</w:t>
      </w:r>
      <w:proofErr w:type="spellEnd"/>
      <w:r w:rsidR="00294C08" w:rsidRPr="00292E25">
        <w:rPr>
          <w:rFonts w:eastAsia="Times New Roman"/>
          <w:spacing w:val="1"/>
          <w:sz w:val="24"/>
          <w:szCs w:val="24"/>
          <w:lang w:eastAsia="zh-CN"/>
        </w:rPr>
        <w:t xml:space="preserve"> z:</w:t>
      </w:r>
    </w:p>
    <w:p w14:paraId="1106F989" w14:textId="035F662B" w:rsidR="00806F8A" w:rsidRPr="009F25FE" w:rsidRDefault="00806F8A" w:rsidP="009F25FE">
      <w:pPr>
        <w:widowControl w:val="0"/>
        <w:tabs>
          <w:tab w:val="left" w:pos="1312"/>
          <w:tab w:val="left" w:pos="9171"/>
        </w:tabs>
        <w:spacing w:line="240" w:lineRule="auto"/>
        <w:ind w:right="122"/>
        <w:jc w:val="both"/>
        <w:rPr>
          <w:sz w:val="24"/>
          <w:szCs w:val="24"/>
          <w:lang w:eastAsia="zh-CN"/>
        </w:rPr>
      </w:pPr>
      <w:r w:rsidRPr="009F25FE">
        <w:rPr>
          <w:rFonts w:eastAsia="Times New Roman"/>
          <w:sz w:val="24"/>
          <w:szCs w:val="24"/>
        </w:rPr>
        <w:t xml:space="preserve">- </w:t>
      </w:r>
      <w:proofErr w:type="spellStart"/>
      <w:r w:rsidRPr="009F25FE">
        <w:rPr>
          <w:rFonts w:eastAsia="Times New Roman"/>
          <w:sz w:val="24"/>
          <w:szCs w:val="24"/>
        </w:rPr>
        <w:t>j</w:t>
      </w:r>
      <w:r w:rsidRPr="009F25FE">
        <w:rPr>
          <w:bCs/>
          <w:sz w:val="24"/>
          <w:szCs w:val="24"/>
          <w:lang w:eastAsia="zh-CN"/>
        </w:rPr>
        <w:t>ednej</w:t>
      </w:r>
      <w:proofErr w:type="spellEnd"/>
      <w:r w:rsidRPr="009F25FE">
        <w:rPr>
          <w:bCs/>
          <w:sz w:val="24"/>
          <w:szCs w:val="24"/>
          <w:lang w:eastAsia="zh-CN"/>
        </w:rPr>
        <w:t xml:space="preserve"> </w:t>
      </w:r>
      <w:proofErr w:type="spellStart"/>
      <w:r w:rsidRPr="009F25FE">
        <w:rPr>
          <w:bCs/>
          <w:sz w:val="24"/>
          <w:szCs w:val="24"/>
          <w:lang w:eastAsia="zh-CN"/>
        </w:rPr>
        <w:t>równiarki</w:t>
      </w:r>
      <w:proofErr w:type="spellEnd"/>
      <w:r w:rsidRPr="009F25FE">
        <w:rPr>
          <w:bCs/>
          <w:sz w:val="24"/>
          <w:szCs w:val="24"/>
          <w:lang w:eastAsia="zh-CN"/>
        </w:rPr>
        <w:t xml:space="preserve"> </w:t>
      </w:r>
      <w:proofErr w:type="spellStart"/>
      <w:r w:rsidRPr="009F25FE">
        <w:rPr>
          <w:bCs/>
          <w:sz w:val="24"/>
          <w:szCs w:val="24"/>
          <w:lang w:eastAsia="zh-CN"/>
        </w:rPr>
        <w:t>drogowej</w:t>
      </w:r>
      <w:proofErr w:type="spellEnd"/>
      <w:r w:rsidRPr="009F25FE">
        <w:rPr>
          <w:bCs/>
          <w:sz w:val="24"/>
          <w:szCs w:val="24"/>
          <w:lang w:eastAsia="zh-CN"/>
        </w:rPr>
        <w:t xml:space="preserve"> </w:t>
      </w:r>
      <w:proofErr w:type="spellStart"/>
      <w:r w:rsidRPr="009F25FE">
        <w:rPr>
          <w:bCs/>
          <w:sz w:val="24"/>
          <w:szCs w:val="24"/>
          <w:lang w:eastAsia="zh-CN"/>
        </w:rPr>
        <w:t>samojezdnej</w:t>
      </w:r>
      <w:proofErr w:type="spellEnd"/>
      <w:r w:rsidRPr="009F25FE">
        <w:rPr>
          <w:bCs/>
          <w:sz w:val="24"/>
          <w:szCs w:val="24"/>
          <w:lang w:eastAsia="zh-CN"/>
        </w:rPr>
        <w:t xml:space="preserve"> </w:t>
      </w:r>
      <w:proofErr w:type="spellStart"/>
      <w:r w:rsidRPr="009F25FE">
        <w:rPr>
          <w:bCs/>
          <w:sz w:val="24"/>
          <w:szCs w:val="24"/>
          <w:lang w:eastAsia="zh-CN"/>
        </w:rPr>
        <w:t>wyposażonej</w:t>
      </w:r>
      <w:proofErr w:type="spellEnd"/>
      <w:r w:rsidRPr="009F25FE">
        <w:rPr>
          <w:bCs/>
          <w:sz w:val="24"/>
          <w:szCs w:val="24"/>
          <w:lang w:eastAsia="zh-CN"/>
        </w:rPr>
        <w:t xml:space="preserve"> w </w:t>
      </w:r>
      <w:proofErr w:type="spellStart"/>
      <w:r w:rsidRPr="009F25FE">
        <w:rPr>
          <w:bCs/>
          <w:sz w:val="24"/>
          <w:szCs w:val="24"/>
          <w:lang w:eastAsia="zh-CN"/>
        </w:rPr>
        <w:t>urządzenie</w:t>
      </w:r>
      <w:proofErr w:type="spellEnd"/>
      <w:r w:rsidRPr="009F25FE">
        <w:rPr>
          <w:bCs/>
          <w:sz w:val="24"/>
          <w:szCs w:val="24"/>
          <w:lang w:eastAsia="zh-CN"/>
        </w:rPr>
        <w:t xml:space="preserve"> </w:t>
      </w:r>
      <w:proofErr w:type="spellStart"/>
      <w:r w:rsidRPr="009F25FE">
        <w:rPr>
          <w:bCs/>
          <w:sz w:val="24"/>
          <w:szCs w:val="24"/>
          <w:lang w:eastAsia="zh-CN"/>
        </w:rPr>
        <w:t>pomiarowe</w:t>
      </w:r>
      <w:proofErr w:type="spellEnd"/>
      <w:r w:rsidRPr="009F25FE">
        <w:rPr>
          <w:bCs/>
          <w:sz w:val="24"/>
          <w:szCs w:val="24"/>
          <w:lang w:eastAsia="zh-CN"/>
        </w:rPr>
        <w:t xml:space="preserve"> GPS</w:t>
      </w:r>
      <w:r w:rsidR="00B56446" w:rsidRPr="009F25FE">
        <w:rPr>
          <w:bCs/>
          <w:sz w:val="24"/>
          <w:szCs w:val="24"/>
          <w:lang w:eastAsia="zh-CN"/>
        </w:rPr>
        <w:t xml:space="preserve"> (</w:t>
      </w:r>
      <w:proofErr w:type="spellStart"/>
      <w:r w:rsidR="00B56446" w:rsidRPr="009F25FE">
        <w:rPr>
          <w:bCs/>
          <w:sz w:val="24"/>
          <w:szCs w:val="24"/>
          <w:lang w:eastAsia="zh-CN"/>
        </w:rPr>
        <w:t>każda</w:t>
      </w:r>
      <w:proofErr w:type="spellEnd"/>
      <w:r w:rsidR="00B56446" w:rsidRPr="009F25FE">
        <w:rPr>
          <w:bCs/>
          <w:sz w:val="24"/>
          <w:szCs w:val="24"/>
          <w:lang w:eastAsia="zh-CN"/>
        </w:rPr>
        <w:t>)</w:t>
      </w:r>
      <w:r w:rsidRPr="009F25FE">
        <w:rPr>
          <w:bCs/>
          <w:sz w:val="24"/>
          <w:szCs w:val="24"/>
          <w:lang w:eastAsia="zh-CN"/>
        </w:rPr>
        <w:t xml:space="preserve">, o </w:t>
      </w:r>
      <w:proofErr w:type="spellStart"/>
      <w:r w:rsidRPr="009F25FE">
        <w:rPr>
          <w:bCs/>
          <w:sz w:val="24"/>
          <w:szCs w:val="24"/>
          <w:lang w:eastAsia="zh-CN"/>
        </w:rPr>
        <w:t>trzech</w:t>
      </w:r>
      <w:proofErr w:type="spellEnd"/>
      <w:r w:rsidRPr="009F25FE">
        <w:rPr>
          <w:bCs/>
          <w:sz w:val="24"/>
          <w:szCs w:val="24"/>
          <w:lang w:eastAsia="zh-CN"/>
        </w:rPr>
        <w:t xml:space="preserve"> </w:t>
      </w:r>
      <w:proofErr w:type="spellStart"/>
      <w:r w:rsidRPr="009F25FE">
        <w:rPr>
          <w:bCs/>
          <w:sz w:val="24"/>
          <w:szCs w:val="24"/>
          <w:lang w:eastAsia="zh-CN"/>
        </w:rPr>
        <w:t>osiach</w:t>
      </w:r>
      <w:proofErr w:type="spellEnd"/>
      <w:r w:rsidRPr="009F25FE">
        <w:rPr>
          <w:bCs/>
          <w:sz w:val="24"/>
          <w:szCs w:val="24"/>
          <w:lang w:eastAsia="zh-CN"/>
        </w:rPr>
        <w:t>,</w:t>
      </w:r>
      <w:r w:rsidRPr="009F25FE">
        <w:rPr>
          <w:rFonts w:eastAsia="Times New Roman"/>
          <w:bCs/>
          <w:sz w:val="24"/>
          <w:szCs w:val="24"/>
          <w:lang w:eastAsia="zh-CN"/>
        </w:rPr>
        <w:t xml:space="preserve"> ze </w:t>
      </w:r>
      <w:proofErr w:type="spellStart"/>
      <w:r w:rsidRPr="009F25FE">
        <w:rPr>
          <w:rFonts w:eastAsia="Times New Roman"/>
          <w:bCs/>
          <w:sz w:val="24"/>
          <w:szCs w:val="24"/>
          <w:lang w:eastAsia="zh-CN"/>
        </w:rPr>
        <w:t>zrywakiem</w:t>
      </w:r>
      <w:proofErr w:type="spellEnd"/>
      <w:r w:rsidRPr="009F25FE">
        <w:rPr>
          <w:rFonts w:eastAsia="Times New Roman"/>
          <w:bCs/>
          <w:sz w:val="24"/>
          <w:szCs w:val="24"/>
          <w:lang w:eastAsia="zh-CN"/>
        </w:rPr>
        <w:t xml:space="preserve"> </w:t>
      </w:r>
      <w:proofErr w:type="spellStart"/>
      <w:r w:rsidRPr="009F25FE">
        <w:rPr>
          <w:rFonts w:eastAsia="Times New Roman"/>
          <w:bCs/>
          <w:sz w:val="24"/>
          <w:szCs w:val="24"/>
          <w:lang w:eastAsia="zh-CN"/>
        </w:rPr>
        <w:t>i</w:t>
      </w:r>
      <w:proofErr w:type="spellEnd"/>
      <w:r w:rsidRPr="009F25FE">
        <w:rPr>
          <w:rFonts w:eastAsia="Times New Roman"/>
          <w:bCs/>
          <w:sz w:val="24"/>
          <w:szCs w:val="24"/>
          <w:lang w:eastAsia="zh-CN"/>
        </w:rPr>
        <w:t xml:space="preserve"> </w:t>
      </w:r>
      <w:proofErr w:type="spellStart"/>
      <w:r w:rsidRPr="009F25FE">
        <w:rPr>
          <w:rFonts w:eastAsia="Times New Roman"/>
          <w:bCs/>
          <w:sz w:val="24"/>
          <w:szCs w:val="24"/>
          <w:lang w:eastAsia="zh-CN"/>
        </w:rPr>
        <w:t>lemieszem</w:t>
      </w:r>
      <w:proofErr w:type="spellEnd"/>
      <w:r w:rsidRPr="009F25FE">
        <w:rPr>
          <w:rFonts w:eastAsia="Times New Roman"/>
          <w:bCs/>
          <w:sz w:val="24"/>
          <w:szCs w:val="24"/>
          <w:lang w:eastAsia="zh-CN"/>
        </w:rPr>
        <w:t xml:space="preserve"> </w:t>
      </w:r>
      <w:proofErr w:type="spellStart"/>
      <w:r w:rsidRPr="009F25FE">
        <w:rPr>
          <w:rFonts w:eastAsia="Times New Roman"/>
          <w:bCs/>
          <w:sz w:val="24"/>
          <w:szCs w:val="24"/>
          <w:lang w:eastAsia="zh-CN"/>
        </w:rPr>
        <w:t>środkowym</w:t>
      </w:r>
      <w:proofErr w:type="spellEnd"/>
      <w:r w:rsidRPr="009F25FE">
        <w:rPr>
          <w:rFonts w:eastAsia="Times New Roman"/>
          <w:bCs/>
          <w:sz w:val="24"/>
          <w:szCs w:val="24"/>
          <w:lang w:eastAsia="zh-CN"/>
        </w:rPr>
        <w:t xml:space="preserve"> o </w:t>
      </w:r>
      <w:proofErr w:type="spellStart"/>
      <w:r w:rsidRPr="009F25FE">
        <w:rPr>
          <w:rFonts w:eastAsia="Times New Roman"/>
          <w:bCs/>
          <w:sz w:val="24"/>
          <w:szCs w:val="24"/>
          <w:lang w:eastAsia="zh-CN"/>
        </w:rPr>
        <w:t>szerokości</w:t>
      </w:r>
      <w:proofErr w:type="spellEnd"/>
      <w:r w:rsidRPr="009F25FE">
        <w:rPr>
          <w:rFonts w:eastAsia="Times New Roman"/>
          <w:bCs/>
          <w:sz w:val="24"/>
          <w:szCs w:val="24"/>
          <w:lang w:eastAsia="zh-CN"/>
        </w:rPr>
        <w:t xml:space="preserve"> min 3,5 m </w:t>
      </w:r>
      <w:proofErr w:type="spellStart"/>
      <w:r w:rsidRPr="009F25FE">
        <w:rPr>
          <w:rFonts w:eastAsia="Times New Roman"/>
          <w:bCs/>
          <w:sz w:val="24"/>
          <w:szCs w:val="24"/>
          <w:lang w:eastAsia="zh-CN"/>
        </w:rPr>
        <w:t>i</w:t>
      </w:r>
      <w:proofErr w:type="spellEnd"/>
      <w:r w:rsidRPr="009F25FE">
        <w:rPr>
          <w:rFonts w:eastAsia="Times New Roman"/>
          <w:bCs/>
          <w:sz w:val="24"/>
          <w:szCs w:val="24"/>
          <w:lang w:eastAsia="zh-CN"/>
        </w:rPr>
        <w:t xml:space="preserve"> </w:t>
      </w:r>
      <w:r w:rsidRPr="009F25FE">
        <w:rPr>
          <w:bCs/>
          <w:sz w:val="24"/>
          <w:szCs w:val="24"/>
          <w:lang w:eastAsia="zh-CN"/>
        </w:rPr>
        <w:t xml:space="preserve">o </w:t>
      </w:r>
      <w:proofErr w:type="spellStart"/>
      <w:r w:rsidRPr="009F25FE">
        <w:rPr>
          <w:bCs/>
          <w:sz w:val="24"/>
          <w:szCs w:val="24"/>
          <w:lang w:eastAsia="zh-CN"/>
        </w:rPr>
        <w:t>mocy</w:t>
      </w:r>
      <w:proofErr w:type="spellEnd"/>
      <w:r w:rsidRPr="009F25FE">
        <w:rPr>
          <w:bCs/>
          <w:sz w:val="24"/>
          <w:szCs w:val="24"/>
          <w:lang w:eastAsia="zh-CN"/>
        </w:rPr>
        <w:t xml:space="preserve"> min. 115 KM </w:t>
      </w:r>
    </w:p>
    <w:p w14:paraId="539FB8F0" w14:textId="4E8AD978" w:rsidR="00806F8A" w:rsidRDefault="00806F8A" w:rsidP="009F25FE">
      <w:pPr>
        <w:widowControl w:val="0"/>
        <w:tabs>
          <w:tab w:val="left" w:pos="1312"/>
          <w:tab w:val="left" w:pos="9171"/>
        </w:tabs>
        <w:spacing w:line="240" w:lineRule="auto"/>
        <w:ind w:right="122"/>
        <w:jc w:val="both"/>
        <w:rPr>
          <w:bCs/>
          <w:sz w:val="24"/>
          <w:szCs w:val="24"/>
          <w:lang w:eastAsia="zh-CN"/>
        </w:rPr>
      </w:pPr>
      <w:r w:rsidRPr="009F25FE">
        <w:rPr>
          <w:bCs/>
          <w:sz w:val="24"/>
          <w:szCs w:val="24"/>
          <w:lang w:eastAsia="zh-CN"/>
        </w:rPr>
        <w:t xml:space="preserve">- </w:t>
      </w:r>
      <w:proofErr w:type="spellStart"/>
      <w:r w:rsidRPr="009F25FE">
        <w:rPr>
          <w:bCs/>
          <w:sz w:val="24"/>
          <w:szCs w:val="24"/>
          <w:lang w:eastAsia="zh-CN"/>
        </w:rPr>
        <w:t>jednego</w:t>
      </w:r>
      <w:proofErr w:type="spellEnd"/>
      <w:r w:rsidRPr="009F25FE">
        <w:rPr>
          <w:bCs/>
          <w:sz w:val="24"/>
          <w:szCs w:val="24"/>
          <w:lang w:eastAsia="zh-CN"/>
        </w:rPr>
        <w:t xml:space="preserve"> </w:t>
      </w:r>
      <w:proofErr w:type="spellStart"/>
      <w:r w:rsidRPr="009F25FE">
        <w:rPr>
          <w:bCs/>
          <w:sz w:val="24"/>
          <w:szCs w:val="24"/>
          <w:lang w:eastAsia="zh-CN"/>
        </w:rPr>
        <w:t>walca</w:t>
      </w:r>
      <w:proofErr w:type="spellEnd"/>
      <w:r w:rsidRPr="009F25FE">
        <w:rPr>
          <w:bCs/>
          <w:sz w:val="24"/>
          <w:szCs w:val="24"/>
          <w:lang w:eastAsia="zh-CN"/>
        </w:rPr>
        <w:t xml:space="preserve"> </w:t>
      </w:r>
      <w:proofErr w:type="spellStart"/>
      <w:r w:rsidR="00712CB2">
        <w:rPr>
          <w:bCs/>
          <w:sz w:val="24"/>
          <w:szCs w:val="24"/>
          <w:lang w:eastAsia="zh-CN"/>
        </w:rPr>
        <w:t>wibracyjnego</w:t>
      </w:r>
      <w:proofErr w:type="spellEnd"/>
      <w:r w:rsidR="00712CB2" w:rsidRPr="009F25FE">
        <w:rPr>
          <w:bCs/>
          <w:sz w:val="24"/>
          <w:szCs w:val="24"/>
          <w:lang w:eastAsia="zh-CN"/>
        </w:rPr>
        <w:t xml:space="preserve"> </w:t>
      </w:r>
      <w:proofErr w:type="spellStart"/>
      <w:r w:rsidRPr="009F25FE">
        <w:rPr>
          <w:bCs/>
          <w:sz w:val="24"/>
          <w:szCs w:val="24"/>
          <w:lang w:eastAsia="zh-CN"/>
        </w:rPr>
        <w:t>samojezdnego</w:t>
      </w:r>
      <w:proofErr w:type="spellEnd"/>
      <w:r w:rsidRPr="009F25FE">
        <w:rPr>
          <w:bCs/>
          <w:sz w:val="24"/>
          <w:szCs w:val="24"/>
          <w:lang w:eastAsia="zh-CN"/>
        </w:rPr>
        <w:t xml:space="preserve"> o </w:t>
      </w:r>
      <w:proofErr w:type="spellStart"/>
      <w:r w:rsidRPr="009F25FE">
        <w:rPr>
          <w:bCs/>
          <w:sz w:val="24"/>
          <w:szCs w:val="24"/>
          <w:lang w:eastAsia="zh-CN"/>
        </w:rPr>
        <w:t>masie</w:t>
      </w:r>
      <w:proofErr w:type="spellEnd"/>
      <w:r w:rsidRPr="009F25FE">
        <w:rPr>
          <w:bCs/>
          <w:sz w:val="24"/>
          <w:szCs w:val="24"/>
          <w:lang w:eastAsia="zh-CN"/>
        </w:rPr>
        <w:t xml:space="preserve"> min. 16T</w:t>
      </w:r>
    </w:p>
    <w:p w14:paraId="3FC5A424" w14:textId="1AA2F6BD" w:rsidR="00CA11B3" w:rsidRPr="009F25FE" w:rsidRDefault="00CA11B3" w:rsidP="009F25FE">
      <w:pPr>
        <w:widowControl w:val="0"/>
        <w:tabs>
          <w:tab w:val="left" w:pos="1312"/>
          <w:tab w:val="left" w:pos="9171"/>
        </w:tabs>
        <w:spacing w:line="240" w:lineRule="auto"/>
        <w:ind w:right="122"/>
        <w:jc w:val="both"/>
        <w:rPr>
          <w:sz w:val="24"/>
          <w:szCs w:val="24"/>
          <w:u w:val="single"/>
          <w:lang w:eastAsia="zh-CN"/>
        </w:rPr>
      </w:pPr>
      <w:r>
        <w:rPr>
          <w:bCs/>
          <w:sz w:val="24"/>
          <w:szCs w:val="24"/>
          <w:lang w:eastAsia="zh-CN"/>
        </w:rPr>
        <w:t xml:space="preserve">- </w:t>
      </w:r>
      <w:proofErr w:type="spellStart"/>
      <w:r>
        <w:rPr>
          <w:bCs/>
          <w:sz w:val="24"/>
          <w:szCs w:val="24"/>
          <w:lang w:eastAsia="zh-CN"/>
        </w:rPr>
        <w:t>jednego</w:t>
      </w:r>
      <w:proofErr w:type="spellEnd"/>
      <w:r>
        <w:rPr>
          <w:bCs/>
          <w:sz w:val="24"/>
          <w:szCs w:val="24"/>
          <w:lang w:eastAsia="zh-CN"/>
        </w:rPr>
        <w:t xml:space="preserve"> </w:t>
      </w:r>
      <w:proofErr w:type="spellStart"/>
      <w:r>
        <w:rPr>
          <w:bCs/>
          <w:sz w:val="24"/>
          <w:szCs w:val="24"/>
          <w:lang w:eastAsia="zh-CN"/>
        </w:rPr>
        <w:t>walca</w:t>
      </w:r>
      <w:proofErr w:type="spellEnd"/>
      <w:r>
        <w:rPr>
          <w:bCs/>
          <w:sz w:val="24"/>
          <w:szCs w:val="24"/>
          <w:lang w:eastAsia="zh-CN"/>
        </w:rPr>
        <w:t xml:space="preserve"> </w:t>
      </w:r>
      <w:proofErr w:type="spellStart"/>
      <w:r>
        <w:rPr>
          <w:bCs/>
          <w:sz w:val="24"/>
          <w:szCs w:val="24"/>
          <w:lang w:eastAsia="zh-CN"/>
        </w:rPr>
        <w:t>guma</w:t>
      </w:r>
      <w:proofErr w:type="spellEnd"/>
      <w:r>
        <w:rPr>
          <w:bCs/>
          <w:sz w:val="24"/>
          <w:szCs w:val="24"/>
          <w:lang w:eastAsia="zh-CN"/>
        </w:rPr>
        <w:t xml:space="preserve"> – </w:t>
      </w:r>
      <w:proofErr w:type="spellStart"/>
      <w:r>
        <w:rPr>
          <w:bCs/>
          <w:sz w:val="24"/>
          <w:szCs w:val="24"/>
          <w:lang w:eastAsia="zh-CN"/>
        </w:rPr>
        <w:t>guma</w:t>
      </w:r>
      <w:proofErr w:type="spellEnd"/>
      <w:r>
        <w:rPr>
          <w:bCs/>
          <w:sz w:val="24"/>
          <w:szCs w:val="24"/>
          <w:lang w:eastAsia="zh-CN"/>
        </w:rPr>
        <w:t xml:space="preserve"> o </w:t>
      </w:r>
      <w:proofErr w:type="spellStart"/>
      <w:r>
        <w:rPr>
          <w:bCs/>
          <w:sz w:val="24"/>
          <w:szCs w:val="24"/>
          <w:lang w:eastAsia="zh-CN"/>
        </w:rPr>
        <w:t>masie</w:t>
      </w:r>
      <w:proofErr w:type="spellEnd"/>
      <w:r>
        <w:rPr>
          <w:bCs/>
          <w:sz w:val="24"/>
          <w:szCs w:val="24"/>
          <w:lang w:eastAsia="zh-CN"/>
        </w:rPr>
        <w:t xml:space="preserve"> 10-16T</w:t>
      </w:r>
    </w:p>
    <w:p w14:paraId="3186A38F" w14:textId="4C2691A3" w:rsidR="00806F8A" w:rsidRPr="009F25FE" w:rsidRDefault="00806F8A" w:rsidP="009F25FE">
      <w:pPr>
        <w:spacing w:line="240" w:lineRule="auto"/>
        <w:jc w:val="both"/>
        <w:rPr>
          <w:bCs/>
          <w:sz w:val="24"/>
          <w:szCs w:val="24"/>
          <w:lang w:eastAsia="zh-CN"/>
        </w:rPr>
      </w:pPr>
      <w:r w:rsidRPr="009F25FE">
        <w:rPr>
          <w:bCs/>
          <w:sz w:val="24"/>
          <w:szCs w:val="24"/>
          <w:lang w:eastAsia="zh-CN"/>
        </w:rPr>
        <w:t xml:space="preserve">- </w:t>
      </w:r>
      <w:proofErr w:type="spellStart"/>
      <w:r w:rsidRPr="009F25FE">
        <w:rPr>
          <w:bCs/>
          <w:sz w:val="24"/>
          <w:szCs w:val="24"/>
          <w:lang w:eastAsia="zh-CN"/>
        </w:rPr>
        <w:t>koparko-ładowarki</w:t>
      </w:r>
      <w:proofErr w:type="spellEnd"/>
      <w:r w:rsidRPr="009F25FE">
        <w:rPr>
          <w:bCs/>
          <w:sz w:val="24"/>
          <w:szCs w:val="24"/>
          <w:lang w:eastAsia="zh-CN"/>
        </w:rPr>
        <w:t xml:space="preserve"> (</w:t>
      </w:r>
      <w:proofErr w:type="spellStart"/>
      <w:r w:rsidRPr="009F25FE">
        <w:rPr>
          <w:bCs/>
          <w:sz w:val="24"/>
          <w:szCs w:val="24"/>
          <w:lang w:eastAsia="zh-CN"/>
        </w:rPr>
        <w:t>dotyczy</w:t>
      </w:r>
      <w:proofErr w:type="spellEnd"/>
      <w:r w:rsidRPr="009F25FE">
        <w:rPr>
          <w:bCs/>
          <w:sz w:val="24"/>
          <w:szCs w:val="24"/>
          <w:lang w:eastAsia="zh-CN"/>
        </w:rPr>
        <w:t xml:space="preserve"> </w:t>
      </w:r>
      <w:proofErr w:type="spellStart"/>
      <w:r w:rsidRPr="009F25FE">
        <w:rPr>
          <w:bCs/>
          <w:sz w:val="24"/>
          <w:szCs w:val="24"/>
          <w:lang w:eastAsia="zh-CN"/>
        </w:rPr>
        <w:t>wąskich</w:t>
      </w:r>
      <w:proofErr w:type="spellEnd"/>
      <w:r w:rsidRPr="009F25FE">
        <w:rPr>
          <w:bCs/>
          <w:sz w:val="24"/>
          <w:szCs w:val="24"/>
          <w:lang w:eastAsia="zh-CN"/>
        </w:rPr>
        <w:t xml:space="preserve"> </w:t>
      </w:r>
      <w:proofErr w:type="spellStart"/>
      <w:r w:rsidRPr="009F25FE">
        <w:rPr>
          <w:bCs/>
          <w:sz w:val="24"/>
          <w:szCs w:val="24"/>
          <w:lang w:eastAsia="zh-CN"/>
        </w:rPr>
        <w:t>dróg</w:t>
      </w:r>
      <w:proofErr w:type="spellEnd"/>
      <w:r w:rsidRPr="009F25FE">
        <w:rPr>
          <w:bCs/>
          <w:sz w:val="24"/>
          <w:szCs w:val="24"/>
          <w:lang w:eastAsia="zh-CN"/>
        </w:rPr>
        <w:t xml:space="preserve"> – min. 3 m </w:t>
      </w:r>
      <w:proofErr w:type="spellStart"/>
      <w:r w:rsidRPr="009F25FE">
        <w:rPr>
          <w:bCs/>
          <w:sz w:val="24"/>
          <w:szCs w:val="24"/>
          <w:lang w:eastAsia="zh-CN"/>
        </w:rPr>
        <w:t>szerokości</w:t>
      </w:r>
      <w:proofErr w:type="spellEnd"/>
      <w:r w:rsidRPr="009F25FE">
        <w:rPr>
          <w:bCs/>
          <w:sz w:val="24"/>
          <w:szCs w:val="24"/>
          <w:lang w:eastAsia="zh-CN"/>
        </w:rPr>
        <w:t>)</w:t>
      </w:r>
    </w:p>
    <w:p w14:paraId="7EADE870" w14:textId="519350F8" w:rsidR="00F50E0A" w:rsidRDefault="00F50E0A" w:rsidP="009F25FE">
      <w:pPr>
        <w:spacing w:line="240" w:lineRule="auto"/>
        <w:jc w:val="both"/>
        <w:rPr>
          <w:b/>
          <w:sz w:val="24"/>
          <w:szCs w:val="24"/>
          <w:lang w:eastAsia="zh-CN"/>
        </w:rPr>
      </w:pPr>
      <w:r w:rsidRPr="009F25FE">
        <w:rPr>
          <w:b/>
          <w:sz w:val="24"/>
          <w:szCs w:val="24"/>
          <w:lang w:eastAsia="zh-CN"/>
        </w:rPr>
        <w:t xml:space="preserve">2 </w:t>
      </w:r>
      <w:proofErr w:type="spellStart"/>
      <w:r w:rsidRPr="009F25FE">
        <w:rPr>
          <w:b/>
          <w:sz w:val="24"/>
          <w:szCs w:val="24"/>
          <w:lang w:eastAsia="zh-CN"/>
        </w:rPr>
        <w:t>zestawy</w:t>
      </w:r>
      <w:proofErr w:type="spellEnd"/>
      <w:r w:rsidRPr="009F25FE">
        <w:rPr>
          <w:b/>
          <w:sz w:val="24"/>
          <w:szCs w:val="24"/>
          <w:lang w:eastAsia="zh-CN"/>
        </w:rPr>
        <w:t xml:space="preserve"> – 100 pkt</w:t>
      </w:r>
    </w:p>
    <w:p w14:paraId="1B961895" w14:textId="77777777" w:rsidR="009F25FE" w:rsidRPr="009F25FE" w:rsidRDefault="009F25FE" w:rsidP="009F25FE">
      <w:pPr>
        <w:spacing w:line="240" w:lineRule="auto"/>
        <w:jc w:val="both"/>
        <w:rPr>
          <w:b/>
          <w:sz w:val="24"/>
          <w:szCs w:val="24"/>
          <w:lang w:eastAsia="zh-CN"/>
        </w:rPr>
      </w:pPr>
    </w:p>
    <w:p w14:paraId="3FF80530" w14:textId="278C6F37" w:rsidR="00200600" w:rsidRPr="002D2402" w:rsidRDefault="00200600" w:rsidP="00200600">
      <w:pPr>
        <w:tabs>
          <w:tab w:val="left" w:pos="709"/>
          <w:tab w:val="left" w:pos="1134"/>
        </w:tabs>
        <w:suppressAutoHyphens/>
        <w:spacing w:line="240" w:lineRule="auto"/>
        <w:jc w:val="both"/>
        <w:rPr>
          <w:rFonts w:eastAsia="Times New Roman"/>
          <w:b/>
          <w:bCs/>
          <w:spacing w:val="1"/>
          <w:sz w:val="24"/>
          <w:szCs w:val="24"/>
          <w:u w:val="single"/>
          <w:lang w:eastAsia="zh-CN"/>
        </w:rPr>
      </w:pPr>
      <w:proofErr w:type="spellStart"/>
      <w:r w:rsidRPr="002D2402">
        <w:rPr>
          <w:rFonts w:eastAsia="Times New Roman"/>
          <w:b/>
          <w:bCs/>
          <w:spacing w:val="1"/>
          <w:sz w:val="24"/>
          <w:szCs w:val="24"/>
          <w:u w:val="single"/>
          <w:lang w:eastAsia="zh-CN"/>
        </w:rPr>
        <w:t>Część</w:t>
      </w:r>
      <w:proofErr w:type="spellEnd"/>
      <w:r w:rsidRPr="002D2402">
        <w:rPr>
          <w:rFonts w:eastAsia="Times New Roman"/>
          <w:b/>
          <w:bCs/>
          <w:spacing w:val="1"/>
          <w:sz w:val="24"/>
          <w:szCs w:val="24"/>
          <w:u w:val="single"/>
          <w:lang w:eastAsia="zh-CN"/>
        </w:rPr>
        <w:t xml:space="preserve"> II</w:t>
      </w:r>
    </w:p>
    <w:p w14:paraId="2DBF3D69" w14:textId="2FE0C44A" w:rsidR="003B49B6" w:rsidRDefault="00292E25" w:rsidP="003B49B6">
      <w:pPr>
        <w:tabs>
          <w:tab w:val="left" w:pos="709"/>
          <w:tab w:val="left" w:pos="1134"/>
        </w:tabs>
        <w:suppressAutoHyphens/>
        <w:spacing w:line="240" w:lineRule="auto"/>
        <w:jc w:val="both"/>
        <w:rPr>
          <w:rFonts w:eastAsia="Times New Roman"/>
          <w:spacing w:val="1"/>
          <w:sz w:val="24"/>
          <w:szCs w:val="24"/>
          <w:lang w:eastAsia="zh-CN"/>
        </w:rPr>
      </w:pPr>
      <w:r w:rsidRPr="00292E25">
        <w:rPr>
          <w:rFonts w:eastAsia="Times New Roman"/>
          <w:spacing w:val="1"/>
          <w:sz w:val="24"/>
          <w:szCs w:val="24"/>
          <w:lang w:eastAsia="zh-CN"/>
        </w:rPr>
        <w:t>a)</w:t>
      </w:r>
      <w:r w:rsidR="009F25FE">
        <w:rPr>
          <w:rFonts w:eastAsia="Times New Roman"/>
          <w:spacing w:val="1"/>
          <w:sz w:val="24"/>
          <w:szCs w:val="24"/>
          <w:lang w:eastAsia="zh-CN"/>
        </w:rPr>
        <w:t xml:space="preserve"> </w:t>
      </w:r>
      <w:proofErr w:type="spellStart"/>
      <w:r w:rsidR="00200600" w:rsidRPr="00292E25">
        <w:rPr>
          <w:rFonts w:eastAsia="Times New Roman"/>
          <w:spacing w:val="1"/>
          <w:sz w:val="24"/>
          <w:szCs w:val="24"/>
          <w:lang w:eastAsia="zh-CN"/>
        </w:rPr>
        <w:t>brak</w:t>
      </w:r>
      <w:proofErr w:type="spellEnd"/>
      <w:r w:rsidR="00200600" w:rsidRPr="00292E25">
        <w:rPr>
          <w:rFonts w:eastAsia="Times New Roman"/>
          <w:spacing w:val="1"/>
          <w:sz w:val="24"/>
          <w:szCs w:val="24"/>
          <w:lang w:eastAsia="zh-CN"/>
        </w:rPr>
        <w:t xml:space="preserve"> </w:t>
      </w:r>
      <w:proofErr w:type="spellStart"/>
      <w:r w:rsidR="00200600" w:rsidRPr="00292E25">
        <w:rPr>
          <w:rFonts w:eastAsia="Times New Roman"/>
          <w:spacing w:val="1"/>
          <w:sz w:val="24"/>
          <w:szCs w:val="24"/>
          <w:lang w:eastAsia="zh-CN"/>
        </w:rPr>
        <w:t>dodatkowego</w:t>
      </w:r>
      <w:proofErr w:type="spellEnd"/>
      <w:r w:rsidR="00200600" w:rsidRPr="00292E25">
        <w:rPr>
          <w:rFonts w:eastAsia="Times New Roman"/>
          <w:spacing w:val="1"/>
          <w:sz w:val="24"/>
          <w:szCs w:val="24"/>
          <w:lang w:eastAsia="zh-CN"/>
        </w:rPr>
        <w:t xml:space="preserve"> </w:t>
      </w:r>
      <w:proofErr w:type="spellStart"/>
      <w:r w:rsidR="00200600" w:rsidRPr="00292E25">
        <w:rPr>
          <w:rFonts w:eastAsia="Times New Roman"/>
          <w:spacing w:val="1"/>
          <w:sz w:val="24"/>
          <w:szCs w:val="24"/>
          <w:lang w:eastAsia="zh-CN"/>
        </w:rPr>
        <w:t>zestawu</w:t>
      </w:r>
      <w:proofErr w:type="spellEnd"/>
      <w:r w:rsidR="00200600" w:rsidRPr="00292E25">
        <w:rPr>
          <w:rFonts w:eastAsia="Times New Roman"/>
          <w:spacing w:val="1"/>
          <w:sz w:val="24"/>
          <w:szCs w:val="24"/>
          <w:lang w:eastAsia="zh-CN"/>
        </w:rPr>
        <w:t xml:space="preserve"> – 0 pkt.</w:t>
      </w:r>
    </w:p>
    <w:p w14:paraId="7B5482A0" w14:textId="0653B414" w:rsidR="00200600" w:rsidRPr="003B49B6" w:rsidRDefault="003B49B6" w:rsidP="003B49B6">
      <w:pPr>
        <w:tabs>
          <w:tab w:val="left" w:pos="709"/>
          <w:tab w:val="left" w:pos="1134"/>
        </w:tabs>
        <w:suppressAutoHyphens/>
        <w:spacing w:line="240" w:lineRule="auto"/>
        <w:jc w:val="both"/>
        <w:rPr>
          <w:rFonts w:eastAsia="Times New Roman"/>
          <w:spacing w:val="1"/>
          <w:sz w:val="24"/>
          <w:szCs w:val="24"/>
          <w:lang w:eastAsia="zh-CN"/>
        </w:rPr>
      </w:pPr>
      <w:r>
        <w:rPr>
          <w:rFonts w:eastAsia="Times New Roman"/>
          <w:spacing w:val="1"/>
          <w:sz w:val="24"/>
          <w:szCs w:val="24"/>
          <w:lang w:eastAsia="zh-CN"/>
        </w:rPr>
        <w:t>b)</w:t>
      </w:r>
      <w:r w:rsidR="00200600" w:rsidRPr="003B49B6">
        <w:rPr>
          <w:rFonts w:eastAsia="Times New Roman"/>
          <w:b/>
          <w:spacing w:val="1"/>
          <w:sz w:val="24"/>
          <w:szCs w:val="24"/>
          <w:lang w:eastAsia="zh-CN"/>
        </w:rPr>
        <w:t xml:space="preserve">1 </w:t>
      </w:r>
      <w:proofErr w:type="spellStart"/>
      <w:r w:rsidR="00200600" w:rsidRPr="003B49B6">
        <w:rPr>
          <w:rFonts w:eastAsia="Times New Roman"/>
          <w:b/>
          <w:spacing w:val="1"/>
          <w:sz w:val="24"/>
          <w:szCs w:val="24"/>
          <w:lang w:eastAsia="zh-CN"/>
        </w:rPr>
        <w:t>zestaw</w:t>
      </w:r>
      <w:proofErr w:type="spellEnd"/>
      <w:r w:rsidR="00200600" w:rsidRPr="003B49B6">
        <w:rPr>
          <w:rFonts w:eastAsia="Times New Roman"/>
          <w:spacing w:val="1"/>
          <w:sz w:val="24"/>
          <w:szCs w:val="24"/>
          <w:lang w:eastAsia="zh-CN"/>
        </w:rPr>
        <w:t xml:space="preserve"> </w:t>
      </w:r>
      <w:proofErr w:type="spellStart"/>
      <w:r w:rsidR="00200600" w:rsidRPr="003B49B6">
        <w:rPr>
          <w:rFonts w:eastAsia="Times New Roman"/>
          <w:spacing w:val="1"/>
          <w:sz w:val="24"/>
          <w:szCs w:val="24"/>
          <w:lang w:eastAsia="zh-CN"/>
        </w:rPr>
        <w:t>składający</w:t>
      </w:r>
      <w:proofErr w:type="spellEnd"/>
      <w:r w:rsidR="00200600" w:rsidRPr="003B49B6">
        <w:rPr>
          <w:rFonts w:eastAsia="Times New Roman"/>
          <w:spacing w:val="1"/>
          <w:sz w:val="24"/>
          <w:szCs w:val="24"/>
          <w:lang w:eastAsia="zh-CN"/>
        </w:rPr>
        <w:t xml:space="preserve"> </w:t>
      </w:r>
      <w:proofErr w:type="spellStart"/>
      <w:r w:rsidR="00200600" w:rsidRPr="003B49B6">
        <w:rPr>
          <w:rFonts w:eastAsia="Times New Roman"/>
          <w:spacing w:val="1"/>
          <w:sz w:val="24"/>
          <w:szCs w:val="24"/>
          <w:lang w:eastAsia="zh-CN"/>
        </w:rPr>
        <w:t>się</w:t>
      </w:r>
      <w:proofErr w:type="spellEnd"/>
      <w:r w:rsidR="00200600" w:rsidRPr="003B49B6">
        <w:rPr>
          <w:rFonts w:eastAsia="Times New Roman"/>
          <w:spacing w:val="1"/>
          <w:sz w:val="24"/>
          <w:szCs w:val="24"/>
          <w:lang w:eastAsia="zh-CN"/>
        </w:rPr>
        <w:t xml:space="preserve"> z:</w:t>
      </w:r>
    </w:p>
    <w:p w14:paraId="7424329A" w14:textId="77777777" w:rsidR="00200600" w:rsidRPr="00292E25" w:rsidRDefault="00200600" w:rsidP="00292E25">
      <w:pPr>
        <w:widowControl w:val="0"/>
        <w:tabs>
          <w:tab w:val="left" w:pos="1312"/>
          <w:tab w:val="left" w:pos="9171"/>
        </w:tabs>
        <w:spacing w:line="240" w:lineRule="auto"/>
        <w:ind w:right="122"/>
        <w:jc w:val="both"/>
        <w:rPr>
          <w:sz w:val="24"/>
          <w:szCs w:val="24"/>
          <w:lang w:eastAsia="zh-CN"/>
        </w:rPr>
      </w:pPr>
      <w:r w:rsidRPr="00292E25">
        <w:rPr>
          <w:rFonts w:eastAsia="Times New Roman"/>
          <w:sz w:val="24"/>
          <w:szCs w:val="24"/>
        </w:rPr>
        <w:t xml:space="preserve">- </w:t>
      </w:r>
      <w:proofErr w:type="spellStart"/>
      <w:r w:rsidRPr="00292E25">
        <w:rPr>
          <w:rFonts w:eastAsia="Times New Roman"/>
          <w:sz w:val="24"/>
          <w:szCs w:val="24"/>
        </w:rPr>
        <w:t>j</w:t>
      </w:r>
      <w:r w:rsidRPr="00292E25">
        <w:rPr>
          <w:bCs/>
          <w:sz w:val="24"/>
          <w:szCs w:val="24"/>
          <w:lang w:eastAsia="zh-CN"/>
        </w:rPr>
        <w:t>ednej</w:t>
      </w:r>
      <w:proofErr w:type="spellEnd"/>
      <w:r w:rsidRPr="00292E25">
        <w:rPr>
          <w:bCs/>
          <w:sz w:val="24"/>
          <w:szCs w:val="24"/>
          <w:lang w:eastAsia="zh-CN"/>
        </w:rPr>
        <w:t xml:space="preserve"> </w:t>
      </w:r>
      <w:proofErr w:type="spellStart"/>
      <w:r w:rsidRPr="00292E25">
        <w:rPr>
          <w:bCs/>
          <w:sz w:val="24"/>
          <w:szCs w:val="24"/>
          <w:lang w:eastAsia="zh-CN"/>
        </w:rPr>
        <w:t>równiarki</w:t>
      </w:r>
      <w:proofErr w:type="spellEnd"/>
      <w:r w:rsidRPr="00292E25">
        <w:rPr>
          <w:bCs/>
          <w:sz w:val="24"/>
          <w:szCs w:val="24"/>
          <w:lang w:eastAsia="zh-CN"/>
        </w:rPr>
        <w:t xml:space="preserve"> </w:t>
      </w:r>
      <w:proofErr w:type="spellStart"/>
      <w:r w:rsidRPr="00292E25">
        <w:rPr>
          <w:bCs/>
          <w:sz w:val="24"/>
          <w:szCs w:val="24"/>
          <w:lang w:eastAsia="zh-CN"/>
        </w:rPr>
        <w:t>drogowej</w:t>
      </w:r>
      <w:proofErr w:type="spellEnd"/>
      <w:r w:rsidRPr="00292E25">
        <w:rPr>
          <w:bCs/>
          <w:sz w:val="24"/>
          <w:szCs w:val="24"/>
          <w:lang w:eastAsia="zh-CN"/>
        </w:rPr>
        <w:t xml:space="preserve"> </w:t>
      </w:r>
      <w:proofErr w:type="spellStart"/>
      <w:r w:rsidRPr="00292E25">
        <w:rPr>
          <w:bCs/>
          <w:sz w:val="24"/>
          <w:szCs w:val="24"/>
          <w:lang w:eastAsia="zh-CN"/>
        </w:rPr>
        <w:t>samojezdnej</w:t>
      </w:r>
      <w:proofErr w:type="spellEnd"/>
      <w:r w:rsidRPr="00292E25">
        <w:rPr>
          <w:bCs/>
          <w:sz w:val="24"/>
          <w:szCs w:val="24"/>
          <w:lang w:eastAsia="zh-CN"/>
        </w:rPr>
        <w:t xml:space="preserve"> </w:t>
      </w:r>
      <w:proofErr w:type="spellStart"/>
      <w:r w:rsidRPr="00292E25">
        <w:rPr>
          <w:bCs/>
          <w:sz w:val="24"/>
          <w:szCs w:val="24"/>
          <w:lang w:eastAsia="zh-CN"/>
        </w:rPr>
        <w:t>wyposażonej</w:t>
      </w:r>
      <w:proofErr w:type="spellEnd"/>
      <w:r w:rsidRPr="00292E25">
        <w:rPr>
          <w:bCs/>
          <w:sz w:val="24"/>
          <w:szCs w:val="24"/>
          <w:lang w:eastAsia="zh-CN"/>
        </w:rPr>
        <w:t xml:space="preserve"> w </w:t>
      </w:r>
      <w:proofErr w:type="spellStart"/>
      <w:r w:rsidRPr="00292E25">
        <w:rPr>
          <w:bCs/>
          <w:sz w:val="24"/>
          <w:szCs w:val="24"/>
          <w:lang w:eastAsia="zh-CN"/>
        </w:rPr>
        <w:t>urządzenie</w:t>
      </w:r>
      <w:proofErr w:type="spellEnd"/>
      <w:r w:rsidRPr="00292E25">
        <w:rPr>
          <w:bCs/>
          <w:sz w:val="24"/>
          <w:szCs w:val="24"/>
          <w:lang w:eastAsia="zh-CN"/>
        </w:rPr>
        <w:t xml:space="preserve"> </w:t>
      </w:r>
      <w:proofErr w:type="spellStart"/>
      <w:r w:rsidRPr="00292E25">
        <w:rPr>
          <w:bCs/>
          <w:sz w:val="24"/>
          <w:szCs w:val="24"/>
          <w:lang w:eastAsia="zh-CN"/>
        </w:rPr>
        <w:t>pomiarowe</w:t>
      </w:r>
      <w:proofErr w:type="spellEnd"/>
      <w:r w:rsidRPr="00292E25">
        <w:rPr>
          <w:bCs/>
          <w:sz w:val="24"/>
          <w:szCs w:val="24"/>
          <w:lang w:eastAsia="zh-CN"/>
        </w:rPr>
        <w:t xml:space="preserve"> GPS, o </w:t>
      </w:r>
      <w:proofErr w:type="spellStart"/>
      <w:r w:rsidRPr="00292E25">
        <w:rPr>
          <w:bCs/>
          <w:sz w:val="24"/>
          <w:szCs w:val="24"/>
          <w:lang w:eastAsia="zh-CN"/>
        </w:rPr>
        <w:t>trzech</w:t>
      </w:r>
      <w:proofErr w:type="spellEnd"/>
      <w:r w:rsidRPr="00292E25">
        <w:rPr>
          <w:bCs/>
          <w:sz w:val="24"/>
          <w:szCs w:val="24"/>
          <w:lang w:eastAsia="zh-CN"/>
        </w:rPr>
        <w:t xml:space="preserve"> </w:t>
      </w:r>
      <w:proofErr w:type="spellStart"/>
      <w:r w:rsidRPr="00292E25">
        <w:rPr>
          <w:bCs/>
          <w:sz w:val="24"/>
          <w:szCs w:val="24"/>
          <w:lang w:eastAsia="zh-CN"/>
        </w:rPr>
        <w:t>osiach</w:t>
      </w:r>
      <w:proofErr w:type="spellEnd"/>
      <w:r w:rsidRPr="00292E25">
        <w:rPr>
          <w:bCs/>
          <w:sz w:val="24"/>
          <w:szCs w:val="24"/>
          <w:lang w:eastAsia="zh-CN"/>
        </w:rPr>
        <w:t>,</w:t>
      </w:r>
      <w:r w:rsidRPr="00292E25">
        <w:rPr>
          <w:rFonts w:eastAsia="Times New Roman"/>
          <w:bCs/>
          <w:sz w:val="24"/>
          <w:szCs w:val="24"/>
          <w:lang w:eastAsia="zh-CN"/>
        </w:rPr>
        <w:t xml:space="preserve"> ze </w:t>
      </w:r>
      <w:proofErr w:type="spellStart"/>
      <w:r w:rsidRPr="00292E25">
        <w:rPr>
          <w:rFonts w:eastAsia="Times New Roman"/>
          <w:bCs/>
          <w:sz w:val="24"/>
          <w:szCs w:val="24"/>
          <w:lang w:eastAsia="zh-CN"/>
        </w:rPr>
        <w:t>zrywakiem</w:t>
      </w:r>
      <w:proofErr w:type="spellEnd"/>
      <w:r w:rsidRPr="00292E25">
        <w:rPr>
          <w:rFonts w:eastAsia="Times New Roman"/>
          <w:bCs/>
          <w:sz w:val="24"/>
          <w:szCs w:val="24"/>
          <w:lang w:eastAsia="zh-CN"/>
        </w:rPr>
        <w:t xml:space="preserve"> </w:t>
      </w:r>
      <w:proofErr w:type="spellStart"/>
      <w:r w:rsidRPr="00292E25">
        <w:rPr>
          <w:rFonts w:eastAsia="Times New Roman"/>
          <w:bCs/>
          <w:sz w:val="24"/>
          <w:szCs w:val="24"/>
          <w:lang w:eastAsia="zh-CN"/>
        </w:rPr>
        <w:t>i</w:t>
      </w:r>
      <w:proofErr w:type="spellEnd"/>
      <w:r w:rsidRPr="00292E25">
        <w:rPr>
          <w:rFonts w:eastAsia="Times New Roman"/>
          <w:bCs/>
          <w:sz w:val="24"/>
          <w:szCs w:val="24"/>
          <w:lang w:eastAsia="zh-CN"/>
        </w:rPr>
        <w:t xml:space="preserve"> </w:t>
      </w:r>
      <w:proofErr w:type="spellStart"/>
      <w:r w:rsidRPr="00292E25">
        <w:rPr>
          <w:rFonts w:eastAsia="Times New Roman"/>
          <w:bCs/>
          <w:sz w:val="24"/>
          <w:szCs w:val="24"/>
          <w:lang w:eastAsia="zh-CN"/>
        </w:rPr>
        <w:t>lemieszem</w:t>
      </w:r>
      <w:proofErr w:type="spellEnd"/>
      <w:r w:rsidRPr="00292E25">
        <w:rPr>
          <w:rFonts w:eastAsia="Times New Roman"/>
          <w:bCs/>
          <w:sz w:val="24"/>
          <w:szCs w:val="24"/>
          <w:lang w:eastAsia="zh-CN"/>
        </w:rPr>
        <w:t xml:space="preserve"> </w:t>
      </w:r>
      <w:proofErr w:type="spellStart"/>
      <w:r w:rsidRPr="00292E25">
        <w:rPr>
          <w:rFonts w:eastAsia="Times New Roman"/>
          <w:bCs/>
          <w:sz w:val="24"/>
          <w:szCs w:val="24"/>
          <w:lang w:eastAsia="zh-CN"/>
        </w:rPr>
        <w:t>środkowym</w:t>
      </w:r>
      <w:proofErr w:type="spellEnd"/>
      <w:r w:rsidRPr="00292E25">
        <w:rPr>
          <w:rFonts w:eastAsia="Times New Roman"/>
          <w:bCs/>
          <w:sz w:val="24"/>
          <w:szCs w:val="24"/>
          <w:lang w:eastAsia="zh-CN"/>
        </w:rPr>
        <w:t xml:space="preserve"> o </w:t>
      </w:r>
      <w:proofErr w:type="spellStart"/>
      <w:r w:rsidRPr="00292E25">
        <w:rPr>
          <w:rFonts w:eastAsia="Times New Roman"/>
          <w:bCs/>
          <w:sz w:val="24"/>
          <w:szCs w:val="24"/>
          <w:lang w:eastAsia="zh-CN"/>
        </w:rPr>
        <w:t>szerokości</w:t>
      </w:r>
      <w:proofErr w:type="spellEnd"/>
      <w:r w:rsidRPr="00292E25">
        <w:rPr>
          <w:rFonts w:eastAsia="Times New Roman"/>
          <w:bCs/>
          <w:sz w:val="24"/>
          <w:szCs w:val="24"/>
          <w:lang w:eastAsia="zh-CN"/>
        </w:rPr>
        <w:t xml:space="preserve"> min 3,5 m </w:t>
      </w:r>
      <w:proofErr w:type="spellStart"/>
      <w:r w:rsidRPr="00292E25">
        <w:rPr>
          <w:rFonts w:eastAsia="Times New Roman"/>
          <w:bCs/>
          <w:sz w:val="24"/>
          <w:szCs w:val="24"/>
          <w:lang w:eastAsia="zh-CN"/>
        </w:rPr>
        <w:t>i</w:t>
      </w:r>
      <w:proofErr w:type="spellEnd"/>
      <w:r w:rsidRPr="00292E25">
        <w:rPr>
          <w:rFonts w:eastAsia="Times New Roman"/>
          <w:bCs/>
          <w:sz w:val="24"/>
          <w:szCs w:val="24"/>
          <w:lang w:eastAsia="zh-CN"/>
        </w:rPr>
        <w:t xml:space="preserve"> </w:t>
      </w:r>
      <w:r w:rsidRPr="00292E25">
        <w:rPr>
          <w:bCs/>
          <w:sz w:val="24"/>
          <w:szCs w:val="24"/>
          <w:lang w:eastAsia="zh-CN"/>
        </w:rPr>
        <w:t xml:space="preserve">o </w:t>
      </w:r>
      <w:proofErr w:type="spellStart"/>
      <w:r w:rsidRPr="00292E25">
        <w:rPr>
          <w:bCs/>
          <w:sz w:val="24"/>
          <w:szCs w:val="24"/>
          <w:lang w:eastAsia="zh-CN"/>
        </w:rPr>
        <w:t>mocy</w:t>
      </w:r>
      <w:proofErr w:type="spellEnd"/>
      <w:r w:rsidRPr="00292E25">
        <w:rPr>
          <w:bCs/>
          <w:sz w:val="24"/>
          <w:szCs w:val="24"/>
          <w:lang w:eastAsia="zh-CN"/>
        </w:rPr>
        <w:t xml:space="preserve"> min. 115 KM </w:t>
      </w:r>
    </w:p>
    <w:p w14:paraId="2BB62F2A" w14:textId="78E07152" w:rsidR="00200600" w:rsidRDefault="00200600" w:rsidP="00292E25">
      <w:pPr>
        <w:widowControl w:val="0"/>
        <w:tabs>
          <w:tab w:val="left" w:pos="1312"/>
          <w:tab w:val="left" w:pos="9171"/>
        </w:tabs>
        <w:spacing w:line="240" w:lineRule="auto"/>
        <w:ind w:right="122"/>
        <w:jc w:val="both"/>
        <w:rPr>
          <w:bCs/>
          <w:sz w:val="24"/>
          <w:szCs w:val="24"/>
          <w:lang w:eastAsia="zh-CN"/>
        </w:rPr>
      </w:pPr>
      <w:r w:rsidRPr="00292E25">
        <w:rPr>
          <w:bCs/>
          <w:sz w:val="24"/>
          <w:szCs w:val="24"/>
          <w:lang w:eastAsia="zh-CN"/>
        </w:rPr>
        <w:t xml:space="preserve">- </w:t>
      </w:r>
      <w:proofErr w:type="spellStart"/>
      <w:r w:rsidRPr="00292E25">
        <w:rPr>
          <w:bCs/>
          <w:sz w:val="24"/>
          <w:szCs w:val="24"/>
          <w:lang w:eastAsia="zh-CN"/>
        </w:rPr>
        <w:t>jednego</w:t>
      </w:r>
      <w:proofErr w:type="spellEnd"/>
      <w:r w:rsidRPr="00292E25">
        <w:rPr>
          <w:bCs/>
          <w:sz w:val="24"/>
          <w:szCs w:val="24"/>
          <w:lang w:eastAsia="zh-CN"/>
        </w:rPr>
        <w:t xml:space="preserve"> </w:t>
      </w:r>
      <w:proofErr w:type="spellStart"/>
      <w:r w:rsidRPr="00292E25">
        <w:rPr>
          <w:bCs/>
          <w:sz w:val="24"/>
          <w:szCs w:val="24"/>
          <w:lang w:eastAsia="zh-CN"/>
        </w:rPr>
        <w:t>walca</w:t>
      </w:r>
      <w:proofErr w:type="spellEnd"/>
      <w:r w:rsidRPr="00292E25">
        <w:rPr>
          <w:bCs/>
          <w:sz w:val="24"/>
          <w:szCs w:val="24"/>
          <w:lang w:eastAsia="zh-CN"/>
        </w:rPr>
        <w:t xml:space="preserve"> </w:t>
      </w:r>
      <w:proofErr w:type="spellStart"/>
      <w:r w:rsidR="00712CB2">
        <w:rPr>
          <w:bCs/>
          <w:sz w:val="24"/>
          <w:szCs w:val="24"/>
          <w:lang w:eastAsia="zh-CN"/>
        </w:rPr>
        <w:t>wibracyjnego</w:t>
      </w:r>
      <w:proofErr w:type="spellEnd"/>
      <w:r w:rsidR="00712CB2" w:rsidRPr="00292E25">
        <w:rPr>
          <w:bCs/>
          <w:sz w:val="24"/>
          <w:szCs w:val="24"/>
          <w:lang w:eastAsia="zh-CN"/>
        </w:rPr>
        <w:t xml:space="preserve"> </w:t>
      </w:r>
      <w:proofErr w:type="spellStart"/>
      <w:r w:rsidRPr="00292E25">
        <w:rPr>
          <w:bCs/>
          <w:sz w:val="24"/>
          <w:szCs w:val="24"/>
          <w:lang w:eastAsia="zh-CN"/>
        </w:rPr>
        <w:t>samojezdnego</w:t>
      </w:r>
      <w:proofErr w:type="spellEnd"/>
      <w:r w:rsidRPr="00292E25">
        <w:rPr>
          <w:bCs/>
          <w:sz w:val="24"/>
          <w:szCs w:val="24"/>
          <w:lang w:eastAsia="zh-CN"/>
        </w:rPr>
        <w:t xml:space="preserve"> o </w:t>
      </w:r>
      <w:proofErr w:type="spellStart"/>
      <w:r w:rsidRPr="00292E25">
        <w:rPr>
          <w:bCs/>
          <w:sz w:val="24"/>
          <w:szCs w:val="24"/>
          <w:lang w:eastAsia="zh-CN"/>
        </w:rPr>
        <w:t>masie</w:t>
      </w:r>
      <w:proofErr w:type="spellEnd"/>
      <w:r w:rsidRPr="00292E25">
        <w:rPr>
          <w:bCs/>
          <w:sz w:val="24"/>
          <w:szCs w:val="24"/>
          <w:lang w:eastAsia="zh-CN"/>
        </w:rPr>
        <w:t xml:space="preserve"> min. 16T</w:t>
      </w:r>
    </w:p>
    <w:p w14:paraId="55684DA0" w14:textId="60D108FF" w:rsidR="00CA11B3" w:rsidRPr="00292E25" w:rsidRDefault="00CA11B3" w:rsidP="00292E25">
      <w:pPr>
        <w:widowControl w:val="0"/>
        <w:tabs>
          <w:tab w:val="left" w:pos="1312"/>
          <w:tab w:val="left" w:pos="9171"/>
        </w:tabs>
        <w:spacing w:line="240" w:lineRule="auto"/>
        <w:ind w:right="122"/>
        <w:jc w:val="both"/>
        <w:rPr>
          <w:sz w:val="24"/>
          <w:szCs w:val="24"/>
          <w:u w:val="single"/>
          <w:lang w:eastAsia="zh-CN"/>
        </w:rPr>
      </w:pPr>
      <w:r>
        <w:rPr>
          <w:bCs/>
          <w:sz w:val="24"/>
          <w:szCs w:val="24"/>
          <w:lang w:eastAsia="zh-CN"/>
        </w:rPr>
        <w:t xml:space="preserve">- </w:t>
      </w:r>
      <w:proofErr w:type="spellStart"/>
      <w:r>
        <w:rPr>
          <w:bCs/>
          <w:sz w:val="24"/>
          <w:szCs w:val="24"/>
          <w:lang w:eastAsia="zh-CN"/>
        </w:rPr>
        <w:t>jednego</w:t>
      </w:r>
      <w:proofErr w:type="spellEnd"/>
      <w:r>
        <w:rPr>
          <w:bCs/>
          <w:sz w:val="24"/>
          <w:szCs w:val="24"/>
          <w:lang w:eastAsia="zh-CN"/>
        </w:rPr>
        <w:t xml:space="preserve"> </w:t>
      </w:r>
      <w:proofErr w:type="spellStart"/>
      <w:r>
        <w:rPr>
          <w:bCs/>
          <w:sz w:val="24"/>
          <w:szCs w:val="24"/>
          <w:lang w:eastAsia="zh-CN"/>
        </w:rPr>
        <w:t>walca</w:t>
      </w:r>
      <w:proofErr w:type="spellEnd"/>
      <w:r>
        <w:rPr>
          <w:bCs/>
          <w:sz w:val="24"/>
          <w:szCs w:val="24"/>
          <w:lang w:eastAsia="zh-CN"/>
        </w:rPr>
        <w:t xml:space="preserve"> </w:t>
      </w:r>
      <w:proofErr w:type="spellStart"/>
      <w:r>
        <w:rPr>
          <w:bCs/>
          <w:sz w:val="24"/>
          <w:szCs w:val="24"/>
          <w:lang w:eastAsia="zh-CN"/>
        </w:rPr>
        <w:t>guma</w:t>
      </w:r>
      <w:proofErr w:type="spellEnd"/>
      <w:r>
        <w:rPr>
          <w:bCs/>
          <w:sz w:val="24"/>
          <w:szCs w:val="24"/>
          <w:lang w:eastAsia="zh-CN"/>
        </w:rPr>
        <w:t xml:space="preserve"> – </w:t>
      </w:r>
      <w:proofErr w:type="spellStart"/>
      <w:r>
        <w:rPr>
          <w:bCs/>
          <w:sz w:val="24"/>
          <w:szCs w:val="24"/>
          <w:lang w:eastAsia="zh-CN"/>
        </w:rPr>
        <w:t>guma</w:t>
      </w:r>
      <w:proofErr w:type="spellEnd"/>
      <w:r>
        <w:rPr>
          <w:bCs/>
          <w:sz w:val="24"/>
          <w:szCs w:val="24"/>
          <w:lang w:eastAsia="zh-CN"/>
        </w:rPr>
        <w:t xml:space="preserve"> o </w:t>
      </w:r>
      <w:proofErr w:type="spellStart"/>
      <w:r>
        <w:rPr>
          <w:bCs/>
          <w:sz w:val="24"/>
          <w:szCs w:val="24"/>
          <w:lang w:eastAsia="zh-CN"/>
        </w:rPr>
        <w:t>masie</w:t>
      </w:r>
      <w:proofErr w:type="spellEnd"/>
      <w:r>
        <w:rPr>
          <w:bCs/>
          <w:sz w:val="24"/>
          <w:szCs w:val="24"/>
          <w:lang w:eastAsia="zh-CN"/>
        </w:rPr>
        <w:t xml:space="preserve"> 10-16T</w:t>
      </w:r>
    </w:p>
    <w:p w14:paraId="073C236C" w14:textId="77777777" w:rsidR="00200600" w:rsidRPr="00292E25" w:rsidRDefault="00200600" w:rsidP="00292E25">
      <w:pPr>
        <w:spacing w:line="240" w:lineRule="auto"/>
        <w:jc w:val="both"/>
        <w:rPr>
          <w:bCs/>
          <w:sz w:val="24"/>
          <w:szCs w:val="24"/>
          <w:lang w:eastAsia="zh-CN"/>
        </w:rPr>
      </w:pPr>
      <w:r w:rsidRPr="00292E25">
        <w:rPr>
          <w:bCs/>
          <w:sz w:val="24"/>
          <w:szCs w:val="24"/>
          <w:lang w:eastAsia="zh-CN"/>
        </w:rPr>
        <w:t xml:space="preserve">- </w:t>
      </w:r>
      <w:proofErr w:type="spellStart"/>
      <w:r w:rsidRPr="00292E25">
        <w:rPr>
          <w:bCs/>
          <w:sz w:val="24"/>
          <w:szCs w:val="24"/>
          <w:lang w:eastAsia="zh-CN"/>
        </w:rPr>
        <w:t>koparko-ładowarki</w:t>
      </w:r>
      <w:proofErr w:type="spellEnd"/>
      <w:r w:rsidRPr="00292E25">
        <w:rPr>
          <w:bCs/>
          <w:sz w:val="24"/>
          <w:szCs w:val="24"/>
          <w:lang w:eastAsia="zh-CN"/>
        </w:rPr>
        <w:t xml:space="preserve"> (</w:t>
      </w:r>
      <w:proofErr w:type="spellStart"/>
      <w:r w:rsidRPr="00292E25">
        <w:rPr>
          <w:bCs/>
          <w:sz w:val="24"/>
          <w:szCs w:val="24"/>
          <w:lang w:eastAsia="zh-CN"/>
        </w:rPr>
        <w:t>dotyczy</w:t>
      </w:r>
      <w:proofErr w:type="spellEnd"/>
      <w:r w:rsidRPr="00292E25">
        <w:rPr>
          <w:bCs/>
          <w:sz w:val="24"/>
          <w:szCs w:val="24"/>
          <w:lang w:eastAsia="zh-CN"/>
        </w:rPr>
        <w:t xml:space="preserve"> </w:t>
      </w:r>
      <w:proofErr w:type="spellStart"/>
      <w:r w:rsidRPr="00292E25">
        <w:rPr>
          <w:bCs/>
          <w:sz w:val="24"/>
          <w:szCs w:val="24"/>
          <w:lang w:eastAsia="zh-CN"/>
        </w:rPr>
        <w:t>wąskich</w:t>
      </w:r>
      <w:proofErr w:type="spellEnd"/>
      <w:r w:rsidRPr="00292E25">
        <w:rPr>
          <w:bCs/>
          <w:sz w:val="24"/>
          <w:szCs w:val="24"/>
          <w:lang w:eastAsia="zh-CN"/>
        </w:rPr>
        <w:t xml:space="preserve"> </w:t>
      </w:r>
      <w:proofErr w:type="spellStart"/>
      <w:r w:rsidRPr="00292E25">
        <w:rPr>
          <w:bCs/>
          <w:sz w:val="24"/>
          <w:szCs w:val="24"/>
          <w:lang w:eastAsia="zh-CN"/>
        </w:rPr>
        <w:t>dróg</w:t>
      </w:r>
      <w:proofErr w:type="spellEnd"/>
      <w:r w:rsidRPr="00292E25">
        <w:rPr>
          <w:bCs/>
          <w:sz w:val="24"/>
          <w:szCs w:val="24"/>
          <w:lang w:eastAsia="zh-CN"/>
        </w:rPr>
        <w:t xml:space="preserve"> – min. 3 m </w:t>
      </w:r>
      <w:proofErr w:type="spellStart"/>
      <w:r w:rsidRPr="00292E25">
        <w:rPr>
          <w:bCs/>
          <w:sz w:val="24"/>
          <w:szCs w:val="24"/>
          <w:lang w:eastAsia="zh-CN"/>
        </w:rPr>
        <w:t>szerokości</w:t>
      </w:r>
      <w:proofErr w:type="spellEnd"/>
      <w:r w:rsidRPr="00292E25">
        <w:rPr>
          <w:bCs/>
          <w:sz w:val="24"/>
          <w:szCs w:val="24"/>
          <w:lang w:eastAsia="zh-CN"/>
        </w:rPr>
        <w:t>)</w:t>
      </w:r>
    </w:p>
    <w:p w14:paraId="29278C73" w14:textId="08BC038C" w:rsidR="00200600" w:rsidRDefault="009F25FE" w:rsidP="009F25FE">
      <w:pPr>
        <w:spacing w:line="240" w:lineRule="auto"/>
        <w:jc w:val="both"/>
        <w:rPr>
          <w:rFonts w:eastAsia="Times New Roman"/>
          <w:b/>
          <w:spacing w:val="1"/>
          <w:sz w:val="24"/>
          <w:szCs w:val="24"/>
          <w:lang w:eastAsia="zh-CN"/>
        </w:rPr>
      </w:pPr>
      <w:r>
        <w:rPr>
          <w:b/>
          <w:sz w:val="24"/>
          <w:szCs w:val="24"/>
          <w:lang w:eastAsia="zh-CN"/>
        </w:rPr>
        <w:t xml:space="preserve">1 </w:t>
      </w:r>
      <w:proofErr w:type="spellStart"/>
      <w:r w:rsidR="00200600" w:rsidRPr="009F25FE">
        <w:rPr>
          <w:b/>
          <w:sz w:val="24"/>
          <w:szCs w:val="24"/>
          <w:lang w:eastAsia="zh-CN"/>
        </w:rPr>
        <w:t>zestaw</w:t>
      </w:r>
      <w:proofErr w:type="spellEnd"/>
      <w:r w:rsidR="00200600" w:rsidRPr="009F25FE">
        <w:rPr>
          <w:bCs/>
          <w:sz w:val="24"/>
          <w:szCs w:val="24"/>
          <w:lang w:eastAsia="zh-CN"/>
        </w:rPr>
        <w:t xml:space="preserve"> </w:t>
      </w:r>
      <w:r w:rsidR="00200600" w:rsidRPr="009F25FE">
        <w:rPr>
          <w:rFonts w:eastAsia="Times New Roman"/>
          <w:spacing w:val="1"/>
          <w:sz w:val="24"/>
          <w:szCs w:val="24"/>
          <w:lang w:eastAsia="zh-CN"/>
        </w:rPr>
        <w:t xml:space="preserve">– </w:t>
      </w:r>
      <w:r w:rsidR="00200600" w:rsidRPr="009F25FE">
        <w:rPr>
          <w:rFonts w:eastAsia="Times New Roman"/>
          <w:b/>
          <w:spacing w:val="1"/>
          <w:sz w:val="24"/>
          <w:szCs w:val="24"/>
          <w:lang w:eastAsia="zh-CN"/>
        </w:rPr>
        <w:t>50 pkt</w:t>
      </w:r>
    </w:p>
    <w:p w14:paraId="5B938E19" w14:textId="77777777" w:rsidR="009F25FE" w:rsidRPr="009F25FE" w:rsidRDefault="009F25FE" w:rsidP="009F25FE">
      <w:pPr>
        <w:spacing w:line="240" w:lineRule="auto"/>
        <w:jc w:val="both"/>
        <w:rPr>
          <w:rFonts w:eastAsia="Calibri"/>
          <w:bCs/>
          <w:sz w:val="16"/>
          <w:szCs w:val="16"/>
          <w:lang w:eastAsia="zh-CN"/>
        </w:rPr>
      </w:pPr>
    </w:p>
    <w:p w14:paraId="6D43E3AD" w14:textId="3F67B5F3" w:rsidR="00200600" w:rsidRPr="00292E25" w:rsidRDefault="00292E25" w:rsidP="00292E25">
      <w:pPr>
        <w:widowControl w:val="0"/>
        <w:tabs>
          <w:tab w:val="left" w:pos="709"/>
          <w:tab w:val="left" w:pos="1134"/>
          <w:tab w:val="left" w:pos="1312"/>
          <w:tab w:val="left" w:pos="9171"/>
        </w:tabs>
        <w:suppressAutoHyphens/>
        <w:spacing w:line="240" w:lineRule="auto"/>
        <w:ind w:right="122"/>
        <w:contextualSpacing/>
        <w:jc w:val="both"/>
        <w:rPr>
          <w:rFonts w:eastAsia="Times New Roman"/>
          <w:spacing w:val="1"/>
          <w:sz w:val="24"/>
          <w:szCs w:val="24"/>
          <w:lang w:eastAsia="zh-CN"/>
        </w:rPr>
      </w:pPr>
      <w:r w:rsidRPr="00292E25">
        <w:rPr>
          <w:rFonts w:eastAsia="Times New Roman"/>
          <w:b/>
          <w:spacing w:val="1"/>
          <w:sz w:val="24"/>
          <w:szCs w:val="24"/>
          <w:lang w:eastAsia="zh-CN"/>
        </w:rPr>
        <w:t>c)</w:t>
      </w:r>
      <w:r w:rsidR="009F25FE">
        <w:rPr>
          <w:rFonts w:eastAsia="Times New Roman"/>
          <w:b/>
          <w:spacing w:val="1"/>
          <w:sz w:val="24"/>
          <w:szCs w:val="24"/>
          <w:lang w:eastAsia="zh-CN"/>
        </w:rPr>
        <w:t xml:space="preserve"> </w:t>
      </w:r>
      <w:r w:rsidR="00200600" w:rsidRPr="00292E25">
        <w:rPr>
          <w:rFonts w:eastAsia="Times New Roman"/>
          <w:b/>
          <w:spacing w:val="1"/>
          <w:sz w:val="24"/>
          <w:szCs w:val="24"/>
          <w:lang w:eastAsia="zh-CN"/>
        </w:rPr>
        <w:t xml:space="preserve">2 </w:t>
      </w:r>
      <w:proofErr w:type="spellStart"/>
      <w:r w:rsidR="00200600" w:rsidRPr="00292E25">
        <w:rPr>
          <w:rFonts w:eastAsia="Times New Roman"/>
          <w:b/>
          <w:spacing w:val="1"/>
          <w:sz w:val="24"/>
          <w:szCs w:val="24"/>
          <w:lang w:eastAsia="zh-CN"/>
        </w:rPr>
        <w:t>zestawy</w:t>
      </w:r>
      <w:proofErr w:type="spellEnd"/>
      <w:r w:rsidR="00200600" w:rsidRPr="00292E25">
        <w:rPr>
          <w:rFonts w:eastAsia="Times New Roman"/>
          <w:spacing w:val="1"/>
          <w:sz w:val="24"/>
          <w:szCs w:val="24"/>
          <w:lang w:eastAsia="zh-CN"/>
        </w:rPr>
        <w:t xml:space="preserve"> - </w:t>
      </w:r>
      <w:proofErr w:type="spellStart"/>
      <w:r w:rsidR="00200600" w:rsidRPr="00292E25">
        <w:rPr>
          <w:rFonts w:eastAsia="Times New Roman"/>
          <w:spacing w:val="1"/>
          <w:sz w:val="24"/>
          <w:szCs w:val="24"/>
          <w:lang w:eastAsia="zh-CN"/>
        </w:rPr>
        <w:t>każdy</w:t>
      </w:r>
      <w:proofErr w:type="spellEnd"/>
      <w:r w:rsidR="00200600" w:rsidRPr="00292E25">
        <w:rPr>
          <w:rFonts w:eastAsia="Times New Roman"/>
          <w:spacing w:val="1"/>
          <w:sz w:val="24"/>
          <w:szCs w:val="24"/>
          <w:lang w:eastAsia="zh-CN"/>
        </w:rPr>
        <w:t xml:space="preserve"> </w:t>
      </w:r>
      <w:proofErr w:type="spellStart"/>
      <w:r w:rsidR="00200600" w:rsidRPr="00292E25">
        <w:rPr>
          <w:rFonts w:eastAsia="Times New Roman"/>
          <w:spacing w:val="1"/>
          <w:sz w:val="24"/>
          <w:szCs w:val="24"/>
          <w:lang w:eastAsia="zh-CN"/>
        </w:rPr>
        <w:t>składający</w:t>
      </w:r>
      <w:proofErr w:type="spellEnd"/>
      <w:r w:rsidR="00200600" w:rsidRPr="00292E25">
        <w:rPr>
          <w:rFonts w:eastAsia="Times New Roman"/>
          <w:spacing w:val="1"/>
          <w:sz w:val="24"/>
          <w:szCs w:val="24"/>
          <w:lang w:eastAsia="zh-CN"/>
        </w:rPr>
        <w:t xml:space="preserve"> </w:t>
      </w:r>
      <w:proofErr w:type="spellStart"/>
      <w:r w:rsidR="00200600" w:rsidRPr="00292E25">
        <w:rPr>
          <w:rFonts w:eastAsia="Times New Roman"/>
          <w:spacing w:val="1"/>
          <w:sz w:val="24"/>
          <w:szCs w:val="24"/>
          <w:lang w:eastAsia="zh-CN"/>
        </w:rPr>
        <w:t>się</w:t>
      </w:r>
      <w:proofErr w:type="spellEnd"/>
      <w:r w:rsidR="00200600" w:rsidRPr="00292E25">
        <w:rPr>
          <w:rFonts w:eastAsia="Times New Roman"/>
          <w:spacing w:val="1"/>
          <w:sz w:val="24"/>
          <w:szCs w:val="24"/>
          <w:lang w:eastAsia="zh-CN"/>
        </w:rPr>
        <w:t xml:space="preserve"> z:</w:t>
      </w:r>
    </w:p>
    <w:p w14:paraId="60826420" w14:textId="77777777" w:rsidR="00200600" w:rsidRPr="00292E25" w:rsidRDefault="00200600" w:rsidP="00292E25">
      <w:pPr>
        <w:widowControl w:val="0"/>
        <w:tabs>
          <w:tab w:val="left" w:pos="1312"/>
          <w:tab w:val="left" w:pos="9171"/>
        </w:tabs>
        <w:spacing w:line="240" w:lineRule="auto"/>
        <w:ind w:right="122"/>
        <w:jc w:val="both"/>
        <w:rPr>
          <w:sz w:val="24"/>
          <w:szCs w:val="24"/>
          <w:lang w:eastAsia="zh-CN"/>
        </w:rPr>
      </w:pPr>
      <w:r w:rsidRPr="00292E25">
        <w:rPr>
          <w:rFonts w:eastAsia="Times New Roman"/>
          <w:sz w:val="24"/>
          <w:szCs w:val="24"/>
        </w:rPr>
        <w:t xml:space="preserve">- </w:t>
      </w:r>
      <w:proofErr w:type="spellStart"/>
      <w:r w:rsidRPr="00292E25">
        <w:rPr>
          <w:rFonts w:eastAsia="Times New Roman"/>
          <w:sz w:val="24"/>
          <w:szCs w:val="24"/>
        </w:rPr>
        <w:t>j</w:t>
      </w:r>
      <w:r w:rsidRPr="00292E25">
        <w:rPr>
          <w:bCs/>
          <w:sz w:val="24"/>
          <w:szCs w:val="24"/>
          <w:lang w:eastAsia="zh-CN"/>
        </w:rPr>
        <w:t>ednej</w:t>
      </w:r>
      <w:proofErr w:type="spellEnd"/>
      <w:r w:rsidRPr="00292E25">
        <w:rPr>
          <w:bCs/>
          <w:sz w:val="24"/>
          <w:szCs w:val="24"/>
          <w:lang w:eastAsia="zh-CN"/>
        </w:rPr>
        <w:t xml:space="preserve"> </w:t>
      </w:r>
      <w:proofErr w:type="spellStart"/>
      <w:r w:rsidRPr="00292E25">
        <w:rPr>
          <w:bCs/>
          <w:sz w:val="24"/>
          <w:szCs w:val="24"/>
          <w:lang w:eastAsia="zh-CN"/>
        </w:rPr>
        <w:t>równiarki</w:t>
      </w:r>
      <w:proofErr w:type="spellEnd"/>
      <w:r w:rsidRPr="00292E25">
        <w:rPr>
          <w:bCs/>
          <w:sz w:val="24"/>
          <w:szCs w:val="24"/>
          <w:lang w:eastAsia="zh-CN"/>
        </w:rPr>
        <w:t xml:space="preserve"> </w:t>
      </w:r>
      <w:proofErr w:type="spellStart"/>
      <w:r w:rsidRPr="00292E25">
        <w:rPr>
          <w:bCs/>
          <w:sz w:val="24"/>
          <w:szCs w:val="24"/>
          <w:lang w:eastAsia="zh-CN"/>
        </w:rPr>
        <w:t>drogowej</w:t>
      </w:r>
      <w:proofErr w:type="spellEnd"/>
      <w:r w:rsidRPr="00292E25">
        <w:rPr>
          <w:bCs/>
          <w:sz w:val="24"/>
          <w:szCs w:val="24"/>
          <w:lang w:eastAsia="zh-CN"/>
        </w:rPr>
        <w:t xml:space="preserve"> </w:t>
      </w:r>
      <w:proofErr w:type="spellStart"/>
      <w:r w:rsidRPr="00292E25">
        <w:rPr>
          <w:bCs/>
          <w:sz w:val="24"/>
          <w:szCs w:val="24"/>
          <w:lang w:eastAsia="zh-CN"/>
        </w:rPr>
        <w:t>samojezdnej</w:t>
      </w:r>
      <w:proofErr w:type="spellEnd"/>
      <w:r w:rsidRPr="00292E25">
        <w:rPr>
          <w:bCs/>
          <w:sz w:val="24"/>
          <w:szCs w:val="24"/>
          <w:lang w:eastAsia="zh-CN"/>
        </w:rPr>
        <w:t xml:space="preserve"> </w:t>
      </w:r>
      <w:proofErr w:type="spellStart"/>
      <w:r w:rsidRPr="00292E25">
        <w:rPr>
          <w:bCs/>
          <w:sz w:val="24"/>
          <w:szCs w:val="24"/>
          <w:lang w:eastAsia="zh-CN"/>
        </w:rPr>
        <w:t>wyposażonej</w:t>
      </w:r>
      <w:proofErr w:type="spellEnd"/>
      <w:r w:rsidRPr="00292E25">
        <w:rPr>
          <w:bCs/>
          <w:sz w:val="24"/>
          <w:szCs w:val="24"/>
          <w:lang w:eastAsia="zh-CN"/>
        </w:rPr>
        <w:t xml:space="preserve"> w </w:t>
      </w:r>
      <w:proofErr w:type="spellStart"/>
      <w:r w:rsidRPr="00292E25">
        <w:rPr>
          <w:bCs/>
          <w:sz w:val="24"/>
          <w:szCs w:val="24"/>
          <w:lang w:eastAsia="zh-CN"/>
        </w:rPr>
        <w:t>urządzenie</w:t>
      </w:r>
      <w:proofErr w:type="spellEnd"/>
      <w:r w:rsidRPr="00292E25">
        <w:rPr>
          <w:bCs/>
          <w:sz w:val="24"/>
          <w:szCs w:val="24"/>
          <w:lang w:eastAsia="zh-CN"/>
        </w:rPr>
        <w:t xml:space="preserve"> </w:t>
      </w:r>
      <w:proofErr w:type="spellStart"/>
      <w:r w:rsidRPr="00292E25">
        <w:rPr>
          <w:bCs/>
          <w:sz w:val="24"/>
          <w:szCs w:val="24"/>
          <w:lang w:eastAsia="zh-CN"/>
        </w:rPr>
        <w:t>pomiarowe</w:t>
      </w:r>
      <w:proofErr w:type="spellEnd"/>
      <w:r w:rsidRPr="00292E25">
        <w:rPr>
          <w:bCs/>
          <w:sz w:val="24"/>
          <w:szCs w:val="24"/>
          <w:lang w:eastAsia="zh-CN"/>
        </w:rPr>
        <w:t xml:space="preserve"> GPS (</w:t>
      </w:r>
      <w:proofErr w:type="spellStart"/>
      <w:r w:rsidRPr="00292E25">
        <w:rPr>
          <w:bCs/>
          <w:sz w:val="24"/>
          <w:szCs w:val="24"/>
          <w:lang w:eastAsia="zh-CN"/>
        </w:rPr>
        <w:t>każda</w:t>
      </w:r>
      <w:proofErr w:type="spellEnd"/>
      <w:r w:rsidRPr="00292E25">
        <w:rPr>
          <w:bCs/>
          <w:sz w:val="24"/>
          <w:szCs w:val="24"/>
          <w:lang w:eastAsia="zh-CN"/>
        </w:rPr>
        <w:t xml:space="preserve">), o </w:t>
      </w:r>
      <w:proofErr w:type="spellStart"/>
      <w:r w:rsidRPr="00292E25">
        <w:rPr>
          <w:bCs/>
          <w:sz w:val="24"/>
          <w:szCs w:val="24"/>
          <w:lang w:eastAsia="zh-CN"/>
        </w:rPr>
        <w:t>trzech</w:t>
      </w:r>
      <w:proofErr w:type="spellEnd"/>
      <w:r w:rsidRPr="00292E25">
        <w:rPr>
          <w:bCs/>
          <w:sz w:val="24"/>
          <w:szCs w:val="24"/>
          <w:lang w:eastAsia="zh-CN"/>
        </w:rPr>
        <w:t xml:space="preserve"> </w:t>
      </w:r>
      <w:proofErr w:type="spellStart"/>
      <w:r w:rsidRPr="00292E25">
        <w:rPr>
          <w:bCs/>
          <w:sz w:val="24"/>
          <w:szCs w:val="24"/>
          <w:lang w:eastAsia="zh-CN"/>
        </w:rPr>
        <w:t>osiach</w:t>
      </w:r>
      <w:proofErr w:type="spellEnd"/>
      <w:r w:rsidRPr="00292E25">
        <w:rPr>
          <w:bCs/>
          <w:sz w:val="24"/>
          <w:szCs w:val="24"/>
          <w:lang w:eastAsia="zh-CN"/>
        </w:rPr>
        <w:t>,</w:t>
      </w:r>
      <w:r w:rsidRPr="00292E25">
        <w:rPr>
          <w:rFonts w:eastAsia="Times New Roman"/>
          <w:bCs/>
          <w:sz w:val="24"/>
          <w:szCs w:val="24"/>
          <w:lang w:eastAsia="zh-CN"/>
        </w:rPr>
        <w:t xml:space="preserve"> ze </w:t>
      </w:r>
      <w:proofErr w:type="spellStart"/>
      <w:r w:rsidRPr="00292E25">
        <w:rPr>
          <w:rFonts w:eastAsia="Times New Roman"/>
          <w:bCs/>
          <w:sz w:val="24"/>
          <w:szCs w:val="24"/>
          <w:lang w:eastAsia="zh-CN"/>
        </w:rPr>
        <w:t>zrywakiem</w:t>
      </w:r>
      <w:proofErr w:type="spellEnd"/>
      <w:r w:rsidRPr="00292E25">
        <w:rPr>
          <w:rFonts w:eastAsia="Times New Roman"/>
          <w:bCs/>
          <w:sz w:val="24"/>
          <w:szCs w:val="24"/>
          <w:lang w:eastAsia="zh-CN"/>
        </w:rPr>
        <w:t xml:space="preserve"> </w:t>
      </w:r>
      <w:proofErr w:type="spellStart"/>
      <w:r w:rsidRPr="00292E25">
        <w:rPr>
          <w:rFonts w:eastAsia="Times New Roman"/>
          <w:bCs/>
          <w:sz w:val="24"/>
          <w:szCs w:val="24"/>
          <w:lang w:eastAsia="zh-CN"/>
        </w:rPr>
        <w:t>i</w:t>
      </w:r>
      <w:proofErr w:type="spellEnd"/>
      <w:r w:rsidRPr="00292E25">
        <w:rPr>
          <w:rFonts w:eastAsia="Times New Roman"/>
          <w:bCs/>
          <w:sz w:val="24"/>
          <w:szCs w:val="24"/>
          <w:lang w:eastAsia="zh-CN"/>
        </w:rPr>
        <w:t xml:space="preserve"> </w:t>
      </w:r>
      <w:proofErr w:type="spellStart"/>
      <w:r w:rsidRPr="00292E25">
        <w:rPr>
          <w:rFonts w:eastAsia="Times New Roman"/>
          <w:bCs/>
          <w:sz w:val="24"/>
          <w:szCs w:val="24"/>
          <w:lang w:eastAsia="zh-CN"/>
        </w:rPr>
        <w:t>lemieszem</w:t>
      </w:r>
      <w:proofErr w:type="spellEnd"/>
      <w:r w:rsidRPr="00292E25">
        <w:rPr>
          <w:rFonts w:eastAsia="Times New Roman"/>
          <w:bCs/>
          <w:sz w:val="24"/>
          <w:szCs w:val="24"/>
          <w:lang w:eastAsia="zh-CN"/>
        </w:rPr>
        <w:t xml:space="preserve"> </w:t>
      </w:r>
      <w:proofErr w:type="spellStart"/>
      <w:r w:rsidRPr="00292E25">
        <w:rPr>
          <w:rFonts w:eastAsia="Times New Roman"/>
          <w:bCs/>
          <w:sz w:val="24"/>
          <w:szCs w:val="24"/>
          <w:lang w:eastAsia="zh-CN"/>
        </w:rPr>
        <w:t>środkowym</w:t>
      </w:r>
      <w:proofErr w:type="spellEnd"/>
      <w:r w:rsidRPr="00292E25">
        <w:rPr>
          <w:rFonts w:eastAsia="Times New Roman"/>
          <w:bCs/>
          <w:sz w:val="24"/>
          <w:szCs w:val="24"/>
          <w:lang w:eastAsia="zh-CN"/>
        </w:rPr>
        <w:t xml:space="preserve"> o </w:t>
      </w:r>
      <w:proofErr w:type="spellStart"/>
      <w:r w:rsidRPr="00292E25">
        <w:rPr>
          <w:rFonts w:eastAsia="Times New Roman"/>
          <w:bCs/>
          <w:sz w:val="24"/>
          <w:szCs w:val="24"/>
          <w:lang w:eastAsia="zh-CN"/>
        </w:rPr>
        <w:t>szerokości</w:t>
      </w:r>
      <w:proofErr w:type="spellEnd"/>
      <w:r w:rsidRPr="00292E25">
        <w:rPr>
          <w:rFonts w:eastAsia="Times New Roman"/>
          <w:bCs/>
          <w:sz w:val="24"/>
          <w:szCs w:val="24"/>
          <w:lang w:eastAsia="zh-CN"/>
        </w:rPr>
        <w:t xml:space="preserve"> min 3,5 m </w:t>
      </w:r>
      <w:proofErr w:type="spellStart"/>
      <w:r w:rsidRPr="00292E25">
        <w:rPr>
          <w:rFonts w:eastAsia="Times New Roman"/>
          <w:bCs/>
          <w:sz w:val="24"/>
          <w:szCs w:val="24"/>
          <w:lang w:eastAsia="zh-CN"/>
        </w:rPr>
        <w:t>i</w:t>
      </w:r>
      <w:proofErr w:type="spellEnd"/>
      <w:r w:rsidRPr="00292E25">
        <w:rPr>
          <w:rFonts w:eastAsia="Times New Roman"/>
          <w:bCs/>
          <w:sz w:val="24"/>
          <w:szCs w:val="24"/>
          <w:lang w:eastAsia="zh-CN"/>
        </w:rPr>
        <w:t xml:space="preserve"> </w:t>
      </w:r>
      <w:r w:rsidRPr="00292E25">
        <w:rPr>
          <w:bCs/>
          <w:sz w:val="24"/>
          <w:szCs w:val="24"/>
          <w:lang w:eastAsia="zh-CN"/>
        </w:rPr>
        <w:t xml:space="preserve">o </w:t>
      </w:r>
      <w:proofErr w:type="spellStart"/>
      <w:r w:rsidRPr="00292E25">
        <w:rPr>
          <w:bCs/>
          <w:sz w:val="24"/>
          <w:szCs w:val="24"/>
          <w:lang w:eastAsia="zh-CN"/>
        </w:rPr>
        <w:t>mocy</w:t>
      </w:r>
      <w:proofErr w:type="spellEnd"/>
      <w:r w:rsidRPr="00292E25">
        <w:rPr>
          <w:bCs/>
          <w:sz w:val="24"/>
          <w:szCs w:val="24"/>
          <w:lang w:eastAsia="zh-CN"/>
        </w:rPr>
        <w:t xml:space="preserve"> min. 115 KM </w:t>
      </w:r>
    </w:p>
    <w:p w14:paraId="0547F845" w14:textId="4E52FD6C" w:rsidR="00200600" w:rsidRDefault="00200600" w:rsidP="00292E25">
      <w:pPr>
        <w:widowControl w:val="0"/>
        <w:tabs>
          <w:tab w:val="left" w:pos="1312"/>
          <w:tab w:val="left" w:pos="9171"/>
        </w:tabs>
        <w:spacing w:line="240" w:lineRule="auto"/>
        <w:ind w:right="122"/>
        <w:jc w:val="both"/>
        <w:rPr>
          <w:bCs/>
          <w:sz w:val="24"/>
          <w:szCs w:val="24"/>
          <w:lang w:eastAsia="zh-CN"/>
        </w:rPr>
      </w:pPr>
      <w:r w:rsidRPr="00292E25">
        <w:rPr>
          <w:bCs/>
          <w:sz w:val="24"/>
          <w:szCs w:val="24"/>
          <w:lang w:eastAsia="zh-CN"/>
        </w:rPr>
        <w:t xml:space="preserve">- </w:t>
      </w:r>
      <w:proofErr w:type="spellStart"/>
      <w:r w:rsidRPr="00292E25">
        <w:rPr>
          <w:bCs/>
          <w:sz w:val="24"/>
          <w:szCs w:val="24"/>
          <w:lang w:eastAsia="zh-CN"/>
        </w:rPr>
        <w:t>jednego</w:t>
      </w:r>
      <w:proofErr w:type="spellEnd"/>
      <w:r w:rsidRPr="00292E25">
        <w:rPr>
          <w:bCs/>
          <w:sz w:val="24"/>
          <w:szCs w:val="24"/>
          <w:lang w:eastAsia="zh-CN"/>
        </w:rPr>
        <w:t xml:space="preserve"> </w:t>
      </w:r>
      <w:proofErr w:type="spellStart"/>
      <w:r w:rsidRPr="00292E25">
        <w:rPr>
          <w:bCs/>
          <w:sz w:val="24"/>
          <w:szCs w:val="24"/>
          <w:lang w:eastAsia="zh-CN"/>
        </w:rPr>
        <w:t>walca</w:t>
      </w:r>
      <w:proofErr w:type="spellEnd"/>
      <w:r w:rsidRPr="00292E25">
        <w:rPr>
          <w:bCs/>
          <w:sz w:val="24"/>
          <w:szCs w:val="24"/>
          <w:lang w:eastAsia="zh-CN"/>
        </w:rPr>
        <w:t xml:space="preserve"> </w:t>
      </w:r>
      <w:proofErr w:type="spellStart"/>
      <w:r w:rsidR="00712CB2">
        <w:rPr>
          <w:bCs/>
          <w:sz w:val="24"/>
          <w:szCs w:val="24"/>
          <w:lang w:eastAsia="zh-CN"/>
        </w:rPr>
        <w:t>wibracyjnego</w:t>
      </w:r>
      <w:proofErr w:type="spellEnd"/>
      <w:r w:rsidR="00712CB2" w:rsidRPr="00292E25">
        <w:rPr>
          <w:bCs/>
          <w:sz w:val="24"/>
          <w:szCs w:val="24"/>
          <w:lang w:eastAsia="zh-CN"/>
        </w:rPr>
        <w:t xml:space="preserve"> </w:t>
      </w:r>
      <w:proofErr w:type="spellStart"/>
      <w:r w:rsidRPr="00292E25">
        <w:rPr>
          <w:bCs/>
          <w:sz w:val="24"/>
          <w:szCs w:val="24"/>
          <w:lang w:eastAsia="zh-CN"/>
        </w:rPr>
        <w:t>samojezdnego</w:t>
      </w:r>
      <w:proofErr w:type="spellEnd"/>
      <w:r w:rsidRPr="00292E25">
        <w:rPr>
          <w:bCs/>
          <w:sz w:val="24"/>
          <w:szCs w:val="24"/>
          <w:lang w:eastAsia="zh-CN"/>
        </w:rPr>
        <w:t xml:space="preserve"> o </w:t>
      </w:r>
      <w:proofErr w:type="spellStart"/>
      <w:r w:rsidRPr="00292E25">
        <w:rPr>
          <w:bCs/>
          <w:sz w:val="24"/>
          <w:szCs w:val="24"/>
          <w:lang w:eastAsia="zh-CN"/>
        </w:rPr>
        <w:t>masie</w:t>
      </w:r>
      <w:proofErr w:type="spellEnd"/>
      <w:r w:rsidRPr="00292E25">
        <w:rPr>
          <w:bCs/>
          <w:sz w:val="24"/>
          <w:szCs w:val="24"/>
          <w:lang w:eastAsia="zh-CN"/>
        </w:rPr>
        <w:t xml:space="preserve"> min. 16T</w:t>
      </w:r>
    </w:p>
    <w:p w14:paraId="60D0E974" w14:textId="65C1C6A7" w:rsidR="00CA11B3" w:rsidRPr="00292E25" w:rsidRDefault="00CA11B3" w:rsidP="00292E25">
      <w:pPr>
        <w:widowControl w:val="0"/>
        <w:tabs>
          <w:tab w:val="left" w:pos="1312"/>
          <w:tab w:val="left" w:pos="9171"/>
        </w:tabs>
        <w:spacing w:line="240" w:lineRule="auto"/>
        <w:ind w:right="122"/>
        <w:jc w:val="both"/>
        <w:rPr>
          <w:sz w:val="24"/>
          <w:szCs w:val="24"/>
          <w:u w:val="single"/>
          <w:lang w:eastAsia="zh-CN"/>
        </w:rPr>
      </w:pPr>
      <w:r>
        <w:rPr>
          <w:bCs/>
          <w:sz w:val="24"/>
          <w:szCs w:val="24"/>
          <w:lang w:eastAsia="zh-CN"/>
        </w:rPr>
        <w:t xml:space="preserve">- </w:t>
      </w:r>
      <w:proofErr w:type="spellStart"/>
      <w:r>
        <w:rPr>
          <w:bCs/>
          <w:sz w:val="24"/>
          <w:szCs w:val="24"/>
          <w:lang w:eastAsia="zh-CN"/>
        </w:rPr>
        <w:t>jednego</w:t>
      </w:r>
      <w:proofErr w:type="spellEnd"/>
      <w:r>
        <w:rPr>
          <w:bCs/>
          <w:sz w:val="24"/>
          <w:szCs w:val="24"/>
          <w:lang w:eastAsia="zh-CN"/>
        </w:rPr>
        <w:t xml:space="preserve"> </w:t>
      </w:r>
      <w:proofErr w:type="spellStart"/>
      <w:r>
        <w:rPr>
          <w:bCs/>
          <w:sz w:val="24"/>
          <w:szCs w:val="24"/>
          <w:lang w:eastAsia="zh-CN"/>
        </w:rPr>
        <w:t>walca</w:t>
      </w:r>
      <w:proofErr w:type="spellEnd"/>
      <w:r>
        <w:rPr>
          <w:bCs/>
          <w:sz w:val="24"/>
          <w:szCs w:val="24"/>
          <w:lang w:eastAsia="zh-CN"/>
        </w:rPr>
        <w:t xml:space="preserve"> </w:t>
      </w:r>
      <w:proofErr w:type="spellStart"/>
      <w:r>
        <w:rPr>
          <w:bCs/>
          <w:sz w:val="24"/>
          <w:szCs w:val="24"/>
          <w:lang w:eastAsia="zh-CN"/>
        </w:rPr>
        <w:t>guma</w:t>
      </w:r>
      <w:proofErr w:type="spellEnd"/>
      <w:r>
        <w:rPr>
          <w:bCs/>
          <w:sz w:val="24"/>
          <w:szCs w:val="24"/>
          <w:lang w:eastAsia="zh-CN"/>
        </w:rPr>
        <w:t xml:space="preserve"> – </w:t>
      </w:r>
      <w:proofErr w:type="spellStart"/>
      <w:r>
        <w:rPr>
          <w:bCs/>
          <w:sz w:val="24"/>
          <w:szCs w:val="24"/>
          <w:lang w:eastAsia="zh-CN"/>
        </w:rPr>
        <w:t>guma</w:t>
      </w:r>
      <w:proofErr w:type="spellEnd"/>
      <w:r>
        <w:rPr>
          <w:bCs/>
          <w:sz w:val="24"/>
          <w:szCs w:val="24"/>
          <w:lang w:eastAsia="zh-CN"/>
        </w:rPr>
        <w:t xml:space="preserve"> o </w:t>
      </w:r>
      <w:proofErr w:type="spellStart"/>
      <w:r>
        <w:rPr>
          <w:bCs/>
          <w:sz w:val="24"/>
          <w:szCs w:val="24"/>
          <w:lang w:eastAsia="zh-CN"/>
        </w:rPr>
        <w:t>masie</w:t>
      </w:r>
      <w:proofErr w:type="spellEnd"/>
      <w:r>
        <w:rPr>
          <w:bCs/>
          <w:sz w:val="24"/>
          <w:szCs w:val="24"/>
          <w:lang w:eastAsia="zh-CN"/>
        </w:rPr>
        <w:t xml:space="preserve"> 10-16T</w:t>
      </w:r>
    </w:p>
    <w:p w14:paraId="350C1DF9" w14:textId="77777777" w:rsidR="00200600" w:rsidRPr="00292E25" w:rsidRDefault="00200600" w:rsidP="00292E25">
      <w:pPr>
        <w:spacing w:line="240" w:lineRule="auto"/>
        <w:jc w:val="both"/>
        <w:rPr>
          <w:bCs/>
          <w:sz w:val="24"/>
          <w:szCs w:val="24"/>
          <w:lang w:eastAsia="zh-CN"/>
        </w:rPr>
      </w:pPr>
      <w:r w:rsidRPr="00292E25">
        <w:rPr>
          <w:bCs/>
          <w:sz w:val="24"/>
          <w:szCs w:val="24"/>
          <w:lang w:eastAsia="zh-CN"/>
        </w:rPr>
        <w:t xml:space="preserve">- </w:t>
      </w:r>
      <w:proofErr w:type="spellStart"/>
      <w:r w:rsidRPr="00292E25">
        <w:rPr>
          <w:bCs/>
          <w:sz w:val="24"/>
          <w:szCs w:val="24"/>
          <w:lang w:eastAsia="zh-CN"/>
        </w:rPr>
        <w:t>koparko-ładowarki</w:t>
      </w:r>
      <w:proofErr w:type="spellEnd"/>
      <w:r w:rsidRPr="00292E25">
        <w:rPr>
          <w:bCs/>
          <w:sz w:val="24"/>
          <w:szCs w:val="24"/>
          <w:lang w:eastAsia="zh-CN"/>
        </w:rPr>
        <w:t xml:space="preserve"> (</w:t>
      </w:r>
      <w:proofErr w:type="spellStart"/>
      <w:r w:rsidRPr="00292E25">
        <w:rPr>
          <w:bCs/>
          <w:sz w:val="24"/>
          <w:szCs w:val="24"/>
          <w:lang w:eastAsia="zh-CN"/>
        </w:rPr>
        <w:t>dotyczy</w:t>
      </w:r>
      <w:proofErr w:type="spellEnd"/>
      <w:r w:rsidRPr="00292E25">
        <w:rPr>
          <w:bCs/>
          <w:sz w:val="24"/>
          <w:szCs w:val="24"/>
          <w:lang w:eastAsia="zh-CN"/>
        </w:rPr>
        <w:t xml:space="preserve"> </w:t>
      </w:r>
      <w:proofErr w:type="spellStart"/>
      <w:r w:rsidRPr="00292E25">
        <w:rPr>
          <w:bCs/>
          <w:sz w:val="24"/>
          <w:szCs w:val="24"/>
          <w:lang w:eastAsia="zh-CN"/>
        </w:rPr>
        <w:t>wąskich</w:t>
      </w:r>
      <w:proofErr w:type="spellEnd"/>
      <w:r w:rsidRPr="00292E25">
        <w:rPr>
          <w:bCs/>
          <w:sz w:val="24"/>
          <w:szCs w:val="24"/>
          <w:lang w:eastAsia="zh-CN"/>
        </w:rPr>
        <w:t xml:space="preserve"> </w:t>
      </w:r>
      <w:proofErr w:type="spellStart"/>
      <w:r w:rsidRPr="00292E25">
        <w:rPr>
          <w:bCs/>
          <w:sz w:val="24"/>
          <w:szCs w:val="24"/>
          <w:lang w:eastAsia="zh-CN"/>
        </w:rPr>
        <w:t>dróg</w:t>
      </w:r>
      <w:proofErr w:type="spellEnd"/>
      <w:r w:rsidRPr="00292E25">
        <w:rPr>
          <w:bCs/>
          <w:sz w:val="24"/>
          <w:szCs w:val="24"/>
          <w:lang w:eastAsia="zh-CN"/>
        </w:rPr>
        <w:t xml:space="preserve"> – min. 3 m </w:t>
      </w:r>
      <w:proofErr w:type="spellStart"/>
      <w:r w:rsidRPr="00292E25">
        <w:rPr>
          <w:bCs/>
          <w:sz w:val="24"/>
          <w:szCs w:val="24"/>
          <w:lang w:eastAsia="zh-CN"/>
        </w:rPr>
        <w:t>szerokości</w:t>
      </w:r>
      <w:proofErr w:type="spellEnd"/>
      <w:r w:rsidRPr="00292E25">
        <w:rPr>
          <w:bCs/>
          <w:sz w:val="24"/>
          <w:szCs w:val="24"/>
          <w:lang w:eastAsia="zh-CN"/>
        </w:rPr>
        <w:t>)</w:t>
      </w:r>
    </w:p>
    <w:p w14:paraId="2CE6A80F" w14:textId="77777777" w:rsidR="00200600" w:rsidRPr="00292E25" w:rsidRDefault="00200600" w:rsidP="00292E25">
      <w:pPr>
        <w:spacing w:line="240" w:lineRule="auto"/>
        <w:jc w:val="both"/>
        <w:rPr>
          <w:b/>
          <w:sz w:val="24"/>
          <w:szCs w:val="24"/>
          <w:lang w:eastAsia="zh-CN"/>
        </w:rPr>
      </w:pPr>
      <w:r w:rsidRPr="00292E25">
        <w:rPr>
          <w:b/>
          <w:sz w:val="24"/>
          <w:szCs w:val="24"/>
          <w:lang w:eastAsia="zh-CN"/>
        </w:rPr>
        <w:t xml:space="preserve">2 </w:t>
      </w:r>
      <w:proofErr w:type="spellStart"/>
      <w:r w:rsidRPr="00292E25">
        <w:rPr>
          <w:b/>
          <w:sz w:val="24"/>
          <w:szCs w:val="24"/>
          <w:lang w:eastAsia="zh-CN"/>
        </w:rPr>
        <w:t>zestawy</w:t>
      </w:r>
      <w:proofErr w:type="spellEnd"/>
      <w:r w:rsidRPr="00292E25">
        <w:rPr>
          <w:b/>
          <w:sz w:val="24"/>
          <w:szCs w:val="24"/>
          <w:lang w:eastAsia="zh-CN"/>
        </w:rPr>
        <w:t xml:space="preserve"> – 100 pkt</w:t>
      </w:r>
    </w:p>
    <w:p w14:paraId="62D4D7A5" w14:textId="77777777" w:rsidR="00292E25" w:rsidRPr="00292E25" w:rsidRDefault="00292E25" w:rsidP="00200600">
      <w:pPr>
        <w:tabs>
          <w:tab w:val="left" w:pos="709"/>
          <w:tab w:val="left" w:pos="1134"/>
        </w:tabs>
        <w:suppressAutoHyphens/>
        <w:spacing w:line="240" w:lineRule="auto"/>
        <w:jc w:val="both"/>
        <w:rPr>
          <w:rFonts w:eastAsia="Times New Roman"/>
          <w:b/>
          <w:bCs/>
          <w:spacing w:val="1"/>
          <w:sz w:val="24"/>
          <w:szCs w:val="24"/>
          <w:lang w:eastAsia="zh-CN"/>
        </w:rPr>
      </w:pPr>
      <w:r w:rsidRPr="00292E25">
        <w:rPr>
          <w:rFonts w:eastAsia="Times New Roman"/>
          <w:b/>
          <w:bCs/>
          <w:spacing w:val="1"/>
          <w:sz w:val="24"/>
          <w:szCs w:val="24"/>
          <w:lang w:eastAsia="zh-CN"/>
        </w:rPr>
        <w:tab/>
      </w:r>
    </w:p>
    <w:p w14:paraId="6F4FAD83" w14:textId="77777777" w:rsidR="00460E62" w:rsidRDefault="00460E62" w:rsidP="00294C08">
      <w:pPr>
        <w:autoSpaceDE w:val="0"/>
        <w:autoSpaceDN w:val="0"/>
        <w:adjustRightInd w:val="0"/>
        <w:spacing w:line="240" w:lineRule="auto"/>
        <w:jc w:val="both"/>
        <w:rPr>
          <w:rFonts w:eastAsia="Times New Roman"/>
          <w:b/>
          <w:bCs/>
          <w:spacing w:val="1"/>
          <w:sz w:val="24"/>
          <w:szCs w:val="24"/>
          <w:u w:val="single"/>
          <w:lang w:eastAsia="zh-CN"/>
        </w:rPr>
      </w:pPr>
    </w:p>
    <w:p w14:paraId="1870184A" w14:textId="77777777" w:rsidR="00460E62" w:rsidRDefault="00460E62" w:rsidP="00294C08">
      <w:pPr>
        <w:autoSpaceDE w:val="0"/>
        <w:autoSpaceDN w:val="0"/>
        <w:adjustRightInd w:val="0"/>
        <w:spacing w:line="240" w:lineRule="auto"/>
        <w:jc w:val="both"/>
        <w:rPr>
          <w:rFonts w:eastAsia="Times New Roman"/>
          <w:b/>
          <w:bCs/>
          <w:spacing w:val="1"/>
          <w:sz w:val="24"/>
          <w:szCs w:val="24"/>
          <w:u w:val="single"/>
          <w:lang w:eastAsia="zh-CN"/>
        </w:rPr>
      </w:pPr>
    </w:p>
    <w:p w14:paraId="54A00881" w14:textId="5EC075B2" w:rsidR="00294C08" w:rsidRPr="00292E25" w:rsidRDefault="00294C08" w:rsidP="00294C08">
      <w:pPr>
        <w:autoSpaceDE w:val="0"/>
        <w:autoSpaceDN w:val="0"/>
        <w:adjustRightInd w:val="0"/>
        <w:spacing w:line="240" w:lineRule="auto"/>
        <w:jc w:val="both"/>
        <w:rPr>
          <w:rFonts w:eastAsia="Times New Roman"/>
          <w:sz w:val="24"/>
          <w:szCs w:val="24"/>
        </w:rPr>
      </w:pPr>
      <w:proofErr w:type="spellStart"/>
      <w:r w:rsidRPr="00292E25">
        <w:rPr>
          <w:rFonts w:eastAsia="Times New Roman"/>
          <w:sz w:val="24"/>
          <w:szCs w:val="24"/>
        </w:rPr>
        <w:t>Ilość</w:t>
      </w:r>
      <w:proofErr w:type="spellEnd"/>
      <w:r w:rsidRPr="00292E25">
        <w:rPr>
          <w:rFonts w:eastAsia="Times New Roman"/>
          <w:sz w:val="24"/>
          <w:szCs w:val="24"/>
        </w:rPr>
        <w:t xml:space="preserve"> </w:t>
      </w:r>
      <w:proofErr w:type="spellStart"/>
      <w:r w:rsidRPr="00292E25">
        <w:rPr>
          <w:rFonts w:eastAsia="Times New Roman"/>
          <w:sz w:val="24"/>
          <w:szCs w:val="24"/>
        </w:rPr>
        <w:t>punktów</w:t>
      </w:r>
      <w:proofErr w:type="spellEnd"/>
      <w:r w:rsidRPr="00292E25">
        <w:rPr>
          <w:rFonts w:eastAsia="Times New Roman"/>
          <w:sz w:val="24"/>
          <w:szCs w:val="24"/>
        </w:rPr>
        <w:t xml:space="preserve"> </w:t>
      </w:r>
      <w:proofErr w:type="spellStart"/>
      <w:r w:rsidRPr="00292E25">
        <w:rPr>
          <w:rFonts w:eastAsia="Times New Roman"/>
          <w:sz w:val="24"/>
          <w:szCs w:val="24"/>
        </w:rPr>
        <w:t>dla</w:t>
      </w:r>
      <w:proofErr w:type="spellEnd"/>
      <w:r w:rsidRPr="00292E25">
        <w:rPr>
          <w:rFonts w:eastAsia="Times New Roman"/>
          <w:sz w:val="24"/>
          <w:szCs w:val="24"/>
        </w:rPr>
        <w:t xml:space="preserve"> </w:t>
      </w:r>
      <w:proofErr w:type="spellStart"/>
      <w:r w:rsidRPr="00292E25">
        <w:rPr>
          <w:rFonts w:eastAsia="Times New Roman"/>
          <w:sz w:val="24"/>
          <w:szCs w:val="24"/>
        </w:rPr>
        <w:t>ofert</w:t>
      </w:r>
      <w:proofErr w:type="spellEnd"/>
      <w:r w:rsidRPr="00292E25">
        <w:rPr>
          <w:rFonts w:eastAsia="Times New Roman"/>
          <w:sz w:val="24"/>
          <w:szCs w:val="24"/>
        </w:rPr>
        <w:t xml:space="preserve"> </w:t>
      </w:r>
      <w:proofErr w:type="spellStart"/>
      <w:r w:rsidRPr="00292E25">
        <w:rPr>
          <w:rFonts w:eastAsia="Times New Roman"/>
          <w:sz w:val="24"/>
          <w:szCs w:val="24"/>
        </w:rPr>
        <w:t>zostanie</w:t>
      </w:r>
      <w:proofErr w:type="spellEnd"/>
      <w:r w:rsidRPr="00292E25">
        <w:rPr>
          <w:rFonts w:eastAsia="Times New Roman"/>
          <w:sz w:val="24"/>
          <w:szCs w:val="24"/>
        </w:rPr>
        <w:t xml:space="preserve"> </w:t>
      </w:r>
      <w:proofErr w:type="spellStart"/>
      <w:r w:rsidRPr="00292E25">
        <w:rPr>
          <w:rFonts w:eastAsia="Times New Roman"/>
          <w:sz w:val="24"/>
          <w:szCs w:val="24"/>
        </w:rPr>
        <w:t>ustalona</w:t>
      </w:r>
      <w:proofErr w:type="spellEnd"/>
      <w:r w:rsidRPr="00292E25">
        <w:rPr>
          <w:rFonts w:eastAsia="Times New Roman"/>
          <w:sz w:val="24"/>
          <w:szCs w:val="24"/>
        </w:rPr>
        <w:t xml:space="preserve"> </w:t>
      </w:r>
      <w:proofErr w:type="spellStart"/>
      <w:r w:rsidRPr="00292E25">
        <w:rPr>
          <w:rFonts w:eastAsia="Times New Roman"/>
          <w:sz w:val="24"/>
          <w:szCs w:val="24"/>
        </w:rPr>
        <w:t>proporcjonalnie</w:t>
      </w:r>
      <w:proofErr w:type="spellEnd"/>
      <w:r w:rsidRPr="00292E25">
        <w:rPr>
          <w:rFonts w:eastAsia="Times New Roman"/>
          <w:sz w:val="24"/>
          <w:szCs w:val="24"/>
        </w:rPr>
        <w:t xml:space="preserve"> </w:t>
      </w:r>
      <w:proofErr w:type="spellStart"/>
      <w:r w:rsidRPr="00292E25">
        <w:rPr>
          <w:rFonts w:eastAsia="Times New Roman"/>
          <w:sz w:val="24"/>
          <w:szCs w:val="24"/>
        </w:rPr>
        <w:t>wg</w:t>
      </w:r>
      <w:proofErr w:type="spellEnd"/>
      <w:r w:rsidRPr="00292E25">
        <w:rPr>
          <w:rFonts w:eastAsia="Times New Roman"/>
          <w:sz w:val="24"/>
          <w:szCs w:val="24"/>
        </w:rPr>
        <w:t xml:space="preserve"> </w:t>
      </w:r>
      <w:proofErr w:type="spellStart"/>
      <w:r w:rsidRPr="00292E25">
        <w:rPr>
          <w:rFonts w:eastAsia="Times New Roman"/>
          <w:sz w:val="24"/>
          <w:szCs w:val="24"/>
        </w:rPr>
        <w:t>wzoru</w:t>
      </w:r>
      <w:proofErr w:type="spellEnd"/>
      <w:r w:rsidRPr="00292E25">
        <w:rPr>
          <w:rFonts w:eastAsia="Times New Roman"/>
          <w:sz w:val="24"/>
          <w:szCs w:val="24"/>
        </w:rPr>
        <w:t xml:space="preserve">: </w:t>
      </w:r>
    </w:p>
    <w:p w14:paraId="5FE441E5" w14:textId="77777777" w:rsidR="006303C9" w:rsidRPr="00292E25" w:rsidRDefault="006303C9" w:rsidP="003B49B6">
      <w:pPr>
        <w:widowControl w:val="0"/>
        <w:suppressAutoHyphens/>
        <w:spacing w:line="240" w:lineRule="auto"/>
        <w:jc w:val="both"/>
        <w:rPr>
          <w:rFonts w:eastAsia="Times New Roman"/>
          <w:b/>
          <w:u w:val="single"/>
          <w:lang w:eastAsia="zh-CN"/>
        </w:rPr>
      </w:pPr>
    </w:p>
    <w:p w14:paraId="42E979AE" w14:textId="77777777" w:rsidR="00294C08" w:rsidRPr="00292E25" w:rsidRDefault="00294C08" w:rsidP="00294C08">
      <w:pPr>
        <w:suppressAutoHyphens/>
        <w:autoSpaceDE w:val="0"/>
        <w:autoSpaceDN w:val="0"/>
        <w:adjustRightInd w:val="0"/>
        <w:spacing w:line="240" w:lineRule="auto"/>
        <w:ind w:left="708" w:firstLine="708"/>
        <w:rPr>
          <w:rFonts w:eastAsia="Times New Roman"/>
          <w:b/>
          <w:lang w:val="de-DE"/>
        </w:rPr>
      </w:pPr>
      <w:proofErr w:type="spellStart"/>
      <w:r w:rsidRPr="00292E25">
        <w:rPr>
          <w:rFonts w:eastAsia="Times New Roman"/>
          <w:b/>
        </w:rPr>
        <w:t>ilość</w:t>
      </w:r>
      <w:proofErr w:type="spellEnd"/>
      <w:r w:rsidRPr="00292E25">
        <w:rPr>
          <w:rFonts w:eastAsia="Times New Roman"/>
          <w:b/>
        </w:rPr>
        <w:t xml:space="preserve"> </w:t>
      </w:r>
      <w:proofErr w:type="spellStart"/>
      <w:r w:rsidRPr="00292E25">
        <w:rPr>
          <w:rFonts w:eastAsia="Times New Roman"/>
          <w:b/>
        </w:rPr>
        <w:t>punktów</w:t>
      </w:r>
      <w:proofErr w:type="spellEnd"/>
      <w:r w:rsidRPr="00292E25">
        <w:rPr>
          <w:rFonts w:eastAsia="Times New Roman"/>
          <w:b/>
        </w:rPr>
        <w:t xml:space="preserve"> </w:t>
      </w:r>
      <w:proofErr w:type="spellStart"/>
      <w:r w:rsidRPr="00292E25">
        <w:rPr>
          <w:rFonts w:eastAsia="Times New Roman"/>
          <w:b/>
        </w:rPr>
        <w:t>przyznana</w:t>
      </w:r>
      <w:proofErr w:type="spellEnd"/>
      <w:r w:rsidRPr="00292E25">
        <w:rPr>
          <w:rFonts w:eastAsia="Times New Roman"/>
          <w:b/>
        </w:rPr>
        <w:t xml:space="preserve"> </w:t>
      </w:r>
      <w:proofErr w:type="spellStart"/>
      <w:r w:rsidRPr="00292E25">
        <w:rPr>
          <w:rFonts w:eastAsia="Times New Roman"/>
          <w:b/>
        </w:rPr>
        <w:t>badanej</w:t>
      </w:r>
      <w:proofErr w:type="spellEnd"/>
      <w:r w:rsidRPr="00292E25">
        <w:rPr>
          <w:rFonts w:eastAsia="Times New Roman"/>
          <w:b/>
        </w:rPr>
        <w:t xml:space="preserve"> </w:t>
      </w:r>
      <w:proofErr w:type="spellStart"/>
      <w:r w:rsidRPr="00292E25">
        <w:rPr>
          <w:rFonts w:eastAsia="Times New Roman"/>
          <w:b/>
        </w:rPr>
        <w:t>ofercie</w:t>
      </w:r>
      <w:proofErr w:type="spellEnd"/>
    </w:p>
    <w:p w14:paraId="11EDD6E4" w14:textId="2EF13850" w:rsidR="00294C08" w:rsidRPr="00292E25" w:rsidRDefault="00294C08" w:rsidP="00294C08">
      <w:pPr>
        <w:suppressAutoHyphens/>
        <w:spacing w:line="240" w:lineRule="auto"/>
        <w:ind w:firstLine="284"/>
        <w:jc w:val="both"/>
        <w:rPr>
          <w:rFonts w:eastAsia="Times New Roman"/>
          <w:lang w:eastAsia="zh-CN"/>
        </w:rPr>
      </w:pPr>
      <w:r w:rsidRPr="00292E25">
        <w:rPr>
          <w:rFonts w:eastAsia="Times New Roman"/>
          <w:b/>
          <w:lang w:eastAsia="zh-CN"/>
        </w:rPr>
        <w:t>S = --------------------------------------------------------------------------------</w:t>
      </w:r>
      <w:r w:rsidR="003B49B6">
        <w:rPr>
          <w:rFonts w:eastAsia="Times New Roman"/>
          <w:b/>
          <w:lang w:eastAsia="zh-CN"/>
        </w:rPr>
        <w:t>----------</w:t>
      </w:r>
      <w:r w:rsidRPr="00292E25">
        <w:rPr>
          <w:rFonts w:eastAsia="Times New Roman"/>
          <w:b/>
          <w:lang w:eastAsia="zh-CN"/>
        </w:rPr>
        <w:t>--- x 40</w:t>
      </w:r>
    </w:p>
    <w:p w14:paraId="6C5991A9" w14:textId="2247BCF2" w:rsidR="00294C08" w:rsidRPr="00292E25" w:rsidRDefault="003B49B6" w:rsidP="00294C08">
      <w:pPr>
        <w:spacing w:line="240" w:lineRule="auto"/>
        <w:ind w:firstLine="708"/>
        <w:jc w:val="both"/>
        <w:rPr>
          <w:b/>
        </w:rPr>
      </w:pPr>
      <w:r>
        <w:rPr>
          <w:b/>
        </w:rPr>
        <w:t xml:space="preserve">   </w:t>
      </w:r>
      <w:proofErr w:type="spellStart"/>
      <w:r w:rsidR="00294C08" w:rsidRPr="00292E25">
        <w:rPr>
          <w:b/>
        </w:rPr>
        <w:t>największa</w:t>
      </w:r>
      <w:proofErr w:type="spellEnd"/>
      <w:r w:rsidR="00294C08" w:rsidRPr="00292E25">
        <w:rPr>
          <w:b/>
        </w:rPr>
        <w:t xml:space="preserve"> </w:t>
      </w:r>
      <w:proofErr w:type="spellStart"/>
      <w:r w:rsidR="00294C08" w:rsidRPr="00292E25">
        <w:rPr>
          <w:b/>
        </w:rPr>
        <w:t>ilość</w:t>
      </w:r>
      <w:proofErr w:type="spellEnd"/>
      <w:r w:rsidR="00294C08" w:rsidRPr="00292E25">
        <w:rPr>
          <w:b/>
        </w:rPr>
        <w:t xml:space="preserve"> </w:t>
      </w:r>
      <w:proofErr w:type="spellStart"/>
      <w:r w:rsidR="00294C08" w:rsidRPr="00292E25">
        <w:rPr>
          <w:b/>
        </w:rPr>
        <w:t>punktów</w:t>
      </w:r>
      <w:proofErr w:type="spellEnd"/>
      <w:r w:rsidR="00294C08" w:rsidRPr="00292E25">
        <w:rPr>
          <w:b/>
        </w:rPr>
        <w:t xml:space="preserve"> </w:t>
      </w:r>
      <w:proofErr w:type="spellStart"/>
      <w:r w:rsidR="00294C08" w:rsidRPr="00292E25">
        <w:rPr>
          <w:b/>
        </w:rPr>
        <w:t>spośród</w:t>
      </w:r>
      <w:proofErr w:type="spellEnd"/>
      <w:r w:rsidR="00294C08" w:rsidRPr="00292E25">
        <w:rPr>
          <w:b/>
        </w:rPr>
        <w:t xml:space="preserve"> </w:t>
      </w:r>
      <w:proofErr w:type="spellStart"/>
      <w:r w:rsidR="00294C08" w:rsidRPr="00292E25">
        <w:rPr>
          <w:b/>
        </w:rPr>
        <w:t>wszystkich</w:t>
      </w:r>
      <w:proofErr w:type="spellEnd"/>
      <w:r w:rsidR="00294C08" w:rsidRPr="00292E25">
        <w:rPr>
          <w:b/>
        </w:rPr>
        <w:t xml:space="preserve"> </w:t>
      </w:r>
      <w:proofErr w:type="spellStart"/>
      <w:r w:rsidR="00294C08" w:rsidRPr="00292E25">
        <w:rPr>
          <w:b/>
        </w:rPr>
        <w:t>złożonych</w:t>
      </w:r>
      <w:proofErr w:type="spellEnd"/>
      <w:r w:rsidR="00294C08" w:rsidRPr="00292E25">
        <w:rPr>
          <w:b/>
        </w:rPr>
        <w:t xml:space="preserve"> </w:t>
      </w:r>
      <w:proofErr w:type="spellStart"/>
      <w:r w:rsidR="00294C08" w:rsidRPr="00292E25">
        <w:rPr>
          <w:b/>
        </w:rPr>
        <w:t>ofert</w:t>
      </w:r>
      <w:proofErr w:type="spellEnd"/>
    </w:p>
    <w:p w14:paraId="4336005F" w14:textId="77777777" w:rsidR="00294C08" w:rsidRPr="00292E25" w:rsidRDefault="00294C08" w:rsidP="00294C08">
      <w:pPr>
        <w:spacing w:line="240" w:lineRule="auto"/>
        <w:jc w:val="both"/>
        <w:rPr>
          <w:rFonts w:eastAsia="Times New Roman"/>
        </w:rPr>
      </w:pPr>
    </w:p>
    <w:p w14:paraId="09B91FA5" w14:textId="52C0DCC9" w:rsidR="00294C08" w:rsidRPr="00292E25" w:rsidRDefault="00294C08" w:rsidP="00294C08">
      <w:pPr>
        <w:suppressAutoHyphens/>
        <w:spacing w:line="240" w:lineRule="auto"/>
        <w:jc w:val="both"/>
        <w:rPr>
          <w:rFonts w:eastAsia="Times New Roman"/>
          <w:spacing w:val="1"/>
          <w:sz w:val="24"/>
          <w:szCs w:val="24"/>
          <w:lang w:eastAsia="zh-CN"/>
        </w:rPr>
      </w:pPr>
      <w:r w:rsidRPr="00292E25">
        <w:rPr>
          <w:rFonts w:eastAsia="Times New Roman"/>
          <w:spacing w:val="1"/>
          <w:sz w:val="24"/>
          <w:szCs w:val="24"/>
          <w:lang w:eastAsia="zh-CN"/>
        </w:rPr>
        <w:t xml:space="preserve">W </w:t>
      </w:r>
      <w:proofErr w:type="spellStart"/>
      <w:r w:rsidRPr="00292E25">
        <w:rPr>
          <w:rFonts w:eastAsia="Times New Roman"/>
          <w:spacing w:val="1"/>
          <w:sz w:val="24"/>
          <w:szCs w:val="24"/>
          <w:lang w:eastAsia="zh-CN"/>
        </w:rPr>
        <w:t>przypadku</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nie</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dołączenia</w:t>
      </w:r>
      <w:proofErr w:type="spellEnd"/>
      <w:r w:rsidRPr="00292E25">
        <w:rPr>
          <w:rFonts w:eastAsia="Times New Roman"/>
          <w:spacing w:val="1"/>
          <w:sz w:val="24"/>
          <w:szCs w:val="24"/>
          <w:lang w:eastAsia="zh-CN"/>
        </w:rPr>
        <w:t xml:space="preserve"> do </w:t>
      </w:r>
      <w:proofErr w:type="spellStart"/>
      <w:r w:rsidRPr="00292E25">
        <w:rPr>
          <w:rFonts w:eastAsia="Times New Roman"/>
          <w:spacing w:val="1"/>
          <w:sz w:val="24"/>
          <w:szCs w:val="24"/>
          <w:lang w:eastAsia="zh-CN"/>
        </w:rPr>
        <w:t>oferty</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wypełnionego</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załącznika</w:t>
      </w:r>
      <w:proofErr w:type="spellEnd"/>
      <w:r w:rsidRPr="00292E25">
        <w:rPr>
          <w:rFonts w:eastAsia="Times New Roman"/>
          <w:spacing w:val="1"/>
          <w:sz w:val="24"/>
          <w:szCs w:val="24"/>
          <w:lang w:eastAsia="zh-CN"/>
        </w:rPr>
        <w:t xml:space="preserve"> nr 6A do SWZ – </w:t>
      </w:r>
      <w:proofErr w:type="spellStart"/>
      <w:r w:rsidRPr="00292E25">
        <w:rPr>
          <w:rFonts w:eastAsia="Times New Roman"/>
          <w:spacing w:val="1"/>
          <w:sz w:val="24"/>
          <w:szCs w:val="24"/>
          <w:lang w:eastAsia="zh-CN"/>
        </w:rPr>
        <w:t>Zamawiający</w:t>
      </w:r>
      <w:proofErr w:type="spellEnd"/>
      <w:r w:rsidRPr="00292E25">
        <w:rPr>
          <w:rFonts w:eastAsia="Times New Roman"/>
          <w:spacing w:val="1"/>
          <w:sz w:val="24"/>
          <w:szCs w:val="24"/>
          <w:lang w:eastAsia="zh-CN"/>
        </w:rPr>
        <w:t xml:space="preserve"> w </w:t>
      </w:r>
      <w:proofErr w:type="spellStart"/>
      <w:r w:rsidRPr="00292E25">
        <w:rPr>
          <w:rFonts w:eastAsia="Times New Roman"/>
          <w:spacing w:val="1"/>
          <w:sz w:val="24"/>
          <w:szCs w:val="24"/>
          <w:lang w:eastAsia="zh-CN"/>
        </w:rPr>
        <w:t>tym</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kryterium</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przyzna</w:t>
      </w:r>
      <w:proofErr w:type="spellEnd"/>
      <w:r w:rsidRPr="00292E25">
        <w:rPr>
          <w:rFonts w:eastAsia="Times New Roman"/>
          <w:spacing w:val="1"/>
          <w:sz w:val="24"/>
          <w:szCs w:val="24"/>
          <w:lang w:eastAsia="zh-CN"/>
        </w:rPr>
        <w:t xml:space="preserve"> 0 pkt.</w:t>
      </w:r>
    </w:p>
    <w:p w14:paraId="1DFFBC55" w14:textId="77777777" w:rsidR="00294C08" w:rsidRPr="00292E25" w:rsidRDefault="00294C08" w:rsidP="00294C08">
      <w:pPr>
        <w:suppressAutoHyphens/>
        <w:spacing w:line="240" w:lineRule="auto"/>
        <w:jc w:val="both"/>
        <w:rPr>
          <w:rFonts w:eastAsia="Times New Roman"/>
          <w:spacing w:val="1"/>
          <w:sz w:val="24"/>
          <w:szCs w:val="24"/>
          <w:lang w:eastAsia="zh-CN"/>
        </w:rPr>
      </w:pPr>
    </w:p>
    <w:p w14:paraId="76E8D5FA" w14:textId="6F685A4C" w:rsidR="00294C08" w:rsidRPr="00292E25" w:rsidRDefault="00294C08" w:rsidP="00294C08">
      <w:pPr>
        <w:suppressAutoHyphens/>
        <w:spacing w:line="240" w:lineRule="auto"/>
        <w:jc w:val="both"/>
        <w:rPr>
          <w:rFonts w:eastAsia="Times New Roman"/>
          <w:spacing w:val="1"/>
          <w:sz w:val="24"/>
          <w:szCs w:val="24"/>
          <w:lang w:eastAsia="zh-CN"/>
        </w:rPr>
      </w:pPr>
      <w:r w:rsidRPr="00292E25">
        <w:rPr>
          <w:rFonts w:eastAsia="Times New Roman"/>
          <w:spacing w:val="1"/>
          <w:sz w:val="24"/>
          <w:szCs w:val="24"/>
          <w:lang w:eastAsia="zh-CN"/>
        </w:rPr>
        <w:t xml:space="preserve">W </w:t>
      </w:r>
      <w:proofErr w:type="spellStart"/>
      <w:r w:rsidRPr="00292E25">
        <w:rPr>
          <w:rFonts w:eastAsia="Times New Roman"/>
          <w:spacing w:val="1"/>
          <w:sz w:val="24"/>
          <w:szCs w:val="24"/>
          <w:lang w:eastAsia="zh-CN"/>
        </w:rPr>
        <w:t>kryterium</w:t>
      </w:r>
      <w:proofErr w:type="spellEnd"/>
      <w:r w:rsidR="006303C9" w:rsidRPr="00292E25">
        <w:rPr>
          <w:rFonts w:eastAsia="Times New Roman"/>
          <w:spacing w:val="1"/>
          <w:sz w:val="24"/>
          <w:szCs w:val="24"/>
          <w:lang w:eastAsia="zh-CN"/>
        </w:rPr>
        <w:t xml:space="preserve"> - </w:t>
      </w:r>
      <w:proofErr w:type="spellStart"/>
      <w:r w:rsidR="006303C9" w:rsidRPr="00292E25">
        <w:rPr>
          <w:rFonts w:eastAsia="Times New Roman"/>
          <w:spacing w:val="1"/>
          <w:sz w:val="24"/>
          <w:szCs w:val="24"/>
          <w:lang w:eastAsia="zh-CN"/>
        </w:rPr>
        <w:t>Dodatkowy</w:t>
      </w:r>
      <w:proofErr w:type="spellEnd"/>
      <w:r w:rsidR="006303C9" w:rsidRPr="00292E25">
        <w:rPr>
          <w:rFonts w:eastAsia="Times New Roman"/>
          <w:spacing w:val="1"/>
          <w:sz w:val="24"/>
          <w:szCs w:val="24"/>
          <w:lang w:eastAsia="zh-CN"/>
        </w:rPr>
        <w:t xml:space="preserve"> </w:t>
      </w:r>
      <w:proofErr w:type="spellStart"/>
      <w:r w:rsidR="006303C9" w:rsidRPr="00292E25">
        <w:rPr>
          <w:rFonts w:eastAsia="Times New Roman"/>
          <w:spacing w:val="1"/>
          <w:sz w:val="24"/>
          <w:szCs w:val="24"/>
          <w:lang w:eastAsia="zh-CN"/>
        </w:rPr>
        <w:t>s</w:t>
      </w:r>
      <w:r w:rsidRPr="00292E25">
        <w:rPr>
          <w:rFonts w:eastAsia="Times New Roman"/>
          <w:spacing w:val="1"/>
          <w:sz w:val="24"/>
          <w:szCs w:val="24"/>
          <w:lang w:eastAsia="zh-CN"/>
        </w:rPr>
        <w:t>przęt</w:t>
      </w:r>
      <w:proofErr w:type="spellEnd"/>
      <w:r w:rsidRPr="00292E25">
        <w:rPr>
          <w:rFonts w:eastAsia="Times New Roman"/>
          <w:spacing w:val="1"/>
          <w:sz w:val="24"/>
          <w:szCs w:val="24"/>
          <w:lang w:eastAsia="zh-CN"/>
        </w:rPr>
        <w:t xml:space="preserve"> „S” </w:t>
      </w:r>
      <w:proofErr w:type="spellStart"/>
      <w:r w:rsidRPr="00292E25">
        <w:rPr>
          <w:rFonts w:eastAsia="Times New Roman"/>
          <w:spacing w:val="1"/>
          <w:sz w:val="24"/>
          <w:szCs w:val="24"/>
          <w:lang w:eastAsia="zh-CN"/>
        </w:rPr>
        <w:t>Wykonawca</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może</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maksymalnie</w:t>
      </w:r>
      <w:proofErr w:type="spellEnd"/>
      <w:r w:rsidRPr="00292E25">
        <w:rPr>
          <w:rFonts w:eastAsia="Times New Roman"/>
          <w:spacing w:val="1"/>
          <w:sz w:val="24"/>
          <w:szCs w:val="24"/>
          <w:lang w:eastAsia="zh-CN"/>
        </w:rPr>
        <w:t xml:space="preserve"> </w:t>
      </w:r>
      <w:proofErr w:type="spellStart"/>
      <w:r w:rsidRPr="00292E25">
        <w:rPr>
          <w:rFonts w:eastAsia="Times New Roman"/>
          <w:spacing w:val="1"/>
          <w:sz w:val="24"/>
          <w:szCs w:val="24"/>
          <w:lang w:eastAsia="zh-CN"/>
        </w:rPr>
        <w:t>uzyskać</w:t>
      </w:r>
      <w:proofErr w:type="spellEnd"/>
      <w:r w:rsidRPr="00292E25">
        <w:rPr>
          <w:rFonts w:eastAsia="Times New Roman"/>
          <w:spacing w:val="1"/>
          <w:sz w:val="24"/>
          <w:szCs w:val="24"/>
          <w:lang w:eastAsia="zh-CN"/>
        </w:rPr>
        <w:t xml:space="preserve"> 40 pkt. </w:t>
      </w:r>
    </w:p>
    <w:p w14:paraId="40664C11" w14:textId="7C0421FA" w:rsidR="00B8355C" w:rsidRPr="00292E25" w:rsidRDefault="000C3FC3" w:rsidP="000C3FC3">
      <w:pPr>
        <w:tabs>
          <w:tab w:val="left" w:pos="426"/>
        </w:tabs>
        <w:autoSpaceDE w:val="0"/>
        <w:autoSpaceDN w:val="0"/>
        <w:adjustRightInd w:val="0"/>
        <w:ind w:left="426" w:hanging="426"/>
        <w:jc w:val="both"/>
        <w:rPr>
          <w:sz w:val="24"/>
          <w:szCs w:val="24"/>
          <w:lang w:val="pl-PL"/>
        </w:rPr>
      </w:pPr>
      <w:r w:rsidRPr="00292E25">
        <w:rPr>
          <w:sz w:val="24"/>
          <w:szCs w:val="24"/>
          <w:lang w:val="pl-PL"/>
        </w:rPr>
        <w:tab/>
      </w:r>
    </w:p>
    <w:p w14:paraId="6526BBE9" w14:textId="0A5D9E98" w:rsidR="00563B05" w:rsidRPr="00292E25" w:rsidRDefault="00563B05" w:rsidP="00563B05">
      <w:pPr>
        <w:autoSpaceDE w:val="0"/>
        <w:spacing w:line="240" w:lineRule="auto"/>
        <w:rPr>
          <w:rFonts w:eastAsia="Times New Roman"/>
          <w:sz w:val="24"/>
          <w:szCs w:val="24"/>
        </w:rPr>
      </w:pPr>
      <w:r w:rsidRPr="00292E25">
        <w:rPr>
          <w:rFonts w:eastAsia="Times New Roman"/>
          <w:sz w:val="24"/>
          <w:szCs w:val="24"/>
        </w:rPr>
        <w:t xml:space="preserve">4.Dla </w:t>
      </w:r>
      <w:proofErr w:type="spellStart"/>
      <w:r w:rsidRPr="00292E25">
        <w:rPr>
          <w:rFonts w:eastAsia="Times New Roman"/>
          <w:sz w:val="24"/>
          <w:szCs w:val="24"/>
        </w:rPr>
        <w:t>każdej</w:t>
      </w:r>
      <w:proofErr w:type="spellEnd"/>
      <w:r w:rsidRPr="00292E25">
        <w:rPr>
          <w:rFonts w:eastAsia="Times New Roman"/>
          <w:sz w:val="24"/>
          <w:szCs w:val="24"/>
        </w:rPr>
        <w:t xml:space="preserve"> </w:t>
      </w:r>
      <w:proofErr w:type="spellStart"/>
      <w:r w:rsidRPr="00292E25">
        <w:rPr>
          <w:rFonts w:eastAsia="Times New Roman"/>
          <w:sz w:val="24"/>
          <w:szCs w:val="24"/>
        </w:rPr>
        <w:t>oferty</w:t>
      </w:r>
      <w:proofErr w:type="spellEnd"/>
      <w:r w:rsidRPr="00292E25">
        <w:rPr>
          <w:rFonts w:eastAsia="Times New Roman"/>
          <w:sz w:val="24"/>
          <w:szCs w:val="24"/>
        </w:rPr>
        <w:t xml:space="preserve"> </w:t>
      </w:r>
      <w:proofErr w:type="spellStart"/>
      <w:r w:rsidRPr="00292E25">
        <w:rPr>
          <w:rFonts w:eastAsia="Times New Roman"/>
          <w:sz w:val="24"/>
          <w:szCs w:val="24"/>
        </w:rPr>
        <w:t>ilości</w:t>
      </w:r>
      <w:proofErr w:type="spellEnd"/>
      <w:r w:rsidRPr="00292E25">
        <w:rPr>
          <w:rFonts w:eastAsia="Times New Roman"/>
          <w:sz w:val="24"/>
          <w:szCs w:val="24"/>
        </w:rPr>
        <w:t xml:space="preserve"> </w:t>
      </w:r>
      <w:proofErr w:type="spellStart"/>
      <w:r w:rsidRPr="00292E25">
        <w:rPr>
          <w:rFonts w:eastAsia="Times New Roman"/>
          <w:sz w:val="24"/>
          <w:szCs w:val="24"/>
        </w:rPr>
        <w:t>punktów</w:t>
      </w:r>
      <w:proofErr w:type="spellEnd"/>
      <w:r w:rsidRPr="00292E25">
        <w:rPr>
          <w:rFonts w:eastAsia="Times New Roman"/>
          <w:sz w:val="24"/>
          <w:szCs w:val="24"/>
        </w:rPr>
        <w:t xml:space="preserve"> w </w:t>
      </w:r>
      <w:proofErr w:type="spellStart"/>
      <w:r w:rsidRPr="00292E25">
        <w:rPr>
          <w:rFonts w:eastAsia="Times New Roman"/>
          <w:sz w:val="24"/>
          <w:szCs w:val="24"/>
        </w:rPr>
        <w:t>obu</w:t>
      </w:r>
      <w:proofErr w:type="spellEnd"/>
      <w:r w:rsidRPr="00292E25">
        <w:rPr>
          <w:rFonts w:eastAsia="Times New Roman"/>
          <w:sz w:val="24"/>
          <w:szCs w:val="24"/>
        </w:rPr>
        <w:t xml:space="preserve"> </w:t>
      </w:r>
      <w:proofErr w:type="spellStart"/>
      <w:r w:rsidRPr="00292E25">
        <w:rPr>
          <w:rFonts w:eastAsia="Times New Roman"/>
          <w:sz w:val="24"/>
          <w:szCs w:val="24"/>
        </w:rPr>
        <w:t>kryteriach</w:t>
      </w:r>
      <w:proofErr w:type="spellEnd"/>
      <w:r w:rsidRPr="00292E25">
        <w:rPr>
          <w:rFonts w:eastAsia="Times New Roman"/>
          <w:sz w:val="24"/>
          <w:szCs w:val="24"/>
        </w:rPr>
        <w:t xml:space="preserve"> </w:t>
      </w:r>
      <w:proofErr w:type="spellStart"/>
      <w:r w:rsidRPr="00292E25">
        <w:rPr>
          <w:rFonts w:eastAsia="Times New Roman"/>
          <w:sz w:val="24"/>
          <w:szCs w:val="24"/>
        </w:rPr>
        <w:t>zostaną</w:t>
      </w:r>
      <w:proofErr w:type="spellEnd"/>
      <w:r w:rsidRPr="00292E25">
        <w:rPr>
          <w:rFonts w:eastAsia="Times New Roman"/>
          <w:sz w:val="24"/>
          <w:szCs w:val="24"/>
        </w:rPr>
        <w:t xml:space="preserve"> </w:t>
      </w:r>
      <w:proofErr w:type="spellStart"/>
      <w:r w:rsidRPr="00292E25">
        <w:rPr>
          <w:rFonts w:eastAsia="Times New Roman"/>
          <w:sz w:val="24"/>
          <w:szCs w:val="24"/>
        </w:rPr>
        <w:t>zsumowane</w:t>
      </w:r>
      <w:proofErr w:type="spellEnd"/>
      <w:r w:rsidRPr="00292E25">
        <w:rPr>
          <w:rFonts w:eastAsia="Times New Roman"/>
          <w:sz w:val="24"/>
          <w:szCs w:val="24"/>
        </w:rPr>
        <w:t xml:space="preserve"> </w:t>
      </w:r>
      <w:proofErr w:type="spellStart"/>
      <w:r w:rsidRPr="00292E25">
        <w:rPr>
          <w:rFonts w:eastAsia="Times New Roman"/>
          <w:sz w:val="24"/>
          <w:szCs w:val="24"/>
        </w:rPr>
        <w:t>wg</w:t>
      </w:r>
      <w:proofErr w:type="spellEnd"/>
      <w:r w:rsidRPr="00292E25">
        <w:rPr>
          <w:rFonts w:eastAsia="Times New Roman"/>
          <w:sz w:val="24"/>
          <w:szCs w:val="24"/>
        </w:rPr>
        <w:t xml:space="preserve"> </w:t>
      </w:r>
      <w:proofErr w:type="spellStart"/>
      <w:r w:rsidRPr="00292E25">
        <w:rPr>
          <w:rFonts w:eastAsia="Times New Roman"/>
          <w:sz w:val="24"/>
          <w:szCs w:val="24"/>
        </w:rPr>
        <w:t>poniższego</w:t>
      </w:r>
      <w:proofErr w:type="spellEnd"/>
      <w:r w:rsidRPr="00292E25">
        <w:rPr>
          <w:rFonts w:eastAsia="Times New Roman"/>
          <w:sz w:val="24"/>
          <w:szCs w:val="24"/>
        </w:rPr>
        <w:t xml:space="preserve"> </w:t>
      </w:r>
      <w:proofErr w:type="spellStart"/>
      <w:r w:rsidRPr="00292E25">
        <w:rPr>
          <w:rFonts w:eastAsia="Times New Roman"/>
          <w:sz w:val="24"/>
          <w:szCs w:val="24"/>
        </w:rPr>
        <w:t>wzoru</w:t>
      </w:r>
      <w:proofErr w:type="spellEnd"/>
      <w:r w:rsidRPr="00292E25">
        <w:rPr>
          <w:rFonts w:eastAsia="Times New Roman"/>
          <w:sz w:val="24"/>
          <w:szCs w:val="24"/>
        </w:rPr>
        <w:t>:</w:t>
      </w:r>
    </w:p>
    <w:p w14:paraId="1A03BEA7" w14:textId="77777777" w:rsidR="00563B05" w:rsidRPr="00292E25" w:rsidRDefault="00563B05" w:rsidP="00563B05">
      <w:pPr>
        <w:autoSpaceDE w:val="0"/>
        <w:spacing w:line="240" w:lineRule="auto"/>
        <w:jc w:val="center"/>
        <w:rPr>
          <w:rFonts w:eastAsia="Times New Roman"/>
          <w:b/>
          <w:sz w:val="24"/>
          <w:szCs w:val="24"/>
        </w:rPr>
      </w:pPr>
      <w:proofErr w:type="spellStart"/>
      <w:r w:rsidRPr="00292E25">
        <w:rPr>
          <w:rFonts w:eastAsia="Times New Roman"/>
          <w:b/>
          <w:sz w:val="24"/>
          <w:szCs w:val="24"/>
        </w:rPr>
        <w:lastRenderedPageBreak/>
        <w:t>Sp</w:t>
      </w:r>
      <w:proofErr w:type="spellEnd"/>
      <w:r w:rsidRPr="00292E25">
        <w:rPr>
          <w:rFonts w:eastAsia="Times New Roman"/>
          <w:b/>
          <w:sz w:val="24"/>
          <w:szCs w:val="24"/>
        </w:rPr>
        <w:t xml:space="preserve"> = C  +  S</w:t>
      </w:r>
    </w:p>
    <w:p w14:paraId="1CB5BA74" w14:textId="77777777" w:rsidR="00563B05" w:rsidRPr="00292E25" w:rsidRDefault="00563B05" w:rsidP="00563B05">
      <w:pPr>
        <w:autoSpaceDE w:val="0"/>
        <w:spacing w:line="240" w:lineRule="auto"/>
        <w:rPr>
          <w:rFonts w:eastAsia="Times New Roman"/>
        </w:rPr>
      </w:pPr>
      <w:proofErr w:type="spellStart"/>
      <w:r w:rsidRPr="00292E25">
        <w:rPr>
          <w:rFonts w:eastAsia="Times New Roman"/>
        </w:rPr>
        <w:t>gdzie</w:t>
      </w:r>
      <w:proofErr w:type="spellEnd"/>
      <w:r w:rsidRPr="00292E25">
        <w:rPr>
          <w:rFonts w:eastAsia="Times New Roman"/>
        </w:rPr>
        <w:t xml:space="preserve">: </w:t>
      </w:r>
    </w:p>
    <w:p w14:paraId="02BEA6F2" w14:textId="77777777" w:rsidR="00563B05" w:rsidRPr="00292E25" w:rsidRDefault="00563B05" w:rsidP="00563B05">
      <w:pPr>
        <w:autoSpaceDE w:val="0"/>
        <w:spacing w:line="240" w:lineRule="auto"/>
        <w:rPr>
          <w:rFonts w:eastAsia="Times New Roman"/>
        </w:rPr>
      </w:pPr>
      <w:proofErr w:type="spellStart"/>
      <w:r w:rsidRPr="00292E25">
        <w:rPr>
          <w:rFonts w:eastAsia="Times New Roman"/>
        </w:rPr>
        <w:t>Sp</w:t>
      </w:r>
      <w:proofErr w:type="spellEnd"/>
      <w:r w:rsidRPr="00292E25">
        <w:rPr>
          <w:rFonts w:eastAsia="Times New Roman"/>
        </w:rPr>
        <w:t xml:space="preserve"> - </w:t>
      </w:r>
      <w:proofErr w:type="spellStart"/>
      <w:r w:rsidRPr="00292E25">
        <w:rPr>
          <w:rFonts w:eastAsia="Times New Roman"/>
        </w:rPr>
        <w:t>suma</w:t>
      </w:r>
      <w:proofErr w:type="spellEnd"/>
      <w:r w:rsidRPr="00292E25">
        <w:rPr>
          <w:rFonts w:eastAsia="Times New Roman"/>
        </w:rPr>
        <w:t xml:space="preserve"> </w:t>
      </w:r>
      <w:proofErr w:type="spellStart"/>
      <w:r w:rsidRPr="00292E25">
        <w:rPr>
          <w:rFonts w:eastAsia="Times New Roman"/>
        </w:rPr>
        <w:t>punktów</w:t>
      </w:r>
      <w:proofErr w:type="spellEnd"/>
      <w:r w:rsidRPr="00292E25">
        <w:rPr>
          <w:rFonts w:eastAsia="Times New Roman"/>
        </w:rPr>
        <w:t xml:space="preserve"> </w:t>
      </w:r>
      <w:proofErr w:type="spellStart"/>
      <w:r w:rsidRPr="00292E25">
        <w:rPr>
          <w:rFonts w:eastAsia="Times New Roman"/>
        </w:rPr>
        <w:t>danej</w:t>
      </w:r>
      <w:proofErr w:type="spellEnd"/>
      <w:r w:rsidRPr="00292E25">
        <w:rPr>
          <w:rFonts w:eastAsia="Times New Roman"/>
        </w:rPr>
        <w:t xml:space="preserve"> </w:t>
      </w:r>
      <w:proofErr w:type="spellStart"/>
      <w:r w:rsidRPr="00292E25">
        <w:rPr>
          <w:rFonts w:eastAsia="Times New Roman"/>
        </w:rPr>
        <w:t>oferty</w:t>
      </w:r>
      <w:proofErr w:type="spellEnd"/>
    </w:p>
    <w:p w14:paraId="67174B3B" w14:textId="77777777" w:rsidR="00563B05" w:rsidRPr="00292E25" w:rsidRDefault="00563B05" w:rsidP="00563B05">
      <w:pPr>
        <w:autoSpaceDE w:val="0"/>
        <w:spacing w:line="240" w:lineRule="auto"/>
        <w:rPr>
          <w:rFonts w:eastAsia="Times New Roman"/>
        </w:rPr>
      </w:pPr>
      <w:r w:rsidRPr="00292E25">
        <w:rPr>
          <w:rFonts w:eastAsia="Times New Roman"/>
        </w:rPr>
        <w:t xml:space="preserve">C - </w:t>
      </w:r>
      <w:proofErr w:type="spellStart"/>
      <w:r w:rsidRPr="00292E25">
        <w:rPr>
          <w:rFonts w:eastAsia="Times New Roman"/>
        </w:rPr>
        <w:t>ilość</w:t>
      </w:r>
      <w:proofErr w:type="spellEnd"/>
      <w:r w:rsidRPr="00292E25">
        <w:rPr>
          <w:rFonts w:eastAsia="Times New Roman"/>
        </w:rPr>
        <w:t xml:space="preserve"> </w:t>
      </w:r>
      <w:proofErr w:type="spellStart"/>
      <w:r w:rsidRPr="00292E25">
        <w:rPr>
          <w:rFonts w:eastAsia="Times New Roman"/>
        </w:rPr>
        <w:t>punktów</w:t>
      </w:r>
      <w:proofErr w:type="spellEnd"/>
      <w:r w:rsidRPr="00292E25">
        <w:rPr>
          <w:rFonts w:eastAsia="Times New Roman"/>
        </w:rPr>
        <w:t xml:space="preserve"> w </w:t>
      </w:r>
      <w:proofErr w:type="spellStart"/>
      <w:r w:rsidRPr="00292E25">
        <w:rPr>
          <w:rFonts w:eastAsia="Times New Roman"/>
        </w:rPr>
        <w:t>kryterium</w:t>
      </w:r>
      <w:proofErr w:type="spellEnd"/>
      <w:r w:rsidRPr="00292E25">
        <w:rPr>
          <w:rFonts w:eastAsia="Times New Roman"/>
        </w:rPr>
        <w:t xml:space="preserve"> </w:t>
      </w:r>
      <w:proofErr w:type="spellStart"/>
      <w:r w:rsidRPr="00292E25">
        <w:rPr>
          <w:rFonts w:eastAsia="Times New Roman"/>
        </w:rPr>
        <w:t>cena</w:t>
      </w:r>
      <w:proofErr w:type="spellEnd"/>
    </w:p>
    <w:p w14:paraId="03AE14EB" w14:textId="77777777" w:rsidR="00563B05" w:rsidRPr="00292E25" w:rsidRDefault="00563B05" w:rsidP="00563B05">
      <w:pPr>
        <w:autoSpaceDE w:val="0"/>
        <w:spacing w:line="240" w:lineRule="auto"/>
        <w:rPr>
          <w:rFonts w:eastAsia="Times New Roman"/>
        </w:rPr>
      </w:pPr>
      <w:r w:rsidRPr="00292E25">
        <w:rPr>
          <w:rFonts w:eastAsia="Times New Roman"/>
        </w:rPr>
        <w:t xml:space="preserve">S - </w:t>
      </w:r>
      <w:proofErr w:type="spellStart"/>
      <w:r w:rsidRPr="00292E25">
        <w:rPr>
          <w:rFonts w:eastAsia="Times New Roman"/>
        </w:rPr>
        <w:t>ilość</w:t>
      </w:r>
      <w:proofErr w:type="spellEnd"/>
      <w:r w:rsidRPr="00292E25">
        <w:rPr>
          <w:rFonts w:eastAsia="Times New Roman"/>
        </w:rPr>
        <w:t xml:space="preserve"> </w:t>
      </w:r>
      <w:proofErr w:type="spellStart"/>
      <w:r w:rsidRPr="00292E25">
        <w:rPr>
          <w:rFonts w:eastAsia="Times New Roman"/>
        </w:rPr>
        <w:t>punktów</w:t>
      </w:r>
      <w:proofErr w:type="spellEnd"/>
      <w:r w:rsidRPr="00292E25">
        <w:rPr>
          <w:rFonts w:eastAsia="Times New Roman"/>
        </w:rPr>
        <w:t xml:space="preserve"> w </w:t>
      </w:r>
      <w:proofErr w:type="spellStart"/>
      <w:r w:rsidRPr="00292E25">
        <w:rPr>
          <w:rFonts w:eastAsia="Times New Roman"/>
        </w:rPr>
        <w:t>kryterium</w:t>
      </w:r>
      <w:proofErr w:type="spellEnd"/>
      <w:r w:rsidRPr="00292E25">
        <w:rPr>
          <w:rFonts w:eastAsia="Times New Roman"/>
        </w:rPr>
        <w:t xml:space="preserve"> </w:t>
      </w:r>
      <w:proofErr w:type="spellStart"/>
      <w:r w:rsidRPr="00292E25">
        <w:rPr>
          <w:rFonts w:eastAsia="Times New Roman"/>
        </w:rPr>
        <w:t>dodatkowy</w:t>
      </w:r>
      <w:proofErr w:type="spellEnd"/>
      <w:r w:rsidRPr="00292E25">
        <w:rPr>
          <w:rFonts w:eastAsia="Times New Roman"/>
        </w:rPr>
        <w:t xml:space="preserve"> </w:t>
      </w:r>
      <w:proofErr w:type="spellStart"/>
      <w:r w:rsidRPr="00292E25">
        <w:rPr>
          <w:rFonts w:eastAsia="Times New Roman"/>
        </w:rPr>
        <w:t>sprzęt</w:t>
      </w:r>
      <w:proofErr w:type="spellEnd"/>
    </w:p>
    <w:p w14:paraId="26B78864" w14:textId="2B1301D5" w:rsidR="000C3FC3" w:rsidRPr="00292E25" w:rsidRDefault="000C3FC3" w:rsidP="00200600">
      <w:pPr>
        <w:autoSpaceDE w:val="0"/>
        <w:autoSpaceDN w:val="0"/>
        <w:adjustRightInd w:val="0"/>
        <w:spacing w:line="240" w:lineRule="auto"/>
        <w:jc w:val="both"/>
        <w:rPr>
          <w:b/>
          <w:bCs/>
          <w:i/>
          <w:iCs/>
          <w:sz w:val="24"/>
          <w:szCs w:val="24"/>
          <w:lang w:val="pl-PL"/>
        </w:rPr>
      </w:pPr>
    </w:p>
    <w:p w14:paraId="69F83360" w14:textId="344E9D69" w:rsidR="000C3FC3" w:rsidRPr="00292E25" w:rsidRDefault="00200600" w:rsidP="000C3FC3">
      <w:pPr>
        <w:suppressAutoHyphens/>
        <w:spacing w:line="240" w:lineRule="auto"/>
        <w:ind w:left="426" w:hanging="426"/>
        <w:jc w:val="both"/>
        <w:rPr>
          <w:sz w:val="24"/>
          <w:szCs w:val="24"/>
          <w:lang w:val="pl-PL"/>
        </w:rPr>
      </w:pPr>
      <w:r w:rsidRPr="00292E25">
        <w:rPr>
          <w:bCs/>
          <w:sz w:val="24"/>
          <w:szCs w:val="24"/>
          <w:lang w:val="pl-PL" w:eastAsia="zh-CN"/>
        </w:rPr>
        <w:t>5</w:t>
      </w:r>
      <w:r w:rsidR="000C3FC3" w:rsidRPr="00292E25">
        <w:rPr>
          <w:bCs/>
          <w:sz w:val="24"/>
          <w:szCs w:val="24"/>
          <w:lang w:val="pl-PL" w:eastAsia="zh-CN"/>
        </w:rPr>
        <w:t xml:space="preserve">. </w:t>
      </w:r>
      <w:r w:rsidR="000C3FC3" w:rsidRPr="00292E25">
        <w:rPr>
          <w:bCs/>
          <w:sz w:val="24"/>
          <w:szCs w:val="24"/>
          <w:lang w:val="pl-PL" w:eastAsia="zh-CN"/>
        </w:rPr>
        <w:tab/>
      </w:r>
      <w:r w:rsidR="000C3FC3" w:rsidRPr="00292E25">
        <w:rPr>
          <w:sz w:val="24"/>
          <w:szCs w:val="24"/>
          <w:lang w:val="pl-PL"/>
        </w:rPr>
        <w:t xml:space="preserve">Oferta, która uzyska największą ilość punktów zostanie uznana za najkorzystniejszą. </w:t>
      </w:r>
    </w:p>
    <w:p w14:paraId="71D7DBEA" w14:textId="6F91AF85" w:rsidR="000C3FC3" w:rsidRPr="00292E25" w:rsidRDefault="00200600" w:rsidP="000C3FC3">
      <w:pPr>
        <w:suppressAutoHyphens/>
        <w:spacing w:line="240" w:lineRule="auto"/>
        <w:ind w:left="426" w:hanging="426"/>
        <w:jc w:val="both"/>
        <w:rPr>
          <w:bCs/>
          <w:sz w:val="24"/>
          <w:szCs w:val="24"/>
          <w:lang w:val="pl-PL" w:eastAsia="zh-CN"/>
        </w:rPr>
      </w:pPr>
      <w:r w:rsidRPr="00292E25">
        <w:rPr>
          <w:bCs/>
          <w:sz w:val="24"/>
          <w:szCs w:val="24"/>
          <w:lang w:val="pl-PL" w:eastAsia="zh-CN"/>
        </w:rPr>
        <w:t>6</w:t>
      </w:r>
      <w:r w:rsidR="000C3FC3" w:rsidRPr="00292E25">
        <w:rPr>
          <w:bCs/>
          <w:sz w:val="24"/>
          <w:szCs w:val="24"/>
          <w:lang w:val="pl-PL" w:eastAsia="zh-CN"/>
        </w:rPr>
        <w:t xml:space="preserve">. </w:t>
      </w:r>
      <w:r w:rsidR="000C3FC3" w:rsidRPr="00292E25">
        <w:rPr>
          <w:bCs/>
          <w:sz w:val="24"/>
          <w:szCs w:val="24"/>
          <w:lang w:val="pl-PL" w:eastAsia="zh-CN"/>
        </w:rPr>
        <w:tab/>
      </w:r>
      <w:r w:rsidR="000C3FC3" w:rsidRPr="00292E25">
        <w:rPr>
          <w:sz w:val="24"/>
          <w:szCs w:val="24"/>
          <w:lang w:val="pl-PL"/>
        </w:rPr>
        <w:t xml:space="preserve">Punktacja przyznawana ofertom w poszczególnych kryteriach będzie liczona z dokładnością do dwóch miejsc po przecinku. </w:t>
      </w:r>
    </w:p>
    <w:p w14:paraId="011C8B62" w14:textId="112906B1" w:rsidR="000C3FC3" w:rsidRPr="00292E25" w:rsidRDefault="00200600" w:rsidP="000C3FC3">
      <w:pPr>
        <w:suppressAutoHyphens/>
        <w:spacing w:line="240" w:lineRule="auto"/>
        <w:ind w:left="426" w:hanging="426"/>
        <w:jc w:val="both"/>
        <w:rPr>
          <w:sz w:val="24"/>
          <w:szCs w:val="24"/>
          <w:lang w:val="pl-PL"/>
        </w:rPr>
      </w:pPr>
      <w:r w:rsidRPr="00292E25">
        <w:rPr>
          <w:sz w:val="24"/>
          <w:szCs w:val="24"/>
          <w:lang w:val="pl-PL"/>
        </w:rPr>
        <w:t>7</w:t>
      </w:r>
      <w:r w:rsidR="000C3FC3" w:rsidRPr="00292E25">
        <w:rPr>
          <w:sz w:val="24"/>
          <w:szCs w:val="24"/>
          <w:lang w:val="pl-PL"/>
        </w:rPr>
        <w:t xml:space="preserve">. </w:t>
      </w:r>
      <w:r w:rsidR="000C3FC3" w:rsidRPr="00292E25">
        <w:rPr>
          <w:sz w:val="24"/>
          <w:szCs w:val="24"/>
          <w:lang w:val="pl-PL"/>
        </w:rPr>
        <w:tab/>
        <w:t>Zamawiający udzieli zamówienia wykonawcy, którego oferta odpowiadać będzie wszystkim wymaganiom przedstawionym w ustawie PZP oraz w SWZ i zostanie oceniona jako najkorzystniejsza w oparciu o podane kryteria wyboru.</w:t>
      </w:r>
    </w:p>
    <w:p w14:paraId="3F1BED51" w14:textId="589276AE" w:rsidR="000C3FC3" w:rsidRPr="00292E25" w:rsidRDefault="00200600" w:rsidP="000C3FC3">
      <w:pPr>
        <w:suppressAutoHyphens/>
        <w:spacing w:line="240" w:lineRule="auto"/>
        <w:ind w:left="426" w:hanging="426"/>
        <w:jc w:val="both"/>
        <w:rPr>
          <w:sz w:val="24"/>
          <w:szCs w:val="24"/>
          <w:lang w:val="pl-PL"/>
        </w:rPr>
      </w:pPr>
      <w:r w:rsidRPr="00292E25">
        <w:rPr>
          <w:sz w:val="24"/>
          <w:szCs w:val="24"/>
          <w:lang w:val="pl-PL"/>
        </w:rPr>
        <w:t>8</w:t>
      </w:r>
      <w:r w:rsidR="000C3FC3" w:rsidRPr="00292E25">
        <w:rPr>
          <w:sz w:val="24"/>
          <w:szCs w:val="24"/>
          <w:lang w:val="pl-PL"/>
        </w:rPr>
        <w:t xml:space="preserve">. </w:t>
      </w:r>
      <w:r w:rsidR="000C3FC3" w:rsidRPr="00292E25">
        <w:rPr>
          <w:sz w:val="24"/>
          <w:szCs w:val="24"/>
          <w:lang w:val="pl-PL"/>
        </w:rPr>
        <w:tab/>
        <w:t>Jeżeli nie będzie można dokonać wyboru oferty najkorzystniejszej ze względu na to, że dwie lub więcej ofert przedstawia taki sam bilans ceny i innych kryteriów oceny ofert, zamawiający zastosuje do wyboru najkorzystniejszej oferty procedurę o której mowa w art. 248 ustawy PZP.</w:t>
      </w:r>
    </w:p>
    <w:p w14:paraId="05DFCF06" w14:textId="762DA59B" w:rsidR="00200600" w:rsidRDefault="00200600" w:rsidP="000C3FC3">
      <w:pPr>
        <w:suppressAutoHyphens/>
        <w:spacing w:line="240" w:lineRule="auto"/>
        <w:ind w:left="426" w:hanging="426"/>
        <w:jc w:val="both"/>
        <w:rPr>
          <w:sz w:val="24"/>
          <w:szCs w:val="24"/>
          <w:lang w:val="pl-PL"/>
        </w:rPr>
      </w:pPr>
      <w:r>
        <w:rPr>
          <w:sz w:val="24"/>
          <w:szCs w:val="24"/>
          <w:lang w:val="pl-PL"/>
        </w:rPr>
        <w:t>9.</w:t>
      </w:r>
      <w:r w:rsidRPr="00200600">
        <w:rPr>
          <w:rFonts w:eastAsia="Times New Roman"/>
          <w:sz w:val="24"/>
          <w:szCs w:val="24"/>
        </w:rPr>
        <w:t xml:space="preserve"> </w:t>
      </w:r>
      <w:proofErr w:type="spellStart"/>
      <w:r w:rsidRPr="004748CF">
        <w:rPr>
          <w:rFonts w:eastAsia="Times New Roman"/>
          <w:sz w:val="24"/>
          <w:szCs w:val="24"/>
        </w:rPr>
        <w:t>Oferty</w:t>
      </w:r>
      <w:proofErr w:type="spellEnd"/>
      <w:r w:rsidRPr="004748CF">
        <w:rPr>
          <w:rFonts w:eastAsia="Times New Roman"/>
          <w:sz w:val="24"/>
          <w:szCs w:val="24"/>
        </w:rPr>
        <w:t xml:space="preserve"> </w:t>
      </w:r>
      <w:proofErr w:type="spellStart"/>
      <w:r w:rsidRPr="004748CF">
        <w:rPr>
          <w:rFonts w:eastAsia="Times New Roman"/>
          <w:sz w:val="24"/>
          <w:szCs w:val="24"/>
        </w:rPr>
        <w:t>dla</w:t>
      </w:r>
      <w:proofErr w:type="spellEnd"/>
      <w:r w:rsidRPr="004748CF">
        <w:rPr>
          <w:rFonts w:eastAsia="Times New Roman"/>
          <w:sz w:val="24"/>
          <w:szCs w:val="24"/>
        </w:rPr>
        <w:t xml:space="preserve"> </w:t>
      </w:r>
      <w:proofErr w:type="spellStart"/>
      <w:r w:rsidRPr="004748CF">
        <w:rPr>
          <w:rFonts w:eastAsia="Times New Roman"/>
          <w:sz w:val="24"/>
          <w:szCs w:val="24"/>
        </w:rPr>
        <w:t>poszczególnych</w:t>
      </w:r>
      <w:proofErr w:type="spellEnd"/>
      <w:r w:rsidRPr="004748CF">
        <w:rPr>
          <w:rFonts w:eastAsia="Times New Roman"/>
          <w:sz w:val="24"/>
          <w:szCs w:val="24"/>
        </w:rPr>
        <w:t xml:space="preserve"> </w:t>
      </w:r>
      <w:proofErr w:type="spellStart"/>
      <w:r w:rsidRPr="004748CF">
        <w:rPr>
          <w:rFonts w:eastAsia="Times New Roman"/>
          <w:sz w:val="24"/>
          <w:szCs w:val="24"/>
        </w:rPr>
        <w:t>cz</w:t>
      </w:r>
      <w:r w:rsidRPr="004748CF">
        <w:rPr>
          <w:rFonts w:eastAsia="TimesNewRoman"/>
          <w:sz w:val="24"/>
          <w:szCs w:val="24"/>
        </w:rPr>
        <w:t>ęś</w:t>
      </w:r>
      <w:r w:rsidRPr="004748CF">
        <w:rPr>
          <w:rFonts w:eastAsia="Times New Roman"/>
          <w:sz w:val="24"/>
          <w:szCs w:val="24"/>
        </w:rPr>
        <w:t>ci</w:t>
      </w:r>
      <w:proofErr w:type="spellEnd"/>
      <w:r w:rsidRPr="004748CF">
        <w:rPr>
          <w:rFonts w:eastAsia="Times New Roman"/>
          <w:sz w:val="24"/>
          <w:szCs w:val="24"/>
        </w:rPr>
        <w:t xml:space="preserve"> </w:t>
      </w:r>
      <w:proofErr w:type="spellStart"/>
      <w:r w:rsidRPr="004748CF">
        <w:rPr>
          <w:rFonts w:eastAsia="Times New Roman"/>
          <w:sz w:val="24"/>
          <w:szCs w:val="24"/>
        </w:rPr>
        <w:t>zamówienia</w:t>
      </w:r>
      <w:proofErr w:type="spellEnd"/>
      <w:r w:rsidRPr="004748CF">
        <w:rPr>
          <w:rFonts w:eastAsia="Times New Roman"/>
          <w:sz w:val="24"/>
          <w:szCs w:val="24"/>
        </w:rPr>
        <w:t xml:space="preserve"> </w:t>
      </w:r>
      <w:proofErr w:type="spellStart"/>
      <w:r w:rsidRPr="004748CF">
        <w:rPr>
          <w:rFonts w:eastAsia="Times New Roman"/>
          <w:sz w:val="24"/>
          <w:szCs w:val="24"/>
        </w:rPr>
        <w:t>b</w:t>
      </w:r>
      <w:r w:rsidRPr="004748CF">
        <w:rPr>
          <w:rFonts w:eastAsia="TimesNewRoman"/>
          <w:sz w:val="24"/>
          <w:szCs w:val="24"/>
        </w:rPr>
        <w:t>ę</w:t>
      </w:r>
      <w:r w:rsidRPr="004748CF">
        <w:rPr>
          <w:rFonts w:eastAsia="Times New Roman"/>
          <w:sz w:val="24"/>
          <w:szCs w:val="24"/>
        </w:rPr>
        <w:t>d</w:t>
      </w:r>
      <w:r w:rsidRPr="004748CF">
        <w:rPr>
          <w:rFonts w:eastAsia="TimesNewRoman"/>
          <w:sz w:val="24"/>
          <w:szCs w:val="24"/>
        </w:rPr>
        <w:t>ą</w:t>
      </w:r>
      <w:proofErr w:type="spellEnd"/>
      <w:r w:rsidRPr="004748CF">
        <w:rPr>
          <w:rFonts w:eastAsia="TimesNewRoman"/>
          <w:sz w:val="24"/>
          <w:szCs w:val="24"/>
        </w:rPr>
        <w:t xml:space="preserve"> </w:t>
      </w:r>
      <w:proofErr w:type="spellStart"/>
      <w:r w:rsidRPr="004748CF">
        <w:rPr>
          <w:rFonts w:eastAsia="Times New Roman"/>
          <w:sz w:val="24"/>
          <w:szCs w:val="24"/>
        </w:rPr>
        <w:t>oceniane</w:t>
      </w:r>
      <w:proofErr w:type="spellEnd"/>
      <w:r w:rsidRPr="004748CF">
        <w:rPr>
          <w:rFonts w:eastAsia="Times New Roman"/>
          <w:sz w:val="24"/>
          <w:szCs w:val="24"/>
        </w:rPr>
        <w:t xml:space="preserve"> </w:t>
      </w:r>
      <w:proofErr w:type="spellStart"/>
      <w:r w:rsidRPr="004748CF">
        <w:rPr>
          <w:rFonts w:eastAsia="Times New Roman"/>
          <w:sz w:val="24"/>
          <w:szCs w:val="24"/>
        </w:rPr>
        <w:t>oddzielnie</w:t>
      </w:r>
      <w:proofErr w:type="spellEnd"/>
      <w:r w:rsidRPr="004748CF">
        <w:rPr>
          <w:rFonts w:eastAsia="Times New Roman"/>
          <w:sz w:val="24"/>
          <w:szCs w:val="24"/>
        </w:rPr>
        <w:t>.</w:t>
      </w:r>
    </w:p>
    <w:p w14:paraId="57C29753" w14:textId="77777777" w:rsidR="00B04C6D" w:rsidRDefault="00B04C6D" w:rsidP="000C3FC3">
      <w:pPr>
        <w:pStyle w:val="Nagwek2"/>
        <w:spacing w:before="0" w:after="0" w:line="240" w:lineRule="auto"/>
        <w:ind w:left="360" w:hanging="360"/>
        <w:jc w:val="both"/>
        <w:rPr>
          <w:b/>
          <w:bCs/>
          <w:sz w:val="24"/>
          <w:szCs w:val="24"/>
          <w:lang w:val="pl-PL"/>
        </w:rPr>
      </w:pPr>
      <w:bookmarkStart w:id="37" w:name="_Toc73356220"/>
    </w:p>
    <w:p w14:paraId="26CFE9A4" w14:textId="41D3070F" w:rsidR="000C3FC3" w:rsidRPr="00A62960" w:rsidRDefault="000C3FC3" w:rsidP="000C3FC3">
      <w:pPr>
        <w:pStyle w:val="Nagwek2"/>
        <w:spacing w:before="0" w:after="0" w:line="240" w:lineRule="auto"/>
        <w:ind w:left="360" w:hanging="360"/>
        <w:jc w:val="both"/>
        <w:rPr>
          <w:b/>
          <w:bCs/>
          <w:sz w:val="24"/>
          <w:szCs w:val="24"/>
          <w:lang w:val="pl-PL"/>
        </w:rPr>
      </w:pPr>
      <w:r w:rsidRPr="00A62960">
        <w:rPr>
          <w:b/>
          <w:bCs/>
          <w:sz w:val="24"/>
          <w:szCs w:val="24"/>
          <w:lang w:val="pl-PL"/>
        </w:rPr>
        <w:t>XXI. Informacje o formalnościach, jakie powinny być dopełnione po wyborze oferty w celu zawarcia umowy</w:t>
      </w:r>
      <w:bookmarkEnd w:id="37"/>
    </w:p>
    <w:p w14:paraId="1143109F" w14:textId="77777777" w:rsidR="000C3FC3" w:rsidRPr="00A62960" w:rsidRDefault="000C3FC3" w:rsidP="000C3FC3">
      <w:pPr>
        <w:spacing w:line="240" w:lineRule="auto"/>
        <w:rPr>
          <w:sz w:val="24"/>
          <w:szCs w:val="24"/>
          <w:lang w:val="pl-PL"/>
        </w:rPr>
      </w:pPr>
    </w:p>
    <w:p w14:paraId="54E167A5" w14:textId="77777777" w:rsidR="000C3FC3" w:rsidRPr="00A62960" w:rsidRDefault="000C3FC3" w:rsidP="004A6F2A">
      <w:pPr>
        <w:numPr>
          <w:ilvl w:val="0"/>
          <w:numId w:val="5"/>
        </w:numPr>
        <w:spacing w:line="240" w:lineRule="auto"/>
        <w:ind w:left="426" w:hanging="426"/>
        <w:jc w:val="both"/>
        <w:rPr>
          <w:sz w:val="24"/>
          <w:szCs w:val="24"/>
          <w:lang w:val="pl-PL"/>
        </w:rPr>
      </w:pPr>
      <w:r w:rsidRPr="00A62960">
        <w:rPr>
          <w:sz w:val="24"/>
          <w:szCs w:val="24"/>
          <w:lang w:val="pl-PL"/>
        </w:rPr>
        <w:t>Wykonawca będzie zobowiązany do podpisania umowy w miejscu i terminie wskazanym przez zamawiającego.</w:t>
      </w:r>
    </w:p>
    <w:p w14:paraId="66521482" w14:textId="77777777" w:rsidR="000C3FC3" w:rsidRPr="00A62960" w:rsidRDefault="000C3FC3" w:rsidP="004A6F2A">
      <w:pPr>
        <w:numPr>
          <w:ilvl w:val="0"/>
          <w:numId w:val="5"/>
        </w:numPr>
        <w:spacing w:line="240" w:lineRule="auto"/>
        <w:ind w:left="426" w:hanging="426"/>
        <w:jc w:val="both"/>
        <w:rPr>
          <w:sz w:val="24"/>
          <w:szCs w:val="24"/>
          <w:lang w:val="pl-PL"/>
        </w:rPr>
      </w:pPr>
      <w:r w:rsidRPr="00A62960">
        <w:rPr>
          <w:sz w:val="24"/>
          <w:szCs w:val="24"/>
          <w:lang w:val="pl-PL"/>
        </w:rPr>
        <w:t>Zamawiający zawiera umowę w sprawie zamówienia publicznego w terminie nie krótszym niż 5 dni od dnia przesłania zawiadomienia o wyborze najkorzystniejszej oferty.</w:t>
      </w:r>
    </w:p>
    <w:p w14:paraId="75E9AAD2" w14:textId="77777777" w:rsidR="000C3FC3" w:rsidRPr="00A62960" w:rsidRDefault="000C3FC3" w:rsidP="004A6F2A">
      <w:pPr>
        <w:numPr>
          <w:ilvl w:val="0"/>
          <w:numId w:val="5"/>
        </w:numPr>
        <w:spacing w:line="240" w:lineRule="auto"/>
        <w:ind w:left="426" w:hanging="426"/>
        <w:jc w:val="both"/>
        <w:rPr>
          <w:sz w:val="24"/>
          <w:szCs w:val="24"/>
          <w:lang w:val="pl-PL"/>
        </w:rPr>
      </w:pPr>
      <w:r w:rsidRPr="00A62960">
        <w:rPr>
          <w:sz w:val="24"/>
          <w:szCs w:val="24"/>
          <w:lang w:val="pl-PL"/>
        </w:rPr>
        <w:t>Zamawiający może zawrzeć umowę w sprawie zamówienia publicznego przed upływem terminu, o którym mowa w ust. 1, jeżeli w postępowaniu o udzielenie zamówienia prowadzonym w trybie podstawowym złożono tylko jedną ofertę.</w:t>
      </w:r>
    </w:p>
    <w:p w14:paraId="204B3433" w14:textId="3712B622" w:rsidR="000C3FC3" w:rsidRPr="00A62960" w:rsidRDefault="000C3FC3" w:rsidP="004A6F2A">
      <w:pPr>
        <w:numPr>
          <w:ilvl w:val="0"/>
          <w:numId w:val="5"/>
        </w:numPr>
        <w:spacing w:line="240" w:lineRule="auto"/>
        <w:ind w:left="426" w:hanging="426"/>
        <w:jc w:val="both"/>
        <w:rPr>
          <w:sz w:val="24"/>
          <w:szCs w:val="24"/>
          <w:lang w:val="pl-PL"/>
        </w:rPr>
      </w:pPr>
      <w:r w:rsidRPr="00A62960">
        <w:rPr>
          <w:sz w:val="24"/>
          <w:szCs w:val="24"/>
          <w:lang w:val="pl-PL"/>
        </w:rPr>
        <w:t>Wykonawca w celu zawarcia umowy zobowiązany jest</w:t>
      </w:r>
      <w:r w:rsidR="00D102E4">
        <w:rPr>
          <w:sz w:val="24"/>
          <w:szCs w:val="24"/>
          <w:lang w:val="pl-PL"/>
        </w:rPr>
        <w:t xml:space="preserve"> przekazać zamawiającemu</w:t>
      </w:r>
      <w:r w:rsidRPr="00A62960">
        <w:rPr>
          <w:sz w:val="24"/>
          <w:szCs w:val="24"/>
          <w:lang w:val="pl-PL"/>
        </w:rPr>
        <w:t>:</w:t>
      </w:r>
    </w:p>
    <w:p w14:paraId="25FEA0DC" w14:textId="32337674" w:rsidR="000C3FC3" w:rsidRPr="00A62960" w:rsidRDefault="000C3FC3" w:rsidP="000C3FC3">
      <w:pPr>
        <w:spacing w:line="240" w:lineRule="auto"/>
        <w:ind w:left="426" w:hanging="426"/>
        <w:jc w:val="both"/>
        <w:rPr>
          <w:bCs/>
          <w:sz w:val="24"/>
          <w:szCs w:val="24"/>
          <w:lang w:val="pl-PL"/>
        </w:rPr>
      </w:pPr>
      <w:r w:rsidRPr="00A62960">
        <w:rPr>
          <w:bCs/>
          <w:sz w:val="24"/>
          <w:szCs w:val="24"/>
          <w:lang w:val="pl-PL"/>
        </w:rPr>
        <w:t xml:space="preserve">1) </w:t>
      </w:r>
      <w:r w:rsidRPr="00A62960">
        <w:rPr>
          <w:bCs/>
          <w:sz w:val="24"/>
          <w:szCs w:val="24"/>
          <w:lang w:val="pl-PL"/>
        </w:rPr>
        <w:tab/>
        <w:t>umowę konsorcjum (jeżeli dotyczy),</w:t>
      </w:r>
    </w:p>
    <w:p w14:paraId="346DE8EC" w14:textId="6347B16F" w:rsidR="000C3FC3" w:rsidRPr="00A62960" w:rsidRDefault="00365B68" w:rsidP="000C3FC3">
      <w:pPr>
        <w:spacing w:line="240" w:lineRule="auto"/>
        <w:ind w:left="426" w:hanging="426"/>
        <w:jc w:val="both"/>
        <w:rPr>
          <w:bCs/>
          <w:sz w:val="24"/>
          <w:szCs w:val="24"/>
          <w:lang w:val="pl-PL"/>
        </w:rPr>
      </w:pPr>
      <w:r>
        <w:rPr>
          <w:bCs/>
          <w:sz w:val="24"/>
          <w:szCs w:val="24"/>
          <w:lang w:val="pl-PL"/>
        </w:rPr>
        <w:t>2</w:t>
      </w:r>
      <w:r w:rsidR="000C3FC3" w:rsidRPr="00A62960">
        <w:rPr>
          <w:bCs/>
          <w:sz w:val="24"/>
          <w:szCs w:val="24"/>
          <w:lang w:val="pl-PL"/>
        </w:rPr>
        <w:t xml:space="preserve">) </w:t>
      </w:r>
      <w:r w:rsidR="000C3FC3" w:rsidRPr="00A62960">
        <w:rPr>
          <w:bCs/>
          <w:sz w:val="24"/>
          <w:szCs w:val="24"/>
          <w:lang w:val="pl-PL"/>
        </w:rPr>
        <w:tab/>
        <w:t>umowę spółki cywilnej (jeżeli dotyczy),</w:t>
      </w:r>
    </w:p>
    <w:p w14:paraId="778D7528" w14:textId="46B4D015" w:rsidR="000C3FC3" w:rsidRPr="003F4828" w:rsidRDefault="00365B68" w:rsidP="000C3FC3">
      <w:pPr>
        <w:spacing w:line="240" w:lineRule="auto"/>
        <w:ind w:left="426" w:hanging="426"/>
        <w:jc w:val="both"/>
        <w:rPr>
          <w:bCs/>
          <w:sz w:val="24"/>
          <w:szCs w:val="24"/>
          <w:lang w:val="pl-PL"/>
        </w:rPr>
      </w:pPr>
      <w:r>
        <w:rPr>
          <w:bCs/>
          <w:sz w:val="24"/>
          <w:szCs w:val="24"/>
          <w:lang w:val="pl-PL"/>
        </w:rPr>
        <w:t>3</w:t>
      </w:r>
      <w:r w:rsidR="000C3FC3" w:rsidRPr="00A62960">
        <w:rPr>
          <w:bCs/>
          <w:sz w:val="24"/>
          <w:szCs w:val="24"/>
          <w:lang w:val="pl-PL"/>
        </w:rPr>
        <w:t xml:space="preserve">) </w:t>
      </w:r>
      <w:r w:rsidR="000C3FC3" w:rsidRPr="00A62960">
        <w:rPr>
          <w:bCs/>
          <w:sz w:val="24"/>
          <w:szCs w:val="24"/>
          <w:lang w:val="pl-PL"/>
        </w:rPr>
        <w:tab/>
        <w:t xml:space="preserve">polisę lub inny dokument związany z ubezpieczeniem wykonawcy od odpowiedzialności cywilnej (kontraktowej i deliktowej) w zakresie prowadzonej </w:t>
      </w:r>
      <w:r w:rsidR="000C3FC3" w:rsidRPr="003F4828">
        <w:rPr>
          <w:bCs/>
          <w:sz w:val="24"/>
          <w:szCs w:val="24"/>
          <w:lang w:val="pl-PL"/>
        </w:rPr>
        <w:t>działalności gospodarczej,</w:t>
      </w:r>
    </w:p>
    <w:p w14:paraId="08D46E0E" w14:textId="68CDF7BA" w:rsidR="000C3FC3" w:rsidRPr="003F4828" w:rsidRDefault="00365B68" w:rsidP="000C3FC3">
      <w:pPr>
        <w:spacing w:line="240" w:lineRule="auto"/>
        <w:ind w:left="426" w:hanging="426"/>
        <w:rPr>
          <w:bCs/>
          <w:sz w:val="24"/>
          <w:szCs w:val="24"/>
          <w:lang w:val="pl-PL"/>
        </w:rPr>
      </w:pPr>
      <w:r w:rsidRPr="003F4828">
        <w:rPr>
          <w:bCs/>
          <w:sz w:val="24"/>
          <w:szCs w:val="24"/>
          <w:lang w:val="pl-PL"/>
        </w:rPr>
        <w:t>4</w:t>
      </w:r>
      <w:r w:rsidR="000C3FC3" w:rsidRPr="003F4828">
        <w:rPr>
          <w:bCs/>
          <w:sz w:val="24"/>
          <w:szCs w:val="24"/>
          <w:lang w:val="pl-PL"/>
        </w:rPr>
        <w:t xml:space="preserve">) </w:t>
      </w:r>
      <w:r w:rsidR="000C3FC3" w:rsidRPr="003F4828">
        <w:rPr>
          <w:bCs/>
          <w:sz w:val="24"/>
          <w:szCs w:val="24"/>
          <w:lang w:val="pl-PL"/>
        </w:rPr>
        <w:tab/>
        <w:t>pełnomocnictwo, jeżeli umowę będzie podpisywała inna osoba / inne osoby niż wynika to z dokumentów rejestrowych (np. KRS, CEIDG).</w:t>
      </w:r>
    </w:p>
    <w:p w14:paraId="1B5319FB" w14:textId="2DDF6728" w:rsidR="00365B68" w:rsidRPr="003F4828" w:rsidRDefault="003F4828" w:rsidP="003F4828">
      <w:pPr>
        <w:spacing w:line="240" w:lineRule="auto"/>
        <w:ind w:left="426" w:hanging="426"/>
        <w:rPr>
          <w:bCs/>
          <w:sz w:val="24"/>
          <w:szCs w:val="24"/>
          <w:lang w:val="pl-PL"/>
        </w:rPr>
      </w:pPr>
      <w:r w:rsidRPr="003F4828">
        <w:rPr>
          <w:bCs/>
          <w:sz w:val="24"/>
          <w:szCs w:val="24"/>
          <w:lang w:val="pl-PL"/>
        </w:rPr>
        <w:t>5</w:t>
      </w:r>
      <w:r w:rsidRPr="003F4828">
        <w:rPr>
          <w:rFonts w:eastAsia="Times New Roman"/>
          <w:bCs/>
          <w:sz w:val="24"/>
          <w:szCs w:val="24"/>
        </w:rPr>
        <w:t xml:space="preserve">) </w:t>
      </w:r>
      <w:proofErr w:type="spellStart"/>
      <w:r w:rsidRPr="003F4828">
        <w:rPr>
          <w:rFonts w:eastAsia="Times New Roman"/>
          <w:bCs/>
          <w:sz w:val="24"/>
          <w:szCs w:val="24"/>
        </w:rPr>
        <w:t>dowód</w:t>
      </w:r>
      <w:proofErr w:type="spellEnd"/>
      <w:r w:rsidRPr="003F4828">
        <w:rPr>
          <w:rFonts w:eastAsia="Times New Roman"/>
          <w:bCs/>
          <w:sz w:val="24"/>
          <w:szCs w:val="24"/>
        </w:rPr>
        <w:t xml:space="preserve"> </w:t>
      </w:r>
      <w:proofErr w:type="spellStart"/>
      <w:r w:rsidRPr="003F4828">
        <w:rPr>
          <w:rFonts w:eastAsia="Times New Roman"/>
          <w:bCs/>
          <w:sz w:val="24"/>
          <w:szCs w:val="24"/>
        </w:rPr>
        <w:t>wniesienia</w:t>
      </w:r>
      <w:proofErr w:type="spellEnd"/>
      <w:r w:rsidRPr="003F4828">
        <w:rPr>
          <w:rFonts w:eastAsia="Times New Roman"/>
          <w:bCs/>
          <w:sz w:val="24"/>
          <w:szCs w:val="24"/>
        </w:rPr>
        <w:t xml:space="preserve"> </w:t>
      </w:r>
      <w:proofErr w:type="spellStart"/>
      <w:r w:rsidRPr="003F4828">
        <w:rPr>
          <w:rFonts w:eastAsia="Times New Roman"/>
          <w:bCs/>
          <w:sz w:val="24"/>
          <w:szCs w:val="24"/>
        </w:rPr>
        <w:t>zabezpieczenia</w:t>
      </w:r>
      <w:proofErr w:type="spellEnd"/>
      <w:r w:rsidRPr="003F4828">
        <w:rPr>
          <w:rFonts w:eastAsia="Times New Roman"/>
          <w:bCs/>
          <w:sz w:val="24"/>
          <w:szCs w:val="24"/>
        </w:rPr>
        <w:t xml:space="preserve"> </w:t>
      </w:r>
      <w:proofErr w:type="spellStart"/>
      <w:r w:rsidRPr="003F4828">
        <w:rPr>
          <w:rFonts w:eastAsia="Times New Roman"/>
          <w:bCs/>
          <w:sz w:val="24"/>
          <w:szCs w:val="24"/>
        </w:rPr>
        <w:t>należytego</w:t>
      </w:r>
      <w:proofErr w:type="spellEnd"/>
      <w:r w:rsidRPr="003F4828">
        <w:rPr>
          <w:rFonts w:eastAsia="Times New Roman"/>
          <w:bCs/>
          <w:sz w:val="24"/>
          <w:szCs w:val="24"/>
        </w:rPr>
        <w:t xml:space="preserve"> </w:t>
      </w:r>
      <w:proofErr w:type="spellStart"/>
      <w:r w:rsidRPr="003F4828">
        <w:rPr>
          <w:rFonts w:eastAsia="Times New Roman"/>
          <w:bCs/>
          <w:sz w:val="24"/>
          <w:szCs w:val="24"/>
        </w:rPr>
        <w:t>wykonania</w:t>
      </w:r>
      <w:proofErr w:type="spellEnd"/>
      <w:r w:rsidRPr="003F4828">
        <w:rPr>
          <w:rFonts w:eastAsia="Times New Roman"/>
          <w:bCs/>
          <w:sz w:val="24"/>
          <w:szCs w:val="24"/>
        </w:rPr>
        <w:t xml:space="preserve"> </w:t>
      </w:r>
      <w:proofErr w:type="spellStart"/>
      <w:r w:rsidRPr="003F4828">
        <w:rPr>
          <w:rFonts w:eastAsia="Times New Roman"/>
          <w:bCs/>
          <w:sz w:val="24"/>
          <w:szCs w:val="24"/>
        </w:rPr>
        <w:t>umowy</w:t>
      </w:r>
      <w:proofErr w:type="spellEnd"/>
      <w:r w:rsidRPr="003F4828">
        <w:rPr>
          <w:bCs/>
          <w:sz w:val="24"/>
          <w:szCs w:val="24"/>
          <w:lang w:val="pl-PL"/>
        </w:rPr>
        <w:t xml:space="preserve">. </w:t>
      </w:r>
    </w:p>
    <w:p w14:paraId="588EBF90" w14:textId="77777777" w:rsidR="000C3FC3" w:rsidRPr="006E3997" w:rsidRDefault="000C3FC3" w:rsidP="004A6F2A">
      <w:pPr>
        <w:numPr>
          <w:ilvl w:val="0"/>
          <w:numId w:val="5"/>
        </w:numPr>
        <w:spacing w:line="240" w:lineRule="auto"/>
        <w:ind w:left="426" w:hanging="426"/>
        <w:jc w:val="both"/>
        <w:rPr>
          <w:sz w:val="24"/>
          <w:szCs w:val="24"/>
          <w:lang w:val="pl-PL"/>
        </w:rPr>
      </w:pPr>
      <w:r w:rsidRPr="003F4828">
        <w:rPr>
          <w:sz w:val="24"/>
          <w:szCs w:val="24"/>
          <w:lang w:val="pl-PL"/>
        </w:rPr>
        <w:t>Osoby reprezentujące wykonawcę przy podpisywaniu umowy powinny posiadać ze sobą dokumenty potwierdzające ich umocowanie</w:t>
      </w:r>
      <w:r w:rsidRPr="006E3997">
        <w:rPr>
          <w:sz w:val="24"/>
          <w:szCs w:val="24"/>
          <w:lang w:val="pl-PL"/>
        </w:rPr>
        <w:t xml:space="preserve"> do podpisania umowy, o ile umocowanie to nie będzie wynikać z dokumentów załączonych do oferty.</w:t>
      </w:r>
    </w:p>
    <w:p w14:paraId="7757E528" w14:textId="77777777" w:rsidR="000C3FC3" w:rsidRPr="006E3997" w:rsidRDefault="000C3FC3" w:rsidP="004A6F2A">
      <w:pPr>
        <w:numPr>
          <w:ilvl w:val="0"/>
          <w:numId w:val="5"/>
        </w:numPr>
        <w:spacing w:line="240" w:lineRule="auto"/>
        <w:ind w:left="426" w:hanging="426"/>
        <w:jc w:val="both"/>
        <w:rPr>
          <w:sz w:val="24"/>
          <w:szCs w:val="24"/>
          <w:lang w:val="pl-PL"/>
        </w:rPr>
      </w:pPr>
      <w:r w:rsidRPr="006E3997">
        <w:rPr>
          <w:sz w:val="24"/>
          <w:szCs w:val="24"/>
          <w:lang w:val="pl-PL"/>
        </w:rPr>
        <w:t xml:space="preserve">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w:t>
      </w:r>
      <w:r w:rsidRPr="006E3997">
        <w:rPr>
          <w:sz w:val="24"/>
          <w:szCs w:val="24"/>
          <w:lang w:val="pl-PL"/>
        </w:rPr>
        <w:lastRenderedPageBreak/>
        <w:t>umowy konsorcjum przez któregokolwiek z jego członków do czasu wykonania zamówienia.</w:t>
      </w:r>
    </w:p>
    <w:p w14:paraId="01FF1450" w14:textId="77777777" w:rsidR="000C3FC3" w:rsidRPr="006E3997" w:rsidRDefault="000C3FC3" w:rsidP="004A6F2A">
      <w:pPr>
        <w:numPr>
          <w:ilvl w:val="0"/>
          <w:numId w:val="5"/>
        </w:numPr>
        <w:spacing w:line="240" w:lineRule="auto"/>
        <w:ind w:left="426" w:hanging="426"/>
        <w:jc w:val="both"/>
        <w:rPr>
          <w:sz w:val="24"/>
          <w:szCs w:val="24"/>
          <w:lang w:val="pl-PL"/>
        </w:rPr>
      </w:pPr>
      <w:r w:rsidRPr="006E3997">
        <w:rPr>
          <w:sz w:val="24"/>
          <w:szCs w:val="24"/>
          <w:lang w:val="pl-PL"/>
        </w:rPr>
        <w:t>Nie stawienie się wykonawcy w wyznaczonym terminie i miejscu (bez wcześniejszego powiadomienia zamawiającego) będzie traktowane jako sytuacja, kiedy zawarcie umowy stało się niemożliwe z przyczyn leżących po stronie wykonawcy.</w:t>
      </w:r>
    </w:p>
    <w:p w14:paraId="31BB0061" w14:textId="0A08FE97" w:rsidR="000C3FC3" w:rsidRPr="006E3997" w:rsidRDefault="000C3FC3" w:rsidP="004A6F2A">
      <w:pPr>
        <w:numPr>
          <w:ilvl w:val="0"/>
          <w:numId w:val="5"/>
        </w:numPr>
        <w:spacing w:line="240" w:lineRule="auto"/>
        <w:ind w:left="426" w:hanging="426"/>
        <w:jc w:val="both"/>
        <w:rPr>
          <w:bCs/>
          <w:sz w:val="24"/>
          <w:szCs w:val="24"/>
          <w:lang w:val="pl-PL"/>
        </w:rPr>
      </w:pPr>
      <w:r w:rsidRPr="006E3997">
        <w:rPr>
          <w:sz w:val="24"/>
          <w:szCs w:val="24"/>
          <w:lang w:val="pl-PL"/>
        </w:rPr>
        <w:t>Kwota ubezpieczenia wynikająca z polisy lub innego dokumentu, o których mowa w ust. 4</w:t>
      </w:r>
      <w:r w:rsidR="00D102E4">
        <w:rPr>
          <w:sz w:val="24"/>
          <w:szCs w:val="24"/>
          <w:lang w:val="pl-PL"/>
        </w:rPr>
        <w:t xml:space="preserve"> </w:t>
      </w:r>
      <w:r w:rsidRPr="006E3997">
        <w:rPr>
          <w:sz w:val="24"/>
          <w:szCs w:val="24"/>
          <w:lang w:val="pl-PL"/>
        </w:rPr>
        <w:t xml:space="preserve">pkt </w:t>
      </w:r>
      <w:r w:rsidR="003F4828">
        <w:rPr>
          <w:sz w:val="24"/>
          <w:szCs w:val="24"/>
          <w:lang w:val="pl-PL"/>
        </w:rPr>
        <w:t>3</w:t>
      </w:r>
      <w:r w:rsidRPr="006E3997">
        <w:rPr>
          <w:sz w:val="24"/>
          <w:szCs w:val="24"/>
          <w:lang w:val="pl-PL"/>
        </w:rPr>
        <w:t xml:space="preserve"> nie może być niższa niż 100 % wynagrodzenia brutto wykonawcy.</w:t>
      </w:r>
      <w:r w:rsidR="00D102E4">
        <w:rPr>
          <w:sz w:val="24"/>
          <w:szCs w:val="24"/>
          <w:lang w:val="pl-PL"/>
        </w:rPr>
        <w:t xml:space="preserve"> </w:t>
      </w:r>
      <w:r w:rsidRPr="006E3997">
        <w:rPr>
          <w:sz w:val="24"/>
          <w:szCs w:val="24"/>
          <w:lang w:val="pl-PL"/>
        </w:rPr>
        <w:t xml:space="preserve">Wykonawca ponosi wszelką odpowiedzialność za szkody wyrządzone przez podwykonawców. Wykonawca winien przedłożyć polisę ubezpieczenia wraz z dowodem opłacenia składek. W przypadku płatności składek w ratach ubezpieczyciel powinien określić z jakim dniem rozpoczyna się materialny bieg odpowiedzialności ubezpieczyciela. </w:t>
      </w:r>
    </w:p>
    <w:p w14:paraId="6E0A4F5F" w14:textId="5F3432ED" w:rsidR="000C3FC3" w:rsidRPr="002C050B" w:rsidRDefault="000C3FC3" w:rsidP="000C3FC3">
      <w:pPr>
        <w:spacing w:line="240" w:lineRule="auto"/>
        <w:jc w:val="both"/>
        <w:rPr>
          <w:bCs/>
          <w:sz w:val="24"/>
          <w:szCs w:val="24"/>
          <w:lang w:val="pl-PL"/>
        </w:rPr>
      </w:pPr>
    </w:p>
    <w:p w14:paraId="1C93E0F5" w14:textId="77777777" w:rsidR="000C3FC3" w:rsidRPr="002C050B" w:rsidRDefault="000C3FC3" w:rsidP="000C3FC3">
      <w:pPr>
        <w:pStyle w:val="Nagwek2"/>
        <w:spacing w:before="0" w:after="0" w:line="240" w:lineRule="auto"/>
        <w:ind w:left="360" w:hanging="360"/>
        <w:jc w:val="both"/>
        <w:rPr>
          <w:b/>
          <w:bCs/>
          <w:sz w:val="24"/>
          <w:szCs w:val="24"/>
          <w:lang w:val="pl-PL"/>
        </w:rPr>
      </w:pPr>
      <w:bookmarkStart w:id="38" w:name="_Toc73356221"/>
      <w:r w:rsidRPr="002C050B">
        <w:rPr>
          <w:b/>
          <w:bCs/>
          <w:sz w:val="24"/>
          <w:szCs w:val="24"/>
          <w:lang w:val="pl-PL"/>
        </w:rPr>
        <w:t>XXII. Wymagania dotyczące zabezpieczenia należytego wykonania umowy</w:t>
      </w:r>
      <w:bookmarkEnd w:id="38"/>
    </w:p>
    <w:p w14:paraId="7029CAC7" w14:textId="77777777" w:rsidR="000C3FC3" w:rsidRPr="002C050B" w:rsidRDefault="000C3FC3" w:rsidP="000C3FC3">
      <w:pPr>
        <w:ind w:left="426" w:hanging="426"/>
        <w:rPr>
          <w:sz w:val="24"/>
          <w:szCs w:val="24"/>
          <w:lang w:val="pl-PL"/>
        </w:rPr>
      </w:pPr>
    </w:p>
    <w:p w14:paraId="5C0DD753" w14:textId="33C05EFC" w:rsidR="00B91BAA" w:rsidRPr="002C050B" w:rsidRDefault="000C3FC3">
      <w:pPr>
        <w:pStyle w:val="Akapitzlist"/>
        <w:numPr>
          <w:ilvl w:val="0"/>
          <w:numId w:val="24"/>
        </w:numPr>
        <w:tabs>
          <w:tab w:val="num" w:pos="360"/>
        </w:tabs>
        <w:spacing w:after="0" w:line="240" w:lineRule="auto"/>
        <w:ind w:left="426" w:hanging="426"/>
        <w:jc w:val="both"/>
        <w:rPr>
          <w:rFonts w:ascii="Arial" w:hAnsi="Arial" w:cs="Arial"/>
          <w:sz w:val="24"/>
          <w:szCs w:val="24"/>
        </w:rPr>
      </w:pPr>
      <w:r w:rsidRPr="002C050B">
        <w:rPr>
          <w:rFonts w:ascii="Arial" w:hAnsi="Arial" w:cs="Arial"/>
          <w:sz w:val="24"/>
          <w:szCs w:val="24"/>
        </w:rPr>
        <w:t xml:space="preserve">Wykonawca, którego oferta zostanie uznana za najkorzystniejszą, przed zawarciem umowy zobowiązany jest do wniesienia zabezpieczenia należytego wykonania umowy na sumę stanowiącą </w:t>
      </w:r>
      <w:r w:rsidRPr="002C050B">
        <w:rPr>
          <w:rFonts w:ascii="Arial" w:hAnsi="Arial" w:cs="Arial"/>
          <w:b/>
          <w:sz w:val="24"/>
          <w:szCs w:val="24"/>
        </w:rPr>
        <w:t>5%</w:t>
      </w:r>
      <w:r w:rsidRPr="002C050B">
        <w:rPr>
          <w:rFonts w:ascii="Arial" w:hAnsi="Arial" w:cs="Arial"/>
          <w:sz w:val="24"/>
          <w:szCs w:val="24"/>
        </w:rPr>
        <w:t xml:space="preserve"> zaoferowanej ceny brutto</w:t>
      </w:r>
      <w:r w:rsidR="007C6C55">
        <w:rPr>
          <w:rFonts w:ascii="Arial" w:hAnsi="Arial" w:cs="Arial"/>
          <w:sz w:val="24"/>
          <w:szCs w:val="24"/>
        </w:rPr>
        <w:t>.</w:t>
      </w:r>
    </w:p>
    <w:p w14:paraId="0E5521D7" w14:textId="2AC82A5C" w:rsidR="000C3FC3" w:rsidRPr="002C050B" w:rsidRDefault="000C3FC3">
      <w:pPr>
        <w:pStyle w:val="Akapitzlist"/>
        <w:numPr>
          <w:ilvl w:val="0"/>
          <w:numId w:val="24"/>
        </w:numPr>
        <w:tabs>
          <w:tab w:val="num" w:pos="360"/>
        </w:tabs>
        <w:spacing w:after="0" w:line="240" w:lineRule="auto"/>
        <w:ind w:left="426" w:hanging="426"/>
        <w:jc w:val="both"/>
        <w:rPr>
          <w:rFonts w:ascii="Arial" w:hAnsi="Arial" w:cs="Arial"/>
          <w:sz w:val="24"/>
          <w:szCs w:val="24"/>
        </w:rPr>
      </w:pPr>
      <w:r w:rsidRPr="002C050B">
        <w:rPr>
          <w:rFonts w:ascii="Arial" w:hAnsi="Arial" w:cs="Arial"/>
          <w:sz w:val="24"/>
          <w:szCs w:val="24"/>
        </w:rPr>
        <w:t xml:space="preserve"> Zabezpieczenie może być wniesione w:</w:t>
      </w:r>
    </w:p>
    <w:p w14:paraId="72FFFE28" w14:textId="77777777" w:rsidR="000C3FC3" w:rsidRPr="002C050B" w:rsidRDefault="000C3FC3" w:rsidP="000C3FC3">
      <w:pPr>
        <w:spacing w:line="240" w:lineRule="auto"/>
        <w:ind w:left="426" w:hanging="426"/>
        <w:jc w:val="both"/>
        <w:rPr>
          <w:sz w:val="24"/>
          <w:szCs w:val="24"/>
          <w:lang w:val="pl-PL"/>
        </w:rPr>
      </w:pPr>
      <w:r w:rsidRPr="002C050B">
        <w:rPr>
          <w:sz w:val="24"/>
          <w:szCs w:val="24"/>
          <w:lang w:val="pl-PL"/>
        </w:rPr>
        <w:t xml:space="preserve">1)  </w:t>
      </w:r>
      <w:r w:rsidRPr="002C050B">
        <w:rPr>
          <w:sz w:val="24"/>
          <w:szCs w:val="24"/>
          <w:lang w:val="pl-PL"/>
        </w:rPr>
        <w:tab/>
        <w:t>pieniądzu,</w:t>
      </w:r>
    </w:p>
    <w:p w14:paraId="61C6488E" w14:textId="77777777" w:rsidR="000C3FC3" w:rsidRPr="002C050B" w:rsidRDefault="000C3FC3" w:rsidP="000C3FC3">
      <w:pPr>
        <w:spacing w:line="240" w:lineRule="auto"/>
        <w:ind w:left="426" w:hanging="426"/>
        <w:jc w:val="both"/>
        <w:rPr>
          <w:sz w:val="24"/>
          <w:szCs w:val="24"/>
          <w:lang w:val="pl-PL"/>
        </w:rPr>
      </w:pPr>
      <w:r w:rsidRPr="002C050B">
        <w:rPr>
          <w:sz w:val="24"/>
          <w:szCs w:val="24"/>
          <w:lang w:val="pl-PL"/>
        </w:rPr>
        <w:t>2)</w:t>
      </w:r>
      <w:r w:rsidRPr="002C050B">
        <w:rPr>
          <w:sz w:val="24"/>
          <w:szCs w:val="24"/>
          <w:lang w:val="pl-PL"/>
        </w:rPr>
        <w:tab/>
        <w:t>poręczeniach bankowych lub poręczeniach spółdzielczej kasy oszczędnościowo                             – kredytowej, z tym że zobowiązanie kasy jest zawsze zobowiązaniem pieniężnym,</w:t>
      </w:r>
    </w:p>
    <w:p w14:paraId="0EDA4B87" w14:textId="77777777" w:rsidR="000C3FC3" w:rsidRPr="002C050B" w:rsidRDefault="000C3FC3" w:rsidP="000C3FC3">
      <w:pPr>
        <w:pStyle w:val="Akapitzlist"/>
        <w:spacing w:line="240" w:lineRule="auto"/>
        <w:ind w:left="426" w:hanging="426"/>
        <w:jc w:val="both"/>
        <w:rPr>
          <w:rFonts w:ascii="Arial" w:hAnsi="Arial" w:cs="Arial"/>
          <w:sz w:val="24"/>
          <w:szCs w:val="24"/>
        </w:rPr>
      </w:pPr>
      <w:r w:rsidRPr="002C050B">
        <w:rPr>
          <w:rFonts w:ascii="Arial" w:hAnsi="Arial" w:cs="Arial"/>
          <w:sz w:val="24"/>
          <w:szCs w:val="24"/>
        </w:rPr>
        <w:t xml:space="preserve">3) </w:t>
      </w:r>
      <w:r w:rsidRPr="002C050B">
        <w:rPr>
          <w:rFonts w:ascii="Arial" w:hAnsi="Arial" w:cs="Arial"/>
          <w:sz w:val="24"/>
          <w:szCs w:val="24"/>
        </w:rPr>
        <w:tab/>
        <w:t>gwarancjach bankowych,</w:t>
      </w:r>
    </w:p>
    <w:p w14:paraId="679028A5" w14:textId="77777777" w:rsidR="000C3FC3" w:rsidRPr="002C050B" w:rsidRDefault="000C3FC3" w:rsidP="000C3FC3">
      <w:pPr>
        <w:pStyle w:val="Akapitzlist"/>
        <w:spacing w:line="240" w:lineRule="auto"/>
        <w:ind w:left="426" w:hanging="426"/>
        <w:jc w:val="both"/>
        <w:rPr>
          <w:rFonts w:ascii="Arial" w:hAnsi="Arial" w:cs="Arial"/>
          <w:sz w:val="24"/>
          <w:szCs w:val="24"/>
        </w:rPr>
      </w:pPr>
      <w:r w:rsidRPr="002C050B">
        <w:rPr>
          <w:rFonts w:ascii="Arial" w:hAnsi="Arial" w:cs="Arial"/>
          <w:sz w:val="24"/>
          <w:szCs w:val="24"/>
        </w:rPr>
        <w:t xml:space="preserve">4) </w:t>
      </w:r>
      <w:r w:rsidRPr="002C050B">
        <w:rPr>
          <w:rFonts w:ascii="Arial" w:hAnsi="Arial" w:cs="Arial"/>
          <w:sz w:val="24"/>
          <w:szCs w:val="24"/>
        </w:rPr>
        <w:tab/>
        <w:t>gwarancjach ubezpieczeniowych,</w:t>
      </w:r>
    </w:p>
    <w:p w14:paraId="20744166" w14:textId="77777777" w:rsidR="000C3FC3" w:rsidRPr="002C050B" w:rsidRDefault="000C3FC3" w:rsidP="000C3FC3">
      <w:pPr>
        <w:pStyle w:val="Akapitzlist"/>
        <w:spacing w:line="240" w:lineRule="auto"/>
        <w:ind w:left="426" w:hanging="426"/>
        <w:jc w:val="both"/>
        <w:rPr>
          <w:rFonts w:ascii="Arial" w:hAnsi="Arial" w:cs="Arial"/>
          <w:iCs/>
          <w:sz w:val="24"/>
          <w:szCs w:val="24"/>
        </w:rPr>
      </w:pPr>
      <w:r w:rsidRPr="002C050B">
        <w:rPr>
          <w:rFonts w:ascii="Arial" w:hAnsi="Arial" w:cs="Arial"/>
          <w:sz w:val="24"/>
          <w:szCs w:val="24"/>
        </w:rPr>
        <w:t xml:space="preserve">5) </w:t>
      </w:r>
      <w:r w:rsidRPr="002C050B">
        <w:rPr>
          <w:rFonts w:ascii="Arial" w:hAnsi="Arial" w:cs="Arial"/>
          <w:sz w:val="24"/>
          <w:szCs w:val="24"/>
        </w:rPr>
        <w:tab/>
        <w:t xml:space="preserve">poręczeniach udzielanych przez podmioty, o których mowa w art. 6b ust. 5 pkt. 2 ustawy z dnia 9 listopada 2000 r. </w:t>
      </w:r>
      <w:bookmarkStart w:id="39" w:name="_Hlk53660280"/>
      <w:r w:rsidRPr="002C050B">
        <w:rPr>
          <w:rFonts w:ascii="Arial" w:hAnsi="Arial" w:cs="Arial"/>
          <w:iCs/>
          <w:sz w:val="24"/>
          <w:szCs w:val="24"/>
        </w:rPr>
        <w:t>o utworzeniu Polskiej Agencji Rozwoju Przedsiębiorczości</w:t>
      </w:r>
      <w:bookmarkEnd w:id="39"/>
      <w:r w:rsidRPr="002C050B">
        <w:rPr>
          <w:rFonts w:ascii="Arial" w:hAnsi="Arial" w:cs="Arial"/>
          <w:iCs/>
          <w:sz w:val="24"/>
          <w:szCs w:val="24"/>
        </w:rPr>
        <w:t>.</w:t>
      </w:r>
    </w:p>
    <w:p w14:paraId="26FD9869" w14:textId="3E25C9A8" w:rsidR="000C3FC3" w:rsidRPr="002C050B" w:rsidRDefault="000C3FC3">
      <w:pPr>
        <w:pStyle w:val="Akapitzlist"/>
        <w:numPr>
          <w:ilvl w:val="0"/>
          <w:numId w:val="24"/>
        </w:numPr>
        <w:tabs>
          <w:tab w:val="num" w:pos="360"/>
        </w:tabs>
        <w:spacing w:line="240" w:lineRule="auto"/>
        <w:ind w:left="426" w:hanging="426"/>
        <w:jc w:val="both"/>
        <w:rPr>
          <w:rFonts w:ascii="Arial" w:hAnsi="Arial" w:cs="Arial"/>
          <w:sz w:val="24"/>
          <w:szCs w:val="24"/>
        </w:rPr>
      </w:pPr>
      <w:r w:rsidRPr="002C050B">
        <w:rPr>
          <w:rFonts w:ascii="Arial" w:hAnsi="Arial" w:cs="Arial"/>
          <w:sz w:val="24"/>
          <w:szCs w:val="24"/>
        </w:rPr>
        <w:t>W trakcie realizacji umowy wykonawca może dokonać zmiany formy zabezpieczenia na jedną lub kilka form</w:t>
      </w:r>
      <w:r w:rsidR="00DA20B7" w:rsidRPr="002C050B">
        <w:rPr>
          <w:rFonts w:ascii="Arial" w:hAnsi="Arial" w:cs="Arial"/>
          <w:sz w:val="24"/>
          <w:szCs w:val="24"/>
        </w:rPr>
        <w:t>,</w:t>
      </w:r>
      <w:r w:rsidRPr="002C050B">
        <w:rPr>
          <w:rFonts w:ascii="Arial" w:hAnsi="Arial" w:cs="Arial"/>
          <w:sz w:val="24"/>
          <w:szCs w:val="24"/>
        </w:rPr>
        <w:t xml:space="preserve"> o których mowa w ust. 1, jednakże zmiana zabezpieczenia może być dokonana tylko z zachowaniem ciągłości  zabezpieczenia i bez zmniejszenia jego wysokości.</w:t>
      </w:r>
    </w:p>
    <w:p w14:paraId="69CCAA04" w14:textId="0BC7B084" w:rsidR="000C3FC3" w:rsidRPr="00065170" w:rsidRDefault="000C3FC3">
      <w:pPr>
        <w:pStyle w:val="Akapitzlist"/>
        <w:numPr>
          <w:ilvl w:val="0"/>
          <w:numId w:val="24"/>
        </w:numPr>
        <w:tabs>
          <w:tab w:val="num" w:pos="360"/>
        </w:tabs>
        <w:spacing w:line="240" w:lineRule="auto"/>
        <w:ind w:left="426" w:hanging="426"/>
        <w:jc w:val="both"/>
        <w:rPr>
          <w:rFonts w:ascii="Arial" w:hAnsi="Arial" w:cs="Arial"/>
          <w:sz w:val="24"/>
          <w:szCs w:val="24"/>
        </w:rPr>
      </w:pPr>
      <w:r w:rsidRPr="002C050B">
        <w:rPr>
          <w:rFonts w:ascii="Arial" w:hAnsi="Arial" w:cs="Arial"/>
          <w:sz w:val="24"/>
          <w:szCs w:val="24"/>
        </w:rPr>
        <w:t xml:space="preserve">Zabezpieczenie należytego wykonania umowy w pieniądzu wykonawca wpłaca przelewem na konto nr </w:t>
      </w:r>
      <w:r w:rsidRPr="002C050B">
        <w:rPr>
          <w:rFonts w:ascii="Arial" w:hAnsi="Arial" w:cs="Arial"/>
          <w:b/>
          <w:bCs/>
          <w:sz w:val="24"/>
          <w:szCs w:val="24"/>
        </w:rPr>
        <w:t xml:space="preserve">27 8345 1029 0202 9045 2000 0003 </w:t>
      </w:r>
      <w:r w:rsidRPr="002C050B">
        <w:rPr>
          <w:rFonts w:ascii="Arial" w:hAnsi="Arial" w:cs="Arial"/>
          <w:sz w:val="24"/>
          <w:szCs w:val="24"/>
        </w:rPr>
        <w:t xml:space="preserve">w Banku Spółdzielczym w Tczewie O/Żukowo. Przy wnoszeniu zabezpieczenia należy powołać się na oznaczenie </w:t>
      </w:r>
      <w:r w:rsidRPr="002C050B">
        <w:rPr>
          <w:rFonts w:ascii="Arial" w:hAnsi="Arial" w:cs="Arial"/>
          <w:b/>
          <w:bCs/>
          <w:sz w:val="24"/>
          <w:szCs w:val="24"/>
        </w:rPr>
        <w:t>„</w:t>
      </w:r>
      <w:bookmarkStart w:id="40" w:name="_Hlk96598647"/>
      <w:r w:rsidRPr="00994819">
        <w:rPr>
          <w:rFonts w:ascii="Arial" w:hAnsi="Arial" w:cs="Arial"/>
          <w:b/>
          <w:bCs/>
          <w:sz w:val="24"/>
          <w:szCs w:val="24"/>
        </w:rPr>
        <w:t xml:space="preserve">Zabezpieczenie należytego wykonania </w:t>
      </w:r>
      <w:r w:rsidRPr="00065170">
        <w:rPr>
          <w:rFonts w:ascii="Arial" w:hAnsi="Arial" w:cs="Arial"/>
          <w:b/>
          <w:bCs/>
          <w:sz w:val="24"/>
          <w:szCs w:val="24"/>
        </w:rPr>
        <w:t xml:space="preserve">umowy – </w:t>
      </w:r>
      <w:r w:rsidR="00C41B3A">
        <w:rPr>
          <w:rFonts w:ascii="Arial" w:hAnsi="Arial" w:cs="Arial"/>
          <w:b/>
          <w:bCs/>
          <w:sz w:val="24"/>
          <w:szCs w:val="24"/>
        </w:rPr>
        <w:t>naprawa dróg gruntowych na terenie Gminy Żukowo</w:t>
      </w:r>
      <w:r w:rsidR="00617950" w:rsidRPr="00065170">
        <w:rPr>
          <w:rFonts w:ascii="Arial" w:hAnsi="Arial" w:cs="Arial"/>
          <w:b/>
          <w:bCs/>
          <w:sz w:val="24"/>
          <w:szCs w:val="24"/>
        </w:rPr>
        <w:t>, c</w:t>
      </w:r>
      <w:r w:rsidR="00DE7711" w:rsidRPr="00065170">
        <w:rPr>
          <w:rFonts w:ascii="Arial" w:hAnsi="Arial" w:cs="Arial"/>
          <w:b/>
          <w:bCs/>
          <w:sz w:val="24"/>
          <w:szCs w:val="24"/>
        </w:rPr>
        <w:t xml:space="preserve">zęść ….. </w:t>
      </w:r>
      <w:bookmarkEnd w:id="40"/>
      <w:r w:rsidR="00C85F81" w:rsidRPr="00065170">
        <w:rPr>
          <w:rFonts w:ascii="Arial" w:hAnsi="Arial" w:cs="Arial"/>
          <w:b/>
          <w:bCs/>
          <w:sz w:val="24"/>
          <w:szCs w:val="24"/>
        </w:rPr>
        <w:t>ZP.271</w:t>
      </w:r>
      <w:r w:rsidR="00065170" w:rsidRPr="00065170">
        <w:rPr>
          <w:rFonts w:ascii="Arial" w:hAnsi="Arial" w:cs="Arial"/>
          <w:b/>
          <w:bCs/>
          <w:sz w:val="24"/>
          <w:szCs w:val="24"/>
        </w:rPr>
        <w:t>.</w:t>
      </w:r>
      <w:r w:rsidR="00C41B3A">
        <w:rPr>
          <w:rFonts w:ascii="Arial" w:hAnsi="Arial" w:cs="Arial"/>
          <w:b/>
          <w:bCs/>
          <w:sz w:val="24"/>
          <w:szCs w:val="24"/>
        </w:rPr>
        <w:t>13</w:t>
      </w:r>
      <w:r w:rsidR="00C85F81" w:rsidRPr="00065170">
        <w:rPr>
          <w:rFonts w:ascii="Arial" w:hAnsi="Arial" w:cs="Arial"/>
          <w:b/>
          <w:bCs/>
          <w:sz w:val="24"/>
          <w:szCs w:val="24"/>
        </w:rPr>
        <w:t>.202</w:t>
      </w:r>
      <w:r w:rsidR="00C41B3A">
        <w:rPr>
          <w:rFonts w:ascii="Arial" w:hAnsi="Arial" w:cs="Arial"/>
          <w:b/>
          <w:bCs/>
          <w:sz w:val="24"/>
          <w:szCs w:val="24"/>
        </w:rPr>
        <w:t>4</w:t>
      </w:r>
      <w:r w:rsidRPr="00065170">
        <w:rPr>
          <w:rFonts w:ascii="Arial" w:hAnsi="Arial" w:cs="Arial"/>
          <w:b/>
          <w:bCs/>
          <w:sz w:val="24"/>
          <w:szCs w:val="24"/>
        </w:rPr>
        <w:t>”.</w:t>
      </w:r>
    </w:p>
    <w:p w14:paraId="6BA34C4B" w14:textId="6C1C4369" w:rsidR="000C3FC3" w:rsidRPr="006E3997" w:rsidRDefault="000C3FC3">
      <w:pPr>
        <w:pStyle w:val="Akapitzlist"/>
        <w:numPr>
          <w:ilvl w:val="0"/>
          <w:numId w:val="24"/>
        </w:numPr>
        <w:tabs>
          <w:tab w:val="num" w:pos="360"/>
        </w:tabs>
        <w:spacing w:line="240" w:lineRule="auto"/>
        <w:ind w:left="426" w:hanging="426"/>
        <w:jc w:val="both"/>
        <w:rPr>
          <w:rFonts w:ascii="Arial" w:hAnsi="Arial" w:cs="Arial"/>
          <w:sz w:val="24"/>
          <w:szCs w:val="24"/>
        </w:rPr>
      </w:pPr>
      <w:bookmarkStart w:id="41" w:name="_Hlk73017097"/>
      <w:r w:rsidRPr="00065170">
        <w:rPr>
          <w:rFonts w:ascii="Arial" w:hAnsi="Arial" w:cs="Arial"/>
          <w:sz w:val="24"/>
          <w:szCs w:val="24"/>
        </w:rPr>
        <w:t xml:space="preserve">Zabezpieczenie wniesione w pieniądzu zamawiający zwraca zgodnie z </w:t>
      </w:r>
      <w:r w:rsidRPr="002C050B">
        <w:rPr>
          <w:rFonts w:ascii="Arial" w:hAnsi="Arial" w:cs="Arial"/>
          <w:sz w:val="24"/>
          <w:szCs w:val="24"/>
        </w:rPr>
        <w:t xml:space="preserve">art. 450 </w:t>
      </w:r>
      <w:r w:rsidRPr="006E3997">
        <w:rPr>
          <w:rFonts w:ascii="Arial" w:hAnsi="Arial" w:cs="Arial"/>
          <w:sz w:val="24"/>
          <w:szCs w:val="24"/>
        </w:rPr>
        <w:t>ust. 5 ustawy PZP.</w:t>
      </w:r>
    </w:p>
    <w:p w14:paraId="72B2C836" w14:textId="61683FAE" w:rsidR="000C3FC3" w:rsidRPr="006E3997" w:rsidRDefault="000C3FC3">
      <w:pPr>
        <w:pStyle w:val="Akapitzlist"/>
        <w:numPr>
          <w:ilvl w:val="0"/>
          <w:numId w:val="24"/>
        </w:numPr>
        <w:tabs>
          <w:tab w:val="num" w:pos="360"/>
        </w:tabs>
        <w:spacing w:line="240" w:lineRule="auto"/>
        <w:ind w:left="426" w:hanging="426"/>
        <w:jc w:val="both"/>
        <w:rPr>
          <w:rFonts w:ascii="Arial" w:hAnsi="Arial" w:cs="Arial"/>
          <w:sz w:val="24"/>
          <w:szCs w:val="24"/>
        </w:rPr>
      </w:pPr>
      <w:r w:rsidRPr="006E3997">
        <w:rPr>
          <w:rFonts w:ascii="Arial" w:hAnsi="Arial" w:cs="Arial"/>
          <w:sz w:val="24"/>
          <w:szCs w:val="24"/>
        </w:rPr>
        <w:t>Poręczenia i gwarancje muszą być</w:t>
      </w:r>
      <w:r w:rsidR="00943421">
        <w:rPr>
          <w:rFonts w:ascii="Arial" w:hAnsi="Arial" w:cs="Arial"/>
          <w:sz w:val="24"/>
          <w:szCs w:val="24"/>
        </w:rPr>
        <w:t>:</w:t>
      </w:r>
      <w:r w:rsidRPr="006E3997">
        <w:rPr>
          <w:rFonts w:ascii="Arial" w:hAnsi="Arial" w:cs="Arial"/>
          <w:sz w:val="24"/>
          <w:szCs w:val="24"/>
        </w:rPr>
        <w:t xml:space="preserve"> wystawione na zamawiającego</w:t>
      </w:r>
      <w:r w:rsidR="00943421">
        <w:rPr>
          <w:rFonts w:ascii="Arial" w:hAnsi="Arial" w:cs="Arial"/>
          <w:sz w:val="24"/>
          <w:szCs w:val="24"/>
        </w:rPr>
        <w:t>,</w:t>
      </w:r>
      <w:r w:rsidRPr="006E3997">
        <w:rPr>
          <w:rFonts w:ascii="Arial" w:hAnsi="Arial" w:cs="Arial"/>
          <w:sz w:val="24"/>
          <w:szCs w:val="24"/>
        </w:rPr>
        <w:t xml:space="preserve"> nieodwołalne, płatne na pierwsze żądanie zamawiającego wzywające do zapłaty kwoty zabezpieczenia i bez dodatkowych warunków. Termin zapłaty należności przez gwaranta / poręczyciela nie może być dłuższy niż 30 dni. Wskazane jest, aby projekt poręczenia i gwarancji wykonawca przesłał zamawiającemu do akceptacji za pomocą platformy zakupowej z wyprzedzeniem co najmniej dwóch dni roboczych przed wyznaczoną datą zawarcia umowy. Gwarancja / poręczenie mogą być złożone w postaci papierowej lub w postaci elektronicznej. Oryginały </w:t>
      </w:r>
      <w:r w:rsidRPr="006E3997">
        <w:rPr>
          <w:rFonts w:ascii="Arial" w:hAnsi="Arial" w:cs="Arial"/>
          <w:sz w:val="24"/>
          <w:szCs w:val="24"/>
        </w:rPr>
        <w:lastRenderedPageBreak/>
        <w:t xml:space="preserve">poręczeń i gwarancji (w postaci papierowej) zaakceptowanych przez zamawiającego wykonawca może przekazać zamawiającemu najpóźniej w dniu zawarcia umowy. Poręczenia lub gwarancje w postaci elektronicznej należy przesłać zamawiającemu za pomocą platformy zakupowej najpóźniej w dniu zawarcia umowy. </w:t>
      </w:r>
    </w:p>
    <w:p w14:paraId="4FB7C045" w14:textId="067C9A7A" w:rsidR="000C3FC3" w:rsidRPr="006E3997" w:rsidRDefault="000C3FC3">
      <w:pPr>
        <w:pStyle w:val="Akapitzlist"/>
        <w:numPr>
          <w:ilvl w:val="0"/>
          <w:numId w:val="24"/>
        </w:numPr>
        <w:tabs>
          <w:tab w:val="num" w:pos="360"/>
        </w:tabs>
        <w:spacing w:line="240" w:lineRule="auto"/>
        <w:ind w:left="426" w:hanging="426"/>
        <w:jc w:val="both"/>
        <w:rPr>
          <w:rFonts w:ascii="Arial" w:hAnsi="Arial" w:cs="Arial"/>
          <w:sz w:val="24"/>
          <w:szCs w:val="24"/>
        </w:rPr>
      </w:pPr>
      <w:r w:rsidRPr="006E3997">
        <w:rPr>
          <w:rFonts w:ascii="Arial" w:hAnsi="Arial" w:cs="Arial"/>
          <w:sz w:val="24"/>
          <w:szCs w:val="24"/>
        </w:rPr>
        <w:t>Zabezpieczenie należytego wykonania będzie służyło m.in. na zabezpieczenie roszczeń z tytułu braku wypłaty wynagrodzenia podwykonawcom, naliczonych kar umownych, odszkodowania, realizacji zastępczej robót budowlanych przez innego wykonawcę. Zamawiający zatrzymuje 100% wniesionego zabezpieczenia należytego wykonania umowy w przypadku odstąpienia od umowy przez wykonawcę lub odstąpienia od umowy przez zamawiającego z przyczyn leżących po stronie wykonawcy (niezależnie od konieczności zapłaty kar umownych).  Powyższe ulega ograniczeniu:</w:t>
      </w:r>
    </w:p>
    <w:p w14:paraId="630F8DF8" w14:textId="5F5EB1E4" w:rsidR="000C3FC3" w:rsidRPr="006E3997" w:rsidRDefault="000C3FC3" w:rsidP="00D45DE4">
      <w:pPr>
        <w:pStyle w:val="Akapitzlist"/>
        <w:spacing w:after="0" w:line="240" w:lineRule="auto"/>
        <w:ind w:left="426" w:hanging="426"/>
        <w:jc w:val="both"/>
        <w:rPr>
          <w:rFonts w:ascii="Arial" w:eastAsia="Times New Roman" w:hAnsi="Arial" w:cs="Arial"/>
          <w:color w:val="000000"/>
        </w:rPr>
      </w:pPr>
      <w:r w:rsidRPr="00943421">
        <w:rPr>
          <w:rStyle w:val="Pogrubienie"/>
          <w:rFonts w:ascii="Arial" w:hAnsi="Arial" w:cs="Arial"/>
          <w:b w:val="0"/>
          <w:bCs w:val="0"/>
          <w:sz w:val="24"/>
          <w:szCs w:val="24"/>
        </w:rPr>
        <w:tab/>
      </w:r>
    </w:p>
    <w:bookmarkEnd w:id="41"/>
    <w:p w14:paraId="66C655CF" w14:textId="77777777" w:rsidR="000C3FC3" w:rsidRPr="006E3997" w:rsidRDefault="000C3FC3" w:rsidP="000C3FC3">
      <w:pPr>
        <w:ind w:left="426" w:hanging="426"/>
        <w:rPr>
          <w:lang w:val="pl-PL"/>
        </w:rPr>
      </w:pPr>
    </w:p>
    <w:p w14:paraId="61D6C38F" w14:textId="77777777" w:rsidR="000C3FC3" w:rsidRPr="006E3997" w:rsidRDefault="000C3FC3" w:rsidP="000C3FC3">
      <w:pPr>
        <w:pStyle w:val="Nagwek2"/>
        <w:spacing w:before="0" w:after="0" w:line="240" w:lineRule="auto"/>
        <w:ind w:left="360" w:hanging="360"/>
        <w:jc w:val="both"/>
        <w:rPr>
          <w:b/>
          <w:bCs/>
          <w:sz w:val="24"/>
          <w:szCs w:val="24"/>
          <w:lang w:val="pl-PL"/>
        </w:rPr>
      </w:pPr>
      <w:bookmarkStart w:id="42" w:name="_Toc73356222"/>
      <w:r w:rsidRPr="006E3997">
        <w:rPr>
          <w:b/>
          <w:bCs/>
          <w:sz w:val="24"/>
          <w:szCs w:val="24"/>
          <w:lang w:val="pl-PL"/>
        </w:rPr>
        <w:t>XXIII. Informacje o treści zawieranej umowy oraz możliwości jej zmiany</w:t>
      </w:r>
      <w:bookmarkEnd w:id="42"/>
    </w:p>
    <w:p w14:paraId="07192B3B" w14:textId="77777777" w:rsidR="000C3FC3" w:rsidRPr="006E3997" w:rsidRDefault="000C3FC3" w:rsidP="000C3FC3">
      <w:pPr>
        <w:rPr>
          <w:sz w:val="24"/>
          <w:szCs w:val="24"/>
          <w:lang w:val="pl-PL"/>
        </w:rPr>
      </w:pPr>
    </w:p>
    <w:p w14:paraId="6B9C2796" w14:textId="6B060C16" w:rsidR="000C3FC3" w:rsidRPr="00994819" w:rsidRDefault="000C3FC3" w:rsidP="00994819">
      <w:pPr>
        <w:numPr>
          <w:ilvl w:val="3"/>
          <w:numId w:val="26"/>
        </w:numPr>
        <w:tabs>
          <w:tab w:val="clear" w:pos="1800"/>
          <w:tab w:val="num" w:pos="426"/>
        </w:tabs>
        <w:spacing w:line="240" w:lineRule="auto"/>
        <w:ind w:left="426" w:hanging="426"/>
        <w:jc w:val="both"/>
        <w:rPr>
          <w:sz w:val="24"/>
          <w:szCs w:val="24"/>
          <w:lang w:val="pl-PL"/>
        </w:rPr>
      </w:pPr>
      <w:r w:rsidRPr="004748CF">
        <w:rPr>
          <w:sz w:val="24"/>
          <w:szCs w:val="24"/>
          <w:lang w:val="pl-PL"/>
        </w:rPr>
        <w:t>Wybrany wykonawca jest zobowiązany do zawarcia umowy w sprawie zamówienia publicznego na warunkach określonych w projekcie umowy.</w:t>
      </w:r>
      <w:r w:rsidR="00994819" w:rsidRPr="00994819">
        <w:rPr>
          <w:rFonts w:eastAsia="Times New Roman"/>
          <w:sz w:val="24"/>
          <w:szCs w:val="24"/>
        </w:rPr>
        <w:t xml:space="preserve"> </w:t>
      </w:r>
    </w:p>
    <w:p w14:paraId="60A78553" w14:textId="77777777" w:rsidR="000C3FC3" w:rsidRPr="006E3997" w:rsidRDefault="000C3FC3">
      <w:pPr>
        <w:pStyle w:val="Nagwek7"/>
        <w:numPr>
          <w:ilvl w:val="1"/>
          <w:numId w:val="26"/>
        </w:numPr>
        <w:tabs>
          <w:tab w:val="clear" w:pos="1080"/>
          <w:tab w:val="num" w:pos="426"/>
        </w:tabs>
        <w:spacing w:before="0" w:line="240" w:lineRule="auto"/>
        <w:ind w:left="426" w:hanging="426"/>
        <w:jc w:val="both"/>
        <w:rPr>
          <w:rFonts w:ascii="Arial" w:hAnsi="Arial" w:cs="Arial"/>
          <w:i w:val="0"/>
          <w:color w:val="auto"/>
          <w:sz w:val="24"/>
          <w:szCs w:val="24"/>
          <w:lang w:val="pl-PL"/>
        </w:rPr>
      </w:pPr>
      <w:bookmarkStart w:id="43" w:name="_Toc73356223"/>
      <w:r w:rsidRPr="006E3997">
        <w:rPr>
          <w:rFonts w:ascii="Arial" w:hAnsi="Arial" w:cs="Arial"/>
          <w:i w:val="0"/>
          <w:color w:val="auto"/>
          <w:sz w:val="24"/>
          <w:szCs w:val="24"/>
          <w:lang w:val="pl-PL"/>
        </w:rPr>
        <w:t xml:space="preserve">Projekt umowy wraz z istotnymi dla stron postanowieniami został przedstawiony w </w:t>
      </w:r>
      <w:r w:rsidRPr="006E3997">
        <w:rPr>
          <w:rFonts w:ascii="Arial" w:hAnsi="Arial" w:cs="Arial"/>
          <w:b/>
          <w:i w:val="0"/>
          <w:color w:val="auto"/>
          <w:sz w:val="24"/>
          <w:szCs w:val="24"/>
          <w:lang w:val="pl-PL"/>
        </w:rPr>
        <w:t>Załączniku nr 2</w:t>
      </w:r>
      <w:r w:rsidRPr="006E3997">
        <w:rPr>
          <w:rFonts w:ascii="Arial" w:hAnsi="Arial" w:cs="Arial"/>
          <w:i w:val="0"/>
          <w:color w:val="auto"/>
          <w:sz w:val="24"/>
          <w:szCs w:val="24"/>
          <w:lang w:val="pl-PL"/>
        </w:rPr>
        <w:t xml:space="preserve"> do SWZ.</w:t>
      </w:r>
      <w:bookmarkEnd w:id="43"/>
    </w:p>
    <w:p w14:paraId="15B2A748" w14:textId="4EDB7389" w:rsidR="000C3FC3" w:rsidRPr="006E3997" w:rsidRDefault="000C3FC3">
      <w:pPr>
        <w:numPr>
          <w:ilvl w:val="1"/>
          <w:numId w:val="26"/>
        </w:numPr>
        <w:tabs>
          <w:tab w:val="clear" w:pos="1080"/>
          <w:tab w:val="num" w:pos="426"/>
        </w:tabs>
        <w:spacing w:line="240" w:lineRule="auto"/>
        <w:ind w:left="426" w:hanging="426"/>
        <w:jc w:val="both"/>
        <w:rPr>
          <w:sz w:val="24"/>
          <w:szCs w:val="24"/>
          <w:lang w:val="pl-PL"/>
        </w:rPr>
      </w:pPr>
      <w:r w:rsidRPr="006E3997">
        <w:rPr>
          <w:sz w:val="24"/>
          <w:szCs w:val="24"/>
          <w:lang w:val="pl-PL"/>
        </w:rPr>
        <w:t>Zamawiający przewiduje możliwość zmiany zawartej umowy w stosunku do treści wybranej oferty w zakresie uregulowanym w art. 454-455 ustawy PZP oraz wskazanym w projekcie umowy.</w:t>
      </w:r>
    </w:p>
    <w:p w14:paraId="7A1B9A5E" w14:textId="77777777" w:rsidR="000C3FC3" w:rsidRPr="006E3997" w:rsidRDefault="000C3FC3" w:rsidP="000C3FC3">
      <w:pPr>
        <w:tabs>
          <w:tab w:val="num" w:pos="1440"/>
        </w:tabs>
        <w:spacing w:line="240" w:lineRule="auto"/>
        <w:jc w:val="both"/>
        <w:rPr>
          <w:sz w:val="24"/>
          <w:szCs w:val="24"/>
          <w:lang w:val="pl-PL"/>
        </w:rPr>
      </w:pPr>
    </w:p>
    <w:p w14:paraId="214B19A9" w14:textId="40412964" w:rsidR="000C3FC3" w:rsidRPr="00785D29" w:rsidRDefault="000C3FC3" w:rsidP="00785D29">
      <w:pPr>
        <w:pStyle w:val="Nagwek2"/>
        <w:spacing w:before="0" w:after="0" w:line="240" w:lineRule="auto"/>
        <w:ind w:left="360" w:hanging="360"/>
        <w:jc w:val="both"/>
        <w:rPr>
          <w:b/>
          <w:bCs/>
          <w:sz w:val="24"/>
          <w:szCs w:val="24"/>
          <w:lang w:val="pl-PL"/>
        </w:rPr>
      </w:pPr>
      <w:bookmarkStart w:id="44" w:name="_Toc73356224"/>
      <w:r w:rsidRPr="006E3997">
        <w:rPr>
          <w:b/>
          <w:bCs/>
          <w:sz w:val="24"/>
          <w:szCs w:val="24"/>
          <w:lang w:val="pl-PL"/>
        </w:rPr>
        <w:t>XIV. Pouczenie o środkach ochrony prawnej przysługujących wykonawcy</w:t>
      </w:r>
      <w:bookmarkEnd w:id="44"/>
    </w:p>
    <w:p w14:paraId="59242EFA"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Środki ochrony prawnej określone w niniejszym dziale przysługują wykonawcy, jeżeli ma lub miał interes w uzyskaniu zamówienia oraz poniósł lub może ponieść szkodę w wyniku naruszenia przez zamawiającego przepisów ustawy PZP.</w:t>
      </w:r>
    </w:p>
    <w:p w14:paraId="5C2B0AB4"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Środki ochrony prawnej wobec ogłoszenia o zamówieniu oraz dokumentów zamówienia przysługują również organizacjom wpisanym na listę, o której mowa w art. 469 pkt 15 ustawy PZP oraz Rzecznikowi Małych i Średnich Przedsiębiorców.</w:t>
      </w:r>
    </w:p>
    <w:p w14:paraId="7A468C14"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Odwołanie przysługuje na:</w:t>
      </w:r>
    </w:p>
    <w:p w14:paraId="7F78E2A8" w14:textId="77777777" w:rsidR="000C3FC3" w:rsidRPr="006E3997" w:rsidRDefault="000C3FC3" w:rsidP="000C3FC3">
      <w:pPr>
        <w:spacing w:line="240" w:lineRule="auto"/>
        <w:ind w:left="426" w:hanging="426"/>
        <w:jc w:val="both"/>
        <w:rPr>
          <w:sz w:val="24"/>
          <w:szCs w:val="24"/>
          <w:lang w:val="pl-PL"/>
        </w:rPr>
      </w:pPr>
      <w:r w:rsidRPr="006E3997">
        <w:rPr>
          <w:sz w:val="24"/>
          <w:szCs w:val="24"/>
          <w:lang w:val="pl-PL"/>
        </w:rPr>
        <w:t>1)</w:t>
      </w:r>
      <w:r w:rsidRPr="006E3997">
        <w:rPr>
          <w:sz w:val="24"/>
          <w:szCs w:val="24"/>
          <w:lang w:val="pl-PL"/>
        </w:rPr>
        <w:tab/>
        <w:t>niezgodną z przepisami ustawy czynność zamawiającego, podjętą w postępowaniu o udzielenie zamówienia, w tym na projektowane postanowienie umowy;</w:t>
      </w:r>
    </w:p>
    <w:p w14:paraId="5B9C4FED" w14:textId="77777777" w:rsidR="000C3FC3" w:rsidRPr="006E3997" w:rsidRDefault="000C3FC3" w:rsidP="000C3FC3">
      <w:pPr>
        <w:spacing w:line="240" w:lineRule="auto"/>
        <w:ind w:left="426" w:hanging="426"/>
        <w:jc w:val="both"/>
        <w:rPr>
          <w:sz w:val="24"/>
          <w:szCs w:val="24"/>
          <w:lang w:val="pl-PL"/>
        </w:rPr>
      </w:pPr>
      <w:r w:rsidRPr="006E3997">
        <w:rPr>
          <w:sz w:val="24"/>
          <w:szCs w:val="24"/>
          <w:lang w:val="pl-PL"/>
        </w:rPr>
        <w:t>2)</w:t>
      </w:r>
      <w:r w:rsidRPr="006E3997">
        <w:rPr>
          <w:sz w:val="24"/>
          <w:szCs w:val="24"/>
          <w:lang w:val="pl-PL"/>
        </w:rPr>
        <w:tab/>
        <w:t>zaniechanie czynności w postępowaniu o udzielenie zamówienia do której zamawiający był obowiązany na podstawie ustawy PZP.</w:t>
      </w:r>
    </w:p>
    <w:p w14:paraId="16B30B8B"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Odwołanie wnosi się do Prezesa Krajowej Izby Odwoławczej, zwanej dalej KIO. Odwołujący przekazuje kopię odwołania zamawiającemu przed upływem terminu do wniesienia odwołania w taki sposób, aby mógł on zapoznać się z jego treścią przed upływem tego terminu.</w:t>
      </w:r>
    </w:p>
    <w:p w14:paraId="6DCEA22B"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Odwołanie wnosi się w terminie:</w:t>
      </w:r>
    </w:p>
    <w:p w14:paraId="2B30412F" w14:textId="77777777" w:rsidR="000C3FC3" w:rsidRPr="006E3997" w:rsidRDefault="000C3FC3" w:rsidP="000C3FC3">
      <w:pPr>
        <w:spacing w:line="240" w:lineRule="auto"/>
        <w:ind w:left="426" w:hanging="426"/>
        <w:jc w:val="both"/>
        <w:rPr>
          <w:sz w:val="24"/>
          <w:szCs w:val="24"/>
          <w:lang w:val="pl-PL"/>
        </w:rPr>
      </w:pPr>
      <w:r w:rsidRPr="006E3997">
        <w:rPr>
          <w:sz w:val="24"/>
          <w:szCs w:val="24"/>
          <w:lang w:val="pl-PL"/>
        </w:rPr>
        <w:t>1)</w:t>
      </w:r>
      <w:r w:rsidRPr="006E3997">
        <w:rPr>
          <w:sz w:val="24"/>
          <w:szCs w:val="24"/>
          <w:lang w:val="pl-PL"/>
        </w:rPr>
        <w:tab/>
        <w:t>5 dni od dnia przekazania informacji o czynności zamawiającego stanowiącej podstawę jego wniesienia, jeżeli informacja została przekazana przy użyciu środków komunikacji elektronicznej,</w:t>
      </w:r>
    </w:p>
    <w:p w14:paraId="754181C3" w14:textId="77777777" w:rsidR="000C3FC3" w:rsidRPr="006E3997" w:rsidRDefault="000C3FC3" w:rsidP="000C3FC3">
      <w:pPr>
        <w:spacing w:line="240" w:lineRule="auto"/>
        <w:ind w:left="426" w:hanging="426"/>
        <w:jc w:val="both"/>
        <w:rPr>
          <w:sz w:val="24"/>
          <w:szCs w:val="24"/>
          <w:lang w:val="pl-PL"/>
        </w:rPr>
      </w:pPr>
      <w:r w:rsidRPr="006E3997">
        <w:rPr>
          <w:sz w:val="24"/>
          <w:szCs w:val="24"/>
          <w:lang w:val="pl-PL"/>
        </w:rPr>
        <w:lastRenderedPageBreak/>
        <w:t>2)</w:t>
      </w:r>
      <w:r w:rsidRPr="006E3997">
        <w:rPr>
          <w:sz w:val="24"/>
          <w:szCs w:val="24"/>
          <w:lang w:val="pl-PL"/>
        </w:rPr>
        <w:tab/>
        <w:t>10 dni od dnia przekazania informacji o czynności zamawiającego stanowiącej podstawę jego wniesienia, jeżeli informacja została przekazana w sposób inny niż określony w pkt 1).</w:t>
      </w:r>
    </w:p>
    <w:p w14:paraId="6D1BFFF0"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Odwołanie wobec treści ogłoszenia lub treści SWZ wnosi się w terminie 5 dni od dnia zamieszczenia ogłoszenia w Biuletynie Zamówień Publicznych lub treści SWZ na stronie internetowej.</w:t>
      </w:r>
    </w:p>
    <w:p w14:paraId="66367BD1"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Odwołanie w przypadkach innych niż określone w ust. 5 i ust. 6 wnosi się w terminie 5 dni od dnia, w którym powzięto lub przy zachowaniu należytej staranności można było powziąć wiadomość o okolicznościach stanowiących podstawę jego wniesienia.</w:t>
      </w:r>
    </w:p>
    <w:p w14:paraId="5338F4D7"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Na orzeczenie KIO oraz postanowienie Prezesa KIO, o którym mowa w art. 519 ust. 1 ustawy PZP, stronom oraz uczestnikom postępowania odwoławczego przysługuje skarga do sądu.</w:t>
      </w:r>
    </w:p>
    <w:p w14:paraId="4B15B5DF"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 xml:space="preserve">W postępowaniu toczącym się wskutek wniesienia skargi stosuje się odpowiednio przepisy ustawy z dnia 17 listopada 1964 r. </w:t>
      </w:r>
      <w:r w:rsidRPr="002E150B">
        <w:rPr>
          <w:iCs/>
          <w:sz w:val="24"/>
          <w:szCs w:val="24"/>
          <w:lang w:val="pl-PL"/>
        </w:rPr>
        <w:t>Kodeks postępowania cywilnego o apelacji, jeżeli przepisy ustawy PZP nie stano</w:t>
      </w:r>
      <w:r w:rsidRPr="006E3997">
        <w:rPr>
          <w:sz w:val="24"/>
          <w:szCs w:val="24"/>
          <w:lang w:val="pl-PL"/>
        </w:rPr>
        <w:t>wią inaczej.</w:t>
      </w:r>
    </w:p>
    <w:p w14:paraId="1AEEF6B8"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Skargę wnosi się do Sądu Okręgowego w Warszawie - sądu zamówień publicznych.</w:t>
      </w:r>
    </w:p>
    <w:p w14:paraId="5C7BA7FD"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 xml:space="preserve">Skargę wnosi się za pośrednictwem Prezesa KIO, w terminie 14 dni od dnia doręczenia orzeczenia KIO lub postanowienia Prezesa KIO, o którym mowa w art. 519 ust. 1 ustawy PZP, przesyłając jednocześnie jej odpis przeciwnikowi skargi. Złożenie skargi w placówce pocztowej operatora wyznaczonego w rozumieniu ustawy z dnia 23 listopada 2012 r. </w:t>
      </w:r>
      <w:r w:rsidRPr="002E150B">
        <w:rPr>
          <w:iCs/>
          <w:sz w:val="24"/>
          <w:szCs w:val="24"/>
          <w:lang w:val="pl-PL"/>
        </w:rPr>
        <w:t>Prawo pocztowe</w:t>
      </w:r>
      <w:r w:rsidRPr="006E3997">
        <w:rPr>
          <w:sz w:val="24"/>
          <w:szCs w:val="24"/>
          <w:lang w:val="pl-PL"/>
        </w:rPr>
        <w:t xml:space="preserve"> jest równoznaczne z jej wniesieniem.</w:t>
      </w:r>
    </w:p>
    <w:p w14:paraId="0EE88921" w14:textId="77777777" w:rsidR="000C3FC3" w:rsidRPr="006E3997" w:rsidRDefault="000C3FC3" w:rsidP="004A6F2A">
      <w:pPr>
        <w:numPr>
          <w:ilvl w:val="0"/>
          <w:numId w:val="4"/>
        </w:numPr>
        <w:spacing w:line="240" w:lineRule="auto"/>
        <w:ind w:left="426" w:hanging="426"/>
        <w:jc w:val="both"/>
        <w:rPr>
          <w:sz w:val="24"/>
          <w:szCs w:val="24"/>
          <w:lang w:val="pl-PL"/>
        </w:rPr>
      </w:pPr>
      <w:r w:rsidRPr="006E3997">
        <w:rPr>
          <w:sz w:val="24"/>
          <w:szCs w:val="24"/>
          <w:lang w:val="pl-PL"/>
        </w:rPr>
        <w:t>Prezes KIO przekazuje skargę wraz z aktami postępowania odwoławczego do sądu zamówień publicznych w terminie 7 dni od dnia jej otrzymania.</w:t>
      </w:r>
    </w:p>
    <w:p w14:paraId="09E15FE7" w14:textId="77777777" w:rsidR="000C3FC3" w:rsidRPr="006E3997" w:rsidRDefault="000C3FC3" w:rsidP="000C3FC3">
      <w:pPr>
        <w:spacing w:line="240" w:lineRule="auto"/>
        <w:ind w:left="426" w:hanging="426"/>
        <w:jc w:val="both"/>
        <w:rPr>
          <w:sz w:val="24"/>
          <w:szCs w:val="24"/>
          <w:lang w:val="pl-PL"/>
        </w:rPr>
      </w:pPr>
    </w:p>
    <w:p w14:paraId="2628DB24" w14:textId="77777777" w:rsidR="000C3FC3" w:rsidRPr="006E3997" w:rsidRDefault="000C3FC3" w:rsidP="004536FC">
      <w:pPr>
        <w:pStyle w:val="Nagwek2"/>
        <w:spacing w:before="0" w:after="0" w:line="240" w:lineRule="auto"/>
        <w:ind w:left="360" w:hanging="360"/>
        <w:jc w:val="both"/>
        <w:rPr>
          <w:b/>
          <w:bCs/>
          <w:sz w:val="24"/>
          <w:szCs w:val="24"/>
          <w:lang w:val="pl-PL"/>
        </w:rPr>
      </w:pPr>
      <w:bookmarkStart w:id="45" w:name="_Toc73356225"/>
      <w:r w:rsidRPr="006E3997">
        <w:rPr>
          <w:b/>
          <w:bCs/>
          <w:sz w:val="24"/>
          <w:szCs w:val="24"/>
          <w:lang w:val="pl-PL"/>
        </w:rPr>
        <w:t>XXV. Spis załączników</w:t>
      </w:r>
      <w:bookmarkEnd w:id="45"/>
    </w:p>
    <w:p w14:paraId="25CE1B56" w14:textId="393B6729" w:rsidR="000C3FC3" w:rsidRDefault="000C3FC3">
      <w:pPr>
        <w:numPr>
          <w:ilvl w:val="0"/>
          <w:numId w:val="17"/>
        </w:numPr>
        <w:spacing w:line="240" w:lineRule="auto"/>
        <w:ind w:left="426" w:hanging="426"/>
        <w:jc w:val="both"/>
        <w:rPr>
          <w:sz w:val="24"/>
          <w:szCs w:val="24"/>
          <w:lang w:val="pl-PL"/>
        </w:rPr>
      </w:pPr>
      <w:r w:rsidRPr="006E3997">
        <w:rPr>
          <w:sz w:val="24"/>
          <w:szCs w:val="24"/>
          <w:lang w:val="pl-PL"/>
        </w:rPr>
        <w:t>Załącznik nr 1 do SWZ – Opis przedmiotu zamówienia</w:t>
      </w:r>
    </w:p>
    <w:p w14:paraId="36F16F21" w14:textId="2BE2A3E9" w:rsidR="00994819" w:rsidRPr="00906FA6" w:rsidRDefault="00994819" w:rsidP="00994819">
      <w:pPr>
        <w:spacing w:line="240" w:lineRule="auto"/>
        <w:ind w:left="426"/>
        <w:jc w:val="both"/>
        <w:rPr>
          <w:sz w:val="24"/>
          <w:szCs w:val="24"/>
          <w:lang w:val="pl-PL"/>
        </w:rPr>
      </w:pPr>
      <w:r w:rsidRPr="00906FA6">
        <w:rPr>
          <w:sz w:val="24"/>
          <w:szCs w:val="24"/>
          <w:lang w:val="pl-PL"/>
        </w:rPr>
        <w:t>Załącznik 1.1 do SWZ – Specyfikacja techniczna wykonania i odbioru robót</w:t>
      </w:r>
      <w:r w:rsidR="0052790E" w:rsidRPr="00906FA6">
        <w:rPr>
          <w:sz w:val="24"/>
          <w:szCs w:val="24"/>
          <w:lang w:val="pl-PL"/>
        </w:rPr>
        <w:t>.</w:t>
      </w:r>
    </w:p>
    <w:p w14:paraId="30B6F7D0" w14:textId="3D9C8482" w:rsidR="00DC59B1" w:rsidRPr="00906FA6" w:rsidRDefault="00DC59B1" w:rsidP="00994819">
      <w:pPr>
        <w:spacing w:line="240" w:lineRule="auto"/>
        <w:ind w:left="426"/>
        <w:jc w:val="both"/>
        <w:rPr>
          <w:sz w:val="24"/>
          <w:szCs w:val="24"/>
          <w:lang w:val="pl-PL"/>
        </w:rPr>
      </w:pPr>
      <w:r w:rsidRPr="00906FA6">
        <w:rPr>
          <w:sz w:val="24"/>
          <w:szCs w:val="24"/>
          <w:lang w:val="pl-PL"/>
        </w:rPr>
        <w:t>Załącznik 1.2 do SWZ – Przedmiar robót</w:t>
      </w:r>
    </w:p>
    <w:p w14:paraId="6EA7F252" w14:textId="22968E91" w:rsidR="008D7008" w:rsidRPr="00906FA6" w:rsidRDefault="008D7008" w:rsidP="00994819">
      <w:pPr>
        <w:spacing w:line="240" w:lineRule="auto"/>
        <w:ind w:left="426"/>
        <w:jc w:val="both"/>
        <w:rPr>
          <w:sz w:val="24"/>
          <w:szCs w:val="24"/>
          <w:lang w:val="pl-PL"/>
        </w:rPr>
      </w:pPr>
      <w:r w:rsidRPr="00906FA6">
        <w:rPr>
          <w:sz w:val="24"/>
          <w:szCs w:val="24"/>
          <w:lang w:val="pl-PL"/>
        </w:rPr>
        <w:t>Załącznik 1.3 do SWZ – Przekrój poprzeczny</w:t>
      </w:r>
    </w:p>
    <w:p w14:paraId="04E8189C" w14:textId="38944060" w:rsidR="009061FB" w:rsidRPr="00906FA6" w:rsidRDefault="009061FB" w:rsidP="00994819">
      <w:pPr>
        <w:spacing w:line="240" w:lineRule="auto"/>
        <w:ind w:left="426"/>
        <w:jc w:val="both"/>
        <w:rPr>
          <w:sz w:val="24"/>
          <w:szCs w:val="24"/>
          <w:lang w:val="pl-PL"/>
        </w:rPr>
      </w:pPr>
      <w:r w:rsidRPr="00906FA6">
        <w:rPr>
          <w:sz w:val="24"/>
          <w:szCs w:val="24"/>
          <w:lang w:val="pl-PL"/>
        </w:rPr>
        <w:t xml:space="preserve">Załącznik 1.4 do SWZ – Przedmiar robót </w:t>
      </w:r>
      <w:r w:rsidR="00D11B72" w:rsidRPr="00906FA6">
        <w:rPr>
          <w:sz w:val="24"/>
          <w:szCs w:val="24"/>
          <w:lang w:val="pl-PL"/>
        </w:rPr>
        <w:t xml:space="preserve">dot. </w:t>
      </w:r>
      <w:r w:rsidRPr="00906FA6">
        <w:rPr>
          <w:sz w:val="24"/>
          <w:szCs w:val="24"/>
          <w:lang w:val="pl-PL"/>
        </w:rPr>
        <w:t>zamówień</w:t>
      </w:r>
      <w:r w:rsidR="00D11B72" w:rsidRPr="00906FA6">
        <w:rPr>
          <w:sz w:val="24"/>
          <w:szCs w:val="24"/>
          <w:lang w:val="pl-PL"/>
        </w:rPr>
        <w:t>, o których mowa w art. 214 ust. 1 pkt 7 ustawy PZP</w:t>
      </w:r>
    </w:p>
    <w:p w14:paraId="6EFB7BD2" w14:textId="5083C498" w:rsidR="000C3FC3" w:rsidRPr="00906FA6" w:rsidRDefault="000C3FC3">
      <w:pPr>
        <w:numPr>
          <w:ilvl w:val="0"/>
          <w:numId w:val="17"/>
        </w:numPr>
        <w:spacing w:line="240" w:lineRule="auto"/>
        <w:ind w:left="426" w:hanging="426"/>
        <w:jc w:val="both"/>
        <w:rPr>
          <w:sz w:val="24"/>
          <w:szCs w:val="24"/>
          <w:lang w:val="pl-PL"/>
        </w:rPr>
      </w:pPr>
      <w:r w:rsidRPr="00906FA6">
        <w:rPr>
          <w:sz w:val="24"/>
          <w:szCs w:val="24"/>
          <w:lang w:val="pl-PL"/>
        </w:rPr>
        <w:t>Załącznik nr 2 do SWZ – Projekt umowy</w:t>
      </w:r>
      <w:r w:rsidR="00DF332C">
        <w:rPr>
          <w:sz w:val="24"/>
          <w:szCs w:val="24"/>
          <w:lang w:val="pl-PL"/>
        </w:rPr>
        <w:t xml:space="preserve"> z załącznikami</w:t>
      </w:r>
    </w:p>
    <w:p w14:paraId="40CA0F5D" w14:textId="77777777" w:rsidR="000C3FC3" w:rsidRPr="00906FA6" w:rsidRDefault="000C3FC3">
      <w:pPr>
        <w:numPr>
          <w:ilvl w:val="0"/>
          <w:numId w:val="17"/>
        </w:numPr>
        <w:spacing w:line="240" w:lineRule="auto"/>
        <w:ind w:left="426" w:hanging="426"/>
        <w:jc w:val="both"/>
        <w:rPr>
          <w:sz w:val="24"/>
          <w:szCs w:val="24"/>
          <w:lang w:val="pl-PL"/>
        </w:rPr>
      </w:pPr>
      <w:r w:rsidRPr="00906FA6">
        <w:rPr>
          <w:sz w:val="24"/>
          <w:szCs w:val="24"/>
          <w:lang w:val="pl-PL"/>
        </w:rPr>
        <w:t>Załącznik nr 3 do SWZ – Formularz ofertowy (</w:t>
      </w:r>
      <w:r w:rsidRPr="00906FA6">
        <w:rPr>
          <w:bCs/>
          <w:sz w:val="24"/>
          <w:szCs w:val="24"/>
          <w:lang w:val="pl-PL"/>
        </w:rPr>
        <w:t>OFERTA)</w:t>
      </w:r>
    </w:p>
    <w:p w14:paraId="22BC482A" w14:textId="77777777" w:rsidR="000C3FC3" w:rsidRPr="006E3997" w:rsidRDefault="000C3FC3">
      <w:pPr>
        <w:numPr>
          <w:ilvl w:val="0"/>
          <w:numId w:val="17"/>
        </w:numPr>
        <w:spacing w:line="240" w:lineRule="auto"/>
        <w:ind w:left="426" w:hanging="426"/>
        <w:jc w:val="both"/>
        <w:rPr>
          <w:sz w:val="24"/>
          <w:szCs w:val="24"/>
          <w:lang w:val="pl-PL"/>
        </w:rPr>
      </w:pPr>
      <w:r w:rsidRPr="00906FA6">
        <w:rPr>
          <w:sz w:val="24"/>
          <w:szCs w:val="24"/>
          <w:lang w:val="pl-PL"/>
        </w:rPr>
        <w:t>Załącznik nr 4 (4.1, 4.2) do SWZ –</w:t>
      </w:r>
      <w:bookmarkStart w:id="46" w:name="_Hlk64491230"/>
      <w:r w:rsidRPr="00906FA6">
        <w:rPr>
          <w:sz w:val="24"/>
          <w:szCs w:val="24"/>
          <w:lang w:val="pl-PL"/>
        </w:rPr>
        <w:t xml:space="preserve"> Oświadczenie o braku podstaw do wykluczenia z postępowania (4.1) oraz oświadczenie </w:t>
      </w:r>
      <w:r w:rsidRPr="006E3997">
        <w:rPr>
          <w:sz w:val="24"/>
          <w:szCs w:val="24"/>
          <w:lang w:val="pl-PL"/>
        </w:rPr>
        <w:t>o spełnianiu warunków udziału w postępowaniu (4.2)</w:t>
      </w:r>
      <w:bookmarkEnd w:id="46"/>
    </w:p>
    <w:p w14:paraId="461DF9A9" w14:textId="6BBC18FB" w:rsidR="000C3FC3" w:rsidRDefault="000C3FC3">
      <w:pPr>
        <w:numPr>
          <w:ilvl w:val="0"/>
          <w:numId w:val="17"/>
        </w:numPr>
        <w:spacing w:line="240" w:lineRule="auto"/>
        <w:ind w:left="426" w:hanging="426"/>
        <w:jc w:val="both"/>
        <w:rPr>
          <w:sz w:val="24"/>
          <w:szCs w:val="24"/>
          <w:lang w:val="pl-PL"/>
        </w:rPr>
      </w:pPr>
      <w:r w:rsidRPr="00DB074A">
        <w:rPr>
          <w:sz w:val="24"/>
          <w:szCs w:val="24"/>
          <w:lang w:val="pl-PL"/>
        </w:rPr>
        <w:t xml:space="preserve">Załącznik nr 5 do SWZ – Wykaz </w:t>
      </w:r>
      <w:r w:rsidR="0052790E">
        <w:rPr>
          <w:sz w:val="24"/>
          <w:szCs w:val="24"/>
          <w:lang w:val="pl-PL"/>
        </w:rPr>
        <w:t>wykonanych robót budowlanych</w:t>
      </w:r>
    </w:p>
    <w:p w14:paraId="2A17474D" w14:textId="0FB7750C" w:rsidR="0052790E" w:rsidRDefault="0052790E">
      <w:pPr>
        <w:numPr>
          <w:ilvl w:val="0"/>
          <w:numId w:val="17"/>
        </w:numPr>
        <w:spacing w:line="240" w:lineRule="auto"/>
        <w:ind w:left="426" w:hanging="426"/>
        <w:jc w:val="both"/>
        <w:rPr>
          <w:sz w:val="24"/>
          <w:szCs w:val="24"/>
          <w:lang w:val="pl-PL"/>
        </w:rPr>
      </w:pPr>
      <w:r w:rsidRPr="006E3997">
        <w:rPr>
          <w:sz w:val="24"/>
          <w:szCs w:val="24"/>
          <w:lang w:val="pl-PL"/>
        </w:rPr>
        <w:t xml:space="preserve">Załącznik nr </w:t>
      </w:r>
      <w:r>
        <w:rPr>
          <w:sz w:val="24"/>
          <w:szCs w:val="24"/>
          <w:lang w:val="pl-PL"/>
        </w:rPr>
        <w:t>6A</w:t>
      </w:r>
      <w:r w:rsidRPr="006E3997">
        <w:rPr>
          <w:sz w:val="24"/>
          <w:szCs w:val="24"/>
          <w:lang w:val="pl-PL"/>
        </w:rPr>
        <w:t xml:space="preserve"> do SW</w:t>
      </w:r>
      <w:r>
        <w:rPr>
          <w:sz w:val="24"/>
          <w:szCs w:val="24"/>
          <w:lang w:val="pl-PL"/>
        </w:rPr>
        <w:t xml:space="preserve">Z – </w:t>
      </w:r>
      <w:bookmarkStart w:id="47" w:name="_Hlk114563924"/>
      <w:r>
        <w:rPr>
          <w:sz w:val="24"/>
          <w:szCs w:val="24"/>
          <w:lang w:val="pl-PL"/>
        </w:rPr>
        <w:t>Wykaz sprzętu</w:t>
      </w:r>
      <w:r w:rsidR="00BF48BB">
        <w:rPr>
          <w:sz w:val="24"/>
          <w:szCs w:val="24"/>
          <w:lang w:val="pl-PL"/>
        </w:rPr>
        <w:t xml:space="preserve"> </w:t>
      </w:r>
      <w:bookmarkEnd w:id="47"/>
      <w:r w:rsidR="00BF48BB">
        <w:rPr>
          <w:sz w:val="24"/>
          <w:szCs w:val="24"/>
          <w:lang w:val="pl-PL"/>
        </w:rPr>
        <w:t>dodatkowego</w:t>
      </w:r>
    </w:p>
    <w:p w14:paraId="0C11F6A6" w14:textId="791DC681" w:rsidR="00BF48BB" w:rsidRDefault="00BF48BB" w:rsidP="00BF48BB">
      <w:pPr>
        <w:spacing w:line="240" w:lineRule="auto"/>
        <w:ind w:left="426"/>
        <w:jc w:val="both"/>
        <w:rPr>
          <w:sz w:val="24"/>
          <w:szCs w:val="24"/>
          <w:lang w:val="pl-PL"/>
        </w:rPr>
      </w:pPr>
      <w:r w:rsidRPr="006E3997">
        <w:rPr>
          <w:sz w:val="24"/>
          <w:szCs w:val="24"/>
          <w:lang w:val="pl-PL"/>
        </w:rPr>
        <w:t xml:space="preserve">Załącznik nr </w:t>
      </w:r>
      <w:r>
        <w:rPr>
          <w:sz w:val="24"/>
          <w:szCs w:val="24"/>
          <w:lang w:val="pl-PL"/>
        </w:rPr>
        <w:t>6B</w:t>
      </w:r>
      <w:r w:rsidRPr="006E3997">
        <w:rPr>
          <w:sz w:val="24"/>
          <w:szCs w:val="24"/>
          <w:lang w:val="pl-PL"/>
        </w:rPr>
        <w:t xml:space="preserve"> do SW</w:t>
      </w:r>
      <w:r>
        <w:rPr>
          <w:sz w:val="24"/>
          <w:szCs w:val="24"/>
          <w:lang w:val="pl-PL"/>
        </w:rPr>
        <w:t>Z- Wykaz sprzętu</w:t>
      </w:r>
    </w:p>
    <w:p w14:paraId="3A5B3A3F" w14:textId="61F342C7" w:rsidR="00BF48BB" w:rsidRPr="004536FC" w:rsidRDefault="000C3FC3" w:rsidP="00BF48BB">
      <w:pPr>
        <w:numPr>
          <w:ilvl w:val="0"/>
          <w:numId w:val="17"/>
        </w:numPr>
        <w:spacing w:line="240" w:lineRule="auto"/>
        <w:ind w:left="426" w:hanging="426"/>
        <w:jc w:val="both"/>
        <w:rPr>
          <w:sz w:val="24"/>
          <w:szCs w:val="24"/>
          <w:lang w:val="pl-PL"/>
        </w:rPr>
      </w:pPr>
      <w:r w:rsidRPr="006E3997">
        <w:rPr>
          <w:sz w:val="24"/>
          <w:szCs w:val="24"/>
          <w:lang w:val="pl-PL"/>
        </w:rPr>
        <w:t xml:space="preserve">Załącznik nr </w:t>
      </w:r>
      <w:r w:rsidR="00BF48BB">
        <w:rPr>
          <w:sz w:val="24"/>
          <w:szCs w:val="24"/>
          <w:lang w:val="pl-PL"/>
        </w:rPr>
        <w:t>7</w:t>
      </w:r>
      <w:r w:rsidRPr="006E3997">
        <w:rPr>
          <w:sz w:val="24"/>
          <w:szCs w:val="24"/>
          <w:lang w:val="pl-PL"/>
        </w:rPr>
        <w:t xml:space="preserve"> do SWZ </w:t>
      </w:r>
      <w:bookmarkStart w:id="48" w:name="_Hlk73017245"/>
      <w:r w:rsidR="00BF48BB" w:rsidRPr="006E3997">
        <w:rPr>
          <w:sz w:val="24"/>
          <w:szCs w:val="24"/>
          <w:lang w:val="pl-PL"/>
        </w:rPr>
        <w:t>– Oświadczenie o aktualności informacji zawartych w oświadczeniu, o którym mowa w art. 125 ust. 1 ustawy PZP</w:t>
      </w:r>
      <w:bookmarkEnd w:id="48"/>
    </w:p>
    <w:p w14:paraId="06FFA9F4" w14:textId="09A56649" w:rsidR="000C3FC3" w:rsidRPr="006E3997" w:rsidRDefault="00BF48BB">
      <w:pPr>
        <w:numPr>
          <w:ilvl w:val="0"/>
          <w:numId w:val="17"/>
        </w:numPr>
        <w:spacing w:line="240" w:lineRule="auto"/>
        <w:ind w:left="426" w:hanging="426"/>
        <w:jc w:val="both"/>
        <w:rPr>
          <w:sz w:val="24"/>
          <w:szCs w:val="24"/>
          <w:lang w:val="pl-PL"/>
        </w:rPr>
      </w:pPr>
      <w:r w:rsidRPr="006E3997">
        <w:rPr>
          <w:sz w:val="24"/>
          <w:szCs w:val="24"/>
          <w:lang w:val="pl-PL"/>
        </w:rPr>
        <w:t xml:space="preserve">Załącznik nr </w:t>
      </w:r>
      <w:r>
        <w:rPr>
          <w:sz w:val="24"/>
          <w:szCs w:val="24"/>
          <w:lang w:val="pl-PL"/>
        </w:rPr>
        <w:t>8</w:t>
      </w:r>
      <w:r w:rsidRPr="006E3997">
        <w:rPr>
          <w:sz w:val="24"/>
          <w:szCs w:val="24"/>
          <w:lang w:val="pl-PL"/>
        </w:rPr>
        <w:t xml:space="preserve"> do SWZ </w:t>
      </w:r>
      <w:r w:rsidR="00906FA6">
        <w:rPr>
          <w:sz w:val="24"/>
          <w:szCs w:val="24"/>
          <w:lang w:val="pl-PL"/>
        </w:rPr>
        <w:t xml:space="preserve">- </w:t>
      </w:r>
      <w:r w:rsidR="000C3FC3" w:rsidRPr="006E3997">
        <w:rPr>
          <w:sz w:val="24"/>
          <w:szCs w:val="24"/>
          <w:lang w:val="pl-PL"/>
        </w:rPr>
        <w:t>Zobowiązanie podmiotu udostępniającego zasoby</w:t>
      </w:r>
    </w:p>
    <w:p w14:paraId="1927BC27" w14:textId="0FD5955E" w:rsidR="000C3FC3" w:rsidRPr="006E3997" w:rsidRDefault="000C3FC3">
      <w:pPr>
        <w:numPr>
          <w:ilvl w:val="0"/>
          <w:numId w:val="17"/>
        </w:numPr>
        <w:spacing w:line="240" w:lineRule="auto"/>
        <w:ind w:left="426" w:hanging="426"/>
        <w:jc w:val="both"/>
        <w:rPr>
          <w:sz w:val="24"/>
          <w:szCs w:val="24"/>
          <w:lang w:val="pl-PL"/>
        </w:rPr>
      </w:pPr>
      <w:r w:rsidRPr="006E3997">
        <w:rPr>
          <w:sz w:val="24"/>
          <w:szCs w:val="24"/>
          <w:lang w:val="pl-PL"/>
        </w:rPr>
        <w:t xml:space="preserve">Załącznik nr </w:t>
      </w:r>
      <w:r w:rsidR="0046269C">
        <w:rPr>
          <w:sz w:val="24"/>
          <w:szCs w:val="24"/>
          <w:lang w:val="pl-PL"/>
        </w:rPr>
        <w:t>9</w:t>
      </w:r>
      <w:r w:rsidRPr="006E3997">
        <w:rPr>
          <w:sz w:val="24"/>
          <w:szCs w:val="24"/>
          <w:lang w:val="pl-PL"/>
        </w:rPr>
        <w:t xml:space="preserve"> do SWZ – Oświadczenie dot. realizacji zamówienia przez wykonawców wspólnie ubiegających się udzielenie zamówienia</w:t>
      </w:r>
    </w:p>
    <w:p w14:paraId="06552C84" w14:textId="77777777" w:rsidR="00BF48BB" w:rsidRPr="004536FC" w:rsidRDefault="00BF48BB" w:rsidP="0046269C">
      <w:pPr>
        <w:spacing w:line="240" w:lineRule="auto"/>
        <w:ind w:left="426"/>
        <w:jc w:val="both"/>
        <w:rPr>
          <w:sz w:val="24"/>
          <w:szCs w:val="24"/>
          <w:lang w:val="pl-PL"/>
        </w:rPr>
      </w:pPr>
    </w:p>
    <w:sectPr w:rsidR="00BF48BB" w:rsidRPr="004536FC" w:rsidSect="00A05075">
      <w:headerReference w:type="default" r:id="rId30"/>
      <w:footerReference w:type="default" r:id="rId31"/>
      <w:headerReference w:type="first" r:id="rId32"/>
      <w:pgSz w:w="11909" w:h="16834"/>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1F892" w14:textId="77777777" w:rsidR="00A05075" w:rsidRDefault="00A05075">
      <w:pPr>
        <w:spacing w:line="240" w:lineRule="auto"/>
      </w:pPr>
      <w:r>
        <w:separator/>
      </w:r>
    </w:p>
  </w:endnote>
  <w:endnote w:type="continuationSeparator" w:id="0">
    <w:p w14:paraId="001FF8A9" w14:textId="77777777" w:rsidR="00A05075" w:rsidRDefault="00A050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EE155" w14:textId="77777777" w:rsidR="000A3555" w:rsidRDefault="000C3FC3">
    <w:pPr>
      <w:jc w:val="right"/>
    </w:pPr>
    <w:r>
      <w:fldChar w:fldCharType="begin"/>
    </w:r>
    <w:r>
      <w:instrText>PAGE</w:instrText>
    </w:r>
    <w: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4E488" w14:textId="77777777" w:rsidR="00A05075" w:rsidRDefault="00A05075">
      <w:pPr>
        <w:spacing w:line="240" w:lineRule="auto"/>
      </w:pPr>
      <w:r>
        <w:separator/>
      </w:r>
    </w:p>
  </w:footnote>
  <w:footnote w:type="continuationSeparator" w:id="0">
    <w:p w14:paraId="56A465C8" w14:textId="77777777" w:rsidR="00A05075" w:rsidRDefault="00A050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621EA" w14:textId="393003A1" w:rsidR="000A3555" w:rsidRPr="0094543B" w:rsidRDefault="000C3FC3" w:rsidP="0008361E">
    <w:pPr>
      <w:pStyle w:val="Nagwek20"/>
      <w:jc w:val="center"/>
      <w:rPr>
        <w:rFonts w:cs="Arial"/>
        <w:b/>
        <w:bCs/>
        <w:i/>
        <w:iCs/>
        <w:sz w:val="20"/>
        <w:szCs w:val="20"/>
      </w:rPr>
    </w:pPr>
    <w:bookmarkStart w:id="49" w:name="_Hlk64489316"/>
    <w:r w:rsidRPr="00EE0523">
      <w:rPr>
        <w:rFonts w:cs="Arial"/>
        <w:b/>
        <w:bCs/>
        <w:i/>
        <w:iCs/>
        <w:sz w:val="20"/>
        <w:szCs w:val="20"/>
      </w:rPr>
      <w:t xml:space="preserve">Postępowanie  </w:t>
    </w:r>
    <w:r w:rsidRPr="000E487D">
      <w:rPr>
        <w:rFonts w:cs="Arial"/>
        <w:b/>
        <w:bCs/>
        <w:i/>
        <w:iCs/>
        <w:sz w:val="20"/>
        <w:szCs w:val="20"/>
      </w:rPr>
      <w:t>nr  ZP.271</w:t>
    </w:r>
    <w:r w:rsidR="000E487D" w:rsidRPr="000E487D">
      <w:rPr>
        <w:rFonts w:cs="Arial"/>
        <w:b/>
        <w:bCs/>
        <w:i/>
        <w:iCs/>
        <w:sz w:val="20"/>
        <w:szCs w:val="20"/>
      </w:rPr>
      <w:t>.13.</w:t>
    </w:r>
    <w:r w:rsidRPr="000E487D">
      <w:rPr>
        <w:rFonts w:cs="Arial"/>
        <w:b/>
        <w:bCs/>
        <w:i/>
        <w:iCs/>
        <w:sz w:val="20"/>
        <w:szCs w:val="20"/>
      </w:rPr>
      <w:t>202</w:t>
    </w:r>
    <w:r w:rsidR="005A4D3E" w:rsidRPr="000E487D">
      <w:rPr>
        <w:rFonts w:cs="Arial"/>
        <w:b/>
        <w:bCs/>
        <w:i/>
        <w:iCs/>
        <w:sz w:val="20"/>
        <w:szCs w:val="20"/>
      </w:rPr>
      <w:t>4</w:t>
    </w:r>
    <w:bookmarkEnd w:id="49"/>
  </w:p>
  <w:p w14:paraId="2D1FF004" w14:textId="77777777" w:rsidR="000A3555" w:rsidRPr="0008361E" w:rsidRDefault="000A3555" w:rsidP="000836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49927" w14:textId="77777777" w:rsidR="000A3555" w:rsidRDefault="000C3FC3" w:rsidP="003B0501">
    <w:pPr>
      <w:pStyle w:val="Nagwek20"/>
      <w:jc w:val="center"/>
      <w:rPr>
        <w:i/>
        <w:iCs/>
        <w:color w:val="0000FF"/>
        <w:sz w:val="18"/>
        <w:szCs w:val="18"/>
      </w:rPr>
    </w:pPr>
    <w:bookmarkStart w:id="50" w:name="_Hlk63755234"/>
    <w:bookmarkStart w:id="51" w:name="_Hlk63755235"/>
    <w:r>
      <w:rPr>
        <w:i/>
        <w:iCs/>
        <w:color w:val="0000FF"/>
        <w:sz w:val="18"/>
        <w:szCs w:val="18"/>
      </w:rPr>
      <w:t>Nr postępowania ZP.271……..2021 nr ogłoszenia o zamówieniu w BZP  …………..-2021 z dnia ………...2021r.</w:t>
    </w:r>
    <w:bookmarkEnd w:id="50"/>
    <w:bookmarkEnd w:id="5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CE7AD36C"/>
    <w:name w:val="WW8Num4"/>
    <w:lvl w:ilvl="0">
      <w:start w:val="1"/>
      <w:numFmt w:val="decimal"/>
      <w:lvlText w:val="%1."/>
      <w:lvlJc w:val="left"/>
      <w:pPr>
        <w:tabs>
          <w:tab w:val="num" w:pos="3839"/>
        </w:tabs>
        <w:ind w:left="3839" w:hanging="360"/>
      </w:pPr>
      <w:rPr>
        <w:b w:val="0"/>
      </w:rPr>
    </w:lvl>
    <w:lvl w:ilvl="1">
      <w:start w:val="1"/>
      <w:numFmt w:val="decimal"/>
      <w:lvlText w:val="%2."/>
      <w:lvlJc w:val="left"/>
      <w:pPr>
        <w:tabs>
          <w:tab w:val="num" w:pos="4199"/>
        </w:tabs>
        <w:ind w:left="4199" w:hanging="360"/>
      </w:pPr>
    </w:lvl>
    <w:lvl w:ilvl="2">
      <w:start w:val="1"/>
      <w:numFmt w:val="decimal"/>
      <w:lvlText w:val="%3."/>
      <w:lvlJc w:val="left"/>
      <w:pPr>
        <w:tabs>
          <w:tab w:val="num" w:pos="4559"/>
        </w:tabs>
        <w:ind w:left="4559" w:hanging="360"/>
      </w:pPr>
    </w:lvl>
    <w:lvl w:ilvl="3">
      <w:start w:val="1"/>
      <w:numFmt w:val="decimal"/>
      <w:lvlText w:val="%4."/>
      <w:lvlJc w:val="left"/>
      <w:pPr>
        <w:tabs>
          <w:tab w:val="num" w:pos="4919"/>
        </w:tabs>
        <w:ind w:left="4919" w:hanging="360"/>
      </w:pPr>
    </w:lvl>
    <w:lvl w:ilvl="4">
      <w:start w:val="1"/>
      <w:numFmt w:val="decimal"/>
      <w:lvlText w:val="%5."/>
      <w:lvlJc w:val="left"/>
      <w:pPr>
        <w:tabs>
          <w:tab w:val="num" w:pos="5279"/>
        </w:tabs>
        <w:ind w:left="5279" w:hanging="360"/>
      </w:pPr>
    </w:lvl>
    <w:lvl w:ilvl="5">
      <w:start w:val="1"/>
      <w:numFmt w:val="decimal"/>
      <w:lvlText w:val="%6."/>
      <w:lvlJc w:val="left"/>
      <w:pPr>
        <w:tabs>
          <w:tab w:val="num" w:pos="5639"/>
        </w:tabs>
        <w:ind w:left="5639" w:hanging="360"/>
      </w:pPr>
    </w:lvl>
    <w:lvl w:ilvl="6">
      <w:start w:val="1"/>
      <w:numFmt w:val="decimal"/>
      <w:lvlText w:val="%7."/>
      <w:lvlJc w:val="left"/>
      <w:pPr>
        <w:tabs>
          <w:tab w:val="num" w:pos="5999"/>
        </w:tabs>
        <w:ind w:left="5999" w:hanging="360"/>
      </w:pPr>
    </w:lvl>
    <w:lvl w:ilvl="7">
      <w:start w:val="1"/>
      <w:numFmt w:val="decimal"/>
      <w:lvlText w:val="%8."/>
      <w:lvlJc w:val="left"/>
      <w:pPr>
        <w:tabs>
          <w:tab w:val="num" w:pos="6359"/>
        </w:tabs>
        <w:ind w:left="6359" w:hanging="360"/>
      </w:pPr>
    </w:lvl>
    <w:lvl w:ilvl="8">
      <w:start w:val="1"/>
      <w:numFmt w:val="decimal"/>
      <w:lvlText w:val="%9."/>
      <w:lvlJc w:val="left"/>
      <w:pPr>
        <w:tabs>
          <w:tab w:val="num" w:pos="6719"/>
        </w:tabs>
        <w:ind w:left="6719" w:hanging="360"/>
      </w:pPr>
    </w:lvl>
  </w:abstractNum>
  <w:abstractNum w:abstractNumId="1" w15:restartNumberingAfterBreak="0">
    <w:nsid w:val="0000001F"/>
    <w:multiLevelType w:val="multilevel"/>
    <w:tmpl w:val="0000001F"/>
    <w:name w:val="WW8Num38"/>
    <w:lvl w:ilvl="0">
      <w:start w:val="1"/>
      <w:numFmt w:val="decimal"/>
      <w:lvlText w:val="%1)"/>
      <w:lvlJc w:val="left"/>
      <w:pPr>
        <w:tabs>
          <w:tab w:val="num" w:pos="644"/>
        </w:tabs>
        <w:ind w:left="644" w:hanging="360"/>
      </w:pPr>
      <w:rPr>
        <w:rFonts w:ascii="Times New Roman" w:eastAsia="Times New Roman" w:hAnsi="Times New Roman" w:cs="Times New Roman"/>
        <w:sz w:val="24"/>
      </w:rPr>
    </w:lvl>
    <w:lvl w:ilvl="1">
      <w:start w:val="1"/>
      <w:numFmt w:val="decimal"/>
      <w:lvlText w:val="%2."/>
      <w:lvlJc w:val="left"/>
      <w:pPr>
        <w:tabs>
          <w:tab w:val="num" w:pos="0"/>
        </w:tabs>
        <w:ind w:left="1649" w:hanging="360"/>
      </w:pPr>
    </w:lvl>
    <w:lvl w:ilvl="2">
      <w:start w:val="1"/>
      <w:numFmt w:val="lowerRoman"/>
      <w:lvlText w:val="%3."/>
      <w:lvlJc w:val="right"/>
      <w:pPr>
        <w:tabs>
          <w:tab w:val="num" w:pos="2369"/>
        </w:tabs>
        <w:ind w:left="2369" w:hanging="180"/>
      </w:pPr>
    </w:lvl>
    <w:lvl w:ilvl="3">
      <w:start w:val="1"/>
      <w:numFmt w:val="decimal"/>
      <w:lvlText w:val="%4."/>
      <w:lvlJc w:val="left"/>
      <w:pPr>
        <w:tabs>
          <w:tab w:val="num" w:pos="3089"/>
        </w:tabs>
        <w:ind w:left="3089" w:hanging="360"/>
      </w:pPr>
    </w:lvl>
    <w:lvl w:ilvl="4">
      <w:start w:val="1"/>
      <w:numFmt w:val="lowerLetter"/>
      <w:lvlText w:val="%5."/>
      <w:lvlJc w:val="left"/>
      <w:pPr>
        <w:tabs>
          <w:tab w:val="num" w:pos="3809"/>
        </w:tabs>
        <w:ind w:left="3809" w:hanging="360"/>
      </w:pPr>
    </w:lvl>
    <w:lvl w:ilvl="5">
      <w:start w:val="1"/>
      <w:numFmt w:val="lowerRoman"/>
      <w:lvlText w:val="%6."/>
      <w:lvlJc w:val="right"/>
      <w:pPr>
        <w:tabs>
          <w:tab w:val="num" w:pos="4529"/>
        </w:tabs>
        <w:ind w:left="4529" w:hanging="180"/>
      </w:pPr>
    </w:lvl>
    <w:lvl w:ilvl="6">
      <w:start w:val="1"/>
      <w:numFmt w:val="decimal"/>
      <w:lvlText w:val="%7."/>
      <w:lvlJc w:val="left"/>
      <w:pPr>
        <w:tabs>
          <w:tab w:val="num" w:pos="5249"/>
        </w:tabs>
        <w:ind w:left="5249" w:hanging="360"/>
      </w:pPr>
    </w:lvl>
    <w:lvl w:ilvl="7">
      <w:start w:val="1"/>
      <w:numFmt w:val="lowerLetter"/>
      <w:lvlText w:val="%8."/>
      <w:lvlJc w:val="left"/>
      <w:pPr>
        <w:tabs>
          <w:tab w:val="num" w:pos="5969"/>
        </w:tabs>
        <w:ind w:left="5969" w:hanging="360"/>
      </w:pPr>
    </w:lvl>
    <w:lvl w:ilvl="8">
      <w:start w:val="1"/>
      <w:numFmt w:val="lowerRoman"/>
      <w:lvlText w:val="%9."/>
      <w:lvlJc w:val="right"/>
      <w:pPr>
        <w:tabs>
          <w:tab w:val="num" w:pos="6689"/>
        </w:tabs>
        <w:ind w:left="6689" w:hanging="180"/>
      </w:pPr>
    </w:lvl>
  </w:abstractNum>
  <w:abstractNum w:abstractNumId="2" w15:restartNumberingAfterBreak="0">
    <w:nsid w:val="00000022"/>
    <w:multiLevelType w:val="multilevel"/>
    <w:tmpl w:val="00000022"/>
    <w:name w:val="WW8Num4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8D4F20"/>
    <w:multiLevelType w:val="multilevel"/>
    <w:tmpl w:val="F594B23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C0308AE"/>
    <w:multiLevelType w:val="multilevel"/>
    <w:tmpl w:val="BFBACA1E"/>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3DF1676"/>
    <w:multiLevelType w:val="multilevel"/>
    <w:tmpl w:val="0FC07F08"/>
    <w:lvl w:ilvl="0">
      <w:start w:val="1"/>
      <w:numFmt w:val="decimal"/>
      <w:lvlText w:val="%1."/>
      <w:lvlJc w:val="left"/>
      <w:pPr>
        <w:ind w:left="452" w:hanging="452"/>
      </w:pPr>
      <w:rPr>
        <w:rFonts w:ascii="Arial" w:eastAsia="Arial" w:hAnsi="Arial" w:cs="Arial"/>
        <w:b w:val="0"/>
        <w:bCs/>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44D0033"/>
    <w:multiLevelType w:val="multilevel"/>
    <w:tmpl w:val="6610CB74"/>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B3C0994"/>
    <w:multiLevelType w:val="hybridMultilevel"/>
    <w:tmpl w:val="D1BE01A2"/>
    <w:lvl w:ilvl="0" w:tplc="04150011">
      <w:start w:val="1"/>
      <w:numFmt w:val="decimal"/>
      <w:lvlText w:val="%1)"/>
      <w:lvlJc w:val="left"/>
      <w:pPr>
        <w:ind w:left="53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904ED"/>
    <w:multiLevelType w:val="multilevel"/>
    <w:tmpl w:val="BA76CC2A"/>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9" w15:restartNumberingAfterBreak="0">
    <w:nsid w:val="1ED50D16"/>
    <w:multiLevelType w:val="hybridMultilevel"/>
    <w:tmpl w:val="210665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AC164D"/>
    <w:multiLevelType w:val="multilevel"/>
    <w:tmpl w:val="82D239B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10D1E94"/>
    <w:multiLevelType w:val="hybridMultilevel"/>
    <w:tmpl w:val="35C8C356"/>
    <w:lvl w:ilvl="0" w:tplc="CB32BC26">
      <w:start w:val="1"/>
      <w:numFmt w:val="decimal"/>
      <w:lvlText w:val="%1."/>
      <w:lvlJc w:val="left"/>
      <w:pPr>
        <w:tabs>
          <w:tab w:val="num" w:pos="647"/>
        </w:tabs>
        <w:ind w:left="647" w:hanging="363"/>
      </w:pPr>
      <w:rPr>
        <w:rFonts w:hint="default"/>
        <w:b w:val="0"/>
        <w:sz w:val="24"/>
        <w:szCs w:val="20"/>
      </w:rPr>
    </w:lvl>
    <w:lvl w:ilvl="1" w:tplc="04150019">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21A6103D"/>
    <w:multiLevelType w:val="multilevel"/>
    <w:tmpl w:val="724656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EAC429A"/>
    <w:multiLevelType w:val="multilevel"/>
    <w:tmpl w:val="B6F0B89E"/>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2F632D3D"/>
    <w:multiLevelType w:val="hybridMultilevel"/>
    <w:tmpl w:val="F90CDB00"/>
    <w:lvl w:ilvl="0" w:tplc="2C6A3B9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BB7073"/>
    <w:multiLevelType w:val="multilevel"/>
    <w:tmpl w:val="7BF63292"/>
    <w:lvl w:ilvl="0">
      <w:start w:val="1"/>
      <w:numFmt w:val="decimal"/>
      <w:lvlText w:val="%1)"/>
      <w:lvlJc w:val="left"/>
      <w:pPr>
        <w:ind w:left="360" w:hanging="360"/>
      </w:pPr>
      <w:rPr>
        <w:rFonts w:ascii="Arial" w:eastAsia="Arial" w:hAnsi="Arial" w:cs="Arial"/>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6" w15:restartNumberingAfterBreak="0">
    <w:nsid w:val="370D32AF"/>
    <w:multiLevelType w:val="multilevel"/>
    <w:tmpl w:val="B6161E18"/>
    <w:lvl w:ilvl="0">
      <w:start w:val="1"/>
      <w:numFmt w:val="decimal"/>
      <w:lvlText w:val="%1."/>
      <w:lvlJc w:val="left"/>
      <w:pPr>
        <w:ind w:left="720" w:hanging="360"/>
      </w:pPr>
      <w:rPr>
        <w:rFonts w:ascii="Arial" w:hAnsi="Arial" w:cs="Arial" w:hint="default"/>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F53362"/>
    <w:multiLevelType w:val="hybridMultilevel"/>
    <w:tmpl w:val="75CEE8AA"/>
    <w:lvl w:ilvl="0" w:tplc="BAF28140">
      <w:numFmt w:val="bullet"/>
      <w:lvlText w:val=""/>
      <w:lvlJc w:val="left"/>
      <w:pPr>
        <w:ind w:left="550" w:hanging="550"/>
      </w:pPr>
      <w:rPr>
        <w:rFonts w:ascii="Symbol" w:eastAsia="Times New Roman" w:hAnsi="Symbol" w:cs="Calibri"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1C4357F"/>
    <w:multiLevelType w:val="multilevel"/>
    <w:tmpl w:val="0736E774"/>
    <w:lvl w:ilvl="0">
      <w:start w:val="1"/>
      <w:numFmt w:val="decimal"/>
      <w:lvlText w:val="%1)"/>
      <w:lvlJc w:val="left"/>
      <w:pPr>
        <w:ind w:left="720" w:hanging="360"/>
      </w:pPr>
      <w:rPr>
        <w:rFonts w:ascii="Arial" w:eastAsia="Arial" w:hAnsi="Arial" w:cs="Arial"/>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Arial" w:hAnsi="Arial" w:cs="Arial" w:hint="default"/>
        <w:b w:val="0"/>
        <w:bCs/>
        <w:sz w:val="24"/>
        <w:szCs w:val="24"/>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49B3012"/>
    <w:multiLevelType w:val="multilevel"/>
    <w:tmpl w:val="768A279C"/>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5EC329E"/>
    <w:multiLevelType w:val="multilevel"/>
    <w:tmpl w:val="2A7E90F8"/>
    <w:lvl w:ilvl="0">
      <w:start w:val="1"/>
      <w:numFmt w:val="decimal"/>
      <w:lvlText w:val="%1)"/>
      <w:lvlJc w:val="left"/>
      <w:pPr>
        <w:ind w:left="720" w:hanging="360"/>
      </w:pPr>
      <w:rPr>
        <w:u w:val="none"/>
      </w:rPr>
    </w:lvl>
    <w:lvl w:ilvl="1">
      <w:start w:val="1"/>
      <w:numFmt w:val="decimal"/>
      <w:lvlText w:val="%2)"/>
      <w:lvlJc w:val="left"/>
      <w:pPr>
        <w:ind w:left="1440" w:hanging="360"/>
      </w:pPr>
      <w:rPr>
        <w:rFonts w:ascii="Arial" w:eastAsiaTheme="minorHAnsi" w:hAnsi="Arial" w:cs="Arial" w:hint="default"/>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6BB3D81"/>
    <w:multiLevelType w:val="multilevel"/>
    <w:tmpl w:val="224E7D14"/>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9F6182C"/>
    <w:multiLevelType w:val="multilevel"/>
    <w:tmpl w:val="06648B4E"/>
    <w:lvl w:ilvl="0">
      <w:start w:val="1"/>
      <w:numFmt w:val="decimal"/>
      <w:lvlText w:val="%1)"/>
      <w:lvlJc w:val="left"/>
      <w:pPr>
        <w:ind w:left="630" w:hanging="360"/>
      </w:pPr>
      <w:rPr>
        <w:u w:val="none"/>
      </w:rPr>
    </w:lvl>
    <w:lvl w:ilvl="1">
      <w:start w:val="1"/>
      <w:numFmt w:val="decimal"/>
      <w:lvlText w:val="%2)"/>
      <w:lvlJc w:val="left"/>
      <w:pPr>
        <w:ind w:left="1350" w:hanging="360"/>
      </w:pPr>
      <w:rPr>
        <w:rFonts w:ascii="Arial" w:eastAsiaTheme="minorHAnsi" w:hAnsi="Arial" w:cs="Arial" w:hint="default"/>
        <w:b w:val="0"/>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abstractNum w:abstractNumId="23" w15:restartNumberingAfterBreak="0">
    <w:nsid w:val="4C0949C3"/>
    <w:multiLevelType w:val="hybridMultilevel"/>
    <w:tmpl w:val="BAE0A9AE"/>
    <w:lvl w:ilvl="0" w:tplc="EB662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1A3FCE"/>
    <w:multiLevelType w:val="hybridMultilevel"/>
    <w:tmpl w:val="F182C472"/>
    <w:lvl w:ilvl="0" w:tplc="15D289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CFB7582"/>
    <w:multiLevelType w:val="multilevel"/>
    <w:tmpl w:val="61661E38"/>
    <w:lvl w:ilvl="0">
      <w:start w:val="1"/>
      <w:numFmt w:val="decimal"/>
      <w:lvlText w:val="%1)"/>
      <w:lvlJc w:val="left"/>
      <w:pPr>
        <w:ind w:left="502" w:hanging="360"/>
      </w:pPr>
      <w:rPr>
        <w:b w:val="0"/>
        <w:b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6" w15:restartNumberingAfterBreak="0">
    <w:nsid w:val="4F287C41"/>
    <w:multiLevelType w:val="hybridMultilevel"/>
    <w:tmpl w:val="3696689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F94B10"/>
    <w:multiLevelType w:val="hybridMultilevel"/>
    <w:tmpl w:val="E9A4E348"/>
    <w:lvl w:ilvl="0" w:tplc="A8BCD072">
      <w:start w:val="1"/>
      <w:numFmt w:val="decimal"/>
      <w:lvlText w:val="%1)"/>
      <w:lvlJc w:val="left"/>
      <w:pPr>
        <w:ind w:left="360" w:hanging="360"/>
      </w:pPr>
      <w:rPr>
        <w:rFonts w:ascii="Arial" w:eastAsiaTheme="minorHAnsi" w:hAnsi="Arial" w:cs="Arial" w:hint="default"/>
        <w:b w:val="0"/>
      </w:rPr>
    </w:lvl>
    <w:lvl w:ilvl="1" w:tplc="04150019" w:tentative="1">
      <w:start w:val="1"/>
      <w:numFmt w:val="lowerLetter"/>
      <w:lvlText w:val="%2."/>
      <w:lvlJc w:val="left"/>
      <w:pPr>
        <w:ind w:left="1440" w:hanging="360"/>
      </w:pPr>
    </w:lvl>
    <w:lvl w:ilvl="2" w:tplc="A8BCD072">
      <w:start w:val="1"/>
      <w:numFmt w:val="decimal"/>
      <w:lvlText w:val="%3)"/>
      <w:lvlJc w:val="left"/>
      <w:pPr>
        <w:ind w:left="2160" w:hanging="180"/>
      </w:pPr>
      <w:rPr>
        <w:rFonts w:ascii="Arial" w:eastAsiaTheme="minorHAnsi"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B0259E"/>
    <w:multiLevelType w:val="multilevel"/>
    <w:tmpl w:val="CEE8552A"/>
    <w:lvl w:ilvl="0">
      <w:start w:val="1"/>
      <w:numFmt w:val="decimal"/>
      <w:lvlText w:val="%1."/>
      <w:lvlJc w:val="left"/>
      <w:pPr>
        <w:ind w:left="454" w:hanging="454"/>
      </w:pPr>
      <w:rPr>
        <w:b w:val="0"/>
        <w:bCs/>
        <w:vertAlign w:val="baseline"/>
      </w:rPr>
    </w:lvl>
    <w:lvl w:ilvl="1">
      <w:start w:val="1"/>
      <w:numFmt w:val="decimal"/>
      <w:lvlText w:val="%2)"/>
      <w:lvlJc w:val="left"/>
      <w:pPr>
        <w:ind w:left="884" w:hanging="360"/>
      </w:pPr>
      <w:rPr>
        <w:rFonts w:ascii="Arial" w:eastAsia="Arial" w:hAnsi="Arial" w:cs="Arial"/>
        <w:b w:val="0"/>
        <w:bCs w:val="0"/>
        <w:color w:val="auto"/>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9" w15:restartNumberingAfterBreak="0">
    <w:nsid w:val="59F54777"/>
    <w:multiLevelType w:val="hybridMultilevel"/>
    <w:tmpl w:val="827AF4E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7A50DC34">
      <w:start w:val="60"/>
      <w:numFmt w:val="decimal"/>
      <w:lvlText w:val="%4"/>
      <w:lvlJc w:val="left"/>
      <w:pPr>
        <w:ind w:left="2880" w:hanging="360"/>
      </w:pPr>
      <w:rPr>
        <w:rFonts w:eastAsia="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23844EF"/>
    <w:multiLevelType w:val="hybridMultilevel"/>
    <w:tmpl w:val="30C2C9B6"/>
    <w:lvl w:ilvl="0" w:tplc="D500F7CA">
      <w:start w:val="1"/>
      <w:numFmt w:val="lowerLetter"/>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720" w:hanging="360"/>
      </w:pPr>
      <w:rPr>
        <w:rFonts w:hint="default"/>
      </w:rPr>
    </w:lvl>
    <w:lvl w:ilvl="5" w:tplc="5A9EC8E6">
      <w:start w:val="1"/>
      <w:numFmt w:val="upperLetter"/>
      <w:lvlText w:val="%6)"/>
      <w:lvlJc w:val="left"/>
      <w:pPr>
        <w:ind w:left="4500" w:hanging="360"/>
      </w:pPr>
      <w:rPr>
        <w:rFonts w:hint="default"/>
      </w:rPr>
    </w:lvl>
    <w:lvl w:ilvl="6" w:tplc="C28AB746">
      <w:start w:val="1"/>
      <w:numFmt w:val="decimal"/>
      <w:lvlText w:val="%7"/>
      <w:lvlJc w:val="left"/>
      <w:pPr>
        <w:ind w:left="5040" w:hanging="360"/>
      </w:pPr>
      <w:rPr>
        <w:rFonts w:eastAsia="Arial" w:hint="default"/>
        <w:b/>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4932E15"/>
    <w:multiLevelType w:val="multilevel"/>
    <w:tmpl w:val="14F081C0"/>
    <w:lvl w:ilvl="0">
      <w:start w:val="1"/>
      <w:numFmt w:val="decimal"/>
      <w:lvlText w:val="%1."/>
      <w:lvlJc w:val="left"/>
      <w:pPr>
        <w:ind w:left="1146" w:hanging="360"/>
      </w:pPr>
      <w:rPr>
        <w:rFonts w:ascii="Arial" w:eastAsia="Arial" w:hAnsi="Arial" w:cs="Arial"/>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2" w15:restartNumberingAfterBreak="0">
    <w:nsid w:val="74676FCF"/>
    <w:multiLevelType w:val="multilevel"/>
    <w:tmpl w:val="4384AEDE"/>
    <w:lvl w:ilvl="0">
      <w:start w:val="1"/>
      <w:numFmt w:val="decimal"/>
      <w:lvlText w:val="%1)"/>
      <w:lvlJc w:val="left"/>
      <w:pPr>
        <w:tabs>
          <w:tab w:val="num" w:pos="360"/>
        </w:tabs>
        <w:ind w:left="360" w:hanging="360"/>
      </w:pPr>
      <w:rPr>
        <w:rFonts w:ascii="Arial" w:eastAsia="Arial" w:hAnsi="Arial" w:cs="Arial"/>
        <w:sz w:val="22"/>
        <w:szCs w:val="22"/>
      </w:rPr>
    </w:lvl>
    <w:lvl w:ilvl="1">
      <w:start w:val="1"/>
      <w:numFmt w:val="bullet"/>
      <w:lvlText w:val=""/>
      <w:lvlJc w:val="left"/>
      <w:pPr>
        <w:tabs>
          <w:tab w:val="num" w:pos="1080"/>
        </w:tabs>
        <w:ind w:left="1080" w:hanging="360"/>
      </w:pPr>
      <w:rPr>
        <w:rFonts w:ascii="Symbol" w:hAnsi="Symbol" w:cs="Symbol" w:hint="default"/>
        <w:sz w:val="18"/>
        <w:szCs w:val="18"/>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74D1391C"/>
    <w:multiLevelType w:val="hybridMultilevel"/>
    <w:tmpl w:val="774E4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A4354F"/>
    <w:multiLevelType w:val="multilevel"/>
    <w:tmpl w:val="A0DA686C"/>
    <w:lvl w:ilvl="0">
      <w:start w:val="1"/>
      <w:numFmt w:val="decimal"/>
      <w:lvlText w:val="%1."/>
      <w:lvlJc w:val="left"/>
      <w:pPr>
        <w:ind w:left="1800" w:hanging="36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840747F"/>
    <w:multiLevelType w:val="multilevel"/>
    <w:tmpl w:val="22FEC92C"/>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val="0"/>
        <w:bCs/>
        <w:color w:val="000000"/>
        <w:sz w:val="24"/>
        <w:szCs w:val="24"/>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6" w15:restartNumberingAfterBreak="0">
    <w:nsid w:val="7A463512"/>
    <w:multiLevelType w:val="multilevel"/>
    <w:tmpl w:val="0D50000E"/>
    <w:lvl w:ilvl="0">
      <w:start w:val="1"/>
      <w:numFmt w:val="decimal"/>
      <w:lvlText w:val="%1)"/>
      <w:lvlJc w:val="left"/>
      <w:pPr>
        <w:ind w:left="1146" w:hanging="360"/>
      </w:pPr>
      <w:rPr>
        <w:b w:val="0"/>
        <w:bCs/>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7" w15:restartNumberingAfterBreak="0">
    <w:nsid w:val="7E0274BC"/>
    <w:multiLevelType w:val="multilevel"/>
    <w:tmpl w:val="578E5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79348900">
    <w:abstractNumId w:val="3"/>
  </w:num>
  <w:num w:numId="2" w16cid:durableId="229586678">
    <w:abstractNumId w:val="37"/>
  </w:num>
  <w:num w:numId="3" w16cid:durableId="1635063302">
    <w:abstractNumId w:val="35"/>
  </w:num>
  <w:num w:numId="4" w16cid:durableId="148178863">
    <w:abstractNumId w:val="10"/>
  </w:num>
  <w:num w:numId="5" w16cid:durableId="1361131459">
    <w:abstractNumId w:val="4"/>
  </w:num>
  <w:num w:numId="6" w16cid:durableId="1537738909">
    <w:abstractNumId w:val="31"/>
  </w:num>
  <w:num w:numId="7" w16cid:durableId="1093358604">
    <w:abstractNumId w:val="8"/>
  </w:num>
  <w:num w:numId="8" w16cid:durableId="527722091">
    <w:abstractNumId w:val="6"/>
  </w:num>
  <w:num w:numId="9" w16cid:durableId="621308166">
    <w:abstractNumId w:val="16"/>
  </w:num>
  <w:num w:numId="10" w16cid:durableId="1322269763">
    <w:abstractNumId w:val="5"/>
  </w:num>
  <w:num w:numId="11" w16cid:durableId="603266756">
    <w:abstractNumId w:val="15"/>
  </w:num>
  <w:num w:numId="12" w16cid:durableId="1528525219">
    <w:abstractNumId w:val="28"/>
  </w:num>
  <w:num w:numId="13" w16cid:durableId="1745032571">
    <w:abstractNumId w:val="36"/>
  </w:num>
  <w:num w:numId="14" w16cid:durableId="236791047">
    <w:abstractNumId w:val="25"/>
  </w:num>
  <w:num w:numId="15" w16cid:durableId="1422068896">
    <w:abstractNumId w:val="12"/>
  </w:num>
  <w:num w:numId="16" w16cid:durableId="1035157516">
    <w:abstractNumId w:val="18"/>
  </w:num>
  <w:num w:numId="17" w16cid:durableId="174736632">
    <w:abstractNumId w:val="19"/>
  </w:num>
  <w:num w:numId="18" w16cid:durableId="1756245593">
    <w:abstractNumId w:val="13"/>
  </w:num>
  <w:num w:numId="19" w16cid:durableId="1123572980">
    <w:abstractNumId w:val="21"/>
  </w:num>
  <w:num w:numId="20" w16cid:durableId="1873759400">
    <w:abstractNumId w:val="34"/>
  </w:num>
  <w:num w:numId="21" w16cid:durableId="1771389970">
    <w:abstractNumId w:val="22"/>
  </w:num>
  <w:num w:numId="22" w16cid:durableId="1839539883">
    <w:abstractNumId w:val="20"/>
  </w:num>
  <w:num w:numId="23" w16cid:durableId="1231503186">
    <w:abstractNumId w:val="27"/>
  </w:num>
  <w:num w:numId="24" w16cid:durableId="1239754444">
    <w:abstractNumId w:val="0"/>
  </w:num>
  <w:num w:numId="25" w16cid:durableId="763651726">
    <w:abstractNumId w:val="14"/>
  </w:num>
  <w:num w:numId="26" w16cid:durableId="1668172385">
    <w:abstractNumId w:val="2"/>
  </w:num>
  <w:num w:numId="27" w16cid:durableId="1849446061">
    <w:abstractNumId w:val="30"/>
  </w:num>
  <w:num w:numId="28" w16cid:durableId="1902010998">
    <w:abstractNumId w:val="11"/>
  </w:num>
  <w:num w:numId="29" w16cid:durableId="978606929">
    <w:abstractNumId w:val="33"/>
  </w:num>
  <w:num w:numId="30" w16cid:durableId="1094283976">
    <w:abstractNumId w:val="29"/>
  </w:num>
  <w:num w:numId="31" w16cid:durableId="76098162">
    <w:abstractNumId w:val="7"/>
  </w:num>
  <w:num w:numId="32" w16cid:durableId="1340545719">
    <w:abstractNumId w:val="9"/>
  </w:num>
  <w:num w:numId="33" w16cid:durableId="25565919">
    <w:abstractNumId w:val="26"/>
  </w:num>
  <w:num w:numId="34" w16cid:durableId="878083045">
    <w:abstractNumId w:val="17"/>
  </w:num>
  <w:num w:numId="35" w16cid:durableId="468865896">
    <w:abstractNumId w:val="24"/>
  </w:num>
  <w:num w:numId="36" w16cid:durableId="573786107">
    <w:abstractNumId w:val="32"/>
  </w:num>
  <w:num w:numId="37" w16cid:durableId="10691579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4855162">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991"/>
    <w:rsid w:val="00012367"/>
    <w:rsid w:val="000301D7"/>
    <w:rsid w:val="00065170"/>
    <w:rsid w:val="000758A9"/>
    <w:rsid w:val="000759BE"/>
    <w:rsid w:val="00082CCD"/>
    <w:rsid w:val="00084124"/>
    <w:rsid w:val="00084A39"/>
    <w:rsid w:val="00086939"/>
    <w:rsid w:val="000A3555"/>
    <w:rsid w:val="000B4414"/>
    <w:rsid w:val="000C3CA4"/>
    <w:rsid w:val="000C3FC3"/>
    <w:rsid w:val="000C567D"/>
    <w:rsid w:val="000D5088"/>
    <w:rsid w:val="000E487D"/>
    <w:rsid w:val="000E69B1"/>
    <w:rsid w:val="00100F58"/>
    <w:rsid w:val="0011408E"/>
    <w:rsid w:val="00161B7E"/>
    <w:rsid w:val="001642CA"/>
    <w:rsid w:val="00166852"/>
    <w:rsid w:val="0018464B"/>
    <w:rsid w:val="0019696E"/>
    <w:rsid w:val="00197F06"/>
    <w:rsid w:val="001A2FB1"/>
    <w:rsid w:val="001B1632"/>
    <w:rsid w:val="001B643F"/>
    <w:rsid w:val="001C5D22"/>
    <w:rsid w:val="001D57D7"/>
    <w:rsid w:val="001D606A"/>
    <w:rsid w:val="001E2E89"/>
    <w:rsid w:val="002004AC"/>
    <w:rsid w:val="00200600"/>
    <w:rsid w:val="002014D9"/>
    <w:rsid w:val="00215480"/>
    <w:rsid w:val="00243ABC"/>
    <w:rsid w:val="002608C0"/>
    <w:rsid w:val="002616D0"/>
    <w:rsid w:val="00281370"/>
    <w:rsid w:val="00292E25"/>
    <w:rsid w:val="00293316"/>
    <w:rsid w:val="00294C08"/>
    <w:rsid w:val="002A7412"/>
    <w:rsid w:val="002B0A10"/>
    <w:rsid w:val="002B2991"/>
    <w:rsid w:val="002B31F8"/>
    <w:rsid w:val="002B35C3"/>
    <w:rsid w:val="002B40ED"/>
    <w:rsid w:val="002B6028"/>
    <w:rsid w:val="002C050B"/>
    <w:rsid w:val="002C20DE"/>
    <w:rsid w:val="002C5DC6"/>
    <w:rsid w:val="002D2402"/>
    <w:rsid w:val="002D47AC"/>
    <w:rsid w:val="002E150B"/>
    <w:rsid w:val="002E2883"/>
    <w:rsid w:val="002E43F9"/>
    <w:rsid w:val="003001DE"/>
    <w:rsid w:val="00301959"/>
    <w:rsid w:val="00313114"/>
    <w:rsid w:val="0033381C"/>
    <w:rsid w:val="00345ABA"/>
    <w:rsid w:val="003502BF"/>
    <w:rsid w:val="00350F84"/>
    <w:rsid w:val="00362692"/>
    <w:rsid w:val="00365B68"/>
    <w:rsid w:val="00372961"/>
    <w:rsid w:val="003758BB"/>
    <w:rsid w:val="00386380"/>
    <w:rsid w:val="003A1015"/>
    <w:rsid w:val="003A65BE"/>
    <w:rsid w:val="003A7632"/>
    <w:rsid w:val="003A7F6A"/>
    <w:rsid w:val="003B49B6"/>
    <w:rsid w:val="003E7C32"/>
    <w:rsid w:val="003F4828"/>
    <w:rsid w:val="003F6C3C"/>
    <w:rsid w:val="004071D8"/>
    <w:rsid w:val="00410ADB"/>
    <w:rsid w:val="00420B5A"/>
    <w:rsid w:val="00425B40"/>
    <w:rsid w:val="00434ED1"/>
    <w:rsid w:val="00436758"/>
    <w:rsid w:val="00436D1C"/>
    <w:rsid w:val="004536FC"/>
    <w:rsid w:val="00454591"/>
    <w:rsid w:val="004605EA"/>
    <w:rsid w:val="00460E62"/>
    <w:rsid w:val="0046269C"/>
    <w:rsid w:val="00464DB8"/>
    <w:rsid w:val="00470A1B"/>
    <w:rsid w:val="0047320B"/>
    <w:rsid w:val="004748CF"/>
    <w:rsid w:val="004753F6"/>
    <w:rsid w:val="00476EFB"/>
    <w:rsid w:val="00484AE0"/>
    <w:rsid w:val="004A007E"/>
    <w:rsid w:val="004A2FCC"/>
    <w:rsid w:val="004A6F2A"/>
    <w:rsid w:val="004C0962"/>
    <w:rsid w:val="004C614E"/>
    <w:rsid w:val="004C7FEF"/>
    <w:rsid w:val="004D71C4"/>
    <w:rsid w:val="004E0779"/>
    <w:rsid w:val="004E6BEE"/>
    <w:rsid w:val="004F399C"/>
    <w:rsid w:val="004F55B2"/>
    <w:rsid w:val="005064EF"/>
    <w:rsid w:val="0052790E"/>
    <w:rsid w:val="00544C52"/>
    <w:rsid w:val="00551C55"/>
    <w:rsid w:val="00555BEB"/>
    <w:rsid w:val="00557ED0"/>
    <w:rsid w:val="0056360F"/>
    <w:rsid w:val="00563B05"/>
    <w:rsid w:val="00582F86"/>
    <w:rsid w:val="00590F4C"/>
    <w:rsid w:val="00597BC6"/>
    <w:rsid w:val="005A2F10"/>
    <w:rsid w:val="005A3F9C"/>
    <w:rsid w:val="005A41D1"/>
    <w:rsid w:val="005A4D3E"/>
    <w:rsid w:val="005C0062"/>
    <w:rsid w:val="005D6D3F"/>
    <w:rsid w:val="005F31B8"/>
    <w:rsid w:val="005F732D"/>
    <w:rsid w:val="00610AAD"/>
    <w:rsid w:val="00617950"/>
    <w:rsid w:val="006303C9"/>
    <w:rsid w:val="00633A4C"/>
    <w:rsid w:val="00640A90"/>
    <w:rsid w:val="00650FC2"/>
    <w:rsid w:val="00652E02"/>
    <w:rsid w:val="006530B8"/>
    <w:rsid w:val="00662827"/>
    <w:rsid w:val="00677FCC"/>
    <w:rsid w:val="006812CA"/>
    <w:rsid w:val="006847EC"/>
    <w:rsid w:val="006923FD"/>
    <w:rsid w:val="006935BE"/>
    <w:rsid w:val="006944F6"/>
    <w:rsid w:val="006B3050"/>
    <w:rsid w:val="006C2877"/>
    <w:rsid w:val="006C3378"/>
    <w:rsid w:val="006D1EE4"/>
    <w:rsid w:val="006D486E"/>
    <w:rsid w:val="006E1971"/>
    <w:rsid w:val="006E3997"/>
    <w:rsid w:val="006F08A8"/>
    <w:rsid w:val="006F3A4E"/>
    <w:rsid w:val="007022CF"/>
    <w:rsid w:val="00712CB2"/>
    <w:rsid w:val="00720792"/>
    <w:rsid w:val="00725446"/>
    <w:rsid w:val="00730781"/>
    <w:rsid w:val="0074198B"/>
    <w:rsid w:val="0075362A"/>
    <w:rsid w:val="00755004"/>
    <w:rsid w:val="00757CB9"/>
    <w:rsid w:val="00766BA6"/>
    <w:rsid w:val="00767EEE"/>
    <w:rsid w:val="0077343A"/>
    <w:rsid w:val="007777E8"/>
    <w:rsid w:val="007851D0"/>
    <w:rsid w:val="00785D29"/>
    <w:rsid w:val="007978DF"/>
    <w:rsid w:val="007A6B93"/>
    <w:rsid w:val="007B3566"/>
    <w:rsid w:val="007B5720"/>
    <w:rsid w:val="007C68A8"/>
    <w:rsid w:val="007C6C55"/>
    <w:rsid w:val="007F1F9D"/>
    <w:rsid w:val="00802F89"/>
    <w:rsid w:val="008056D0"/>
    <w:rsid w:val="00806F8A"/>
    <w:rsid w:val="0081283B"/>
    <w:rsid w:val="0081794B"/>
    <w:rsid w:val="00831E9D"/>
    <w:rsid w:val="008321D1"/>
    <w:rsid w:val="00837020"/>
    <w:rsid w:val="00842D96"/>
    <w:rsid w:val="00843E68"/>
    <w:rsid w:val="00857175"/>
    <w:rsid w:val="0088360D"/>
    <w:rsid w:val="00892238"/>
    <w:rsid w:val="008A1F6C"/>
    <w:rsid w:val="008B553B"/>
    <w:rsid w:val="008D0414"/>
    <w:rsid w:val="008D7008"/>
    <w:rsid w:val="008F5236"/>
    <w:rsid w:val="00903AFD"/>
    <w:rsid w:val="0090475B"/>
    <w:rsid w:val="009061FB"/>
    <w:rsid w:val="00906FA6"/>
    <w:rsid w:val="0090790D"/>
    <w:rsid w:val="00914B0D"/>
    <w:rsid w:val="0092424C"/>
    <w:rsid w:val="00932BDF"/>
    <w:rsid w:val="00943421"/>
    <w:rsid w:val="00944D0F"/>
    <w:rsid w:val="0094543B"/>
    <w:rsid w:val="00945FDA"/>
    <w:rsid w:val="00961A04"/>
    <w:rsid w:val="009747F0"/>
    <w:rsid w:val="00980C89"/>
    <w:rsid w:val="00983801"/>
    <w:rsid w:val="00994819"/>
    <w:rsid w:val="009A54A8"/>
    <w:rsid w:val="009A7300"/>
    <w:rsid w:val="009B37C0"/>
    <w:rsid w:val="009B6435"/>
    <w:rsid w:val="009C0C8F"/>
    <w:rsid w:val="009C22AE"/>
    <w:rsid w:val="009F1D77"/>
    <w:rsid w:val="009F25FE"/>
    <w:rsid w:val="009F6C93"/>
    <w:rsid w:val="00A05075"/>
    <w:rsid w:val="00A064FD"/>
    <w:rsid w:val="00A34FA1"/>
    <w:rsid w:val="00A62724"/>
    <w:rsid w:val="00A62960"/>
    <w:rsid w:val="00A66C79"/>
    <w:rsid w:val="00A66DF6"/>
    <w:rsid w:val="00A76C9E"/>
    <w:rsid w:val="00A82432"/>
    <w:rsid w:val="00A82869"/>
    <w:rsid w:val="00A853B2"/>
    <w:rsid w:val="00A9125C"/>
    <w:rsid w:val="00A91AC5"/>
    <w:rsid w:val="00AA4135"/>
    <w:rsid w:val="00AA6E1D"/>
    <w:rsid w:val="00AC1A9F"/>
    <w:rsid w:val="00AC6EBB"/>
    <w:rsid w:val="00B01479"/>
    <w:rsid w:val="00B0257E"/>
    <w:rsid w:val="00B031F4"/>
    <w:rsid w:val="00B03E5A"/>
    <w:rsid w:val="00B04C6D"/>
    <w:rsid w:val="00B062D3"/>
    <w:rsid w:val="00B07048"/>
    <w:rsid w:val="00B16CBB"/>
    <w:rsid w:val="00B2780E"/>
    <w:rsid w:val="00B35B17"/>
    <w:rsid w:val="00B56446"/>
    <w:rsid w:val="00B572E9"/>
    <w:rsid w:val="00B73C90"/>
    <w:rsid w:val="00B8355C"/>
    <w:rsid w:val="00B91BAA"/>
    <w:rsid w:val="00B96DF0"/>
    <w:rsid w:val="00BC39E2"/>
    <w:rsid w:val="00BF48BB"/>
    <w:rsid w:val="00BF707D"/>
    <w:rsid w:val="00C15F89"/>
    <w:rsid w:val="00C22E9F"/>
    <w:rsid w:val="00C25720"/>
    <w:rsid w:val="00C259A2"/>
    <w:rsid w:val="00C30923"/>
    <w:rsid w:val="00C40892"/>
    <w:rsid w:val="00C41B3A"/>
    <w:rsid w:val="00C4510A"/>
    <w:rsid w:val="00C57F51"/>
    <w:rsid w:val="00C6089B"/>
    <w:rsid w:val="00C7336F"/>
    <w:rsid w:val="00C768AE"/>
    <w:rsid w:val="00C77BEC"/>
    <w:rsid w:val="00C85F81"/>
    <w:rsid w:val="00CA021F"/>
    <w:rsid w:val="00CA11B3"/>
    <w:rsid w:val="00CB6C6F"/>
    <w:rsid w:val="00CC0BF7"/>
    <w:rsid w:val="00CC1741"/>
    <w:rsid w:val="00CD36D3"/>
    <w:rsid w:val="00CD550D"/>
    <w:rsid w:val="00CD6323"/>
    <w:rsid w:val="00CE0D9B"/>
    <w:rsid w:val="00CF6BD4"/>
    <w:rsid w:val="00D01472"/>
    <w:rsid w:val="00D102E4"/>
    <w:rsid w:val="00D11B72"/>
    <w:rsid w:val="00D15F75"/>
    <w:rsid w:val="00D170B3"/>
    <w:rsid w:val="00D2181C"/>
    <w:rsid w:val="00D45DE4"/>
    <w:rsid w:val="00D4636A"/>
    <w:rsid w:val="00D802E5"/>
    <w:rsid w:val="00D86957"/>
    <w:rsid w:val="00D917DF"/>
    <w:rsid w:val="00DA1478"/>
    <w:rsid w:val="00DA20B7"/>
    <w:rsid w:val="00DA2979"/>
    <w:rsid w:val="00DB074A"/>
    <w:rsid w:val="00DC59B1"/>
    <w:rsid w:val="00DC6953"/>
    <w:rsid w:val="00DE680E"/>
    <w:rsid w:val="00DE7711"/>
    <w:rsid w:val="00DF332C"/>
    <w:rsid w:val="00E00543"/>
    <w:rsid w:val="00E01D60"/>
    <w:rsid w:val="00E12BCA"/>
    <w:rsid w:val="00E15149"/>
    <w:rsid w:val="00E2069F"/>
    <w:rsid w:val="00E254F8"/>
    <w:rsid w:val="00E3015C"/>
    <w:rsid w:val="00E46500"/>
    <w:rsid w:val="00E52C44"/>
    <w:rsid w:val="00E56C45"/>
    <w:rsid w:val="00E6505A"/>
    <w:rsid w:val="00E71625"/>
    <w:rsid w:val="00E91B80"/>
    <w:rsid w:val="00EA0638"/>
    <w:rsid w:val="00EB43B1"/>
    <w:rsid w:val="00EB44E6"/>
    <w:rsid w:val="00EC545C"/>
    <w:rsid w:val="00ED736A"/>
    <w:rsid w:val="00ED787A"/>
    <w:rsid w:val="00ED7E80"/>
    <w:rsid w:val="00EE0523"/>
    <w:rsid w:val="00EE1D5F"/>
    <w:rsid w:val="00EF0535"/>
    <w:rsid w:val="00EF6B6C"/>
    <w:rsid w:val="00F01CAD"/>
    <w:rsid w:val="00F023E8"/>
    <w:rsid w:val="00F02B4E"/>
    <w:rsid w:val="00F20D0B"/>
    <w:rsid w:val="00F226F8"/>
    <w:rsid w:val="00F264B8"/>
    <w:rsid w:val="00F50E0A"/>
    <w:rsid w:val="00F60DEA"/>
    <w:rsid w:val="00F71DC0"/>
    <w:rsid w:val="00F77B9E"/>
    <w:rsid w:val="00F8718A"/>
    <w:rsid w:val="00F874EE"/>
    <w:rsid w:val="00F94730"/>
    <w:rsid w:val="00F95071"/>
    <w:rsid w:val="00FA2C8B"/>
    <w:rsid w:val="00FA3413"/>
    <w:rsid w:val="00FA5359"/>
    <w:rsid w:val="00FB4163"/>
    <w:rsid w:val="00FB7864"/>
    <w:rsid w:val="00FC3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488A"/>
  <w15:chartTrackingRefBased/>
  <w15:docId w15:val="{C0822B48-D03B-4E6D-80CD-2E5EA03F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FC3"/>
    <w:pPr>
      <w:spacing w:after="0" w:line="276" w:lineRule="auto"/>
    </w:pPr>
    <w:rPr>
      <w:rFonts w:ascii="Arial" w:eastAsia="Arial" w:hAnsi="Arial" w:cs="Arial"/>
      <w:lang w:val="en-US" w:eastAsia="pl-PL"/>
    </w:rPr>
  </w:style>
  <w:style w:type="paragraph" w:styleId="Nagwek1">
    <w:name w:val="heading 1"/>
    <w:basedOn w:val="Normalny"/>
    <w:next w:val="Normalny"/>
    <w:link w:val="Nagwek1Znak"/>
    <w:uiPriority w:val="9"/>
    <w:qFormat/>
    <w:rsid w:val="000C3FC3"/>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0C3FC3"/>
    <w:pPr>
      <w:keepNext/>
      <w:keepLines/>
      <w:spacing w:before="360" w:after="120"/>
      <w:outlineLvl w:val="1"/>
    </w:pPr>
    <w:rPr>
      <w:sz w:val="32"/>
      <w:szCs w:val="32"/>
    </w:rPr>
  </w:style>
  <w:style w:type="paragraph" w:styleId="Nagwek3">
    <w:name w:val="heading 3"/>
    <w:basedOn w:val="Normalny"/>
    <w:next w:val="Normalny"/>
    <w:link w:val="Nagwek3Znak"/>
    <w:uiPriority w:val="9"/>
    <w:unhideWhenUsed/>
    <w:qFormat/>
    <w:rsid w:val="000C3FC3"/>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rsid w:val="000C3FC3"/>
    <w:pPr>
      <w:keepNext/>
      <w:keepLines/>
      <w:spacing w:before="280" w:after="80"/>
      <w:outlineLvl w:val="3"/>
    </w:pPr>
    <w:rPr>
      <w:color w:val="666666"/>
      <w:sz w:val="24"/>
      <w:szCs w:val="24"/>
    </w:rPr>
  </w:style>
  <w:style w:type="paragraph" w:styleId="Nagwek5">
    <w:name w:val="heading 5"/>
    <w:basedOn w:val="Normalny"/>
    <w:next w:val="Normalny"/>
    <w:link w:val="Nagwek5Znak"/>
    <w:uiPriority w:val="9"/>
    <w:unhideWhenUsed/>
    <w:qFormat/>
    <w:rsid w:val="000C3FC3"/>
    <w:pPr>
      <w:keepNext/>
      <w:keepLines/>
      <w:spacing w:before="240" w:after="80"/>
      <w:outlineLvl w:val="4"/>
    </w:pPr>
    <w:rPr>
      <w:color w:val="666666"/>
    </w:rPr>
  </w:style>
  <w:style w:type="paragraph" w:styleId="Nagwek6">
    <w:name w:val="heading 6"/>
    <w:basedOn w:val="Normalny"/>
    <w:next w:val="Normalny"/>
    <w:link w:val="Nagwek6Znak"/>
    <w:uiPriority w:val="9"/>
    <w:semiHidden/>
    <w:unhideWhenUsed/>
    <w:qFormat/>
    <w:rsid w:val="000C3FC3"/>
    <w:pPr>
      <w:keepNext/>
      <w:keepLines/>
      <w:spacing w:before="240" w:after="80"/>
      <w:outlineLvl w:val="5"/>
    </w:pPr>
    <w:rPr>
      <w:i/>
      <w:color w:val="666666"/>
    </w:rPr>
  </w:style>
  <w:style w:type="paragraph" w:styleId="Nagwek7">
    <w:name w:val="heading 7"/>
    <w:basedOn w:val="Normalny"/>
    <w:next w:val="Normalny"/>
    <w:link w:val="Nagwek7Znak"/>
    <w:uiPriority w:val="9"/>
    <w:semiHidden/>
    <w:unhideWhenUsed/>
    <w:qFormat/>
    <w:rsid w:val="000C3FC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3FC3"/>
    <w:rPr>
      <w:rFonts w:ascii="Arial" w:eastAsia="Arial" w:hAnsi="Arial" w:cs="Arial"/>
      <w:sz w:val="40"/>
      <w:szCs w:val="40"/>
      <w:lang w:val="en-US" w:eastAsia="pl-PL"/>
    </w:rPr>
  </w:style>
  <w:style w:type="character" w:customStyle="1" w:styleId="Nagwek2Znak">
    <w:name w:val="Nagłówek 2 Znak"/>
    <w:basedOn w:val="Domylnaczcionkaakapitu"/>
    <w:link w:val="Nagwek2"/>
    <w:uiPriority w:val="9"/>
    <w:rsid w:val="000C3FC3"/>
    <w:rPr>
      <w:rFonts w:ascii="Arial" w:eastAsia="Arial" w:hAnsi="Arial" w:cs="Arial"/>
      <w:sz w:val="32"/>
      <w:szCs w:val="32"/>
      <w:lang w:val="en-US" w:eastAsia="pl-PL"/>
    </w:rPr>
  </w:style>
  <w:style w:type="character" w:customStyle="1" w:styleId="Nagwek3Znak">
    <w:name w:val="Nagłówek 3 Znak"/>
    <w:basedOn w:val="Domylnaczcionkaakapitu"/>
    <w:link w:val="Nagwek3"/>
    <w:uiPriority w:val="9"/>
    <w:rsid w:val="000C3FC3"/>
    <w:rPr>
      <w:rFonts w:ascii="Arial" w:eastAsia="Arial" w:hAnsi="Arial" w:cs="Arial"/>
      <w:color w:val="434343"/>
      <w:sz w:val="28"/>
      <w:szCs w:val="28"/>
      <w:lang w:val="en-US" w:eastAsia="pl-PL"/>
    </w:rPr>
  </w:style>
  <w:style w:type="character" w:customStyle="1" w:styleId="Nagwek4Znak">
    <w:name w:val="Nagłówek 4 Znak"/>
    <w:basedOn w:val="Domylnaczcionkaakapitu"/>
    <w:link w:val="Nagwek4"/>
    <w:uiPriority w:val="9"/>
    <w:rsid w:val="000C3FC3"/>
    <w:rPr>
      <w:rFonts w:ascii="Arial" w:eastAsia="Arial" w:hAnsi="Arial" w:cs="Arial"/>
      <w:color w:val="666666"/>
      <w:sz w:val="24"/>
      <w:szCs w:val="24"/>
      <w:lang w:val="en-US" w:eastAsia="pl-PL"/>
    </w:rPr>
  </w:style>
  <w:style w:type="character" w:customStyle="1" w:styleId="Nagwek5Znak">
    <w:name w:val="Nagłówek 5 Znak"/>
    <w:basedOn w:val="Domylnaczcionkaakapitu"/>
    <w:link w:val="Nagwek5"/>
    <w:uiPriority w:val="9"/>
    <w:rsid w:val="000C3FC3"/>
    <w:rPr>
      <w:rFonts w:ascii="Arial" w:eastAsia="Arial" w:hAnsi="Arial" w:cs="Arial"/>
      <w:color w:val="666666"/>
      <w:lang w:val="en-US" w:eastAsia="pl-PL"/>
    </w:rPr>
  </w:style>
  <w:style w:type="character" w:customStyle="1" w:styleId="Nagwek6Znak">
    <w:name w:val="Nagłówek 6 Znak"/>
    <w:basedOn w:val="Domylnaczcionkaakapitu"/>
    <w:link w:val="Nagwek6"/>
    <w:uiPriority w:val="9"/>
    <w:semiHidden/>
    <w:rsid w:val="000C3FC3"/>
    <w:rPr>
      <w:rFonts w:ascii="Arial" w:eastAsia="Arial" w:hAnsi="Arial" w:cs="Arial"/>
      <w:i/>
      <w:color w:val="666666"/>
      <w:lang w:val="en-US" w:eastAsia="pl-PL"/>
    </w:rPr>
  </w:style>
  <w:style w:type="character" w:customStyle="1" w:styleId="Nagwek7Znak">
    <w:name w:val="Nagłówek 7 Znak"/>
    <w:basedOn w:val="Domylnaczcionkaakapitu"/>
    <w:link w:val="Nagwek7"/>
    <w:uiPriority w:val="9"/>
    <w:semiHidden/>
    <w:rsid w:val="000C3FC3"/>
    <w:rPr>
      <w:rFonts w:asciiTheme="majorHAnsi" w:eastAsiaTheme="majorEastAsia" w:hAnsiTheme="majorHAnsi" w:cstheme="majorBidi"/>
      <w:i/>
      <w:iCs/>
      <w:color w:val="404040" w:themeColor="text1" w:themeTint="BF"/>
      <w:lang w:val="en-US" w:eastAsia="pl-PL"/>
    </w:rPr>
  </w:style>
  <w:style w:type="table" w:customStyle="1" w:styleId="TableNormal">
    <w:name w:val="Table Normal"/>
    <w:rsid w:val="000C3FC3"/>
    <w:pPr>
      <w:spacing w:after="0" w:line="276" w:lineRule="auto"/>
    </w:pPr>
    <w:rPr>
      <w:rFonts w:ascii="Arial" w:eastAsia="Arial" w:hAnsi="Arial" w:cs="Arial"/>
      <w:lang w:val="en-US"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0C3FC3"/>
    <w:pPr>
      <w:keepNext/>
      <w:keepLines/>
      <w:spacing w:after="60"/>
    </w:pPr>
    <w:rPr>
      <w:sz w:val="52"/>
      <w:szCs w:val="52"/>
    </w:rPr>
  </w:style>
  <w:style w:type="character" w:customStyle="1" w:styleId="TytuZnak">
    <w:name w:val="Tytuł Znak"/>
    <w:basedOn w:val="Domylnaczcionkaakapitu"/>
    <w:link w:val="Tytu"/>
    <w:uiPriority w:val="10"/>
    <w:rsid w:val="000C3FC3"/>
    <w:rPr>
      <w:rFonts w:ascii="Arial" w:eastAsia="Arial" w:hAnsi="Arial" w:cs="Arial"/>
      <w:sz w:val="52"/>
      <w:szCs w:val="52"/>
      <w:lang w:val="en-US" w:eastAsia="pl-PL"/>
    </w:rPr>
  </w:style>
  <w:style w:type="paragraph" w:styleId="Podtytu">
    <w:name w:val="Subtitle"/>
    <w:basedOn w:val="Normalny"/>
    <w:next w:val="Normalny"/>
    <w:link w:val="PodtytuZnak"/>
    <w:uiPriority w:val="11"/>
    <w:qFormat/>
    <w:rsid w:val="000C3FC3"/>
    <w:pPr>
      <w:keepNext/>
      <w:keepLines/>
      <w:spacing w:after="320"/>
    </w:pPr>
    <w:rPr>
      <w:color w:val="666666"/>
      <w:sz w:val="30"/>
      <w:szCs w:val="30"/>
    </w:rPr>
  </w:style>
  <w:style w:type="character" w:customStyle="1" w:styleId="PodtytuZnak">
    <w:name w:val="Podtytuł Znak"/>
    <w:basedOn w:val="Domylnaczcionkaakapitu"/>
    <w:link w:val="Podtytu"/>
    <w:uiPriority w:val="11"/>
    <w:rsid w:val="000C3FC3"/>
    <w:rPr>
      <w:rFonts w:ascii="Arial" w:eastAsia="Arial" w:hAnsi="Arial" w:cs="Arial"/>
      <w:color w:val="666666"/>
      <w:sz w:val="30"/>
      <w:szCs w:val="30"/>
      <w:lang w:val="en-US" w:eastAsia="pl-PL"/>
    </w:rPr>
  </w:style>
  <w:style w:type="paragraph" w:styleId="Nagwek">
    <w:name w:val="header"/>
    <w:basedOn w:val="Normalny"/>
    <w:link w:val="NagwekZnak"/>
    <w:uiPriority w:val="99"/>
    <w:unhideWhenUsed/>
    <w:rsid w:val="000C3FC3"/>
    <w:pPr>
      <w:tabs>
        <w:tab w:val="center" w:pos="4536"/>
        <w:tab w:val="right" w:pos="9072"/>
      </w:tabs>
      <w:spacing w:line="240" w:lineRule="auto"/>
    </w:pPr>
  </w:style>
  <w:style w:type="character" w:customStyle="1" w:styleId="NagwekZnak">
    <w:name w:val="Nagłówek Znak"/>
    <w:basedOn w:val="Domylnaczcionkaakapitu"/>
    <w:link w:val="Nagwek"/>
    <w:uiPriority w:val="99"/>
    <w:rsid w:val="000C3FC3"/>
    <w:rPr>
      <w:rFonts w:ascii="Arial" w:eastAsia="Arial" w:hAnsi="Arial" w:cs="Arial"/>
      <w:lang w:val="en-US" w:eastAsia="pl-PL"/>
    </w:rPr>
  </w:style>
  <w:style w:type="paragraph" w:styleId="Stopka">
    <w:name w:val="footer"/>
    <w:basedOn w:val="Normalny"/>
    <w:link w:val="StopkaZnak"/>
    <w:uiPriority w:val="99"/>
    <w:unhideWhenUsed/>
    <w:rsid w:val="000C3FC3"/>
    <w:pPr>
      <w:tabs>
        <w:tab w:val="center" w:pos="4536"/>
        <w:tab w:val="right" w:pos="9072"/>
      </w:tabs>
      <w:spacing w:line="240" w:lineRule="auto"/>
    </w:pPr>
  </w:style>
  <w:style w:type="character" w:customStyle="1" w:styleId="StopkaZnak">
    <w:name w:val="Stopka Znak"/>
    <w:basedOn w:val="Domylnaczcionkaakapitu"/>
    <w:link w:val="Stopka"/>
    <w:uiPriority w:val="99"/>
    <w:rsid w:val="000C3FC3"/>
    <w:rPr>
      <w:rFonts w:ascii="Arial" w:eastAsia="Arial" w:hAnsi="Arial" w:cs="Arial"/>
      <w:lang w:val="en-US" w:eastAsia="pl-PL"/>
    </w:rPr>
  </w:style>
  <w:style w:type="paragraph" w:customStyle="1" w:styleId="Nagwek20">
    <w:name w:val="Nagłówek2"/>
    <w:basedOn w:val="Normalny"/>
    <w:next w:val="Tekstpodstawowy"/>
    <w:rsid w:val="000C3FC3"/>
    <w:pPr>
      <w:keepNext/>
      <w:widowControl w:val="0"/>
      <w:suppressAutoHyphens/>
      <w:autoSpaceDE w:val="0"/>
      <w:spacing w:before="240" w:after="120" w:line="240" w:lineRule="auto"/>
    </w:pPr>
    <w:rPr>
      <w:rFonts w:eastAsia="MS Mincho" w:cs="Times New Roman"/>
      <w:kern w:val="1"/>
      <w:sz w:val="28"/>
      <w:szCs w:val="28"/>
      <w:lang w:val="pl-PL" w:bidi="pl-PL"/>
    </w:rPr>
  </w:style>
  <w:style w:type="paragraph" w:styleId="Tekstpodstawowy">
    <w:name w:val="Body Text"/>
    <w:basedOn w:val="Normalny"/>
    <w:link w:val="TekstpodstawowyZnak"/>
    <w:uiPriority w:val="99"/>
    <w:semiHidden/>
    <w:unhideWhenUsed/>
    <w:rsid w:val="000C3FC3"/>
    <w:pPr>
      <w:spacing w:after="120"/>
    </w:pPr>
  </w:style>
  <w:style w:type="character" w:customStyle="1" w:styleId="TekstpodstawowyZnak">
    <w:name w:val="Tekst podstawowy Znak"/>
    <w:basedOn w:val="Domylnaczcionkaakapitu"/>
    <w:link w:val="Tekstpodstawowy"/>
    <w:uiPriority w:val="99"/>
    <w:semiHidden/>
    <w:rsid w:val="000C3FC3"/>
    <w:rPr>
      <w:rFonts w:ascii="Arial" w:eastAsia="Arial" w:hAnsi="Arial" w:cs="Arial"/>
      <w:lang w:val="en-US" w:eastAsia="pl-PL"/>
    </w:rPr>
  </w:style>
  <w:style w:type="character" w:styleId="Hipercze">
    <w:name w:val="Hyperlink"/>
    <w:basedOn w:val="Domylnaczcionkaakapitu"/>
    <w:uiPriority w:val="99"/>
    <w:unhideWhenUsed/>
    <w:rsid w:val="000C3FC3"/>
    <w:rPr>
      <w:color w:val="0563C1" w:themeColor="hyperlink"/>
      <w:u w:val="single"/>
    </w:rPr>
  </w:style>
  <w:style w:type="character" w:customStyle="1" w:styleId="Nierozpoznanawzmianka1">
    <w:name w:val="Nierozpoznana wzmianka1"/>
    <w:basedOn w:val="Domylnaczcionkaakapitu"/>
    <w:uiPriority w:val="99"/>
    <w:semiHidden/>
    <w:unhideWhenUsed/>
    <w:rsid w:val="000C3FC3"/>
    <w:rPr>
      <w:color w:val="605E5C"/>
      <w:shd w:val="clear" w:color="auto" w:fill="E1DFDD"/>
    </w:rPr>
  </w:style>
  <w:style w:type="paragraph" w:styleId="Akapitzlist">
    <w:name w:val="List Paragraph"/>
    <w:aliases w:val="normalny tekst,L1,Numerowanie,CW_Lista,Preambuła,Akapit z listą numerowaną,Podsis rysunku,List Paragraph,Akapit z listą2,Akapit z list¹"/>
    <w:basedOn w:val="Normalny"/>
    <w:link w:val="AkapitzlistZnak"/>
    <w:uiPriority w:val="34"/>
    <w:qFormat/>
    <w:rsid w:val="000C3FC3"/>
    <w:pPr>
      <w:spacing w:after="200"/>
      <w:ind w:left="720"/>
      <w:contextualSpacing/>
    </w:pPr>
    <w:rPr>
      <w:rFonts w:ascii="Calibri" w:eastAsia="Calibri" w:hAnsi="Calibri" w:cs="Times New Roman"/>
      <w:lang w:val="pl-PL" w:eastAsia="en-US"/>
    </w:rPr>
  </w:style>
  <w:style w:type="character" w:customStyle="1" w:styleId="AkapitzlistZnak">
    <w:name w:val="Akapit z listą Znak"/>
    <w:aliases w:val="normalny tekst Znak,L1 Znak,Numerowanie Znak,CW_Lista Znak,Preambuła Znak,Akapit z listą numerowaną Znak,Podsis rysunku Znak,List Paragraph Znak,Akapit z listą2 Znak,Akapit z list¹ Znak"/>
    <w:link w:val="Akapitzlist"/>
    <w:uiPriority w:val="34"/>
    <w:qFormat/>
    <w:rsid w:val="000C3FC3"/>
    <w:rPr>
      <w:rFonts w:ascii="Calibri" w:eastAsia="Calibri" w:hAnsi="Calibri" w:cs="Times New Roman"/>
    </w:rPr>
  </w:style>
  <w:style w:type="paragraph" w:customStyle="1" w:styleId="Normalny4">
    <w:name w:val="Normalny4"/>
    <w:basedOn w:val="Normalny"/>
    <w:rsid w:val="000C3FC3"/>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Standardowy2">
    <w:name w:val="Standardowy2"/>
    <w:basedOn w:val="Normalny"/>
    <w:next w:val="Normalny"/>
    <w:rsid w:val="000C3FC3"/>
    <w:pPr>
      <w:widowControl w:val="0"/>
      <w:suppressAutoHyphens/>
      <w:autoSpaceDE w:val="0"/>
      <w:spacing w:line="240" w:lineRule="auto"/>
    </w:pPr>
    <w:rPr>
      <w:rFonts w:ascii="Times New Roman" w:eastAsia="Lucida Sans Unicode" w:hAnsi="Times New Roman" w:cs="Times New Roman"/>
      <w:kern w:val="1"/>
      <w:sz w:val="24"/>
      <w:szCs w:val="24"/>
      <w:lang w:val="pl-PL"/>
    </w:rPr>
  </w:style>
  <w:style w:type="paragraph" w:styleId="Bezodstpw">
    <w:name w:val="No Spacing"/>
    <w:uiPriority w:val="1"/>
    <w:qFormat/>
    <w:rsid w:val="000C3FC3"/>
    <w:pPr>
      <w:spacing w:after="0" w:line="240" w:lineRule="auto"/>
    </w:pPr>
    <w:rPr>
      <w:rFonts w:eastAsiaTheme="minorEastAsia"/>
      <w:lang w:eastAsia="pl-PL"/>
    </w:rPr>
  </w:style>
  <w:style w:type="paragraph" w:customStyle="1" w:styleId="Normalny5">
    <w:name w:val="Normalny5"/>
    <w:basedOn w:val="Normalny"/>
    <w:rsid w:val="000C3FC3"/>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8">
    <w:name w:val="Normalny8"/>
    <w:basedOn w:val="Normalny"/>
    <w:rsid w:val="000C3FC3"/>
    <w:pPr>
      <w:widowControl w:val="0"/>
      <w:autoSpaceDE w:val="0"/>
      <w:spacing w:line="240" w:lineRule="auto"/>
    </w:pPr>
    <w:rPr>
      <w:rFonts w:ascii="Times New Roman" w:eastAsia="Times New Roman" w:hAnsi="Times New Roman" w:cs="Times New Roman"/>
      <w:kern w:val="1"/>
      <w:sz w:val="24"/>
      <w:szCs w:val="24"/>
      <w:lang w:val="pl-PL" w:bidi="pl-PL"/>
    </w:rPr>
  </w:style>
  <w:style w:type="paragraph" w:customStyle="1" w:styleId="Normalny6">
    <w:name w:val="Normalny6"/>
    <w:basedOn w:val="Normalny"/>
    <w:rsid w:val="000C3FC3"/>
    <w:pPr>
      <w:widowControl w:val="0"/>
      <w:autoSpaceDE w:val="0"/>
      <w:spacing w:line="240" w:lineRule="auto"/>
    </w:pPr>
    <w:rPr>
      <w:rFonts w:ascii="Times New Roman" w:eastAsia="Times New Roman" w:hAnsi="Times New Roman" w:cs="Times New Roman"/>
      <w:kern w:val="1"/>
      <w:sz w:val="24"/>
      <w:szCs w:val="24"/>
      <w:lang w:val="pl-PL" w:bidi="pl-PL"/>
    </w:rPr>
  </w:style>
  <w:style w:type="table" w:styleId="Tabela-Siatka">
    <w:name w:val="Table Grid"/>
    <w:basedOn w:val="Standardowy"/>
    <w:uiPriority w:val="39"/>
    <w:rsid w:val="000C3FC3"/>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0C3FC3"/>
    <w:pPr>
      <w:tabs>
        <w:tab w:val="right" w:pos="9019"/>
      </w:tabs>
      <w:spacing w:after="100"/>
      <w:ind w:left="220"/>
      <w:jc w:val="both"/>
    </w:pPr>
  </w:style>
  <w:style w:type="character" w:styleId="Odwoaniedokomentarza">
    <w:name w:val="annotation reference"/>
    <w:basedOn w:val="Domylnaczcionkaakapitu"/>
    <w:uiPriority w:val="99"/>
    <w:semiHidden/>
    <w:unhideWhenUsed/>
    <w:rsid w:val="000C3FC3"/>
    <w:rPr>
      <w:sz w:val="16"/>
      <w:szCs w:val="16"/>
    </w:rPr>
  </w:style>
  <w:style w:type="paragraph" w:styleId="Tekstkomentarza">
    <w:name w:val="annotation text"/>
    <w:basedOn w:val="Normalny"/>
    <w:link w:val="TekstkomentarzaZnak"/>
    <w:uiPriority w:val="99"/>
    <w:semiHidden/>
    <w:unhideWhenUsed/>
    <w:rsid w:val="000C3FC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3FC3"/>
    <w:rPr>
      <w:rFonts w:ascii="Arial" w:eastAsia="Arial" w:hAnsi="Arial" w:cs="Arial"/>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0C3FC3"/>
    <w:rPr>
      <w:b/>
      <w:bCs/>
    </w:rPr>
  </w:style>
  <w:style w:type="character" w:customStyle="1" w:styleId="TematkomentarzaZnak">
    <w:name w:val="Temat komentarza Znak"/>
    <w:basedOn w:val="TekstkomentarzaZnak"/>
    <w:link w:val="Tematkomentarza"/>
    <w:uiPriority w:val="99"/>
    <w:semiHidden/>
    <w:rsid w:val="000C3FC3"/>
    <w:rPr>
      <w:rFonts w:ascii="Arial" w:eastAsia="Arial" w:hAnsi="Arial" w:cs="Arial"/>
      <w:b/>
      <w:bCs/>
      <w:sz w:val="20"/>
      <w:szCs w:val="20"/>
      <w:lang w:val="en-US" w:eastAsia="pl-PL"/>
    </w:rPr>
  </w:style>
  <w:style w:type="character" w:styleId="Pogrubienie">
    <w:name w:val="Strong"/>
    <w:basedOn w:val="Domylnaczcionkaakapitu"/>
    <w:uiPriority w:val="22"/>
    <w:qFormat/>
    <w:rsid w:val="000C3FC3"/>
    <w:rPr>
      <w:b/>
      <w:bCs/>
    </w:rPr>
  </w:style>
  <w:style w:type="paragraph" w:styleId="Tekstdymka">
    <w:name w:val="Balloon Text"/>
    <w:basedOn w:val="Normalny"/>
    <w:link w:val="TekstdymkaZnak"/>
    <w:uiPriority w:val="99"/>
    <w:semiHidden/>
    <w:unhideWhenUsed/>
    <w:rsid w:val="000C3FC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3FC3"/>
    <w:rPr>
      <w:rFonts w:ascii="Tahoma" w:eastAsia="Arial" w:hAnsi="Tahoma" w:cs="Tahoma"/>
      <w:sz w:val="16"/>
      <w:szCs w:val="16"/>
      <w:lang w:val="en-US" w:eastAsia="pl-PL"/>
    </w:rPr>
  </w:style>
  <w:style w:type="paragraph" w:customStyle="1" w:styleId="Default">
    <w:name w:val="Default"/>
    <w:rsid w:val="000C3FC3"/>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Tekstpodstawowy22">
    <w:name w:val="Tekst podstawowy 22"/>
    <w:basedOn w:val="Normalny"/>
    <w:rsid w:val="000C3FC3"/>
    <w:pPr>
      <w:tabs>
        <w:tab w:val="left" w:pos="284"/>
      </w:tabs>
      <w:suppressAutoHyphens/>
      <w:spacing w:line="240" w:lineRule="auto"/>
      <w:jc w:val="both"/>
    </w:pPr>
    <w:rPr>
      <w:rFonts w:ascii="Times New Roman" w:eastAsia="Times New Roman" w:hAnsi="Times New Roman" w:cs="Times New Roman"/>
      <w:b/>
      <w:sz w:val="24"/>
      <w:szCs w:val="20"/>
      <w:lang w:eastAsia="zh-CN"/>
    </w:rPr>
  </w:style>
  <w:style w:type="paragraph" w:styleId="Spistreci7">
    <w:name w:val="toc 7"/>
    <w:basedOn w:val="Normalny"/>
    <w:next w:val="Normalny"/>
    <w:autoRedefine/>
    <w:uiPriority w:val="39"/>
    <w:unhideWhenUsed/>
    <w:rsid w:val="000C3FC3"/>
    <w:pPr>
      <w:spacing w:after="100"/>
      <w:ind w:left="1320"/>
    </w:pPr>
  </w:style>
  <w:style w:type="character" w:customStyle="1" w:styleId="Nierozpoznanawzmianka2">
    <w:name w:val="Nierozpoznana wzmianka2"/>
    <w:basedOn w:val="Domylnaczcionkaakapitu"/>
    <w:uiPriority w:val="99"/>
    <w:semiHidden/>
    <w:unhideWhenUsed/>
    <w:rsid w:val="000C3FC3"/>
    <w:rPr>
      <w:color w:val="605E5C"/>
      <w:shd w:val="clear" w:color="auto" w:fill="E1DFDD"/>
    </w:rPr>
  </w:style>
  <w:style w:type="paragraph" w:customStyle="1" w:styleId="Normalny1">
    <w:name w:val="Normalny1"/>
    <w:rsid w:val="000C3FC3"/>
    <w:pPr>
      <w:spacing w:after="0" w:line="276" w:lineRule="auto"/>
    </w:pPr>
    <w:rPr>
      <w:rFonts w:ascii="Arial" w:eastAsia="Arial" w:hAnsi="Arial" w:cs="Arial"/>
      <w:lang w:val="en-US"/>
    </w:rPr>
  </w:style>
  <w:style w:type="character" w:customStyle="1" w:styleId="Nierozpoznanawzmianka3">
    <w:name w:val="Nierozpoznana wzmianka3"/>
    <w:basedOn w:val="Domylnaczcionkaakapitu"/>
    <w:uiPriority w:val="99"/>
    <w:semiHidden/>
    <w:unhideWhenUsed/>
    <w:rsid w:val="000C3FC3"/>
    <w:rPr>
      <w:color w:val="605E5C"/>
      <w:shd w:val="clear" w:color="auto" w:fill="E1DFDD"/>
    </w:rPr>
  </w:style>
  <w:style w:type="paragraph" w:styleId="Tekstpodstawowy2">
    <w:name w:val="Body Text 2"/>
    <w:basedOn w:val="Normalny"/>
    <w:link w:val="Tekstpodstawowy2Znak"/>
    <w:uiPriority w:val="99"/>
    <w:semiHidden/>
    <w:unhideWhenUsed/>
    <w:rsid w:val="000C3FC3"/>
    <w:pPr>
      <w:spacing w:after="120" w:line="480" w:lineRule="auto"/>
    </w:pPr>
  </w:style>
  <w:style w:type="character" w:customStyle="1" w:styleId="Tekstpodstawowy2Znak">
    <w:name w:val="Tekst podstawowy 2 Znak"/>
    <w:basedOn w:val="Domylnaczcionkaakapitu"/>
    <w:link w:val="Tekstpodstawowy2"/>
    <w:uiPriority w:val="99"/>
    <w:semiHidden/>
    <w:rsid w:val="000C3FC3"/>
    <w:rPr>
      <w:rFonts w:ascii="Arial" w:eastAsia="Arial" w:hAnsi="Arial" w:cs="Arial"/>
      <w:lang w:val="en-US" w:eastAsia="pl-PL"/>
    </w:rPr>
  </w:style>
  <w:style w:type="character" w:customStyle="1" w:styleId="Nierozpoznanawzmianka4">
    <w:name w:val="Nierozpoznana wzmianka4"/>
    <w:basedOn w:val="Domylnaczcionkaakapitu"/>
    <w:uiPriority w:val="99"/>
    <w:semiHidden/>
    <w:unhideWhenUsed/>
    <w:rsid w:val="000C3FC3"/>
    <w:rPr>
      <w:color w:val="605E5C"/>
      <w:shd w:val="clear" w:color="auto" w:fill="E1DFDD"/>
    </w:rPr>
  </w:style>
  <w:style w:type="paragraph" w:styleId="Spistreci1">
    <w:name w:val="toc 1"/>
    <w:basedOn w:val="Normalny"/>
    <w:next w:val="Normalny"/>
    <w:autoRedefine/>
    <w:uiPriority w:val="39"/>
    <w:unhideWhenUsed/>
    <w:rsid w:val="000C3FC3"/>
    <w:pPr>
      <w:spacing w:after="100"/>
    </w:pPr>
  </w:style>
  <w:style w:type="character" w:styleId="Nierozpoznanawzmianka">
    <w:name w:val="Unresolved Mention"/>
    <w:basedOn w:val="Domylnaczcionkaakapitu"/>
    <w:uiPriority w:val="99"/>
    <w:semiHidden/>
    <w:unhideWhenUsed/>
    <w:rsid w:val="000C3FC3"/>
    <w:rPr>
      <w:color w:val="605E5C"/>
      <w:shd w:val="clear" w:color="auto" w:fill="E1DFDD"/>
    </w:rPr>
  </w:style>
  <w:style w:type="character" w:styleId="UyteHipercze">
    <w:name w:val="FollowedHyperlink"/>
    <w:basedOn w:val="Domylnaczcionkaakapitu"/>
    <w:uiPriority w:val="99"/>
    <w:semiHidden/>
    <w:unhideWhenUsed/>
    <w:rsid w:val="006E19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885775"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www.gov.pl/web/mswia/oprogramowanie-do-pobrani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gmina_zukow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885775" TargetMode="External"/><Relationship Id="rId24" Type="http://schemas.openxmlformats.org/officeDocument/2006/relationships/hyperlink" Target="https://moj.gov.pl/nforms/signer/upload?xFormsAppName=SIGNER"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a.thrun@zukowo.pl" TargetMode="External"/><Relationship Id="rId23" Type="http://schemas.openxmlformats.org/officeDocument/2006/relationships/hyperlink" Target="https://www.nccert.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mailto:ugzukowo@zukowo.pl" TargetMode="External"/><Relationship Id="rId19" Type="http://schemas.openxmlformats.org/officeDocument/2006/relationships/hyperlink" Target="pod%20adrese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ukowo.pl" TargetMode="External"/><Relationship Id="rId14" Type="http://schemas.openxmlformats.org/officeDocument/2006/relationships/hyperlink" Target="mailto:b.mathea@zukowo.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eader" Target="header1.xml"/><Relationship Id="rId8"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AAF27-08A9-4F3E-8BF8-A485CA0C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4325</TotalTime>
  <Pages>1</Pages>
  <Words>9525</Words>
  <Characters>57155</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Bernadeta Mathea</dc:creator>
  <cp:keywords/>
  <dc:description/>
  <cp:lastModifiedBy>Bernadeta Mathea</cp:lastModifiedBy>
  <cp:revision>115</cp:revision>
  <cp:lastPrinted>2023-03-21T08:12:00Z</cp:lastPrinted>
  <dcterms:created xsi:type="dcterms:W3CDTF">2022-02-10T13:00:00Z</dcterms:created>
  <dcterms:modified xsi:type="dcterms:W3CDTF">2024-02-19T07:51:00Z</dcterms:modified>
</cp:coreProperties>
</file>