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7B163A" w:rsidRDefault="007B163A" w:rsidP="007B163A">
      <w:pPr>
        <w:tabs>
          <w:tab w:val="left" w:pos="0"/>
        </w:tabs>
        <w:rPr>
          <w:b/>
          <w:sz w:val="22"/>
          <w:szCs w:val="22"/>
        </w:rPr>
      </w:pPr>
      <w:r w:rsidRPr="007B163A">
        <w:rPr>
          <w:b/>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3BFFBC60" w14:textId="6F36DEB8"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6F49B01E" w:rsidR="00A83EAB" w:rsidRPr="00553EEF" w:rsidRDefault="00013591" w:rsidP="00553EEF">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w:t>
      </w:r>
      <w:proofErr w:type="spellStart"/>
      <w:r w:rsidR="00BD7DB0">
        <w:rPr>
          <w:sz w:val="22"/>
          <w:szCs w:val="22"/>
        </w:rPr>
        <w:t>Pzp</w:t>
      </w:r>
      <w:proofErr w:type="spellEnd"/>
      <w:r w:rsidR="00BD7DB0">
        <w:rPr>
          <w:sz w:val="22"/>
          <w:szCs w:val="22"/>
        </w:rPr>
        <w:t xml:space="preserve">)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9E34C0">
        <w:rPr>
          <w:sz w:val="22"/>
          <w:szCs w:val="22"/>
        </w:rPr>
        <w:t>2</w:t>
      </w:r>
      <w:r w:rsidR="00A83EAB" w:rsidRPr="00570A3C">
        <w:rPr>
          <w:sz w:val="22"/>
          <w:szCs w:val="22"/>
        </w:rPr>
        <w:t xml:space="preserve"> </w:t>
      </w:r>
      <w:r w:rsidR="00BC3233" w:rsidRPr="00570A3C">
        <w:rPr>
          <w:sz w:val="22"/>
          <w:szCs w:val="22"/>
        </w:rPr>
        <w:t xml:space="preserve">ust. </w:t>
      </w:r>
      <w:r w:rsidR="009E34C0">
        <w:rPr>
          <w:sz w:val="22"/>
          <w:szCs w:val="22"/>
        </w:rPr>
        <w:t>1</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proofErr w:type="spellStart"/>
      <w:r w:rsidR="00C7187A" w:rsidRPr="00C7187A">
        <w:rPr>
          <w:sz w:val="22"/>
          <w:szCs w:val="22"/>
        </w:rPr>
        <w:t>Pzp</w:t>
      </w:r>
      <w:proofErr w:type="spellEnd"/>
      <w:r w:rsidR="00C7187A" w:rsidRPr="00C7187A">
        <w:rPr>
          <w:sz w:val="22"/>
          <w:szCs w:val="22"/>
        </w:rPr>
        <w:t xml:space="preserve"> </w:t>
      </w:r>
      <w:r w:rsidR="00C50694">
        <w:rPr>
          <w:sz w:val="22"/>
          <w:szCs w:val="22"/>
        </w:rPr>
        <w:br/>
      </w:r>
      <w:r w:rsidR="00A83EAB" w:rsidRPr="00C7187A">
        <w:rPr>
          <w:sz w:val="22"/>
          <w:szCs w:val="22"/>
        </w:rPr>
        <w:t xml:space="preserve">na </w:t>
      </w:r>
      <w:r w:rsidR="009E34C0" w:rsidRPr="0008571A">
        <w:rPr>
          <w:b/>
          <w:sz w:val="22"/>
          <w:szCs w:val="22"/>
        </w:rPr>
        <w:t xml:space="preserve">dostawę </w:t>
      </w:r>
      <w:r w:rsidR="008343F4">
        <w:rPr>
          <w:b/>
          <w:sz w:val="22"/>
          <w:szCs w:val="22"/>
        </w:rPr>
        <w:t xml:space="preserve">mineralizatora </w:t>
      </w:r>
      <w:r w:rsidR="008343F4" w:rsidRPr="008343F4">
        <w:rPr>
          <w:b/>
          <w:bCs/>
          <w:sz w:val="22"/>
          <w:szCs w:val="22"/>
        </w:rPr>
        <w:t>mikrofalowego z karuzelą rotora, kompletem naczyń i akcesoriami</w:t>
      </w:r>
      <w:r w:rsidR="0083524F" w:rsidRPr="009E34C0">
        <w:rPr>
          <w:b/>
          <w:bCs/>
          <w:sz w:val="22"/>
          <w:szCs w:val="22"/>
        </w:rPr>
        <w:t>,</w:t>
      </w:r>
      <w:r w:rsidR="0083524F" w:rsidRPr="00C7187A">
        <w:rPr>
          <w:sz w:val="22"/>
          <w:szCs w:val="22"/>
        </w:rPr>
        <w:t xml:space="preserve"> </w:t>
      </w:r>
      <w:r w:rsidR="00A83EAB" w:rsidRPr="00C7187A">
        <w:rPr>
          <w:sz w:val="22"/>
          <w:szCs w:val="22"/>
        </w:rPr>
        <w:t xml:space="preserve">nr postępowania </w:t>
      </w:r>
      <w:r w:rsidR="00D84B4A" w:rsidRPr="00D84B4A">
        <w:rPr>
          <w:b/>
          <w:bCs/>
          <w:sz w:val="22"/>
          <w:szCs w:val="22"/>
        </w:rPr>
        <w:t>WCh_</w:t>
      </w:r>
      <w:r w:rsidR="006B3C83" w:rsidRPr="006B3C83">
        <w:rPr>
          <w:b/>
          <w:bCs/>
          <w:sz w:val="22"/>
          <w:szCs w:val="22"/>
        </w:rPr>
        <w:t>Z.262.2.3_4.2023</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0" w:name="_Ref255156717"/>
      <w:r w:rsidR="00DD278E">
        <w:rPr>
          <w:color w:val="000000"/>
          <w:sz w:val="22"/>
        </w:rPr>
        <w:t xml:space="preserve"> ofertową netto</w:t>
      </w:r>
      <w:r>
        <w:rPr>
          <w:rStyle w:val="Odwoanieprzypisudolnego"/>
          <w:color w:val="000000"/>
          <w:sz w:val="22"/>
        </w:rPr>
        <w:footnoteReference w:id="1"/>
      </w:r>
      <w:bookmarkEnd w:id="0"/>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240DDD2E" w14:textId="06DE25E0" w:rsidR="005928EE" w:rsidRDefault="005928EE" w:rsidP="005928EE">
      <w:pPr>
        <w:numPr>
          <w:ilvl w:val="0"/>
          <w:numId w:val="1"/>
        </w:numPr>
        <w:autoSpaceDE w:val="0"/>
        <w:autoSpaceDN w:val="0"/>
        <w:adjustRightInd w:val="0"/>
        <w:spacing w:before="240" w:after="240"/>
        <w:jc w:val="both"/>
        <w:rPr>
          <w:sz w:val="22"/>
          <w:szCs w:val="22"/>
        </w:rPr>
      </w:pPr>
      <w:r>
        <w:rPr>
          <w:sz w:val="22"/>
          <w:szCs w:val="22"/>
        </w:rPr>
        <w:t xml:space="preserve">Oświadczamy, że zamówienie zrealizujemy </w:t>
      </w:r>
      <w:r w:rsidR="009E34C0">
        <w:rPr>
          <w:sz w:val="22"/>
          <w:szCs w:val="22"/>
        </w:rPr>
        <w:t>w terminie do ………..</w:t>
      </w:r>
      <w:r w:rsidR="009E34C0">
        <w:rPr>
          <w:rStyle w:val="Odwoanieprzypisudolnego"/>
          <w:sz w:val="22"/>
          <w:szCs w:val="22"/>
        </w:rPr>
        <w:footnoteReference w:id="2"/>
      </w:r>
      <w:r w:rsidR="00FB20FC">
        <w:rPr>
          <w:sz w:val="22"/>
          <w:szCs w:val="22"/>
        </w:rPr>
        <w:t xml:space="preserve"> dni od dnia</w:t>
      </w:r>
      <w:r w:rsidR="009E34C0">
        <w:rPr>
          <w:sz w:val="22"/>
          <w:szCs w:val="22"/>
        </w:rPr>
        <w:t xml:space="preserve"> zawarcia umowy.</w:t>
      </w:r>
      <w:r w:rsidR="00B239D3">
        <w:rPr>
          <w:sz w:val="22"/>
          <w:szCs w:val="22"/>
        </w:rPr>
        <w:t xml:space="preserve">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7AAA50EB" w:rsidR="00021824" w:rsidRPr="000A5CD7" w:rsidRDefault="0008571A" w:rsidP="000A5CD7">
      <w:pPr>
        <w:pStyle w:val="Akapitzlist"/>
        <w:numPr>
          <w:ilvl w:val="0"/>
          <w:numId w:val="1"/>
        </w:numPr>
        <w:spacing w:after="120"/>
        <w:contextualSpacing w:val="0"/>
        <w:rPr>
          <w:sz w:val="22"/>
          <w:szCs w:val="22"/>
        </w:rPr>
      </w:pPr>
      <w:r w:rsidRPr="00881C4A">
        <w:rPr>
          <w:sz w:val="22"/>
          <w:szCs w:val="22"/>
        </w:rPr>
        <w:t>P</w:t>
      </w:r>
      <w:r w:rsidR="00A83EAB" w:rsidRPr="00881C4A">
        <w:rPr>
          <w:sz w:val="22"/>
          <w:szCs w:val="22"/>
        </w:rPr>
        <w:t xml:space="preserve">łatność </w:t>
      </w:r>
      <w:r w:rsidR="00407A7B" w:rsidRPr="00881C4A">
        <w:rPr>
          <w:sz w:val="22"/>
          <w:szCs w:val="22"/>
        </w:rPr>
        <w:t>jednorazowa</w:t>
      </w:r>
      <w:r w:rsidR="00223123">
        <w:rPr>
          <w:sz w:val="22"/>
          <w:szCs w:val="22"/>
        </w:rPr>
        <w:t>,</w:t>
      </w:r>
      <w:r w:rsidR="00407A7B" w:rsidRPr="00881C4A">
        <w:rPr>
          <w:sz w:val="22"/>
          <w:szCs w:val="22"/>
        </w:rPr>
        <w:t xml:space="preserve"> po zrealizowaniu zamówienia</w:t>
      </w:r>
      <w:r w:rsidR="00223123">
        <w:rPr>
          <w:sz w:val="22"/>
          <w:szCs w:val="22"/>
        </w:rPr>
        <w:t>,</w:t>
      </w:r>
      <w:r w:rsidR="00407A7B" w:rsidRPr="00881C4A">
        <w:rPr>
          <w:sz w:val="22"/>
          <w:szCs w:val="22"/>
        </w:rPr>
        <w:t xml:space="preserve"> </w:t>
      </w:r>
      <w:r w:rsidR="00A83EAB" w:rsidRPr="00881C4A">
        <w:rPr>
          <w:sz w:val="22"/>
          <w:szCs w:val="22"/>
        </w:rPr>
        <w:t xml:space="preserve">w </w:t>
      </w:r>
      <w:r w:rsidR="00D01370" w:rsidRPr="00881C4A">
        <w:rPr>
          <w:sz w:val="22"/>
          <w:szCs w:val="22"/>
        </w:rPr>
        <w:t>terminie</w:t>
      </w:r>
      <w:r w:rsidR="00CA2DBF" w:rsidRPr="00881C4A">
        <w:rPr>
          <w:sz w:val="22"/>
          <w:szCs w:val="22"/>
        </w:rPr>
        <w:t xml:space="preserve"> do</w:t>
      </w:r>
      <w:r w:rsidR="00D01370" w:rsidRPr="00881C4A">
        <w:rPr>
          <w:sz w:val="22"/>
          <w:szCs w:val="22"/>
        </w:rPr>
        <w:t xml:space="preserve"> </w:t>
      </w:r>
      <w:r w:rsidRPr="00881C4A">
        <w:rPr>
          <w:sz w:val="22"/>
          <w:szCs w:val="22"/>
        </w:rPr>
        <w:t>……</w:t>
      </w:r>
      <w:r>
        <w:rPr>
          <w:rStyle w:val="Odwoanieprzypisudolnego"/>
          <w:sz w:val="22"/>
          <w:szCs w:val="22"/>
        </w:rPr>
        <w:footnoteReference w:id="3"/>
      </w:r>
      <w:r w:rsidR="00A83EAB" w:rsidRPr="00881C4A">
        <w:rPr>
          <w:sz w:val="22"/>
          <w:szCs w:val="22"/>
        </w:rPr>
        <w:t xml:space="preserve"> dni </w:t>
      </w:r>
      <w:r w:rsidR="00881C4A" w:rsidRPr="00881C4A">
        <w:rPr>
          <w:sz w:val="22"/>
          <w:szCs w:val="22"/>
        </w:rPr>
        <w:t>od daty doręczenia</w:t>
      </w:r>
      <w:r w:rsidR="00223123">
        <w:rPr>
          <w:sz w:val="22"/>
          <w:szCs w:val="22"/>
        </w:rPr>
        <w:t xml:space="preserve"> prawidłowo wystawionej faktury</w:t>
      </w:r>
      <w:r w:rsidR="00881C4A" w:rsidRPr="00881C4A">
        <w:rPr>
          <w:sz w:val="22"/>
          <w:szCs w:val="22"/>
        </w:rPr>
        <w:t xml:space="preserve"> Zamawiającemu (złożenia w siedzibie Zamawiającego).</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20EBBFF0"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t>Oświadczamy, że zapoznaliśmy się z</w:t>
      </w:r>
      <w:r w:rsidR="00731183">
        <w:rPr>
          <w:sz w:val="22"/>
          <w:szCs w:val="22"/>
        </w:rPr>
        <w:t xml:space="preserve"> projektowanymi</w:t>
      </w:r>
      <w:r w:rsidR="002D3BB7" w:rsidRPr="005B3826">
        <w:rPr>
          <w:sz w:val="22"/>
          <w:szCs w:val="22"/>
        </w:rPr>
        <w:t xml:space="preserve"> postanowieniami umowy</w:t>
      </w:r>
      <w:r w:rsidR="00BA3F68">
        <w:rPr>
          <w:sz w:val="22"/>
          <w:szCs w:val="22"/>
        </w:rPr>
        <w:t xml:space="preserve"> zmieszczonymi w załączniku nr 3</w:t>
      </w:r>
      <w:r w:rsidR="002D3BB7" w:rsidRPr="005B3826">
        <w:rPr>
          <w:sz w:val="22"/>
          <w:szCs w:val="22"/>
        </w:rPr>
        <w:t xml:space="preserve">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w:t>
      </w:r>
      <w:r w:rsidRPr="005B3826">
        <w:rPr>
          <w:sz w:val="22"/>
          <w:szCs w:val="22"/>
        </w:rPr>
        <w:lastRenderedPageBreak/>
        <w:t>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9907A1" w:rsidRDefault="009907A1" w:rsidP="009907A1">
      <w:pPr>
        <w:numPr>
          <w:ilvl w:val="0"/>
          <w:numId w:val="1"/>
        </w:numPr>
        <w:autoSpaceDE w:val="0"/>
        <w:autoSpaceDN w:val="0"/>
        <w:adjustRightInd w:val="0"/>
        <w:spacing w:after="240"/>
        <w:rPr>
          <w:sz w:val="22"/>
          <w:szCs w:val="22"/>
        </w:rPr>
      </w:pPr>
      <w:r w:rsidRPr="009907A1">
        <w:rPr>
          <w:sz w:val="22"/>
          <w:szCs w:val="22"/>
        </w:rPr>
        <w:t>Oświadczam, że podmiot, w imieniu któ</w:t>
      </w:r>
      <w:r w:rsidR="00C40B39">
        <w:rPr>
          <w:sz w:val="22"/>
          <w:szCs w:val="22"/>
        </w:rPr>
        <w:t>rego składane jest oświadczenie</w:t>
      </w:r>
      <w:r w:rsidRPr="009907A1">
        <w:rPr>
          <w:sz w:val="22"/>
          <w:szCs w:val="22"/>
        </w:rPr>
        <w:t>:</w:t>
      </w:r>
    </w:p>
    <w:p w14:paraId="3504E3D5" w14:textId="4C77DA10" w:rsidR="009907A1" w:rsidRPr="00D84B4A" w:rsidRDefault="00D84B4A" w:rsidP="00D84B4A">
      <w:pPr>
        <w:autoSpaceDE w:val="0"/>
        <w:autoSpaceDN w:val="0"/>
        <w:adjustRightInd w:val="0"/>
        <w:spacing w:after="60"/>
        <w:ind w:left="425"/>
        <w:rPr>
          <w:b/>
          <w:sz w:val="22"/>
          <w:szCs w:val="22"/>
        </w:rPr>
      </w:pPr>
      <w:r w:rsidRPr="00D84B4A">
        <w:rPr>
          <w:b/>
          <w:sz w:val="22"/>
          <w:szCs w:val="22"/>
        </w:rPr>
        <w:t>-</w:t>
      </w:r>
      <w:r w:rsidR="009907A1" w:rsidRPr="00D84B4A">
        <w:rPr>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 to jest: </w:t>
      </w:r>
    </w:p>
    <w:p w14:paraId="17A5333B" w14:textId="7655F5D6" w:rsidR="009907A1" w:rsidRPr="009907A1" w:rsidRDefault="009907A1" w:rsidP="00D84B4A">
      <w:pPr>
        <w:autoSpaceDE w:val="0"/>
        <w:autoSpaceDN w:val="0"/>
        <w:adjustRightInd w:val="0"/>
        <w:spacing w:after="60"/>
        <w:ind w:left="425"/>
        <w:jc w:val="both"/>
        <w:rPr>
          <w:sz w:val="22"/>
          <w:szCs w:val="22"/>
        </w:rPr>
      </w:pPr>
      <w:r w:rsidRPr="009907A1">
        <w:rPr>
          <w:sz w:val="22"/>
          <w:szCs w:val="22"/>
        </w:rPr>
        <w:t xml:space="preserve">a) nie jest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7AB1189" w14:textId="0EC8D0DA" w:rsidR="009907A1" w:rsidRPr="009907A1" w:rsidRDefault="009907A1" w:rsidP="00D84B4A">
      <w:pPr>
        <w:autoSpaceDE w:val="0"/>
        <w:autoSpaceDN w:val="0"/>
        <w:adjustRightInd w:val="0"/>
        <w:spacing w:after="60"/>
        <w:ind w:left="425"/>
        <w:jc w:val="both"/>
        <w:rPr>
          <w:sz w:val="22"/>
          <w:szCs w:val="22"/>
        </w:rPr>
      </w:pPr>
      <w:r w:rsidRPr="009907A1">
        <w:rPr>
          <w:sz w:val="22"/>
          <w:szCs w:val="22"/>
        </w:rPr>
        <w:t xml:space="preserve">b) nie jest wykonawcą lub uczestnikiem konkursu, którego beneficjentem rzeczywistym w rozumieniu ustawy z dnia 1 marca 2018 r. o przeciwdziałaniu praniu pieniędzy oraz finansowaniu terroryzmu (Dz. U. z 2022 r. poz. 593 z </w:t>
      </w:r>
      <w:proofErr w:type="spellStart"/>
      <w:r w:rsidRPr="009907A1">
        <w:rPr>
          <w:sz w:val="22"/>
          <w:szCs w:val="22"/>
        </w:rPr>
        <w:t>późn</w:t>
      </w:r>
      <w:proofErr w:type="spellEnd"/>
      <w:r w:rsidRPr="009907A1">
        <w:rPr>
          <w:sz w:val="22"/>
          <w:szCs w:val="22"/>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29CD4CF9" w14:textId="6CF5F34D" w:rsidR="009907A1" w:rsidRDefault="009907A1" w:rsidP="00D84B4A">
      <w:pPr>
        <w:autoSpaceDE w:val="0"/>
        <w:autoSpaceDN w:val="0"/>
        <w:adjustRightInd w:val="0"/>
        <w:spacing w:after="240"/>
        <w:ind w:left="425"/>
        <w:jc w:val="both"/>
        <w:rPr>
          <w:sz w:val="22"/>
          <w:szCs w:val="22"/>
        </w:rPr>
      </w:pPr>
      <w:r w:rsidRPr="009907A1">
        <w:rPr>
          <w:sz w:val="22"/>
          <w:szCs w:val="22"/>
        </w:rPr>
        <w:t xml:space="preserve">c) nie jest wykonawcą lub uczestnikiem konkursu, którego jednostką dominującą w rozumieniu art. 3 ust. 1 pkt 37 ustawy z dnia 29 września 1994 r. o rachunkowości (Dz. U. z 2021 r. poz. 217 z </w:t>
      </w:r>
      <w:proofErr w:type="spellStart"/>
      <w:r w:rsidRPr="009907A1">
        <w:rPr>
          <w:sz w:val="22"/>
          <w:szCs w:val="22"/>
        </w:rPr>
        <w:t>późn</w:t>
      </w:r>
      <w:proofErr w:type="spellEnd"/>
      <w:r w:rsidRPr="009907A1">
        <w:rPr>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23496F83" w14:textId="1B871F6D"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7CCAEF2B"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w:t>
      </w:r>
      <w:r w:rsidR="00CB6F77">
        <w:rPr>
          <w:rFonts w:eastAsia="Calibri"/>
          <w:sz w:val="18"/>
          <w:szCs w:val="18"/>
        </w:rPr>
        <w:t>ostaci elektronicznej, Zamawiający zaleca podpisanie</w:t>
      </w:r>
      <w:r w:rsidRPr="009D5863">
        <w:rPr>
          <w:rFonts w:eastAsia="Calibri"/>
          <w:sz w:val="18"/>
          <w:szCs w:val="18"/>
        </w:rPr>
        <w:t xml:space="preserve"> </w:t>
      </w:r>
      <w:r w:rsidR="00017D76">
        <w:rPr>
          <w:rFonts w:eastAsia="Calibri"/>
          <w:sz w:val="18"/>
          <w:szCs w:val="18"/>
        </w:rPr>
        <w:t xml:space="preserve">oferty </w:t>
      </w:r>
      <w:r w:rsidRPr="009D5863">
        <w:rPr>
          <w:rFonts w:eastAsia="Calibri"/>
          <w:sz w:val="18"/>
          <w:szCs w:val="18"/>
        </w:rPr>
        <w:t>kwalifikowanym podpisem elektronicznym, podpisem zaufanym bądź podpisem osobistym osoby/osób uprawnionej/-</w:t>
      </w:r>
      <w:proofErr w:type="spellStart"/>
      <w:r w:rsidRPr="009D5863">
        <w:rPr>
          <w:rFonts w:eastAsia="Calibri"/>
          <w:sz w:val="18"/>
          <w:szCs w:val="18"/>
        </w:rPr>
        <w:t>ych</w:t>
      </w:r>
      <w:proofErr w:type="spellEnd"/>
      <w:r w:rsidRPr="009D5863">
        <w:rPr>
          <w:rFonts w:eastAsia="Calibri"/>
          <w:sz w:val="18"/>
          <w:szCs w:val="18"/>
        </w:rPr>
        <w:t xml:space="preserve">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741B" w14:textId="77777777" w:rsidR="007B58EE" w:rsidRDefault="007B58EE" w:rsidP="00A83EAB">
      <w:r>
        <w:separator/>
      </w:r>
    </w:p>
  </w:endnote>
  <w:endnote w:type="continuationSeparator" w:id="0">
    <w:p w14:paraId="588C5CA6" w14:textId="77777777" w:rsidR="007B58EE" w:rsidRDefault="007B58EE"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3ED3" w14:textId="77777777" w:rsidR="007B58EE" w:rsidRDefault="007B58EE" w:rsidP="00A83EAB">
      <w:r>
        <w:separator/>
      </w:r>
    </w:p>
  </w:footnote>
  <w:footnote w:type="continuationSeparator" w:id="0">
    <w:p w14:paraId="6BE78CC5" w14:textId="77777777" w:rsidR="007B58EE" w:rsidRDefault="007B58EE"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448056B9" w14:textId="548CD32F" w:rsidR="009E34C0" w:rsidRDefault="009E34C0">
      <w:pPr>
        <w:pStyle w:val="Tekstprzypisudolnego"/>
      </w:pPr>
      <w:r>
        <w:rPr>
          <w:rStyle w:val="Odwoanieprzypisudolnego"/>
        </w:rPr>
        <w:footnoteRef/>
      </w:r>
      <w:r>
        <w:t xml:space="preserve"> Termin realiz</w:t>
      </w:r>
      <w:r w:rsidR="0008571A">
        <w:t xml:space="preserve">acji nie może być </w:t>
      </w:r>
      <w:r w:rsidR="0008571A" w:rsidRPr="006B3C83">
        <w:t xml:space="preserve">dłuższy niż </w:t>
      </w:r>
      <w:r w:rsidR="006B3C83" w:rsidRPr="006B3C83">
        <w:t>30</w:t>
      </w:r>
      <w:r w:rsidRPr="006B3C83">
        <w:t xml:space="preserve"> dni</w:t>
      </w:r>
    </w:p>
  </w:footnote>
  <w:footnote w:id="3">
    <w:p w14:paraId="16FA6AC7" w14:textId="4762A1E6" w:rsidR="0008571A" w:rsidRDefault="0008571A">
      <w:pPr>
        <w:pStyle w:val="Tekstprzypisudolnego"/>
      </w:pPr>
      <w:r>
        <w:rPr>
          <w:rStyle w:val="Odwoanieprzypisudolnego"/>
        </w:rPr>
        <w:footnoteRef/>
      </w:r>
      <w:r>
        <w:t xml:space="preserve"> Termin płatności nie może być krótszy niż </w:t>
      </w:r>
      <w:r w:rsidR="006B3C83">
        <w:t>30</w:t>
      </w:r>
      <w: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DE45" w14:textId="77777777" w:rsidR="00B96BA2" w:rsidRDefault="00B96BA2">
    <w:pPr>
      <w:autoSpaceDE w:val="0"/>
      <w:autoSpaceDN w:val="0"/>
      <w:adjustRightInd w:val="0"/>
      <w:jc w:val="right"/>
      <w:rPr>
        <w:sz w:val="18"/>
      </w:rPr>
    </w:pPr>
  </w:p>
  <w:p w14:paraId="6161FB78" w14:textId="21A4A4EF" w:rsidR="009E34C0" w:rsidRPr="009E34C0" w:rsidRDefault="009E34C0" w:rsidP="009E34C0">
    <w:pPr>
      <w:tabs>
        <w:tab w:val="center" w:pos="4536"/>
        <w:tab w:val="right" w:pos="9072"/>
      </w:tabs>
      <w:jc w:val="right"/>
      <w:rPr>
        <w:i/>
        <w:iCs/>
        <w:sz w:val="18"/>
        <w:szCs w:val="18"/>
      </w:rPr>
    </w:pPr>
    <w:bookmarkStart w:id="1" w:name="_Hlk69893913"/>
    <w:bookmarkStart w:id="2" w:name="_Hlk69893914"/>
    <w:r>
      <w:rPr>
        <w:i/>
        <w:iCs/>
        <w:sz w:val="18"/>
        <w:szCs w:val="18"/>
      </w:rPr>
      <w:t>Załącznik nr 2</w:t>
    </w:r>
    <w:r w:rsidRPr="009E34C0">
      <w:rPr>
        <w:i/>
        <w:iCs/>
        <w:sz w:val="18"/>
        <w:szCs w:val="18"/>
      </w:rPr>
      <w:t xml:space="preserve"> do Zaproszenia do składania ofert</w:t>
    </w:r>
    <w:bookmarkEnd w:id="1"/>
    <w:bookmarkEnd w:id="2"/>
  </w:p>
  <w:p w14:paraId="6BE7C6DF" w14:textId="11F3DBDF" w:rsidR="00B96BA2" w:rsidRDefault="009E34C0" w:rsidP="00D4690F">
    <w:pPr>
      <w:tabs>
        <w:tab w:val="right" w:pos="9072"/>
      </w:tabs>
      <w:jc w:val="right"/>
      <w:rPr>
        <w:sz w:val="18"/>
      </w:rPr>
    </w:pPr>
    <w:r w:rsidRPr="009E34C0">
      <w:rPr>
        <w:i/>
        <w:iCs/>
        <w:sz w:val="18"/>
        <w:szCs w:val="18"/>
      </w:rPr>
      <w:t xml:space="preserve">nr </w:t>
    </w:r>
    <w:r w:rsidRPr="00D4690F">
      <w:rPr>
        <w:i/>
        <w:iCs/>
        <w:sz w:val="18"/>
        <w:szCs w:val="18"/>
      </w:rPr>
      <w:t xml:space="preserve">postępowania </w:t>
    </w:r>
    <w:proofErr w:type="spellStart"/>
    <w:r w:rsidR="00D84B4A" w:rsidRPr="00D4690F">
      <w:rPr>
        <w:i/>
        <w:iCs/>
        <w:sz w:val="18"/>
        <w:szCs w:val="18"/>
      </w:rPr>
      <w:t>WCh</w:t>
    </w:r>
    <w:proofErr w:type="spellEnd"/>
    <w:r w:rsidR="00D84B4A" w:rsidRPr="00D4690F">
      <w:rPr>
        <w:i/>
        <w:iCs/>
        <w:sz w:val="18"/>
        <w:szCs w:val="18"/>
      </w:rPr>
      <w:t>_</w:t>
    </w:r>
    <w:r w:rsidR="00D4690F" w:rsidRPr="00D4690F">
      <w:t xml:space="preserve"> </w:t>
    </w:r>
    <w:r w:rsidR="00D4690F" w:rsidRPr="00D4690F">
      <w:rPr>
        <w:i/>
        <w:iCs/>
        <w:sz w:val="18"/>
        <w:szCs w:val="18"/>
      </w:rPr>
      <w:t>Z.262.2.3_4.2023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0"/>
  </w:num>
  <w:num w:numId="2" w16cid:durableId="1411002851">
    <w:abstractNumId w:val="1"/>
  </w:num>
  <w:num w:numId="3" w16cid:durableId="16621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171C"/>
    <w:rsid w:val="00096090"/>
    <w:rsid w:val="000A5CD7"/>
    <w:rsid w:val="000D1871"/>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C4964"/>
    <w:rsid w:val="001D6104"/>
    <w:rsid w:val="001F42C3"/>
    <w:rsid w:val="0020592E"/>
    <w:rsid w:val="0021735E"/>
    <w:rsid w:val="00223123"/>
    <w:rsid w:val="00227324"/>
    <w:rsid w:val="0025012E"/>
    <w:rsid w:val="00257562"/>
    <w:rsid w:val="00295FB3"/>
    <w:rsid w:val="002A4CF9"/>
    <w:rsid w:val="002B7431"/>
    <w:rsid w:val="002D3BB7"/>
    <w:rsid w:val="00303AAB"/>
    <w:rsid w:val="00350484"/>
    <w:rsid w:val="003B6749"/>
    <w:rsid w:val="003C0188"/>
    <w:rsid w:val="003C5475"/>
    <w:rsid w:val="003E6C7B"/>
    <w:rsid w:val="00405A3C"/>
    <w:rsid w:val="00407A7B"/>
    <w:rsid w:val="00424522"/>
    <w:rsid w:val="00427B78"/>
    <w:rsid w:val="004408E0"/>
    <w:rsid w:val="00447225"/>
    <w:rsid w:val="00452460"/>
    <w:rsid w:val="00464C4F"/>
    <w:rsid w:val="004B4053"/>
    <w:rsid w:val="004E6924"/>
    <w:rsid w:val="004F6955"/>
    <w:rsid w:val="00501BF6"/>
    <w:rsid w:val="00507028"/>
    <w:rsid w:val="00515294"/>
    <w:rsid w:val="00531112"/>
    <w:rsid w:val="0053193E"/>
    <w:rsid w:val="00553EEF"/>
    <w:rsid w:val="00570A3C"/>
    <w:rsid w:val="00583D96"/>
    <w:rsid w:val="005875D2"/>
    <w:rsid w:val="005928EE"/>
    <w:rsid w:val="00595B95"/>
    <w:rsid w:val="005A276C"/>
    <w:rsid w:val="005B3826"/>
    <w:rsid w:val="005B5E03"/>
    <w:rsid w:val="005C3D6E"/>
    <w:rsid w:val="005E5CF3"/>
    <w:rsid w:val="00615BED"/>
    <w:rsid w:val="00625EB0"/>
    <w:rsid w:val="006355C1"/>
    <w:rsid w:val="006675E5"/>
    <w:rsid w:val="00676C9B"/>
    <w:rsid w:val="00691AF6"/>
    <w:rsid w:val="00696C41"/>
    <w:rsid w:val="006B3C83"/>
    <w:rsid w:val="006B72D2"/>
    <w:rsid w:val="00710E80"/>
    <w:rsid w:val="00731183"/>
    <w:rsid w:val="00751251"/>
    <w:rsid w:val="00792C62"/>
    <w:rsid w:val="007B1251"/>
    <w:rsid w:val="007B163A"/>
    <w:rsid w:val="007B5308"/>
    <w:rsid w:val="007B58EE"/>
    <w:rsid w:val="007C3B3E"/>
    <w:rsid w:val="007F61A6"/>
    <w:rsid w:val="00832EE6"/>
    <w:rsid w:val="008343F4"/>
    <w:rsid w:val="0083524F"/>
    <w:rsid w:val="00851C2D"/>
    <w:rsid w:val="00872ABE"/>
    <w:rsid w:val="00875B4C"/>
    <w:rsid w:val="00881C4A"/>
    <w:rsid w:val="0088566C"/>
    <w:rsid w:val="008E4004"/>
    <w:rsid w:val="008E6553"/>
    <w:rsid w:val="00935991"/>
    <w:rsid w:val="00960B47"/>
    <w:rsid w:val="00977B17"/>
    <w:rsid w:val="00983F8F"/>
    <w:rsid w:val="009907A1"/>
    <w:rsid w:val="009B0343"/>
    <w:rsid w:val="009D6FBB"/>
    <w:rsid w:val="009E1662"/>
    <w:rsid w:val="009E34C0"/>
    <w:rsid w:val="009E396B"/>
    <w:rsid w:val="009F7913"/>
    <w:rsid w:val="00A26295"/>
    <w:rsid w:val="00A375C1"/>
    <w:rsid w:val="00A577B0"/>
    <w:rsid w:val="00A81FF0"/>
    <w:rsid w:val="00A83EAB"/>
    <w:rsid w:val="00A922E7"/>
    <w:rsid w:val="00B02A0B"/>
    <w:rsid w:val="00B03A0C"/>
    <w:rsid w:val="00B239D3"/>
    <w:rsid w:val="00B2571C"/>
    <w:rsid w:val="00B27292"/>
    <w:rsid w:val="00B36BB9"/>
    <w:rsid w:val="00B551F7"/>
    <w:rsid w:val="00B747C4"/>
    <w:rsid w:val="00B85B13"/>
    <w:rsid w:val="00B96BA2"/>
    <w:rsid w:val="00B97C40"/>
    <w:rsid w:val="00BA3F68"/>
    <w:rsid w:val="00BB0E3C"/>
    <w:rsid w:val="00BB174C"/>
    <w:rsid w:val="00BC3233"/>
    <w:rsid w:val="00BD5387"/>
    <w:rsid w:val="00BD7DB0"/>
    <w:rsid w:val="00C0631F"/>
    <w:rsid w:val="00C15072"/>
    <w:rsid w:val="00C377C5"/>
    <w:rsid w:val="00C40B39"/>
    <w:rsid w:val="00C43067"/>
    <w:rsid w:val="00C50694"/>
    <w:rsid w:val="00C52264"/>
    <w:rsid w:val="00C7187A"/>
    <w:rsid w:val="00C72F0B"/>
    <w:rsid w:val="00C8799E"/>
    <w:rsid w:val="00C9131E"/>
    <w:rsid w:val="00C914A9"/>
    <w:rsid w:val="00C93442"/>
    <w:rsid w:val="00CA2DBF"/>
    <w:rsid w:val="00CB6F77"/>
    <w:rsid w:val="00CC7853"/>
    <w:rsid w:val="00CE026F"/>
    <w:rsid w:val="00CF6DE7"/>
    <w:rsid w:val="00D01370"/>
    <w:rsid w:val="00D043D8"/>
    <w:rsid w:val="00D12DD5"/>
    <w:rsid w:val="00D24416"/>
    <w:rsid w:val="00D317DE"/>
    <w:rsid w:val="00D4690F"/>
    <w:rsid w:val="00D5585A"/>
    <w:rsid w:val="00D84B4A"/>
    <w:rsid w:val="00DA5C8C"/>
    <w:rsid w:val="00DD098D"/>
    <w:rsid w:val="00DD278E"/>
    <w:rsid w:val="00E149EE"/>
    <w:rsid w:val="00E606C2"/>
    <w:rsid w:val="00E70647"/>
    <w:rsid w:val="00E970BA"/>
    <w:rsid w:val="00EB7654"/>
    <w:rsid w:val="00EE4DE4"/>
    <w:rsid w:val="00F03846"/>
    <w:rsid w:val="00F05578"/>
    <w:rsid w:val="00F0573A"/>
    <w:rsid w:val="00FA17CF"/>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804</Words>
  <Characters>4824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41</cp:revision>
  <cp:lastPrinted>2017-07-07T11:08:00Z</cp:lastPrinted>
  <dcterms:created xsi:type="dcterms:W3CDTF">2021-06-02T09:21:00Z</dcterms:created>
  <dcterms:modified xsi:type="dcterms:W3CDTF">2023-04-05T09:43:00Z</dcterms:modified>
</cp:coreProperties>
</file>