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FA65" w14:textId="103E4330"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F546CB">
        <w:rPr>
          <w:rFonts w:ascii="Calibri" w:hAnsi="Calibri" w:cs="Calibri"/>
          <w:b/>
          <w:bCs/>
        </w:rPr>
        <w:t>4</w:t>
      </w:r>
      <w:r w:rsidR="007D7C98">
        <w:rPr>
          <w:rFonts w:ascii="Calibri" w:hAnsi="Calibri" w:cs="Calibri"/>
          <w:b/>
          <w:bCs/>
        </w:rPr>
        <w:t>.</w:t>
      </w:r>
      <w:r w:rsidR="00F546CB">
        <w:rPr>
          <w:rFonts w:ascii="Calibri" w:hAnsi="Calibri" w:cs="Calibri"/>
          <w:b/>
          <w:bCs/>
        </w:rPr>
        <w:t>1.</w:t>
      </w:r>
      <w:r>
        <w:rPr>
          <w:rFonts w:ascii="Calibri" w:hAnsi="Calibri" w:cs="Calibri"/>
          <w:b/>
          <w:bCs/>
        </w:rPr>
        <w:t>202</w:t>
      </w:r>
      <w:r w:rsidR="00C41E9A">
        <w:rPr>
          <w:rFonts w:ascii="Calibri" w:hAnsi="Calibri" w:cs="Calibri"/>
          <w:b/>
          <w:bCs/>
        </w:rPr>
        <w:t>4</w:t>
      </w:r>
    </w:p>
    <w:p w14:paraId="3A2C600B" w14:textId="77777777" w:rsidR="000B1B92" w:rsidRDefault="000B1B92">
      <w:pPr>
        <w:widowControl/>
        <w:spacing w:line="276" w:lineRule="auto"/>
        <w:jc w:val="center"/>
        <w:rPr>
          <w:rFonts w:ascii="Calibri" w:hAnsi="Calibri" w:cs="Calibri"/>
          <w:b/>
          <w:bCs/>
        </w:rPr>
      </w:pPr>
    </w:p>
    <w:p w14:paraId="536D521F" w14:textId="52A9B6A6" w:rsidR="000B1B92" w:rsidRDefault="001029C5">
      <w:pPr>
        <w:widowControl/>
        <w:spacing w:line="276" w:lineRule="auto"/>
        <w:jc w:val="both"/>
      </w:pPr>
      <w:r>
        <w:rPr>
          <w:rFonts w:ascii="Calibri" w:hAnsi="Calibri" w:cs="Calibri"/>
          <w:sz w:val="22"/>
          <w:szCs w:val="22"/>
        </w:rPr>
        <w:t xml:space="preserve">W dniu </w:t>
      </w:r>
      <w:r w:rsidR="00C41E9A">
        <w:rPr>
          <w:rFonts w:ascii="Calibri" w:hAnsi="Calibri" w:cs="Calibri"/>
          <w:sz w:val="22"/>
          <w:szCs w:val="22"/>
        </w:rPr>
        <w:t>…..</w:t>
      </w:r>
      <w:r w:rsidR="007D7C98">
        <w:rPr>
          <w:rFonts w:ascii="Calibri" w:hAnsi="Calibri" w:cs="Calibri"/>
          <w:sz w:val="22"/>
          <w:szCs w:val="22"/>
        </w:rPr>
        <w:t xml:space="preserve"> 202</w:t>
      </w:r>
      <w:r w:rsidR="00C41E9A">
        <w:rPr>
          <w:rFonts w:ascii="Calibri" w:hAnsi="Calibri" w:cs="Calibri"/>
          <w:sz w:val="22"/>
          <w:szCs w:val="22"/>
        </w:rPr>
        <w:t>4</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7AB9C93B"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9553AB">
        <w:rPr>
          <w:rFonts w:ascii="Calibri" w:hAnsi="Calibri" w:cs="Calibri"/>
          <w:sz w:val="22"/>
          <w:szCs w:val="22"/>
        </w:rPr>
        <w:t xml:space="preserve">Tadeusza </w:t>
      </w:r>
      <w:proofErr w:type="spellStart"/>
      <w:r w:rsidR="009553AB">
        <w:rPr>
          <w:rFonts w:ascii="Calibri" w:hAnsi="Calibri" w:cs="Calibri"/>
          <w:sz w:val="22"/>
          <w:szCs w:val="22"/>
        </w:rPr>
        <w:t>Tokarewicza</w:t>
      </w:r>
      <w:proofErr w:type="spellEnd"/>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77777777" w:rsidR="00C41E9A" w:rsidRDefault="00C41E9A">
      <w:pPr>
        <w:widowControl/>
        <w:spacing w:line="276" w:lineRule="auto"/>
        <w:jc w:val="both"/>
        <w:rPr>
          <w:rFonts w:ascii="Calibri" w:hAnsi="Calibri" w:cs="Calibri"/>
          <w:sz w:val="22"/>
          <w:szCs w:val="22"/>
        </w:rPr>
      </w:pPr>
      <w:r>
        <w:rPr>
          <w:rFonts w:ascii="Calibri" w:hAnsi="Calibri" w:cs="Calibri"/>
          <w:sz w:val="22"/>
          <w:szCs w:val="22"/>
        </w:rPr>
        <w:t>………………………..</w:t>
      </w:r>
    </w:p>
    <w:p w14:paraId="064F2C88" w14:textId="531597AF" w:rsidR="000B1B92" w:rsidRDefault="001029C5">
      <w:pPr>
        <w:widowControl/>
        <w:spacing w:line="276" w:lineRule="auto"/>
        <w:jc w:val="both"/>
      </w:pPr>
      <w:r>
        <w:rPr>
          <w:rFonts w:ascii="Calibri" w:hAnsi="Calibri" w:cs="Calibri"/>
          <w:sz w:val="22"/>
          <w:szCs w:val="22"/>
        </w:rPr>
        <w:t xml:space="preserve">reprezentowanym przez </w:t>
      </w:r>
      <w:r w:rsidR="00C41E9A">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086AE148"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9553AB">
        <w:rPr>
          <w:rFonts w:ascii="Calibri" w:hAnsi="Calibri" w:cs="Calibri"/>
          <w:sz w:val="22"/>
          <w:szCs w:val="22"/>
        </w:rPr>
        <w:t>3</w:t>
      </w:r>
      <w:r>
        <w:rPr>
          <w:rFonts w:ascii="Calibri" w:hAnsi="Calibri" w:cs="Calibri"/>
          <w:sz w:val="22"/>
          <w:szCs w:val="22"/>
        </w:rPr>
        <w:t xml:space="preserve"> r., poz. 1</w:t>
      </w:r>
      <w:r w:rsidR="009553AB">
        <w:rPr>
          <w:rFonts w:ascii="Calibri" w:hAnsi="Calibri" w:cs="Calibri"/>
          <w:sz w:val="22"/>
          <w:szCs w:val="22"/>
        </w:rPr>
        <w:t>605</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0C82EC17" w14:textId="05FFE31E" w:rsidR="00F546CB" w:rsidRPr="00F546CB" w:rsidRDefault="00F546CB" w:rsidP="00585BEF">
      <w:pPr>
        <w:widowControl/>
        <w:numPr>
          <w:ilvl w:val="0"/>
          <w:numId w:val="1"/>
        </w:numPr>
        <w:spacing w:line="276" w:lineRule="auto"/>
        <w:jc w:val="both"/>
        <w:rPr>
          <w:rFonts w:asciiTheme="minorHAnsi" w:hAnsiTheme="minorHAnsi" w:cstheme="minorHAnsi"/>
          <w:b/>
          <w:sz w:val="22"/>
          <w:szCs w:val="22"/>
        </w:rPr>
      </w:pPr>
      <w:r w:rsidRPr="00F546CB">
        <w:rPr>
          <w:rFonts w:asciiTheme="minorHAnsi" w:hAnsiTheme="minorHAnsi" w:cstheme="minorHAnsi"/>
          <w:sz w:val="22"/>
          <w:szCs w:val="22"/>
        </w:rPr>
        <w:t xml:space="preserve">Przedmiotem umowy jest </w:t>
      </w:r>
      <w:r w:rsidRPr="00F546CB">
        <w:rPr>
          <w:rFonts w:asciiTheme="minorHAnsi" w:eastAsia="Lucida Sans Unicode" w:hAnsiTheme="minorHAnsi" w:cstheme="minorHAnsi"/>
          <w:sz w:val="22"/>
          <w:szCs w:val="22"/>
        </w:rPr>
        <w:t>wykonanie projektu</w:t>
      </w:r>
      <w:r w:rsidRPr="00F546CB">
        <w:rPr>
          <w:rFonts w:asciiTheme="minorHAnsi" w:hAnsiTheme="minorHAnsi" w:cstheme="minorHAnsi"/>
          <w:b/>
          <w:bCs/>
          <w:kern w:val="0"/>
          <w:sz w:val="22"/>
          <w:szCs w:val="22"/>
        </w:rPr>
        <w:t xml:space="preserve"> </w:t>
      </w:r>
      <w:r w:rsidRPr="00F546CB">
        <w:rPr>
          <w:rFonts w:asciiTheme="minorHAnsi" w:hAnsiTheme="minorHAnsi" w:cstheme="minorHAnsi"/>
          <w:kern w:val="0"/>
          <w:sz w:val="22"/>
          <w:szCs w:val="22"/>
        </w:rPr>
        <w:t xml:space="preserve">i </w:t>
      </w:r>
      <w:bookmarkStart w:id="0" w:name="_Hlk148392012"/>
      <w:r w:rsidRPr="00F546CB">
        <w:rPr>
          <w:rFonts w:asciiTheme="minorHAnsi" w:hAnsiTheme="minorHAnsi" w:cstheme="minorHAnsi"/>
          <w:kern w:val="0"/>
          <w:sz w:val="22"/>
          <w:szCs w:val="22"/>
        </w:rPr>
        <w:t>dokumentacji technicznej z wymaganymi uzgodnieniami we wszystkich branżach</w:t>
      </w:r>
      <w:bookmarkEnd w:id="0"/>
      <w:r>
        <w:rPr>
          <w:rFonts w:asciiTheme="minorHAnsi" w:hAnsiTheme="minorHAnsi" w:cstheme="minorHAnsi"/>
          <w:kern w:val="0"/>
          <w:sz w:val="22"/>
          <w:szCs w:val="22"/>
        </w:rPr>
        <w:t xml:space="preserve"> oraz wykonanie robót budowlanych przewidzianych w programie funkcjonalno-użytkowym oraz dokumentacji.</w:t>
      </w:r>
    </w:p>
    <w:p w14:paraId="65CB1BA6" w14:textId="258222EF" w:rsidR="000B1B92" w:rsidRPr="00F546C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w:t>
      </w:r>
      <w:r w:rsidRPr="00F546CB">
        <w:rPr>
          <w:rFonts w:asciiTheme="minorHAnsi" w:hAnsiTheme="minorHAnsi" w:cstheme="minorHAnsi"/>
          <w:sz w:val="22"/>
          <w:szCs w:val="22"/>
        </w:rPr>
        <w:t xml:space="preserve">pn. </w:t>
      </w:r>
      <w:r w:rsidR="00585BEF" w:rsidRPr="00F546CB">
        <w:rPr>
          <w:rFonts w:asciiTheme="minorHAnsi" w:hAnsiTheme="minorHAnsi" w:cstheme="minorHAnsi"/>
          <w:b/>
          <w:sz w:val="22"/>
          <w:szCs w:val="22"/>
        </w:rPr>
        <w:t>„</w:t>
      </w:r>
      <w:r w:rsidR="00F546CB" w:rsidRPr="00F546CB">
        <w:rPr>
          <w:rFonts w:asciiTheme="minorHAnsi" w:hAnsiTheme="minorHAnsi" w:cstheme="minorHAnsi"/>
          <w:b/>
          <w:bCs/>
          <w:sz w:val="22"/>
          <w:szCs w:val="22"/>
        </w:rPr>
        <w:t>Dostosowanie budynków infrastruktury społecznej do potrzeb mieszkańców Gminy Szudziałowo</w:t>
      </w:r>
      <w:r w:rsidR="00585BEF" w:rsidRPr="00F546CB">
        <w:rPr>
          <w:rFonts w:asciiTheme="minorHAnsi" w:hAnsiTheme="minorHAnsi" w:cstheme="minorHAnsi"/>
          <w:b/>
          <w:sz w:val="22"/>
          <w:szCs w:val="22"/>
        </w:rPr>
        <w:t>”.</w:t>
      </w:r>
      <w:r w:rsidR="00F546CB">
        <w:rPr>
          <w:rFonts w:asciiTheme="minorHAnsi" w:hAnsiTheme="minorHAnsi" w:cstheme="minorHAnsi"/>
          <w:b/>
          <w:sz w:val="22"/>
          <w:szCs w:val="22"/>
        </w:rPr>
        <w:t xml:space="preserve"> Część I. </w:t>
      </w:r>
      <w:bookmarkStart w:id="1" w:name="_Hlk158713555"/>
      <w:r w:rsidR="00F546CB" w:rsidRPr="00F546CB">
        <w:rPr>
          <w:rFonts w:asciiTheme="minorHAnsi" w:hAnsiTheme="minorHAnsi" w:cstheme="minorHAnsi"/>
          <w:b/>
          <w:bCs/>
          <w:color w:val="000000"/>
          <w:sz w:val="22"/>
          <w:szCs w:val="22"/>
        </w:rPr>
        <w:t>Dostosowanie budynku Urzędu Gminy Szudziałowo</w:t>
      </w:r>
      <w:bookmarkEnd w:id="1"/>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sidRPr="00F546CB">
        <w:rPr>
          <w:rFonts w:asciiTheme="minorHAnsi" w:hAnsiTheme="minorHAnsi" w:cstheme="minorHAnsi"/>
          <w:sz w:val="22"/>
          <w:szCs w:val="22"/>
        </w:rPr>
        <w:t xml:space="preserve">Zadanie dofinansowane jest ze środków </w:t>
      </w:r>
      <w:r w:rsidRPr="00F546CB">
        <w:rPr>
          <w:rFonts w:asciiTheme="minorHAnsi" w:hAnsiTheme="minorHAnsi" w:cstheme="minorHAnsi"/>
          <w:b/>
          <w:bCs/>
          <w:sz w:val="22"/>
          <w:szCs w:val="22"/>
        </w:rPr>
        <w:t>Rządowego Funduszu Polski</w:t>
      </w:r>
      <w:r>
        <w:rPr>
          <w:rFonts w:asciiTheme="minorHAnsi" w:hAnsiTheme="minorHAnsi" w:cstheme="minorHAnsi"/>
          <w:b/>
          <w:bCs/>
          <w:sz w:val="22"/>
          <w:szCs w:val="22"/>
        </w:rPr>
        <w:t xml:space="preserve"> Ład: Program Inwestycji Strategicznych</w:t>
      </w:r>
      <w:r w:rsidR="009553AB" w:rsidRPr="009553AB">
        <w:rPr>
          <w:rFonts w:asciiTheme="minorHAnsi" w:hAnsiTheme="minorHAnsi" w:cstheme="minorHAnsi"/>
          <w:b/>
          <w:bCs/>
          <w:sz w:val="22"/>
          <w:szCs w:val="22"/>
        </w:rPr>
        <w:t>.</w:t>
      </w:r>
    </w:p>
    <w:p w14:paraId="1A92AB06" w14:textId="7699157B" w:rsidR="000B1B92" w:rsidRDefault="001029C5">
      <w:pPr>
        <w:widowControl/>
        <w:numPr>
          <w:ilvl w:val="0"/>
          <w:numId w:val="1"/>
        </w:numPr>
        <w:spacing w:line="276" w:lineRule="auto"/>
        <w:jc w:val="both"/>
      </w:pPr>
      <w:r>
        <w:rPr>
          <w:rFonts w:ascii="Calibri" w:hAnsi="Calibri" w:cs="Calibri"/>
          <w:sz w:val="22"/>
          <w:szCs w:val="22"/>
        </w:rPr>
        <w:t xml:space="preserve">Opis przedmiotu zamówienia określa </w:t>
      </w:r>
      <w:r w:rsidR="00F546CB">
        <w:rPr>
          <w:rFonts w:ascii="Calibri" w:hAnsi="Calibri" w:cs="Calibri"/>
          <w:sz w:val="22"/>
          <w:szCs w:val="22"/>
        </w:rPr>
        <w:t xml:space="preserve">program funkcjonalno-użytkowy, </w:t>
      </w:r>
      <w:r>
        <w:rPr>
          <w:rFonts w:ascii="Calibri" w:hAnsi="Calibri" w:cs="Calibri"/>
          <w:sz w:val="22"/>
          <w:szCs w:val="22"/>
        </w:rPr>
        <w:t>dokumentacja projektowa,</w:t>
      </w:r>
      <w:r w:rsidR="00585BEF">
        <w:rPr>
          <w:rFonts w:ascii="Calibri" w:hAnsi="Calibri" w:cs="Calibri"/>
          <w:sz w:val="22"/>
          <w:szCs w:val="22"/>
        </w:rPr>
        <w:t xml:space="preserve"> przedmiary </w:t>
      </w:r>
      <w:r w:rsidR="00AE3A0A">
        <w:rPr>
          <w:rFonts w:ascii="Calibri" w:hAnsi="Calibri" w:cs="Calibri"/>
          <w:sz w:val="22"/>
          <w:szCs w:val="22"/>
        </w:rPr>
        <w:t xml:space="preserve">robót budowlanych, </w:t>
      </w:r>
      <w:r>
        <w:rPr>
          <w:rFonts w:ascii="Calibri" w:hAnsi="Calibri" w:cs="Calibri"/>
          <w:sz w:val="22"/>
          <w:szCs w:val="22"/>
        </w:rPr>
        <w:t xml:space="preserve"> specyfikacje techniczne wykonania i odbioru robót budowlanych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77777777"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projektową, specyfikacjami technicznymi wykonania i odbioru robót budowlanych i nie wnosi do nich żadnych zastrzeżeń oraz w pełni je akceptuje. </w:t>
      </w:r>
    </w:p>
    <w:p w14:paraId="6F73FDB6" w14:textId="01C8F200" w:rsidR="00DE06B0" w:rsidRPr="00C41E9A" w:rsidRDefault="006950D5" w:rsidP="00C41E9A">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57C5C7E2" w14:textId="77777777" w:rsidR="00DE06B0" w:rsidRDefault="00DE06B0">
      <w:pPr>
        <w:widowControl/>
        <w:spacing w:line="276" w:lineRule="auto"/>
        <w:jc w:val="center"/>
        <w:rPr>
          <w:rFonts w:ascii="Calibri" w:hAnsi="Calibri" w:cs="Calibri"/>
          <w:b/>
          <w:bCs/>
          <w:sz w:val="22"/>
          <w:szCs w:val="22"/>
        </w:rPr>
      </w:pP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351401DD" w:rsidR="000B1B92" w:rsidRDefault="001029C5">
      <w:pPr>
        <w:widowControl/>
        <w:numPr>
          <w:ilvl w:val="0"/>
          <w:numId w:val="3"/>
        </w:numPr>
        <w:spacing w:line="276" w:lineRule="auto"/>
        <w:jc w:val="both"/>
      </w:pPr>
      <w:r>
        <w:rPr>
          <w:rFonts w:ascii="Calibri" w:hAnsi="Calibri" w:cs="Calibri"/>
          <w:sz w:val="22"/>
          <w:szCs w:val="22"/>
        </w:rPr>
        <w:lastRenderedPageBreak/>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Pr>
          <w:rFonts w:ascii="Calibri" w:hAnsi="Calibri" w:cs="Calibri"/>
          <w:sz w:val="22"/>
          <w:szCs w:val="22"/>
        </w:rPr>
        <w:t xml:space="preserve"> zł</w:t>
      </w:r>
    </w:p>
    <w:p w14:paraId="5BB8E270" w14:textId="31E197F9"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4BCDAC51"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C41E9A">
        <w:rPr>
          <w:rFonts w:ascii="Calibri" w:hAnsi="Calibri" w:cs="Calibri"/>
          <w:b/>
          <w:bCs/>
          <w:sz w:val="22"/>
          <w:szCs w:val="22"/>
        </w:rPr>
        <w:t>…………..</w:t>
      </w:r>
      <w:r>
        <w:rPr>
          <w:rFonts w:ascii="Calibri" w:hAnsi="Calibri" w:cs="Calibri"/>
          <w:b/>
          <w:bCs/>
          <w:sz w:val="22"/>
          <w:szCs w:val="22"/>
        </w:rPr>
        <w:t xml:space="preserve"> zł </w:t>
      </w:r>
    </w:p>
    <w:p w14:paraId="7CD76E7F" w14:textId="47D80E09"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1E9A">
        <w:rPr>
          <w:rFonts w:ascii="Calibri" w:hAnsi="Calibri" w:cs="Calibri"/>
          <w:sz w:val="22"/>
          <w:szCs w:val="22"/>
        </w:rPr>
        <w:t>…………………………………….. ……………………</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oraz dalszy(si) 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oraz do dalszych podwykonawców </w:t>
      </w:r>
      <w:r w:rsidRPr="00C52CA3">
        <w:rPr>
          <w:rFonts w:ascii="Calibri" w:hAnsi="Calibri" w:cs="Calibri"/>
          <w:i/>
          <w:iCs/>
          <w:sz w:val="22"/>
          <w:szCs w:val="22"/>
        </w:rPr>
        <w:t xml:space="preserve">(chyba, że w toku postępowania weryfikowane były podstawy wykluczenia podwykonawcy niebędącego podmiotem trzecim, na zasadach określonych w art. 462 ust. 5 ustawy </w:t>
      </w:r>
      <w:proofErr w:type="spellStart"/>
      <w:r w:rsidRPr="00C52CA3">
        <w:rPr>
          <w:rFonts w:ascii="Calibri" w:hAnsi="Calibri" w:cs="Calibri"/>
          <w:i/>
          <w:iCs/>
          <w:sz w:val="22"/>
          <w:szCs w:val="22"/>
        </w:rPr>
        <w:t>Pzp</w:t>
      </w:r>
      <w:proofErr w:type="spellEnd"/>
      <w:r w:rsidRPr="00C52CA3">
        <w:rPr>
          <w:rFonts w:ascii="Calibri" w:hAnsi="Calibri" w:cs="Calibri"/>
          <w:i/>
          <w:iCs/>
          <w:sz w:val="22"/>
          <w:szCs w:val="22"/>
        </w:rPr>
        <w:t>).</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celu powierzenia wykonania części zamówienia podwykonawcy, wykonawca zawiera umowę o podwykonawstwo w rozumieniu art. 7 pkt 27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 xml:space="preserve">będzie zawierała postanowienia niezgodne z art. 463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w:t>
      </w:r>
      <w:r w:rsidRPr="00C52CA3">
        <w:rPr>
          <w:rFonts w:ascii="Calibri" w:hAnsi="Calibri" w:cs="Calibri"/>
          <w:iCs/>
          <w:sz w:val="22"/>
          <w:szCs w:val="22"/>
        </w:rPr>
        <w:lastRenderedPageBreak/>
        <w:t xml:space="preserve">przedmiotem są roboty budowlane lub który zawarł przedłożoną zamawiającemu umowę o podwykonawstwo, której przedmiotem są dostawy lub usługi, na zasadach określonych w art. 465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7D3439DA" w14:textId="332F1527"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F546CB">
        <w:rPr>
          <w:rFonts w:ascii="Calibri" w:hAnsi="Calibri" w:cs="Calibri"/>
          <w:b/>
          <w:sz w:val="22"/>
          <w:szCs w:val="22"/>
        </w:rPr>
        <w:t>20</w:t>
      </w:r>
      <w:r w:rsidR="009553AB">
        <w:rPr>
          <w:rFonts w:ascii="Calibri" w:hAnsi="Calibri" w:cs="Calibri"/>
          <w:b/>
          <w:sz w:val="22"/>
          <w:szCs w:val="22"/>
        </w:rPr>
        <w:t xml:space="preserve"> miesięcy </w:t>
      </w:r>
      <w:r w:rsidR="008672BD" w:rsidRPr="00C52CA3">
        <w:rPr>
          <w:rFonts w:ascii="Calibri" w:hAnsi="Calibri" w:cs="Calibri"/>
          <w:b/>
          <w:sz w:val="22"/>
          <w:szCs w:val="22"/>
        </w:rPr>
        <w:t>od dnia podpisania umowy.</w:t>
      </w:r>
    </w:p>
    <w:p w14:paraId="579C4F8A" w14:textId="3BB41BF6"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4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6464410E"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4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E232582"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4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4.</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304B3EDA"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lastRenderedPageBreak/>
        <w:t>Zamawiający zobowiązuje się przekazać protokolarnie dokumentację projektową i specyfikacje techniczne wykonania i odbioru robót budowlanych w terminie do 7 dni od daty podpisania umowy. Zamawiający nie zapewnia podłączenia mediów.</w:t>
      </w:r>
    </w:p>
    <w:p w14:paraId="356E053F" w14:textId="77777777" w:rsidR="000B1B92" w:rsidRPr="000F635B"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t xml:space="preserve">Obowiązki Wykonawcy w ramach wynagrodzenia brutto określonego w § 2 ust. 1 za wykonanie </w:t>
      </w:r>
      <w:r w:rsidRPr="000F635B">
        <w:rPr>
          <w:rFonts w:asciiTheme="minorHAnsi" w:hAnsiTheme="minorHAnsi" w:cstheme="minorHAnsi"/>
          <w:sz w:val="22"/>
          <w:szCs w:val="22"/>
        </w:rPr>
        <w:t>przedmiotu zamówienia:</w:t>
      </w:r>
    </w:p>
    <w:p w14:paraId="75C1EEDA" w14:textId="4FB38089" w:rsidR="00F546CB" w:rsidRPr="000F635B" w:rsidRDefault="00F546CB">
      <w:pPr>
        <w:widowControl/>
        <w:numPr>
          <w:ilvl w:val="0"/>
          <w:numId w:val="8"/>
        </w:numPr>
        <w:tabs>
          <w:tab w:val="left" w:pos="425"/>
        </w:tabs>
        <w:spacing w:line="276" w:lineRule="auto"/>
        <w:jc w:val="both"/>
        <w:rPr>
          <w:rFonts w:asciiTheme="minorHAnsi" w:hAnsiTheme="minorHAnsi" w:cstheme="minorHAnsi"/>
          <w:sz w:val="22"/>
          <w:szCs w:val="22"/>
        </w:rPr>
      </w:pPr>
      <w:r w:rsidRPr="000F635B">
        <w:rPr>
          <w:rFonts w:asciiTheme="minorHAnsi" w:hAnsiTheme="minorHAnsi" w:cstheme="minorHAnsi"/>
          <w:sz w:val="22"/>
          <w:szCs w:val="22"/>
        </w:rPr>
        <w:t>Wykonawca zobowiązuje się do opracowania niezbędnej dokumentacji projektowej oraz uzyskania niezbędnych uzgodnień, w tym dokonania zgłoszeni</w:t>
      </w:r>
      <w:r w:rsidR="000F635B">
        <w:rPr>
          <w:rFonts w:asciiTheme="minorHAnsi" w:hAnsiTheme="minorHAnsi" w:cstheme="minorHAnsi"/>
          <w:sz w:val="22"/>
          <w:szCs w:val="22"/>
        </w:rPr>
        <w:t>a robót budowlanych lub uzyskania pozwolenia na budowę,</w:t>
      </w:r>
    </w:p>
    <w:p w14:paraId="58CC04B9" w14:textId="51B70830"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Organizacja robót prowadzona będzie zgodnie z wymogami BHP oraz p. </w:t>
      </w:r>
      <w:proofErr w:type="spellStart"/>
      <w:r w:rsidRPr="00C52CA3">
        <w:rPr>
          <w:rFonts w:ascii="Calibri" w:hAnsi="Calibri" w:cs="Calibri"/>
          <w:sz w:val="22"/>
          <w:szCs w:val="22"/>
        </w:rPr>
        <w:t>poż</w:t>
      </w:r>
      <w:proofErr w:type="spellEnd"/>
      <w:r w:rsidRPr="00C52CA3">
        <w:rPr>
          <w:rFonts w:ascii="Calibri" w:hAnsi="Calibri" w:cs="Calibri"/>
          <w:sz w:val="22"/>
          <w:szCs w:val="22"/>
        </w:rPr>
        <w:t>.,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Wykonawca uwzględni wszelkie koszty związane z obsługą nadzoru technicznego uzbrojenia podziemnego i naziemnego, w tym w szczególności koszty </w:t>
      </w:r>
      <w:proofErr w:type="spellStart"/>
      <w:r w:rsidRPr="00C52CA3">
        <w:rPr>
          <w:rFonts w:ascii="Calibri" w:hAnsi="Calibri" w:cs="Calibri"/>
          <w:sz w:val="22"/>
          <w:szCs w:val="22"/>
        </w:rPr>
        <w:t>wyłączeń</w:t>
      </w:r>
      <w:proofErr w:type="spellEnd"/>
      <w:r w:rsidRPr="00C52CA3">
        <w:rPr>
          <w:rFonts w:ascii="Calibri" w:hAnsi="Calibri" w:cs="Calibri"/>
          <w:sz w:val="22"/>
          <w:szCs w:val="22"/>
        </w:rPr>
        <w:t>,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 xml:space="preserve">stosownie do art. 95 ustawy </w:t>
      </w:r>
      <w:proofErr w:type="spellStart"/>
      <w:r w:rsidRPr="006950D5">
        <w:rPr>
          <w:rFonts w:asciiTheme="minorHAnsi" w:hAnsiTheme="minorHAnsi" w:cstheme="minorHAnsi"/>
          <w:bCs/>
          <w:sz w:val="22"/>
          <w:szCs w:val="22"/>
        </w:rPr>
        <w:t>Pzp</w:t>
      </w:r>
      <w:proofErr w:type="spellEnd"/>
      <w:r w:rsidRPr="006950D5">
        <w:rPr>
          <w:rFonts w:asciiTheme="minorHAnsi" w:hAnsiTheme="minorHAnsi" w:cstheme="minorHAnsi"/>
          <w:bCs/>
          <w:sz w:val="22"/>
          <w:szCs w:val="22"/>
        </w:rPr>
        <w:t>,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lastRenderedPageBreak/>
        <w:t>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geodezji i kartografii w rozumieniu ustawy z dnia 17 maja 1989 r. Prawo geodezyjne i kartograficzne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6C76A39" w14:textId="77777777" w:rsidR="000B1B92" w:rsidRPr="00C52CA3" w:rsidRDefault="000B1B92">
      <w:pPr>
        <w:widowControl/>
        <w:spacing w:line="276" w:lineRule="auto"/>
        <w:ind w:left="429" w:hanging="429"/>
        <w:jc w:val="center"/>
        <w:rPr>
          <w:rFonts w:ascii="Calibri" w:hAnsi="Calibri" w:cs="Calibri"/>
          <w:b/>
          <w:bCs/>
          <w:sz w:val="22"/>
          <w:szCs w:val="22"/>
        </w:rPr>
      </w:pPr>
    </w:p>
    <w:p w14:paraId="055900FE" w14:textId="77777777" w:rsidR="000F635B" w:rsidRDefault="000F635B">
      <w:pPr>
        <w:widowControl/>
        <w:spacing w:line="276" w:lineRule="auto"/>
        <w:ind w:left="429" w:hanging="429"/>
        <w:jc w:val="center"/>
        <w:rPr>
          <w:rFonts w:ascii="Calibri" w:hAnsi="Calibri" w:cs="Calibri"/>
          <w:b/>
          <w:bCs/>
          <w:sz w:val="22"/>
          <w:szCs w:val="22"/>
        </w:rPr>
      </w:pPr>
    </w:p>
    <w:p w14:paraId="2B42C295" w14:textId="3456E9ED" w:rsidR="000B1B92" w:rsidRPr="00C52CA3" w:rsidRDefault="001029C5">
      <w:pPr>
        <w:widowControl/>
        <w:spacing w:line="276" w:lineRule="auto"/>
        <w:ind w:left="429" w:hanging="429"/>
        <w:jc w:val="center"/>
      </w:pPr>
      <w:r w:rsidRPr="00C52CA3">
        <w:rPr>
          <w:rFonts w:ascii="Calibri" w:hAnsi="Calibri" w:cs="Calibri"/>
          <w:b/>
          <w:bCs/>
          <w:sz w:val="22"/>
          <w:szCs w:val="22"/>
        </w:rPr>
        <w:lastRenderedPageBreak/>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79AEB0CA"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w:t>
      </w:r>
      <w:r w:rsidRPr="000F635B">
        <w:rPr>
          <w:rFonts w:asciiTheme="minorHAnsi" w:eastAsiaTheme="minorEastAsia" w:hAnsiTheme="minorHAnsi" w:cstheme="minorHAnsi"/>
          <w:kern w:val="0"/>
        </w:rPr>
        <w:t xml:space="preserve">Edycja </w:t>
      </w:r>
      <w:r w:rsidR="000F635B" w:rsidRPr="000F635B">
        <w:rPr>
          <w:rFonts w:asciiTheme="minorHAnsi" w:eastAsiaTheme="minorEastAsia" w:hAnsiTheme="minorHAnsi" w:cstheme="minorHAnsi"/>
          <w:kern w:val="0"/>
        </w:rPr>
        <w:t xml:space="preserve">3PGR/ </w:t>
      </w:r>
      <w:r w:rsidR="000F635B" w:rsidRPr="000F635B">
        <w:rPr>
          <w:rFonts w:asciiTheme="minorHAnsi" w:eastAsiaTheme="minorEastAsia" w:hAnsiTheme="minorHAnsi" w:cstheme="minorHAnsi"/>
          <w:kern w:val="0"/>
        </w:rPr>
        <w:t>2021/3202/</w:t>
      </w:r>
      <w:proofErr w:type="spellStart"/>
      <w:r w:rsidR="000F635B" w:rsidRPr="000F635B">
        <w:rPr>
          <w:rFonts w:asciiTheme="minorHAnsi" w:eastAsiaTheme="minorEastAsia" w:hAnsiTheme="minorHAnsi" w:cstheme="minorHAnsi"/>
          <w:kern w:val="0"/>
        </w:rPr>
        <w:t>PolskiLad</w:t>
      </w:r>
      <w:proofErr w:type="spellEnd"/>
      <w:r w:rsidRPr="00C6784E">
        <w:rPr>
          <w:rFonts w:ascii="Calibri" w:eastAsiaTheme="minorEastAsia" w:hAnsi="Calibri" w:cs="Calibri"/>
          <w:kern w:val="0"/>
        </w:rPr>
        <w:t xml:space="preserve"> w ramach Rządowego Funduszu Polski Ład: Program Inwestycji Strategicznych. </w:t>
      </w:r>
    </w:p>
    <w:p w14:paraId="02D4F9E4" w14:textId="10EC0033" w:rsidR="00BD0740" w:rsidRPr="000F635B" w:rsidRDefault="00065B4A" w:rsidP="000F635B">
      <w:pPr>
        <w:widowControl/>
        <w:numPr>
          <w:ilvl w:val="0"/>
          <w:numId w:val="37"/>
        </w:numPr>
        <w:suppressAutoHyphens w:val="0"/>
        <w:spacing w:line="276" w:lineRule="auto"/>
        <w:ind w:left="357" w:hanging="357"/>
        <w:jc w:val="both"/>
        <w:rPr>
          <w:rStyle w:val="Teksttreci20"/>
          <w:rFonts w:asciiTheme="minorHAnsi" w:eastAsiaTheme="minorEastAsia" w:hAnsiTheme="minorHAnsi" w:cs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faktury końcowej wystawionych przez wykonawcę, na podstawie protokołów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końcowego </w:t>
      </w:r>
      <w:r w:rsidRPr="000F635B">
        <w:rPr>
          <w:rStyle w:val="Teksttreci20"/>
          <w:rFonts w:asciiTheme="minorHAnsi" w:eastAsiaTheme="minorEastAsia" w:hAnsiTheme="minorHAnsi" w:cstheme="minorHAnsi"/>
          <w:kern w:val="0"/>
          <w:sz w:val="22"/>
          <w:szCs w:val="22"/>
          <w:lang w:bidi="ar-SA"/>
        </w:rPr>
        <w:t>podpisanych przez upoważnionych przedstawicieli zamawiającego i wykonawcy bez uwag i zastrzeżeń zgodnie z kwotą wynikającą z harmonogramu rzeczowo-finansowego.</w:t>
      </w:r>
    </w:p>
    <w:p w14:paraId="2984F733" w14:textId="7743957C" w:rsidR="000F635B" w:rsidRPr="000F635B" w:rsidRDefault="000F635B" w:rsidP="000F635B">
      <w:pPr>
        <w:pStyle w:val="Akapitzlist"/>
        <w:numPr>
          <w:ilvl w:val="0"/>
          <w:numId w:val="37"/>
        </w:numPr>
        <w:tabs>
          <w:tab w:val="num" w:pos="720"/>
        </w:tabs>
        <w:spacing w:line="100" w:lineRule="atLeast"/>
        <w:jc w:val="both"/>
        <w:rPr>
          <w:rFonts w:asciiTheme="minorHAnsi" w:hAnsiTheme="minorHAnsi" w:cstheme="minorHAnsi"/>
        </w:rPr>
      </w:pPr>
      <w:r w:rsidRPr="000F635B">
        <w:rPr>
          <w:rFonts w:asciiTheme="minorHAnsi" w:hAnsiTheme="minorHAnsi" w:cstheme="minorHAnsi"/>
        </w:rPr>
        <w:t xml:space="preserve">Wypłata wynagrodzenia nastąpi w </w:t>
      </w:r>
      <w:r w:rsidR="00402EB6">
        <w:rPr>
          <w:rFonts w:asciiTheme="minorHAnsi" w:hAnsiTheme="minorHAnsi" w:cstheme="minorHAnsi"/>
        </w:rPr>
        <w:t>czter</w:t>
      </w:r>
      <w:r w:rsidRPr="000F635B">
        <w:rPr>
          <w:rFonts w:asciiTheme="minorHAnsi" w:hAnsiTheme="minorHAnsi" w:cstheme="minorHAnsi"/>
        </w:rPr>
        <w:t>ech częściach:</w:t>
      </w:r>
    </w:p>
    <w:p w14:paraId="6D0C1D7E" w14:textId="3891D814"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pierwsza płatność w wysokości co najmniej 2 %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stanowiąca jednocześnie wartość wkładu własnego Zamawiającego, ponoszonego zgodnie z postanowieniami Promesy dofinansowania inwestycji z Rządowego Funduszu Polski Ład: Programu Inwestycji Strategicznych, po zakończeniu określonego etapu prac (etap I);</w:t>
      </w:r>
    </w:p>
    <w:p w14:paraId="04D44CEF" w14:textId="59583203"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druga płatność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po zakończeniu określonego etapu prac (etap II), stanowiącej jednocześnie I transzę dofinansowania w wysokości nie wyższej niż </w:t>
      </w:r>
      <w:r>
        <w:rPr>
          <w:rFonts w:asciiTheme="minorHAnsi" w:hAnsiTheme="minorHAnsi" w:cstheme="minorHAnsi"/>
          <w:sz w:val="22"/>
          <w:szCs w:val="22"/>
        </w:rPr>
        <w:t>2</w:t>
      </w:r>
      <w:r w:rsidRPr="000F635B">
        <w:rPr>
          <w:rFonts w:asciiTheme="minorHAnsi" w:hAnsiTheme="minorHAnsi" w:cstheme="minorHAnsi"/>
          <w:sz w:val="22"/>
          <w:szCs w:val="22"/>
        </w:rPr>
        <w:t>0 % kwoty Promesy;</w:t>
      </w:r>
    </w:p>
    <w:p w14:paraId="0565FAA9" w14:textId="021F0012" w:rsidR="00402EB6" w:rsidRPr="000F635B" w:rsidRDefault="000F635B" w:rsidP="00402EB6">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trzecia płatność kwoty wynagrodzenia brutto określonego w §3 ust. 1, po zakończeniu </w:t>
      </w:r>
      <w:r w:rsidR="00402EB6" w:rsidRPr="000F635B">
        <w:rPr>
          <w:rFonts w:asciiTheme="minorHAnsi" w:hAnsiTheme="minorHAnsi" w:cstheme="minorHAnsi"/>
          <w:sz w:val="22"/>
          <w:szCs w:val="22"/>
        </w:rPr>
        <w:t xml:space="preserve">określonego etapu prac (etap </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II), stanowiącej jednocześnie I</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 xml:space="preserve"> transzę dofinansowania w wysokości nie wyższej niż </w:t>
      </w:r>
      <w:r w:rsidR="00402EB6">
        <w:rPr>
          <w:rFonts w:asciiTheme="minorHAnsi" w:hAnsiTheme="minorHAnsi" w:cstheme="minorHAnsi"/>
          <w:sz w:val="22"/>
          <w:szCs w:val="22"/>
        </w:rPr>
        <w:t>3</w:t>
      </w:r>
      <w:r w:rsidR="00402EB6" w:rsidRPr="000F635B">
        <w:rPr>
          <w:rFonts w:asciiTheme="minorHAnsi" w:hAnsiTheme="minorHAnsi" w:cstheme="minorHAnsi"/>
          <w:sz w:val="22"/>
          <w:szCs w:val="22"/>
        </w:rPr>
        <w:t>0 % kwoty Promesy;</w:t>
      </w:r>
    </w:p>
    <w:p w14:paraId="51775EA3" w14:textId="357B1353" w:rsidR="000F635B" w:rsidRPr="00402EB6" w:rsidRDefault="00402EB6" w:rsidP="00402EB6">
      <w:pPr>
        <w:pStyle w:val="Tekstpodstawowy"/>
        <w:widowControl/>
        <w:numPr>
          <w:ilvl w:val="0"/>
          <w:numId w:val="46"/>
        </w:numPr>
        <w:spacing w:after="0"/>
        <w:ind w:left="284" w:firstLine="0"/>
        <w:jc w:val="both"/>
        <w:rPr>
          <w:rStyle w:val="Teksttreci20"/>
          <w:rFonts w:asciiTheme="minorHAnsi" w:hAnsiTheme="minorHAnsi" w:cstheme="minorHAnsi"/>
          <w:sz w:val="22"/>
          <w:szCs w:val="22"/>
        </w:rPr>
      </w:pPr>
      <w:r>
        <w:rPr>
          <w:rFonts w:asciiTheme="minorHAnsi" w:hAnsiTheme="minorHAnsi" w:cstheme="minorHAnsi"/>
          <w:sz w:val="22"/>
          <w:szCs w:val="22"/>
        </w:rPr>
        <w:t>czwarta płatność kwoty</w:t>
      </w:r>
      <w:r w:rsidRPr="00402EB6">
        <w:rPr>
          <w:rFonts w:asciiTheme="minorHAnsi" w:hAnsiTheme="minorHAnsi" w:cstheme="minorHAnsi"/>
          <w:sz w:val="22"/>
          <w:szCs w:val="22"/>
        </w:rPr>
        <w:t xml:space="preserve"> </w:t>
      </w:r>
      <w:r w:rsidRPr="000F635B">
        <w:rPr>
          <w:rFonts w:asciiTheme="minorHAnsi" w:hAnsiTheme="minorHAnsi" w:cstheme="minorHAnsi"/>
          <w:sz w:val="22"/>
          <w:szCs w:val="22"/>
        </w:rPr>
        <w:t>wynagrodzenia brutto określonego w §3 ust. 1, po</w:t>
      </w:r>
      <w:r w:rsidR="000F635B" w:rsidRPr="000F635B">
        <w:rPr>
          <w:rFonts w:asciiTheme="minorHAnsi" w:hAnsiTheme="minorHAnsi" w:cstheme="minorHAnsi"/>
          <w:sz w:val="22"/>
          <w:szCs w:val="22"/>
        </w:rPr>
        <w:t xml:space="preserve"> </w:t>
      </w:r>
      <w:r>
        <w:rPr>
          <w:rFonts w:asciiTheme="minorHAnsi" w:hAnsiTheme="minorHAnsi" w:cstheme="minorHAnsi"/>
          <w:sz w:val="22"/>
          <w:szCs w:val="22"/>
        </w:rPr>
        <w:t xml:space="preserve">realizacji inwestycji )IV etap) </w:t>
      </w:r>
      <w:r w:rsidR="000F635B" w:rsidRPr="000F635B">
        <w:rPr>
          <w:rFonts w:asciiTheme="minorHAnsi" w:hAnsiTheme="minorHAnsi" w:cstheme="minorHAnsi"/>
          <w:sz w:val="22"/>
          <w:szCs w:val="22"/>
        </w:rPr>
        <w:t>stanowiącej jednocześnie I</w:t>
      </w:r>
      <w:r>
        <w:rPr>
          <w:rFonts w:asciiTheme="minorHAnsi" w:hAnsiTheme="minorHAnsi" w:cstheme="minorHAnsi"/>
          <w:sz w:val="22"/>
          <w:szCs w:val="22"/>
        </w:rPr>
        <w:t>I</w:t>
      </w:r>
      <w:r w:rsidR="000F635B" w:rsidRPr="000F635B">
        <w:rPr>
          <w:rFonts w:asciiTheme="minorHAnsi" w:hAnsiTheme="minorHAnsi" w:cstheme="minorHAnsi"/>
          <w:sz w:val="22"/>
          <w:szCs w:val="22"/>
        </w:rPr>
        <w:t xml:space="preserve">I transzę dofinansowania, w wysokości pozostałej </w:t>
      </w:r>
      <w:r>
        <w:rPr>
          <w:rFonts w:asciiTheme="minorHAnsi" w:hAnsiTheme="minorHAnsi" w:cstheme="minorHAnsi"/>
          <w:sz w:val="22"/>
          <w:szCs w:val="22"/>
        </w:rPr>
        <w:t xml:space="preserve">kwoty dofinansowania </w:t>
      </w:r>
      <w:r w:rsidR="000F635B" w:rsidRPr="000F635B">
        <w:rPr>
          <w:rFonts w:asciiTheme="minorHAnsi" w:hAnsiTheme="minorHAnsi" w:cstheme="minorHAnsi"/>
          <w:sz w:val="22"/>
          <w:szCs w:val="22"/>
        </w:rPr>
        <w:t xml:space="preserve">do zapłaty. </w:t>
      </w:r>
    </w:p>
    <w:p w14:paraId="35D57179" w14:textId="67C37BF5"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lastRenderedPageBreak/>
        <w:t>Przedłożeniu przez kierownika budow</w:t>
      </w:r>
      <w:r w:rsidR="00796918" w:rsidRPr="00331A2B">
        <w:rPr>
          <w:rFonts w:asciiTheme="minorHAnsi" w:hAnsiTheme="minorHAnsi" w:cstheme="minorHAnsi"/>
        </w:rPr>
        <w:t xml:space="preserve">y dokumentacji powykonawczej (1 </w:t>
      </w:r>
      <w:proofErr w:type="spellStart"/>
      <w:r w:rsidRPr="00331A2B">
        <w:rPr>
          <w:rFonts w:asciiTheme="minorHAnsi" w:hAnsiTheme="minorHAnsi" w:cstheme="minorHAnsi"/>
        </w:rPr>
        <w:t>kpl</w:t>
      </w:r>
      <w:proofErr w:type="spellEnd"/>
      <w:r w:rsidRPr="00331A2B">
        <w:rPr>
          <w:rFonts w:asciiTheme="minorHAnsi" w:hAnsiTheme="minorHAnsi" w:cstheme="minorHAnsi"/>
        </w:rPr>
        <w:t>)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w:t>
      </w:r>
      <w:proofErr w:type="spellStart"/>
      <w:r w:rsidRPr="00C52CA3">
        <w:rPr>
          <w:rFonts w:ascii="Calibri" w:eastAsia="SimSun" w:hAnsi="Calibri" w:cs="Calibri"/>
          <w:sz w:val="22"/>
          <w:szCs w:val="22"/>
          <w:lang w:eastAsia="zh-CN"/>
        </w:rPr>
        <w:t>split</w:t>
      </w:r>
      <w:proofErr w:type="spellEnd"/>
      <w:r w:rsidRPr="00C52CA3">
        <w:rPr>
          <w:rFonts w:ascii="Calibri" w:eastAsia="SimSun" w:hAnsi="Calibri" w:cs="Calibri"/>
          <w:sz w:val="22"/>
          <w:szCs w:val="22"/>
          <w:lang w:eastAsia="zh-CN"/>
        </w:rPr>
        <w:t xml:space="preserve"> </w:t>
      </w:r>
      <w:proofErr w:type="spellStart"/>
      <w:r w:rsidRPr="00C52CA3">
        <w:rPr>
          <w:rFonts w:ascii="Calibri" w:eastAsia="SimSun" w:hAnsi="Calibri" w:cs="Calibri"/>
          <w:sz w:val="22"/>
          <w:szCs w:val="22"/>
          <w:lang w:eastAsia="zh-CN"/>
        </w:rPr>
        <w:t>payment</w:t>
      </w:r>
      <w:proofErr w:type="spellEnd"/>
      <w:r w:rsidRPr="00C52CA3">
        <w:rPr>
          <w:rFonts w:ascii="Calibri" w:eastAsia="SimSun" w:hAnsi="Calibri" w:cs="Calibri"/>
          <w:sz w:val="22"/>
          <w:szCs w:val="22"/>
          <w:lang w:eastAsia="zh-CN"/>
        </w:rPr>
        <w: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E4CC26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791192">
        <w:rPr>
          <w:rFonts w:ascii="Calibri" w:hAnsi="Calibri" w:cs="Calibri"/>
          <w:sz w:val="22"/>
          <w:szCs w:val="22"/>
        </w:rPr>
        <w:t>………….</w:t>
      </w:r>
      <w:r w:rsidRPr="00C52CA3">
        <w:rPr>
          <w:rFonts w:ascii="Calibri" w:hAnsi="Calibri" w:cs="Calibri"/>
          <w:sz w:val="22"/>
          <w:szCs w:val="22"/>
        </w:rPr>
        <w:t xml:space="preserve">zł, w formie: </w:t>
      </w:r>
      <w:r w:rsidR="00791192">
        <w:rPr>
          <w:rFonts w:ascii="Calibri" w:hAnsi="Calibri" w:cs="Calibri"/>
          <w:sz w:val="22"/>
          <w:szCs w:val="22"/>
        </w:rPr>
        <w:t>………..</w:t>
      </w:r>
    </w:p>
    <w:p w14:paraId="658254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Zabezpieczenie należytego wykonania umowy Wykonawca wniósł przed zawarciem umowy z ważnością 30 dni ponad termin określony w § 4 ust. 4 niniejszej umowy, w tym 30% wartości zabezpieczenia należytego wykonania umowy z ważnością na okres rękojmi za wady.</w:t>
      </w:r>
    </w:p>
    <w:p w14:paraId="53FCFE97"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wystąpienia konieczności przedłużenia terminu realizacji niniejszej umowy określonego w § 4 ust. 4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70% w terminie 30 dni od dnia wykonania zamówienia i uznania przez Zamawiającego za należycie wykonane,</w:t>
      </w:r>
    </w:p>
    <w:p w14:paraId="7F935FBC"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53CCB1E5" w14:textId="77777777" w:rsidR="000B1B92" w:rsidRPr="00C52CA3" w:rsidRDefault="000B1B92">
      <w:pPr>
        <w:widowControl/>
        <w:spacing w:line="276" w:lineRule="auto"/>
        <w:ind w:left="429" w:hanging="429"/>
        <w:jc w:val="center"/>
        <w:rPr>
          <w:rFonts w:ascii="Calibri" w:hAnsi="Calibri" w:cs="Calibri"/>
          <w:b/>
          <w:bCs/>
          <w:sz w:val="22"/>
          <w:szCs w:val="22"/>
        </w:rPr>
      </w:pP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F825000"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791192">
        <w:rPr>
          <w:rFonts w:ascii="Calibri" w:hAnsi="Calibri" w:cs="Calibri"/>
          <w:b/>
          <w:bCs/>
          <w:sz w:val="22"/>
          <w:szCs w:val="22"/>
        </w:rPr>
        <w:t>………</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5427F864"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791192">
        <w:rPr>
          <w:rFonts w:ascii="Calibri" w:hAnsi="Calibri" w:cs="Calibri"/>
          <w:b/>
          <w:sz w:val="22"/>
          <w:szCs w:val="22"/>
        </w:rPr>
        <w:t>…………</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lastRenderedPageBreak/>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4E2BE53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Łączna maksymalna wysokość kar umownych nie może przekroczyć 20% wartości wynagrodzenia netto określonego w § 2 ust. 1 umowy.</w:t>
      </w:r>
    </w:p>
    <w:p w14:paraId="0505ACA1" w14:textId="77777777" w:rsidR="000B1B92" w:rsidRPr="00C52CA3" w:rsidRDefault="000B1B92">
      <w:pPr>
        <w:widowControl/>
        <w:spacing w:line="276" w:lineRule="auto"/>
        <w:ind w:left="429" w:hanging="429"/>
        <w:jc w:val="center"/>
        <w:rPr>
          <w:rFonts w:ascii="Calibri" w:hAnsi="Calibri" w:cs="Calibri"/>
          <w:b/>
          <w:bCs/>
          <w:sz w:val="22"/>
          <w:szCs w:val="22"/>
        </w:rPr>
      </w:pP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7479261B"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12EC6F6D" w14:textId="77777777" w:rsidR="00F65635" w:rsidRPr="00C52CA3" w:rsidRDefault="00F65635" w:rsidP="008C6A28">
      <w:pPr>
        <w:widowControl/>
        <w:tabs>
          <w:tab w:val="left" w:pos="283"/>
        </w:tabs>
        <w:spacing w:line="276" w:lineRule="auto"/>
        <w:rPr>
          <w:rFonts w:ascii="Calibri" w:hAnsi="Calibri" w:cs="Calibri"/>
          <w:sz w:val="22"/>
          <w:szCs w:val="22"/>
        </w:rPr>
      </w:pPr>
    </w:p>
    <w:p w14:paraId="334DEF22"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lastRenderedPageBreak/>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 xml:space="preserve">ystąpią przesłanki </w:t>
      </w:r>
      <w:proofErr w:type="spellStart"/>
      <w:r w:rsidR="001029C5" w:rsidRPr="00C52CA3">
        <w:rPr>
          <w:rFonts w:ascii="Calibri" w:hAnsi="Calibri" w:cs="Calibri"/>
          <w:sz w:val="22"/>
          <w:szCs w:val="22"/>
        </w:rPr>
        <w:t>formalno</w:t>
      </w:r>
      <w:proofErr w:type="spellEnd"/>
      <w:r w:rsidR="001029C5" w:rsidRPr="00C52CA3">
        <w:rPr>
          <w:rFonts w:ascii="Calibri" w:hAnsi="Calibri" w:cs="Calibri"/>
          <w:sz w:val="22"/>
          <w:szCs w:val="22"/>
        </w:rPr>
        <w:t xml:space="preserve">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Zamawiający odstąpi od umowy w przypadku zaistnienia co najmniej jednej z okoliczności o której mowa w art. 456 ust. 1 pkt 2 ustawy </w:t>
      </w:r>
      <w:proofErr w:type="spellStart"/>
      <w:r w:rsidRPr="00C52CA3">
        <w:rPr>
          <w:rFonts w:ascii="Calibri" w:hAnsi="Calibri" w:cs="Calibri"/>
          <w:sz w:val="22"/>
          <w:szCs w:val="22"/>
        </w:rPr>
        <w:t>Pzp</w:t>
      </w:r>
      <w:proofErr w:type="spellEnd"/>
      <w:r w:rsidRPr="00C52CA3">
        <w:rPr>
          <w:rFonts w:ascii="Calibri" w:hAnsi="Calibri" w:cs="Calibri"/>
          <w:sz w:val="22"/>
          <w:szCs w:val="22"/>
        </w:rPr>
        <w:t>.</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lastRenderedPageBreak/>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wykonanie robót przez kolejno dziesięć dni roboczych zgodnie z normami </w:t>
      </w:r>
      <w:proofErr w:type="spellStart"/>
      <w:r w:rsidRPr="00C52CA3">
        <w:rPr>
          <w:rFonts w:ascii="Calibri" w:hAnsi="Calibri" w:cs="Calibri"/>
          <w:sz w:val="22"/>
          <w:szCs w:val="22"/>
        </w:rPr>
        <w:t>techniczno</w:t>
      </w:r>
      <w:proofErr w:type="spellEnd"/>
      <w:r w:rsidRPr="00C52CA3">
        <w:rPr>
          <w:rFonts w:ascii="Calibri" w:hAnsi="Calibri" w:cs="Calibri"/>
          <w:sz w:val="22"/>
          <w:szCs w:val="22"/>
        </w:rPr>
        <w:t xml:space="preserve">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rozszerzenie zakresu podwykonawstwa, o ile posłużenie się podwykonawcą doprowadzi do skrócenia terminu wykonania przedmiotu umowy, zmniejszenia należnego Wykonawcy wynagrodzenia lub </w:t>
      </w:r>
      <w:r w:rsidRPr="00C52CA3">
        <w:rPr>
          <w:rFonts w:ascii="Calibri" w:hAnsi="Calibri" w:cs="Calibri"/>
          <w:sz w:val="22"/>
          <w:szCs w:val="22"/>
        </w:rPr>
        <w:lastRenderedPageBreak/>
        <w:t>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w:t>
      </w:r>
      <w:proofErr w:type="spellStart"/>
      <w:r w:rsidRPr="00C52CA3">
        <w:rPr>
          <w:rFonts w:ascii="Calibri" w:hAnsi="Calibri" w:cs="Calibri"/>
        </w:rPr>
        <w:t>późn</w:t>
      </w:r>
      <w:proofErr w:type="spellEnd"/>
      <w:r w:rsidRPr="00C52CA3">
        <w:rPr>
          <w:rFonts w:ascii="Calibri" w:hAnsi="Calibri" w:cs="Calibri"/>
        </w:rPr>
        <w:t>.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 xml:space="preserve">W oparciu o art. 455 ust. 1 pkt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lastRenderedPageBreak/>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 xml:space="preserve">ustawy </w:t>
      </w:r>
      <w:proofErr w:type="spellStart"/>
      <w:r w:rsidRPr="00C52CA3">
        <w:rPr>
          <w:rFonts w:ascii="Calibri" w:hAnsi="Calibri" w:cs="Calibri"/>
          <w:bCs/>
          <w:sz w:val="22"/>
          <w:szCs w:val="22"/>
        </w:rPr>
        <w:t>Pzp</w:t>
      </w:r>
      <w:proofErr w:type="spellEnd"/>
      <w:r w:rsidRPr="00C52CA3">
        <w:rPr>
          <w:rFonts w:ascii="Calibri" w:hAnsi="Calibri" w:cs="Calibri"/>
          <w:bCs/>
          <w:sz w:val="22"/>
          <w:szCs w:val="22"/>
        </w:rPr>
        <w:t>.</w:t>
      </w:r>
    </w:p>
    <w:p w14:paraId="6E80976F" w14:textId="77777777" w:rsidR="000B1B92" w:rsidRPr="00C52CA3" w:rsidRDefault="001029C5" w:rsidP="00EB179F">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563E6480" w14:textId="77777777" w:rsidR="000B1B92" w:rsidRPr="00C52CA3" w:rsidRDefault="000B1B92">
      <w:pPr>
        <w:widowControl/>
        <w:tabs>
          <w:tab w:val="left" w:pos="283"/>
        </w:tabs>
        <w:spacing w:line="276" w:lineRule="auto"/>
        <w:ind w:left="495" w:right="-170"/>
        <w:jc w:val="center"/>
        <w:rPr>
          <w:rFonts w:ascii="Calibri" w:hAnsi="Calibri" w:cs="Calibri"/>
          <w:sz w:val="22"/>
          <w:szCs w:val="22"/>
        </w:rPr>
      </w:pP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lastRenderedPageBreak/>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7912ED1C" w14:textId="6F664ECB" w:rsidR="00104511" w:rsidRP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52894C97" w14:textId="77777777" w:rsidR="000B1B92" w:rsidRPr="00C52CA3" w:rsidRDefault="000B1B92">
      <w:pPr>
        <w:widowControl/>
        <w:spacing w:line="276" w:lineRule="auto"/>
        <w:jc w:val="center"/>
        <w:rPr>
          <w:rFonts w:ascii="Calibri" w:hAnsi="Calibri" w:cs="Calibri"/>
          <w:sz w:val="22"/>
          <w:szCs w:val="22"/>
        </w:rPr>
      </w:pP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9884B2A"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372A" w14:textId="77777777" w:rsidR="00627C70" w:rsidRDefault="00627C70">
      <w:r>
        <w:separator/>
      </w:r>
    </w:p>
  </w:endnote>
  <w:endnote w:type="continuationSeparator" w:id="0">
    <w:p w14:paraId="3F39F7A0" w14:textId="77777777" w:rsidR="00627C70" w:rsidRDefault="0062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4BB7" w14:textId="77777777" w:rsidR="00627C70" w:rsidRDefault="00627C70">
      <w:r>
        <w:separator/>
      </w:r>
    </w:p>
  </w:footnote>
  <w:footnote w:type="continuationSeparator" w:id="0">
    <w:p w14:paraId="07E78A78" w14:textId="77777777" w:rsidR="00627C70" w:rsidRDefault="0062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D7A"/>
    <w:multiLevelType w:val="hybridMultilevel"/>
    <w:tmpl w:val="D37E464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58F14B6"/>
    <w:multiLevelType w:val="hybridMultilevel"/>
    <w:tmpl w:val="51E089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20"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2"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4"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5"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8"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1"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38F3611"/>
    <w:multiLevelType w:val="multilevel"/>
    <w:tmpl w:val="0000000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4"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5"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7"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8"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3"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4"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5"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3"/>
  </w:num>
  <w:num w:numId="4" w16cid:durableId="215707394">
    <w:abstractNumId w:val="24"/>
  </w:num>
  <w:num w:numId="5" w16cid:durableId="1732192487">
    <w:abstractNumId w:val="39"/>
  </w:num>
  <w:num w:numId="6" w16cid:durableId="739786501">
    <w:abstractNumId w:val="14"/>
  </w:num>
  <w:num w:numId="7" w16cid:durableId="883754607">
    <w:abstractNumId w:val="41"/>
  </w:num>
  <w:num w:numId="8" w16cid:durableId="448665089">
    <w:abstractNumId w:val="13"/>
  </w:num>
  <w:num w:numId="9" w16cid:durableId="1938782363">
    <w:abstractNumId w:val="31"/>
  </w:num>
  <w:num w:numId="10" w16cid:durableId="736904347">
    <w:abstractNumId w:val="6"/>
  </w:num>
  <w:num w:numId="11" w16cid:durableId="350037424">
    <w:abstractNumId w:val="33"/>
  </w:num>
  <w:num w:numId="12" w16cid:durableId="711149127">
    <w:abstractNumId w:val="30"/>
  </w:num>
  <w:num w:numId="13" w16cid:durableId="173374944">
    <w:abstractNumId w:val="34"/>
  </w:num>
  <w:num w:numId="14" w16cid:durableId="1286425016">
    <w:abstractNumId w:val="40"/>
  </w:num>
  <w:num w:numId="15" w16cid:durableId="294530726">
    <w:abstractNumId w:val="20"/>
  </w:num>
  <w:num w:numId="16" w16cid:durableId="1462115198">
    <w:abstractNumId w:val="38"/>
  </w:num>
  <w:num w:numId="17" w16cid:durableId="1063724149">
    <w:abstractNumId w:val="37"/>
  </w:num>
  <w:num w:numId="18" w16cid:durableId="623510382">
    <w:abstractNumId w:val="17"/>
  </w:num>
  <w:num w:numId="19" w16cid:durableId="1846894599">
    <w:abstractNumId w:val="18"/>
  </w:num>
  <w:num w:numId="20" w16cid:durableId="1385913507">
    <w:abstractNumId w:val="9"/>
  </w:num>
  <w:num w:numId="21" w16cid:durableId="345064217">
    <w:abstractNumId w:val="11"/>
  </w:num>
  <w:num w:numId="22" w16cid:durableId="195778230">
    <w:abstractNumId w:val="44"/>
  </w:num>
  <w:num w:numId="23" w16cid:durableId="669065483">
    <w:abstractNumId w:val="19"/>
  </w:num>
  <w:num w:numId="24" w16cid:durableId="871922215">
    <w:abstractNumId w:val="1"/>
  </w:num>
  <w:num w:numId="25" w16cid:durableId="1581864702">
    <w:abstractNumId w:val="43"/>
  </w:num>
  <w:num w:numId="26" w16cid:durableId="1014187506">
    <w:abstractNumId w:val="27"/>
  </w:num>
  <w:num w:numId="27" w16cid:durableId="264925592">
    <w:abstractNumId w:val="2"/>
  </w:num>
  <w:num w:numId="28" w16cid:durableId="345518339">
    <w:abstractNumId w:val="3"/>
  </w:num>
  <w:num w:numId="29" w16cid:durableId="243956124">
    <w:abstractNumId w:val="10"/>
  </w:num>
  <w:num w:numId="30" w16cid:durableId="1323580201">
    <w:abstractNumId w:val="25"/>
  </w:num>
  <w:num w:numId="31" w16cid:durableId="1033925358">
    <w:abstractNumId w:val="26"/>
  </w:num>
  <w:num w:numId="32" w16cid:durableId="1599365763">
    <w:abstractNumId w:val="21"/>
  </w:num>
  <w:num w:numId="33" w16cid:durableId="964505218">
    <w:abstractNumId w:val="45"/>
  </w:num>
  <w:num w:numId="34" w16cid:durableId="1251043812">
    <w:abstractNumId w:val="35"/>
  </w:num>
  <w:num w:numId="35" w16cid:durableId="966929172">
    <w:abstractNumId w:val="7"/>
  </w:num>
  <w:num w:numId="36" w16cid:durableId="672995759">
    <w:abstractNumId w:val="29"/>
  </w:num>
  <w:num w:numId="37" w16cid:durableId="861629035">
    <w:abstractNumId w:val="36"/>
  </w:num>
  <w:num w:numId="38" w16cid:durableId="1391002764">
    <w:abstractNumId w:val="42"/>
  </w:num>
  <w:num w:numId="39" w16cid:durableId="2001738274">
    <w:abstractNumId w:val="28"/>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2"/>
  </w:num>
  <w:num w:numId="44" w16cid:durableId="742799637">
    <w:abstractNumId w:val="15"/>
  </w:num>
  <w:num w:numId="45" w16cid:durableId="1592347240">
    <w:abstractNumId w:val="32"/>
  </w:num>
  <w:num w:numId="46" w16cid:durableId="106641262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0F635B"/>
    <w:rsid w:val="001029C5"/>
    <w:rsid w:val="00104511"/>
    <w:rsid w:val="00112957"/>
    <w:rsid w:val="001531F4"/>
    <w:rsid w:val="001B5D65"/>
    <w:rsid w:val="001C7E2C"/>
    <w:rsid w:val="001D6FE1"/>
    <w:rsid w:val="001E0865"/>
    <w:rsid w:val="0023284B"/>
    <w:rsid w:val="00235643"/>
    <w:rsid w:val="00247918"/>
    <w:rsid w:val="002870A0"/>
    <w:rsid w:val="002B3C2B"/>
    <w:rsid w:val="002B4473"/>
    <w:rsid w:val="002C6CD5"/>
    <w:rsid w:val="00313346"/>
    <w:rsid w:val="00331A2B"/>
    <w:rsid w:val="00366FCA"/>
    <w:rsid w:val="003A432D"/>
    <w:rsid w:val="003A6F73"/>
    <w:rsid w:val="003D6021"/>
    <w:rsid w:val="00402EB6"/>
    <w:rsid w:val="00424DB8"/>
    <w:rsid w:val="00426820"/>
    <w:rsid w:val="004669D7"/>
    <w:rsid w:val="004D1A49"/>
    <w:rsid w:val="004E31C5"/>
    <w:rsid w:val="005100D4"/>
    <w:rsid w:val="00557FF1"/>
    <w:rsid w:val="00585BEF"/>
    <w:rsid w:val="00627C70"/>
    <w:rsid w:val="00633ACA"/>
    <w:rsid w:val="00640D20"/>
    <w:rsid w:val="00651273"/>
    <w:rsid w:val="00654E0A"/>
    <w:rsid w:val="006950D5"/>
    <w:rsid w:val="006E3CEF"/>
    <w:rsid w:val="006E71D2"/>
    <w:rsid w:val="0072144B"/>
    <w:rsid w:val="007554A3"/>
    <w:rsid w:val="00765DA6"/>
    <w:rsid w:val="00785FAD"/>
    <w:rsid w:val="00791192"/>
    <w:rsid w:val="00796918"/>
    <w:rsid w:val="007D7C98"/>
    <w:rsid w:val="00823F74"/>
    <w:rsid w:val="008672BD"/>
    <w:rsid w:val="008C6A28"/>
    <w:rsid w:val="008E0F28"/>
    <w:rsid w:val="008E1143"/>
    <w:rsid w:val="008E3799"/>
    <w:rsid w:val="008F73C3"/>
    <w:rsid w:val="008F7BF0"/>
    <w:rsid w:val="00907DD5"/>
    <w:rsid w:val="009128E2"/>
    <w:rsid w:val="009553AB"/>
    <w:rsid w:val="0096579E"/>
    <w:rsid w:val="009920C8"/>
    <w:rsid w:val="009A7049"/>
    <w:rsid w:val="009E236D"/>
    <w:rsid w:val="00A01173"/>
    <w:rsid w:val="00A10A57"/>
    <w:rsid w:val="00A17C49"/>
    <w:rsid w:val="00A45738"/>
    <w:rsid w:val="00AA1567"/>
    <w:rsid w:val="00AE3A0A"/>
    <w:rsid w:val="00B44CEF"/>
    <w:rsid w:val="00B51A20"/>
    <w:rsid w:val="00B610E5"/>
    <w:rsid w:val="00BB220F"/>
    <w:rsid w:val="00BD0740"/>
    <w:rsid w:val="00BD6588"/>
    <w:rsid w:val="00BF0B16"/>
    <w:rsid w:val="00C41E9A"/>
    <w:rsid w:val="00C52CA3"/>
    <w:rsid w:val="00C64A9A"/>
    <w:rsid w:val="00C6784E"/>
    <w:rsid w:val="00C7646F"/>
    <w:rsid w:val="00CD0BC8"/>
    <w:rsid w:val="00CE0668"/>
    <w:rsid w:val="00D4789C"/>
    <w:rsid w:val="00D853BB"/>
    <w:rsid w:val="00DE06B0"/>
    <w:rsid w:val="00DE2BF7"/>
    <w:rsid w:val="00DE774E"/>
    <w:rsid w:val="00E143E6"/>
    <w:rsid w:val="00E152E8"/>
    <w:rsid w:val="00E21851"/>
    <w:rsid w:val="00E91534"/>
    <w:rsid w:val="00EB179F"/>
    <w:rsid w:val="00F0027A"/>
    <w:rsid w:val="00F12FBB"/>
    <w:rsid w:val="00F1336D"/>
    <w:rsid w:val="00F337B4"/>
    <w:rsid w:val="00F35A2B"/>
    <w:rsid w:val="00F527EB"/>
    <w:rsid w:val="00F546C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6956</Words>
  <Characters>41741</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Renata Tarasewicz</cp:lastModifiedBy>
  <cp:revision>2</cp:revision>
  <cp:lastPrinted>2024-01-24T07:03:00Z</cp:lastPrinted>
  <dcterms:created xsi:type="dcterms:W3CDTF">2024-02-13T11:21:00Z</dcterms:created>
  <dcterms:modified xsi:type="dcterms:W3CDTF">2024-02-13T11:21:00Z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