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25B88" w14:textId="77777777" w:rsidR="002D49BB" w:rsidRPr="00053DF1" w:rsidRDefault="002D49BB" w:rsidP="00C5798D">
      <w:pPr>
        <w:pStyle w:val="Nagwek1"/>
        <w:spacing w:before="240"/>
        <w:rPr>
          <w:rFonts w:asciiTheme="minorHAnsi" w:hAnsiTheme="minorHAnsi"/>
        </w:rPr>
      </w:pPr>
      <w:r w:rsidRPr="00053DF1">
        <w:rPr>
          <w:rFonts w:asciiTheme="minorHAnsi" w:hAnsiTheme="minorHAnsi"/>
        </w:rPr>
        <w:t>Umowa powierzenia przetwarzania danych osobowych</w:t>
      </w:r>
    </w:p>
    <w:p w14:paraId="35430EEB" w14:textId="52AE5512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zawarta w dniu …………………………………… 20</w:t>
      </w:r>
      <w:r w:rsidR="00F843D3" w:rsidRPr="00053DF1">
        <w:rPr>
          <w:rFonts w:asciiTheme="minorHAnsi" w:hAnsiTheme="minorHAnsi" w:cstheme="minorHAnsi"/>
          <w:szCs w:val="24"/>
          <w:lang w:val="pl-PL"/>
        </w:rPr>
        <w:t>2</w:t>
      </w:r>
      <w:r w:rsidR="006E7B6F">
        <w:rPr>
          <w:rFonts w:asciiTheme="minorHAnsi" w:hAnsiTheme="minorHAnsi" w:cstheme="minorHAnsi"/>
          <w:szCs w:val="24"/>
          <w:lang w:val="pl-PL"/>
        </w:rPr>
        <w:t>4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r., w……………………………………., pomiędzy:</w:t>
      </w:r>
    </w:p>
    <w:p w14:paraId="187294D6" w14:textId="19C22386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="00C5798D" w:rsidRPr="00053DF1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Pr="00053DF1">
        <w:rPr>
          <w:rFonts w:asciiTheme="minorHAnsi" w:hAnsiTheme="minorHAnsi" w:cstheme="minorHAnsi"/>
          <w:szCs w:val="24"/>
          <w:lang w:val="pl-PL"/>
        </w:rPr>
        <w:t>zw</w:t>
      </w:r>
      <w:r w:rsidR="00C5798D" w:rsidRPr="00053DF1">
        <w:rPr>
          <w:rFonts w:asciiTheme="minorHAnsi" w:hAnsiTheme="minorHAnsi" w:cstheme="minorHAnsi"/>
          <w:szCs w:val="24"/>
          <w:lang w:val="pl-PL"/>
        </w:rPr>
        <w:t>a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ną dalej </w:t>
      </w:r>
      <w:r w:rsidRPr="00053DF1">
        <w:rPr>
          <w:rFonts w:asciiTheme="minorHAnsi" w:hAnsiTheme="minorHAnsi" w:cstheme="minorHAnsi"/>
          <w:b/>
          <w:szCs w:val="24"/>
          <w:lang w:val="pl-PL"/>
        </w:rPr>
        <w:t>Zleceniodawcą lub Administratorem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</w:t>
      </w:r>
    </w:p>
    <w:p w14:paraId="57B97985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a </w:t>
      </w:r>
    </w:p>
    <w:p w14:paraId="6A97AE14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57FE2BE1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zwaną dalej </w:t>
      </w:r>
      <w:r w:rsidRPr="00053DF1">
        <w:rPr>
          <w:rFonts w:asciiTheme="minorHAnsi" w:hAnsiTheme="minorHAnsi" w:cstheme="minorHAnsi"/>
          <w:b/>
          <w:szCs w:val="24"/>
          <w:lang w:val="pl-PL"/>
        </w:rPr>
        <w:t xml:space="preserve">Zleceniobiorcą, Podmiotem przetwarzającym lub Procesorem </w:t>
      </w:r>
    </w:p>
    <w:p w14:paraId="34F0FA4D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zwanymi w dalszej części Umowy, każdą z osobna „Stroną”, a łącznie „Stronami”.</w:t>
      </w:r>
    </w:p>
    <w:p w14:paraId="11917D76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Zważywszy, że: </w:t>
      </w:r>
    </w:p>
    <w:p w14:paraId="1586D889" w14:textId="33184A53" w:rsidR="002D49BB" w:rsidRPr="00A22063" w:rsidRDefault="002D49BB" w:rsidP="00C5798D">
      <w:pPr>
        <w:numPr>
          <w:ilvl w:val="0"/>
          <w:numId w:val="1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i/>
          <w:szCs w:val="24"/>
          <w:lang w:val="pl-PL"/>
        </w:rPr>
      </w:pPr>
      <w:r w:rsidRPr="00E40237">
        <w:rPr>
          <w:rFonts w:asciiTheme="minorHAnsi" w:hAnsiTheme="minorHAnsi" w:cstheme="minorHAnsi"/>
          <w:szCs w:val="24"/>
          <w:lang w:val="pl-PL"/>
        </w:rPr>
        <w:t xml:space="preserve">Zleceniobiorca zawarł ze Zleceniodawcą umowę, której przedmiotem jest odpłatne świadczenie na rzecz </w:t>
      </w:r>
      <w:r w:rsidRPr="00A22063">
        <w:rPr>
          <w:rFonts w:asciiTheme="minorHAnsi" w:hAnsiTheme="minorHAnsi" w:cstheme="minorHAnsi"/>
          <w:szCs w:val="24"/>
          <w:lang w:val="pl-PL"/>
        </w:rPr>
        <w:t xml:space="preserve">Zleceniodawcy usług z zakresu: </w:t>
      </w:r>
      <w:proofErr w:type="spellStart"/>
      <w:r w:rsidR="00C75AF3" w:rsidRPr="00C75AF3">
        <w:rPr>
          <w:rFonts w:ascii="Calibri" w:hAnsi="Calibri"/>
          <w:bCs/>
          <w:snapToGrid w:val="0"/>
        </w:rPr>
        <w:t>Dowóz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i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odwóz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1 </w:t>
      </w:r>
      <w:proofErr w:type="spellStart"/>
      <w:r w:rsidR="00C75AF3" w:rsidRPr="00C75AF3">
        <w:rPr>
          <w:rFonts w:ascii="Calibri" w:hAnsi="Calibri"/>
          <w:bCs/>
          <w:snapToGrid w:val="0"/>
        </w:rPr>
        <w:t>ucznia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niepełnosprawnego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w </w:t>
      </w:r>
      <w:proofErr w:type="spellStart"/>
      <w:r w:rsidR="00C75AF3" w:rsidRPr="00C75AF3">
        <w:rPr>
          <w:rFonts w:ascii="Calibri" w:hAnsi="Calibri"/>
          <w:bCs/>
          <w:snapToGrid w:val="0"/>
        </w:rPr>
        <w:t>roku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szkolnym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2024/2025 do </w:t>
      </w:r>
      <w:proofErr w:type="spellStart"/>
      <w:r w:rsidR="00C75AF3" w:rsidRPr="00C75AF3">
        <w:rPr>
          <w:rFonts w:ascii="Calibri" w:hAnsi="Calibri"/>
          <w:bCs/>
          <w:snapToGrid w:val="0"/>
        </w:rPr>
        <w:t>Specjalnego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Ośrodka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Szkolno-Wychowawczego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w </w:t>
      </w:r>
      <w:proofErr w:type="spellStart"/>
      <w:r w:rsidR="00C75AF3" w:rsidRPr="00C75AF3">
        <w:rPr>
          <w:rFonts w:ascii="Calibri" w:hAnsi="Calibri"/>
          <w:bCs/>
          <w:snapToGrid w:val="0"/>
        </w:rPr>
        <w:t>Broninie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wraz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zapewnieniem</w:t>
      </w:r>
      <w:proofErr w:type="spellEnd"/>
      <w:r w:rsidR="00C75AF3" w:rsidRPr="00C75AF3">
        <w:rPr>
          <w:rFonts w:ascii="Calibri" w:hAnsi="Calibri"/>
          <w:bCs/>
          <w:snapToGrid w:val="0"/>
        </w:rPr>
        <w:t xml:space="preserve"> </w:t>
      </w:r>
      <w:proofErr w:type="spellStart"/>
      <w:r w:rsidR="00C75AF3" w:rsidRPr="00C75AF3">
        <w:rPr>
          <w:rFonts w:ascii="Calibri" w:hAnsi="Calibri"/>
          <w:bCs/>
          <w:snapToGrid w:val="0"/>
        </w:rPr>
        <w:t>opiekuna</w:t>
      </w:r>
      <w:bookmarkStart w:id="0" w:name="_GoBack"/>
      <w:bookmarkEnd w:id="0"/>
      <w:proofErr w:type="spellEnd"/>
      <w:r w:rsidR="001F4D5C" w:rsidRPr="00A22063">
        <w:rPr>
          <w:rFonts w:asciiTheme="minorHAnsi" w:hAnsiTheme="minorHAnsi" w:cstheme="minorHAnsi"/>
          <w:szCs w:val="24"/>
          <w:lang w:val="pl-PL"/>
        </w:rPr>
        <w:t xml:space="preserve"> </w:t>
      </w:r>
      <w:r w:rsidRPr="00A22063">
        <w:rPr>
          <w:rFonts w:asciiTheme="minorHAnsi" w:hAnsiTheme="minorHAnsi" w:cstheme="minorHAnsi"/>
          <w:szCs w:val="24"/>
          <w:lang w:val="pl-PL"/>
        </w:rPr>
        <w:t>(„Umowa Główna”),</w:t>
      </w:r>
    </w:p>
    <w:p w14:paraId="712DA9E0" w14:textId="77777777" w:rsidR="002D49BB" w:rsidRPr="00053DF1" w:rsidRDefault="002D49BB" w:rsidP="00C5798D">
      <w:pPr>
        <w:numPr>
          <w:ilvl w:val="0"/>
          <w:numId w:val="1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A22063">
        <w:rPr>
          <w:rFonts w:asciiTheme="minorHAnsi" w:hAnsiTheme="minorHAnsi" w:cstheme="minorHAnsi"/>
          <w:szCs w:val="24"/>
          <w:lang w:val="pl-PL"/>
        </w:rPr>
        <w:t>Zleceniobiorca w ramach świadczonych usług będzie miał dostęp do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danych osobowych Zleceniodawcy. </w:t>
      </w:r>
    </w:p>
    <w:p w14:paraId="0EAB1816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0AE21EC6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1</w:t>
      </w:r>
    </w:p>
    <w:p w14:paraId="1FC3391F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Oświadczenia Stron</w:t>
      </w:r>
    </w:p>
    <w:p w14:paraId="1F730DAA" w14:textId="668488CC" w:rsidR="002D49BB" w:rsidRPr="00053DF1" w:rsidRDefault="002D49BB" w:rsidP="00C5798D">
      <w:pPr>
        <w:numPr>
          <w:ilvl w:val="0"/>
          <w:numId w:val="6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Procesor oświadcza, że dysponuje środkami umożliwiającymi prawidłowe przetwarzanie danych osobowych powierzonych przez Administratora, w zakresie i celu określonym Umową.</w:t>
      </w:r>
    </w:p>
    <w:p w14:paraId="1BDFFD77" w14:textId="77777777" w:rsidR="002D49BB" w:rsidRPr="00053DF1" w:rsidRDefault="002D49BB" w:rsidP="00C5798D">
      <w:pPr>
        <w:numPr>
          <w:ilvl w:val="0"/>
          <w:numId w:val="6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Procesor oświadcza również, że osobom przez niego zatrudnionym lub 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7B0B7560" w14:textId="77777777" w:rsidR="002D49BB" w:rsidRPr="00053DF1" w:rsidRDefault="002D49BB" w:rsidP="00C5798D">
      <w:pPr>
        <w:numPr>
          <w:ilvl w:val="0"/>
          <w:numId w:val="6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Procesor oświadcza, że zastosowane do przetwarzania powierzonych danych systemy informatyczne spełniają wymogi aktualnie obowiązujących przepisów prawa.</w:t>
      </w:r>
    </w:p>
    <w:p w14:paraId="01A2D818" w14:textId="77777777" w:rsidR="002D49BB" w:rsidRPr="00053DF1" w:rsidRDefault="002D49BB" w:rsidP="00C5798D">
      <w:pPr>
        <w:numPr>
          <w:ilvl w:val="0"/>
          <w:numId w:val="6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oświadcza, że dysponuje zasobami, doświadczeniem, wiedzą fachową i wykwalifikowanym personelem, które umożliwiają mu prawidłowe wykonanie Umowy oraz wdrożenie odpowiednich środków technicznych i organizacyjnych, by przetwarzanie spełniało wymogi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F48B9B4" w14:textId="77777777" w:rsidR="002D49BB" w:rsidRPr="00053DF1" w:rsidRDefault="002D49BB" w:rsidP="00C5798D">
      <w:pPr>
        <w:numPr>
          <w:ilvl w:val="0"/>
          <w:numId w:val="6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zabraniem przez osobę nieuprawnioną, przetwarzaniem z naruszeniem przepisów prawa oraz uszkodzeniem, zniszczeniem, utratą lub nieuzasadnioną modyfikacją. </w:t>
      </w:r>
    </w:p>
    <w:p w14:paraId="6B9BA4E7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lastRenderedPageBreak/>
        <w:t>§ 2</w:t>
      </w:r>
    </w:p>
    <w:p w14:paraId="4D121067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Cel, zakres, miejsce, rodzaj danych, kategorii osób, charakter przetwarzania powierzonych danych osobowych</w:t>
      </w:r>
    </w:p>
    <w:p w14:paraId="490C1B34" w14:textId="77777777" w:rsidR="002D49BB" w:rsidRPr="007516B9" w:rsidRDefault="002D49BB" w:rsidP="00C5798D">
      <w:pPr>
        <w:numPr>
          <w:ilvl w:val="0"/>
          <w:numId w:val="7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Administrator powierza Procesorowi przetwarzanie danych osobowych w zakresie i celu </w:t>
      </w:r>
      <w:r w:rsidRPr="007516B9">
        <w:rPr>
          <w:rFonts w:asciiTheme="minorHAnsi" w:hAnsiTheme="minorHAnsi" w:cstheme="minorHAnsi"/>
          <w:szCs w:val="24"/>
          <w:lang w:val="pl-PL"/>
        </w:rPr>
        <w:t xml:space="preserve">niezbędnym do realizacji przedmiotu Umowy Głównej, tj.: </w:t>
      </w:r>
    </w:p>
    <w:p w14:paraId="707C8749" w14:textId="35A6F054" w:rsidR="002D49BB" w:rsidRPr="007516B9" w:rsidRDefault="002D49BB" w:rsidP="0068608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Cs w:val="24"/>
          <w:lang w:val="pl-PL"/>
        </w:rPr>
      </w:pPr>
      <w:r w:rsidRPr="007516B9">
        <w:rPr>
          <w:rFonts w:asciiTheme="minorHAnsi" w:hAnsiTheme="minorHAnsi" w:cstheme="minorHAnsi"/>
          <w:szCs w:val="24"/>
          <w:lang w:val="pl-PL"/>
        </w:rPr>
        <w:t xml:space="preserve">Powierzenie przetwarzania danych osobowych obejmuje następujące kategorie osób, których dane dotyczą: </w:t>
      </w:r>
      <w:r w:rsidR="00F94EBE" w:rsidRPr="007516B9">
        <w:rPr>
          <w:rFonts w:asciiTheme="minorHAnsi" w:hAnsiTheme="minorHAnsi" w:cstheme="minorHAnsi"/>
          <w:szCs w:val="24"/>
          <w:lang w:val="pl-PL"/>
        </w:rPr>
        <w:t>adres zamieszkania dziecka</w:t>
      </w:r>
      <w:r w:rsidR="006235FD" w:rsidRPr="007516B9">
        <w:rPr>
          <w:rFonts w:asciiTheme="minorHAnsi" w:hAnsiTheme="minorHAnsi" w:cstheme="minorHAnsi"/>
          <w:szCs w:val="24"/>
          <w:lang w:val="pl-PL"/>
        </w:rPr>
        <w:t>.</w:t>
      </w:r>
    </w:p>
    <w:p w14:paraId="745EDCD9" w14:textId="77777777" w:rsidR="002D49BB" w:rsidRPr="007516B9" w:rsidRDefault="002D49BB" w:rsidP="00C5798D">
      <w:pPr>
        <w:numPr>
          <w:ilvl w:val="0"/>
          <w:numId w:val="3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7516B9">
        <w:rPr>
          <w:rFonts w:asciiTheme="minorHAnsi" w:hAnsiTheme="minorHAnsi" w:cstheme="minorHAnsi"/>
          <w:szCs w:val="24"/>
          <w:lang w:val="pl-PL"/>
        </w:rPr>
        <w:t>Rodzaj powierzonych do przetwarzania danych osobowych: dane zwykłe i</w:t>
      </w:r>
      <w:r w:rsidRPr="007516B9">
        <w:rPr>
          <w:rFonts w:asciiTheme="minorHAnsi" w:hAnsiTheme="minorHAnsi" w:cstheme="minorHAnsi"/>
          <w:strike/>
          <w:szCs w:val="24"/>
          <w:lang w:val="pl-PL"/>
        </w:rPr>
        <w:t>/lub dane należące do szczególnej kategorii danych osobowych</w:t>
      </w:r>
      <w:r w:rsidRPr="007516B9">
        <w:rPr>
          <w:rFonts w:asciiTheme="minorHAnsi" w:hAnsiTheme="minorHAnsi" w:cstheme="minorHAnsi"/>
          <w:szCs w:val="24"/>
          <w:lang w:val="pl-PL"/>
        </w:rPr>
        <w:t xml:space="preserve">. </w:t>
      </w:r>
    </w:p>
    <w:p w14:paraId="764B6F3C" w14:textId="77777777" w:rsidR="002D49BB" w:rsidRPr="007516B9" w:rsidRDefault="002D49BB" w:rsidP="00C5798D">
      <w:pPr>
        <w:numPr>
          <w:ilvl w:val="0"/>
          <w:numId w:val="7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7516B9">
        <w:rPr>
          <w:rFonts w:asciiTheme="minorHAnsi" w:hAnsiTheme="minorHAnsi" w:cstheme="minorHAnsi"/>
          <w:szCs w:val="24"/>
          <w:lang w:val="pl-PL"/>
        </w:rPr>
        <w:t xml:space="preserve">Na wniosek osoby, której dane dotyczą, Procesor wskaże miejsca, w których przetwarza powierzone dane. </w:t>
      </w:r>
    </w:p>
    <w:p w14:paraId="46F73B1F" w14:textId="77777777" w:rsidR="002D49BB" w:rsidRPr="00053DF1" w:rsidRDefault="002D49BB" w:rsidP="00C5798D">
      <w:pPr>
        <w:numPr>
          <w:ilvl w:val="0"/>
          <w:numId w:val="7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7516B9">
        <w:rPr>
          <w:rFonts w:asciiTheme="minorHAnsi" w:hAnsiTheme="minorHAnsi" w:cstheme="minorHAnsi"/>
          <w:szCs w:val="24"/>
          <w:lang w:val="pl-PL"/>
        </w:rPr>
        <w:t>Podmiot przetwarzający będzie przetwarzał dane osobowe w formie papierowej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i/lub przy wykorzystaniu systemów informatycznych. Przez przetwarzanie danych osobowych rozumie się wszelkie operacje wykonywanych na danych osobowych, takie jak:</w:t>
      </w:r>
      <w:r w:rsidRPr="00053DF1">
        <w:rPr>
          <w:rFonts w:asciiTheme="minorHAnsi" w:hAnsiTheme="minorHAnsi" w:cstheme="minorHAnsi"/>
          <w:i/>
          <w:caps/>
          <w:spacing w:val="5"/>
          <w:szCs w:val="24"/>
          <w:lang w:val="pl-PL"/>
        </w:rPr>
        <w:t xml:space="preserve"> </w:t>
      </w:r>
      <w:r w:rsidRPr="00053DF1">
        <w:rPr>
          <w:rFonts w:asciiTheme="minorHAnsi" w:hAnsiTheme="minorHAnsi" w:cstheme="minorHAnsi"/>
          <w:szCs w:val="24"/>
          <w:lang w:val="pl-PL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4B823DAC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3</w:t>
      </w:r>
    </w:p>
    <w:p w14:paraId="5E84BF48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Zasady przetwarzania danych osobowych</w:t>
      </w:r>
    </w:p>
    <w:p w14:paraId="25AB1828" w14:textId="77777777" w:rsidR="002D49BB" w:rsidRPr="00053DF1" w:rsidRDefault="002D49BB" w:rsidP="00C5798D">
      <w:pPr>
        <w:numPr>
          <w:ilvl w:val="0"/>
          <w:numId w:val="8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zobowiązuje się: </w:t>
      </w:r>
    </w:p>
    <w:p w14:paraId="2FCA78B2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Wykonywać zobowiązania wynikające z Umowy z najwyższą starannością zawodową w celu zabezpieczenia prawnego, organizacyjnego i technicznego interesów Administratora w zakresie przetwarzania powierzonych danych osobowych.</w:t>
      </w:r>
    </w:p>
    <w:p w14:paraId="0585070E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Do przetwarzania powierzonych danych osobowych wyłącznie na podstawie Umowy, zgodnie z Umową oraz obowiązującymi przepisami dotyczącymi ochrony danych osobowych oraz w celach związanych z realizacją Umowy Głównej i wyłącznie w zakresie, jaki jest niezbędny do realizacji tych celów.</w:t>
      </w:r>
    </w:p>
    <w:p w14:paraId="5B6C5503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Przetwarzać powierzone mu dane osobowe wyłącznie na terytorium Europejskiego Obszaru Gospodarczego.</w:t>
      </w:r>
    </w:p>
    <w:p w14:paraId="66064561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Przetwarzać dane osobowe wyłącznie na udokumentowane polecenie Administratora.</w:t>
      </w:r>
    </w:p>
    <w:p w14:paraId="19A08CA8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Niezwłocznego informowania Administratora, jeżeli jego zdaniem wydane mu polecenie stanowi naruszenie RODO lub innych przepisów o ochronie danych.</w:t>
      </w:r>
    </w:p>
    <w:p w14:paraId="3F40CA85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Udzielać dostępu do powierzonych danych osobowych wyłącznie osobom, które ze względu za zakres wykonywanych zadań otrzymały od Procesora upoważnienie do ich przetwarzania oraz wyłącznie w celu wykonywania obowiązków wynikających z Umowy.</w:t>
      </w:r>
    </w:p>
    <w:p w14:paraId="33A620B7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Do zachowania w tajemnicy danych osobowych oraz sposobów ich zabezpieczenia, w tym także po rozwiązaniu Umowy oraz zobowiązuje się zapewnić, aby jego pracownicy oraz inne osoby upoważnione do przetwarzania powierzonych danych osobowych, zobowiązały się do zachowania w tajemnicy danych osobowych oraz sposobów ich zabezpieczenia, w tym także po rozwiązaniu Umowy.</w:t>
      </w:r>
    </w:p>
    <w:p w14:paraId="0741E280" w14:textId="77777777" w:rsidR="002D49BB" w:rsidRPr="00053DF1" w:rsidRDefault="002D49BB" w:rsidP="00C5798D">
      <w:pPr>
        <w:numPr>
          <w:ilvl w:val="0"/>
          <w:numId w:val="2"/>
        </w:numPr>
        <w:spacing w:before="0" w:after="16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lastRenderedPageBreak/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14:paraId="059B100F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14:paraId="28C3D4D6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danych), a także przekazać Administratorowi informacje o stosowanych środkach zabezpieczenia danych osobowych oraz zawiadomić o naruszeniu osoby, których dane osobowe dotyczą, </w:t>
      </w:r>
      <w:r w:rsidRPr="00053DF1">
        <w:rPr>
          <w:rFonts w:asciiTheme="minorHAnsi" w:hAnsiTheme="minorHAnsi" w:cstheme="minorHAnsi"/>
          <w:b/>
          <w:szCs w:val="24"/>
          <w:lang w:val="pl-PL"/>
        </w:rPr>
        <w:t>o ile zażąda tego Administrator.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Do czasu uzyskania instrukcji od Administratora Podmiot przetwarzający podejmuje wszelkie, rozsądne działania mające na celu ograniczenie i naprawienie negatywnych skutków zdarzenia; </w:t>
      </w:r>
    </w:p>
    <w:p w14:paraId="7BC8D0DB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Do prowadzenia rejestru wszystkich kategorii czynności przetwarzania (art. 30 ust. 2 – 5 RODO). </w:t>
      </w:r>
    </w:p>
    <w:p w14:paraId="62016DD3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Udostępniać Administratorowi wszelkie informacje niezbędne do wykazania spełnienia obowiązków określonych w Umowie oraz umożliwiać Administratorowi lub audytorowi upoważnionemu przez Administratora przeprowadzanie audytów, w tym inspekcji, i przyczyniać się do nich. </w:t>
      </w:r>
    </w:p>
    <w:p w14:paraId="6BDF12B0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Niezwłocznie, jednak nie później niż w ciągu 2 (dwóch) dni roboczych informować (o ile nie doprowadzi to do naruszenia przepisów obowiązującego prawa) Administratora o jakimkolwiek postępowaniu, 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14:paraId="67DCDE60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Niezwłocznie aktualizować, poprawiać, zmieniać, </w:t>
      </w:r>
      <w:proofErr w:type="spellStart"/>
      <w:r w:rsidRPr="00053DF1">
        <w:rPr>
          <w:rFonts w:asciiTheme="minorHAnsi" w:hAnsiTheme="minorHAnsi" w:cstheme="minorHAnsi"/>
          <w:szCs w:val="24"/>
          <w:lang w:val="pl-PL"/>
        </w:rPr>
        <w:t>anonimizować</w:t>
      </w:r>
      <w:proofErr w:type="spellEnd"/>
      <w:r w:rsidRPr="00053DF1">
        <w:rPr>
          <w:rFonts w:asciiTheme="minorHAnsi" w:hAnsiTheme="minorHAnsi" w:cstheme="minorHAnsi"/>
          <w:szCs w:val="24"/>
          <w:lang w:val="pl-PL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14:paraId="3ED7C60C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4</w:t>
      </w:r>
    </w:p>
    <w:p w14:paraId="76D5923F" w14:textId="77777777" w:rsidR="002D49BB" w:rsidRPr="00053DF1" w:rsidRDefault="002D49BB" w:rsidP="000A0133">
      <w:pPr>
        <w:spacing w:before="0" w:after="0" w:line="271" w:lineRule="auto"/>
        <w:contextualSpacing/>
        <w:jc w:val="center"/>
        <w:rPr>
          <w:rFonts w:asciiTheme="minorHAnsi" w:hAnsiTheme="minorHAnsi" w:cstheme="minorHAnsi"/>
          <w:b/>
          <w:szCs w:val="24"/>
          <w:lang w:val="pl-PL"/>
        </w:rPr>
      </w:pPr>
      <w:proofErr w:type="spellStart"/>
      <w:r w:rsidRPr="00053DF1">
        <w:rPr>
          <w:rFonts w:asciiTheme="minorHAnsi" w:hAnsiTheme="minorHAnsi" w:cstheme="minorHAnsi"/>
          <w:b/>
          <w:szCs w:val="24"/>
          <w:lang w:val="pl-PL"/>
        </w:rPr>
        <w:t>Podpowierzenie</w:t>
      </w:r>
      <w:proofErr w:type="spellEnd"/>
    </w:p>
    <w:p w14:paraId="7A587D8F" w14:textId="77777777" w:rsidR="002D49BB" w:rsidRPr="00053DF1" w:rsidRDefault="002D49BB" w:rsidP="00C5798D">
      <w:pPr>
        <w:numPr>
          <w:ilvl w:val="0"/>
          <w:numId w:val="9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lastRenderedPageBreak/>
        <w:t>Podmiot przetwarzający nie korzysta z usług innego podmiotu przetwarzającego bez uprzedniej szczegółowej lub ogólnej pisemnej zgody Administratora (</w:t>
      </w:r>
      <w:proofErr w:type="spellStart"/>
      <w:r w:rsidRPr="00053DF1">
        <w:rPr>
          <w:rFonts w:asciiTheme="minorHAnsi" w:hAnsiTheme="minorHAnsi" w:cstheme="minorHAnsi"/>
          <w:szCs w:val="24"/>
          <w:lang w:val="pl-PL"/>
        </w:rPr>
        <w:t>podpowierzenie</w:t>
      </w:r>
      <w:proofErr w:type="spellEnd"/>
      <w:r w:rsidRPr="00053DF1">
        <w:rPr>
          <w:rFonts w:asciiTheme="minorHAnsi" w:hAnsiTheme="minorHAnsi" w:cstheme="minorHAnsi"/>
          <w:szCs w:val="24"/>
          <w:lang w:val="pl-PL"/>
        </w:rPr>
        <w:t>).</w:t>
      </w:r>
    </w:p>
    <w:p w14:paraId="2FD5CEC3" w14:textId="77777777" w:rsidR="002D49BB" w:rsidRPr="00053DF1" w:rsidRDefault="002D49BB" w:rsidP="00C5798D">
      <w:pPr>
        <w:spacing w:before="0" w:after="0" w:line="271" w:lineRule="auto"/>
        <w:ind w:left="720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lub </w:t>
      </w:r>
    </w:p>
    <w:p w14:paraId="3869D366" w14:textId="77777777" w:rsidR="002D49BB" w:rsidRPr="00053DF1" w:rsidRDefault="002D49BB" w:rsidP="00C5798D">
      <w:pPr>
        <w:spacing w:before="0" w:after="0" w:line="271" w:lineRule="auto"/>
        <w:ind w:left="720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Administrator wyraża zgodę na dalsze powierzenie przez Procesora powierzonych do przetwarzania danych osobowych innym podmiotom przetwarzającym, w zakresie oraz w celu zgodnym z Umową, zwanym dalej „dalszym podmiotem przetwarzającym”. Procesor jest zobowiązany do informowania Administratora 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Procesora, wskazany w Umowie. </w:t>
      </w:r>
    </w:p>
    <w:p w14:paraId="4EDFD19C" w14:textId="77777777" w:rsidR="002D49BB" w:rsidRPr="00053DF1" w:rsidRDefault="002D49BB" w:rsidP="00C5798D">
      <w:pPr>
        <w:numPr>
          <w:ilvl w:val="0"/>
          <w:numId w:val="9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Na dzień podpisania Umowy – listę dalszych podmiotów przetwarzających, zawiera załącznik nr 1 do Umowy. Administrator wyraża zgodę na powierzenie tym podmiotom danych osobowych, o których mowa w Umowie. </w:t>
      </w:r>
    </w:p>
    <w:p w14:paraId="7B793A8A" w14:textId="77777777" w:rsidR="002D49BB" w:rsidRPr="00053DF1" w:rsidRDefault="002D49BB" w:rsidP="00C5798D">
      <w:pPr>
        <w:numPr>
          <w:ilvl w:val="0"/>
          <w:numId w:val="9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W przypadku </w:t>
      </w:r>
      <w:proofErr w:type="spellStart"/>
      <w:r w:rsidRPr="00053DF1">
        <w:rPr>
          <w:rFonts w:asciiTheme="minorHAnsi" w:hAnsiTheme="minorHAnsi" w:cstheme="minorHAnsi"/>
          <w:szCs w:val="24"/>
          <w:lang w:val="pl-PL"/>
        </w:rPr>
        <w:t>podpowierzenia</w:t>
      </w:r>
      <w:proofErr w:type="spellEnd"/>
      <w:r w:rsidRPr="00053DF1">
        <w:rPr>
          <w:rFonts w:asciiTheme="minorHAnsi" w:hAnsiTheme="minorHAnsi" w:cstheme="minorHAnsi"/>
          <w:szCs w:val="24"/>
          <w:lang w:val="pl-PL"/>
        </w:rPr>
        <w:t xml:space="preserve">, Procesor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chroniło prawa osób, których dane dotyczą. </w:t>
      </w:r>
    </w:p>
    <w:p w14:paraId="74C7BD69" w14:textId="77777777" w:rsidR="002D49BB" w:rsidRPr="00053DF1" w:rsidRDefault="002D49BB" w:rsidP="00C5798D">
      <w:pPr>
        <w:numPr>
          <w:ilvl w:val="0"/>
          <w:numId w:val="9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Procesor zapewni, że w umowie z dalszym podmiotem przetwarzającym, zostaną nałożone na ten podmiot obowiązki odpowiadające obowiązkom Procesora określonym w Umowie. </w:t>
      </w:r>
    </w:p>
    <w:p w14:paraId="2DBA59F6" w14:textId="77777777" w:rsidR="002D49BB" w:rsidRPr="00053DF1" w:rsidRDefault="002D49BB" w:rsidP="00C5798D">
      <w:pPr>
        <w:numPr>
          <w:ilvl w:val="0"/>
          <w:numId w:val="9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Procesor jest w pełni odpowiedzialny przed Administratorem za spełnienie obowiązków wynikających z umowy powierzenia zawartej pomiędzy Procesorem, a dalszym podmiotem przetwarzającym. Jeżeli Podmiot przetwarzający nie wypełni spoczywających na nim obowiązków ochrony danych, pełna odpowiedzialność wobec Administratora za wypełnienie obowiązków dalszego podmiotu przetwarzającego spoczywa na Procesorze. </w:t>
      </w:r>
    </w:p>
    <w:p w14:paraId="3A9BD53E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5</w:t>
      </w:r>
    </w:p>
    <w:p w14:paraId="0750896A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Czas trwania Umowy oraz odpowiedzialność Stron</w:t>
      </w:r>
    </w:p>
    <w:p w14:paraId="37B44B79" w14:textId="77777777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Umowa obowiązuje przez czas obowiązywania Umowy Głównej. </w:t>
      </w:r>
    </w:p>
    <w:p w14:paraId="1AC041FE" w14:textId="7AA2CE2F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Umowa wchodzi w życie z dniem podpisania.</w:t>
      </w:r>
    </w:p>
    <w:p w14:paraId="5CB0695D" w14:textId="77777777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76C7088C" w14:textId="77777777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4C9FD50D" w14:textId="77777777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2ABD26AB" w14:textId="77777777" w:rsidR="002D49BB" w:rsidRPr="00053DF1" w:rsidRDefault="002D49BB" w:rsidP="00C5798D">
      <w:pPr>
        <w:numPr>
          <w:ilvl w:val="0"/>
          <w:numId w:val="10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14:paraId="3C2294FF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lastRenderedPageBreak/>
        <w:t>§ 6</w:t>
      </w:r>
    </w:p>
    <w:p w14:paraId="15BACCC3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Uprawnienia kontrolne Administratora</w:t>
      </w:r>
    </w:p>
    <w:p w14:paraId="3A4E0B50" w14:textId="77777777" w:rsidR="002D49BB" w:rsidRPr="00053DF1" w:rsidRDefault="002D49BB" w:rsidP="00C5798D">
      <w:pPr>
        <w:numPr>
          <w:ilvl w:val="0"/>
          <w:numId w:val="11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5F14D7EC" w14:textId="77777777" w:rsidR="002D49BB" w:rsidRPr="00053DF1" w:rsidRDefault="002D49BB" w:rsidP="00C5798D">
      <w:pPr>
        <w:numPr>
          <w:ilvl w:val="0"/>
          <w:numId w:val="11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1AE2354C" w14:textId="77777777" w:rsidR="002D49BB" w:rsidRPr="00053DF1" w:rsidRDefault="002D49BB" w:rsidP="00C5798D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7</w:t>
      </w:r>
    </w:p>
    <w:p w14:paraId="73235695" w14:textId="77777777" w:rsidR="002D49BB" w:rsidRPr="000A0133" w:rsidRDefault="002D49BB" w:rsidP="000A0133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Postanowienia końcowe</w:t>
      </w:r>
    </w:p>
    <w:p w14:paraId="2DBD9841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Strony  wskazują następujące adresy e-mail do doręczeń:</w:t>
      </w:r>
    </w:p>
    <w:p w14:paraId="5D86AE7B" w14:textId="77777777" w:rsidR="002D49BB" w:rsidRPr="00053DF1" w:rsidRDefault="002D49BB" w:rsidP="00C5798D">
      <w:pPr>
        <w:numPr>
          <w:ilvl w:val="0"/>
          <w:numId w:val="4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Procesor ………………………………………….</w:t>
      </w:r>
    </w:p>
    <w:p w14:paraId="12E09FB8" w14:textId="77777777" w:rsidR="002D49BB" w:rsidRPr="00053DF1" w:rsidRDefault="002D49BB" w:rsidP="00C5798D">
      <w:pPr>
        <w:numPr>
          <w:ilvl w:val="0"/>
          <w:numId w:val="4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Administrator  ……………………………………..</w:t>
      </w:r>
    </w:p>
    <w:p w14:paraId="4E5C130F" w14:textId="77777777" w:rsidR="002D49BB" w:rsidRPr="00053DF1" w:rsidRDefault="002D49BB" w:rsidP="00BD06DC">
      <w:pPr>
        <w:numPr>
          <w:ilvl w:val="0"/>
          <w:numId w:val="12"/>
        </w:numPr>
        <w:spacing w:before="60" w:after="0" w:line="271" w:lineRule="auto"/>
        <w:ind w:left="714" w:hanging="357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3D540FA6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 zakresie nieuregulowanym Umową zastosowanie mają przepisy w szczególności Kodeksu cywilnego.</w:t>
      </w:r>
    </w:p>
    <w:p w14:paraId="5CE92E0B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898348F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Umowę sporządzono w dwóch jednobrzmiących egzemplarzach, po jednym dla każdej ze Stron.</w:t>
      </w:r>
    </w:p>
    <w:p w14:paraId="0225469E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Załączniki stanowią integralną część Umowy. </w:t>
      </w:r>
    </w:p>
    <w:p w14:paraId="6B12C7D4" w14:textId="77777777" w:rsidR="002D49BB" w:rsidRPr="00053DF1" w:rsidRDefault="002D49BB" w:rsidP="00C5798D">
      <w:pPr>
        <w:numPr>
          <w:ilvl w:val="0"/>
          <w:numId w:val="1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Postanowienia Umowy zastępują dotychczasowe postanowienia dotyczące danych osobowych. </w:t>
      </w:r>
    </w:p>
    <w:p w14:paraId="2C35E7B4" w14:textId="2177A707" w:rsidR="002D49BB" w:rsidRPr="00053DF1" w:rsidRDefault="002D49BB" w:rsidP="00BD06DC">
      <w:pPr>
        <w:tabs>
          <w:tab w:val="left" w:pos="5245"/>
        </w:tabs>
        <w:spacing w:before="96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…………………………………………..</w:t>
      </w:r>
      <w:r w:rsidR="00C5798D" w:rsidRPr="00053DF1">
        <w:rPr>
          <w:rFonts w:asciiTheme="minorHAnsi" w:hAnsiTheme="minorHAnsi" w:cstheme="minorHAnsi"/>
          <w:szCs w:val="24"/>
          <w:lang w:val="pl-PL"/>
        </w:rPr>
        <w:t xml:space="preserve"> </w:t>
      </w:r>
      <w:r w:rsidR="00C5798D" w:rsidRPr="00053DF1">
        <w:rPr>
          <w:rFonts w:asciiTheme="minorHAnsi" w:hAnsiTheme="minorHAnsi" w:cstheme="minorHAnsi"/>
          <w:szCs w:val="24"/>
          <w:lang w:val="pl-PL"/>
        </w:rPr>
        <w:tab/>
      </w:r>
      <w:r w:rsidRPr="00053DF1">
        <w:rPr>
          <w:rFonts w:asciiTheme="minorHAnsi" w:hAnsiTheme="minorHAnsi" w:cstheme="minorHAnsi"/>
          <w:szCs w:val="24"/>
          <w:lang w:val="pl-PL"/>
        </w:rPr>
        <w:t>……………………………………………</w:t>
      </w:r>
    </w:p>
    <w:p w14:paraId="2B06AB20" w14:textId="190AD132" w:rsidR="002D49BB" w:rsidRPr="00053DF1" w:rsidRDefault="002D49BB" w:rsidP="00C5798D">
      <w:pPr>
        <w:tabs>
          <w:tab w:val="left" w:pos="5812"/>
        </w:tabs>
        <w:spacing w:before="0" w:after="0" w:line="271" w:lineRule="auto"/>
        <w:ind w:firstLine="708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Zleceniodawca</w:t>
      </w:r>
      <w:r w:rsidR="00C5798D" w:rsidRPr="00053DF1">
        <w:rPr>
          <w:rFonts w:asciiTheme="minorHAnsi" w:hAnsiTheme="minorHAnsi" w:cstheme="minorHAnsi"/>
          <w:szCs w:val="24"/>
          <w:lang w:val="pl-PL"/>
        </w:rPr>
        <w:tab/>
      </w:r>
      <w:r w:rsidRPr="00053DF1">
        <w:rPr>
          <w:rFonts w:asciiTheme="minorHAnsi" w:hAnsiTheme="minorHAnsi" w:cstheme="minorHAnsi"/>
          <w:szCs w:val="24"/>
          <w:lang w:val="pl-PL"/>
        </w:rPr>
        <w:t>Zleceniobiorca</w:t>
      </w:r>
    </w:p>
    <w:p w14:paraId="428B9973" w14:textId="77777777" w:rsidR="00C5798D" w:rsidRPr="00053DF1" w:rsidRDefault="00C5798D">
      <w:pPr>
        <w:spacing w:before="0" w:after="160" w:line="259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br w:type="page"/>
      </w:r>
    </w:p>
    <w:p w14:paraId="1CAB3C37" w14:textId="435F855A" w:rsidR="002D49BB" w:rsidRPr="00053DF1" w:rsidRDefault="002D49BB" w:rsidP="00C5798D">
      <w:pPr>
        <w:pStyle w:val="Nagwek1"/>
        <w:spacing w:before="240"/>
        <w:rPr>
          <w:rFonts w:asciiTheme="minorHAnsi" w:hAnsiTheme="minorHAnsi"/>
        </w:rPr>
      </w:pPr>
      <w:r w:rsidRPr="00053DF1">
        <w:rPr>
          <w:rFonts w:asciiTheme="minorHAnsi" w:hAnsiTheme="minorHAnsi"/>
        </w:rPr>
        <w:lastRenderedPageBreak/>
        <w:t>Załącznik nr 1 do Umowy – Lista dalszych podmiotów przetwarzających</w:t>
      </w:r>
    </w:p>
    <w:p w14:paraId="7031D92D" w14:textId="77777777" w:rsidR="002D49BB" w:rsidRPr="00053DF1" w:rsidRDefault="002D49BB" w:rsidP="00C5798D">
      <w:pPr>
        <w:numPr>
          <w:ilvl w:val="0"/>
          <w:numId w:val="5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………….</w:t>
      </w:r>
    </w:p>
    <w:p w14:paraId="510288A5" w14:textId="5E9AE0DB" w:rsidR="00407CCA" w:rsidRPr="00053DF1" w:rsidRDefault="002D49BB" w:rsidP="00C5798D">
      <w:pPr>
        <w:numPr>
          <w:ilvl w:val="0"/>
          <w:numId w:val="5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………….</w:t>
      </w:r>
    </w:p>
    <w:sectPr w:rsidR="00407CCA" w:rsidRPr="00053DF1" w:rsidSect="00C5798D">
      <w:pgSz w:w="11906" w:h="16838"/>
      <w:pgMar w:top="794" w:right="1134" w:bottom="794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B5BEE5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A"/>
    <w:rsid w:val="00053DF1"/>
    <w:rsid w:val="000A0133"/>
    <w:rsid w:val="001F4D5C"/>
    <w:rsid w:val="002D49BB"/>
    <w:rsid w:val="00407CCA"/>
    <w:rsid w:val="006235FD"/>
    <w:rsid w:val="0068608B"/>
    <w:rsid w:val="006E7B6F"/>
    <w:rsid w:val="007516B9"/>
    <w:rsid w:val="00A22063"/>
    <w:rsid w:val="00BD06DC"/>
    <w:rsid w:val="00C5798D"/>
    <w:rsid w:val="00C75AF3"/>
    <w:rsid w:val="00D867F0"/>
    <w:rsid w:val="00E40237"/>
    <w:rsid w:val="00F843D3"/>
    <w:rsid w:val="00F9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2674D"/>
  <w15:chartTrackingRefBased/>
  <w15:docId w15:val="{DE7E643F-5304-47B8-8377-FFCA9021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gwek1">
    <w:name w:val="heading 1"/>
    <w:basedOn w:val="Normalny"/>
    <w:next w:val="Normalny"/>
    <w:link w:val="Nagwek1Znak"/>
    <w:autoRedefine/>
    <w:qFormat/>
    <w:rsid w:val="00C5798D"/>
    <w:pPr>
      <w:keepNext/>
      <w:widowControl w:val="0"/>
      <w:autoSpaceDE w:val="0"/>
      <w:autoSpaceDN w:val="0"/>
      <w:adjustRightInd w:val="0"/>
      <w:spacing w:before="216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5798D"/>
    <w:pPr>
      <w:keepNext/>
      <w:suppressAutoHyphens/>
      <w:spacing w:before="0" w:after="0" w:line="240" w:lineRule="auto"/>
      <w:jc w:val="left"/>
      <w:outlineLvl w:val="1"/>
    </w:pPr>
    <w:rPr>
      <w:b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798D"/>
    <w:rPr>
      <w:rFonts w:ascii="Calibri" w:eastAsia="Times New Roman" w:hAnsi="Calibri" w:cs="Times New Roman"/>
      <w:b/>
      <w:snapToGrid w:val="0"/>
      <w:color w:val="000000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5798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8608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94E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EBE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EB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E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EB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EB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EB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1928</Words>
  <Characters>11569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/>
  <LinksUpToDate>false</LinksUpToDate>
  <CharactersWithSpaces>13471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subject/>
  <dc:creator>Rafał Kiliański</dc:creator>
  <cp:keywords/>
  <dc:description/>
  <cp:lastModifiedBy>Rafał Kiliański</cp:lastModifiedBy>
  <cp:revision>17</cp:revision>
  <dcterms:created xsi:type="dcterms:W3CDTF">2021-02-01T11:41:00Z</dcterms:created>
  <dcterms:modified xsi:type="dcterms:W3CDTF">2024-07-31T08:39:00Z</dcterms:modified>
</cp:coreProperties>
</file>