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24A1" w14:textId="4CF6F341" w:rsidR="00F76E8F" w:rsidRDefault="00F76E8F" w:rsidP="00F76E8F">
      <w:pPr>
        <w:pStyle w:val="WW-Domylnie"/>
        <w:spacing w:line="320" w:lineRule="atLeast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Umowa</w:t>
      </w:r>
      <w:r w:rsidRPr="00A4158C">
        <w:rPr>
          <w:rFonts w:cs="Times New Roman"/>
          <w:b/>
          <w:bCs/>
          <w:color w:val="000000"/>
        </w:rPr>
        <w:t xml:space="preserve"> nr </w:t>
      </w:r>
      <w:r w:rsidR="00B33235">
        <w:rPr>
          <w:rFonts w:cs="Times New Roman"/>
          <w:b/>
          <w:bCs/>
          <w:color w:val="000000"/>
        </w:rPr>
        <w:t>….</w:t>
      </w:r>
      <w:r w:rsidR="004428B0">
        <w:rPr>
          <w:rFonts w:cs="Times New Roman"/>
          <w:b/>
          <w:bCs/>
          <w:color w:val="000000"/>
        </w:rPr>
        <w:t>/202</w:t>
      </w:r>
      <w:r w:rsidR="00B33235">
        <w:rPr>
          <w:rFonts w:cs="Times New Roman"/>
          <w:b/>
          <w:bCs/>
          <w:color w:val="000000"/>
        </w:rPr>
        <w:t>3</w:t>
      </w:r>
      <w:r w:rsidRPr="00A4158C">
        <w:rPr>
          <w:rFonts w:cs="Times New Roman"/>
          <w:b/>
          <w:bCs/>
          <w:color w:val="000000"/>
        </w:rPr>
        <w:t xml:space="preserve"> </w:t>
      </w:r>
    </w:p>
    <w:p w14:paraId="54371D3D" w14:textId="77777777" w:rsidR="00F76E8F" w:rsidRPr="00A4158C" w:rsidRDefault="00F76E8F" w:rsidP="00F76E8F">
      <w:pPr>
        <w:pStyle w:val="WW-Domylnie"/>
        <w:spacing w:line="320" w:lineRule="atLeast"/>
        <w:jc w:val="center"/>
        <w:rPr>
          <w:rFonts w:cs="Times New Roman"/>
          <w:b/>
          <w:bCs/>
          <w:color w:val="000000"/>
        </w:rPr>
      </w:pPr>
    </w:p>
    <w:p w14:paraId="61698473" w14:textId="6B182A09" w:rsidR="00F76E8F" w:rsidRPr="00A4158C" w:rsidRDefault="00F76E8F" w:rsidP="00F76E8F">
      <w:pPr>
        <w:pStyle w:val="WW-Domylnie"/>
        <w:spacing w:line="320" w:lineRule="atLeast"/>
        <w:jc w:val="both"/>
        <w:rPr>
          <w:rFonts w:cs="Times New Roman"/>
          <w:color w:val="000000"/>
        </w:rPr>
      </w:pPr>
      <w:r w:rsidRPr="00A4158C">
        <w:rPr>
          <w:rFonts w:cs="Times New Roman"/>
          <w:color w:val="000000"/>
        </w:rPr>
        <w:t>Zawart</w:t>
      </w:r>
      <w:r>
        <w:rPr>
          <w:rFonts w:cs="Times New Roman"/>
          <w:color w:val="000000"/>
        </w:rPr>
        <w:t>a</w:t>
      </w:r>
      <w:r w:rsidRPr="00A4158C">
        <w:rPr>
          <w:rFonts w:cs="Times New Roman"/>
          <w:color w:val="000000"/>
        </w:rPr>
        <w:t xml:space="preserve"> w dniu </w:t>
      </w:r>
      <w:r w:rsidR="00B33235">
        <w:rPr>
          <w:rFonts w:cs="Times New Roman"/>
          <w:b/>
          <w:color w:val="000000"/>
        </w:rPr>
        <w:t>…………..</w:t>
      </w:r>
      <w:r w:rsidR="004428B0">
        <w:rPr>
          <w:rFonts w:cs="Times New Roman"/>
          <w:b/>
          <w:color w:val="000000"/>
        </w:rPr>
        <w:t>.202</w:t>
      </w:r>
      <w:r w:rsidR="009627AA">
        <w:rPr>
          <w:rFonts w:cs="Times New Roman"/>
          <w:b/>
          <w:color w:val="000000"/>
        </w:rPr>
        <w:t>3</w:t>
      </w:r>
      <w:bookmarkStart w:id="0" w:name="_GoBack"/>
      <w:bookmarkEnd w:id="0"/>
      <w:r w:rsidRPr="00A4158C">
        <w:rPr>
          <w:rFonts w:cs="Times New Roman"/>
          <w:color w:val="000000"/>
        </w:rPr>
        <w:t xml:space="preserve"> w </w:t>
      </w:r>
      <w:r>
        <w:rPr>
          <w:rFonts w:cs="Times New Roman"/>
          <w:color w:val="000000"/>
        </w:rPr>
        <w:t>Sandomierzu</w:t>
      </w:r>
      <w:r w:rsidRPr="00A4158C">
        <w:rPr>
          <w:rFonts w:cs="Times New Roman"/>
          <w:color w:val="000000"/>
        </w:rPr>
        <w:t xml:space="preserve"> pomiędzy: </w:t>
      </w:r>
    </w:p>
    <w:p w14:paraId="30D53D45" w14:textId="77777777" w:rsidR="004428B0" w:rsidRDefault="004428B0" w:rsidP="004428B0">
      <w:pPr>
        <w:pStyle w:val="WW-Domylnie"/>
        <w:spacing w:line="320" w:lineRule="atLeast"/>
        <w:jc w:val="both"/>
        <w:rPr>
          <w:rFonts w:cs="Times New Roman"/>
          <w:b/>
          <w:bCs/>
        </w:rPr>
      </w:pPr>
    </w:p>
    <w:p w14:paraId="2665D4C4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/>
          <w:bCs/>
        </w:rPr>
      </w:pPr>
      <w:r w:rsidRPr="004428B0">
        <w:rPr>
          <w:rFonts w:cs="Times New Roman"/>
          <w:b/>
          <w:bCs/>
        </w:rPr>
        <w:t>Powiatem Sandomierskim ( Nabywcą i Podatnik)</w:t>
      </w:r>
    </w:p>
    <w:p w14:paraId="2BA025BE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 27-600 Sandomierz, ul. Mickiewicza 34</w:t>
      </w:r>
    </w:p>
    <w:p w14:paraId="39D4A8E4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 NIP 864 18 23 946, REGON 830409235</w:t>
      </w:r>
    </w:p>
    <w:p w14:paraId="2E5FF584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>reprezentowanym przez :</w:t>
      </w:r>
    </w:p>
    <w:p w14:paraId="325A95C1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Piotr Martyniak – Dyrektor </w:t>
      </w:r>
    </w:p>
    <w:p w14:paraId="582FEDEB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/>
          <w:bCs/>
        </w:rPr>
      </w:pPr>
      <w:r w:rsidRPr="004428B0">
        <w:rPr>
          <w:rFonts w:cs="Times New Roman"/>
          <w:b/>
          <w:bCs/>
        </w:rPr>
        <w:t>Nazwa i adres Odbiorcy faktur :</w:t>
      </w:r>
    </w:p>
    <w:p w14:paraId="41C74449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>Zarząd Dróg Powiatowych w Sandomierzu z siedzibą w Samborcu</w:t>
      </w:r>
    </w:p>
    <w:p w14:paraId="14937E49" w14:textId="77777777" w:rsidR="004428B0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27-650 Samborzec, Samborzec 199 </w:t>
      </w:r>
    </w:p>
    <w:p w14:paraId="1B6FEB28" w14:textId="6A4E4331" w:rsidR="00F76E8F" w:rsidRPr="004428B0" w:rsidRDefault="004428B0" w:rsidP="004428B0">
      <w:pPr>
        <w:pStyle w:val="WW-Domylnie"/>
        <w:spacing w:line="320" w:lineRule="atLeast"/>
        <w:jc w:val="both"/>
        <w:rPr>
          <w:rFonts w:cs="Times New Roman"/>
          <w:bCs/>
        </w:rPr>
      </w:pPr>
      <w:r w:rsidRPr="004428B0">
        <w:rPr>
          <w:rFonts w:cs="Times New Roman"/>
          <w:bCs/>
        </w:rPr>
        <w:t xml:space="preserve"> zwany dalej </w:t>
      </w:r>
      <w:r w:rsidRPr="004428B0">
        <w:rPr>
          <w:rFonts w:cs="Times New Roman"/>
          <w:b/>
          <w:bCs/>
        </w:rPr>
        <w:t>Zamawiającym</w:t>
      </w:r>
      <w:r w:rsidRPr="004428B0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="00F76E8F" w:rsidRPr="004428B0">
        <w:rPr>
          <w:rFonts w:cs="Times New Roman"/>
          <w:bCs/>
        </w:rPr>
        <w:t>a</w:t>
      </w:r>
    </w:p>
    <w:p w14:paraId="5774A470" w14:textId="77777777" w:rsidR="004428B0" w:rsidRDefault="004428B0" w:rsidP="00F76E8F">
      <w:pPr>
        <w:pStyle w:val="WW-Domylnie"/>
        <w:spacing w:line="320" w:lineRule="atLeast"/>
        <w:jc w:val="both"/>
        <w:rPr>
          <w:rFonts w:cs="Times New Roman"/>
          <w:bCs/>
        </w:rPr>
      </w:pPr>
    </w:p>
    <w:p w14:paraId="370FB1FF" w14:textId="41189005" w:rsidR="00F76E8F" w:rsidRDefault="00B33235" w:rsidP="00F76E8F">
      <w:pPr>
        <w:pStyle w:val="WW-Domylnie"/>
        <w:spacing w:line="320" w:lineRule="atLeast"/>
        <w:jc w:val="both"/>
        <w:rPr>
          <w:rFonts w:cs="Times New Roman"/>
        </w:rPr>
      </w:pPr>
      <w:r>
        <w:rPr>
          <w:rFonts w:cs="Times New Roman"/>
          <w:bCs/>
        </w:rPr>
        <w:t>……………………………..</w:t>
      </w:r>
      <w:r w:rsidR="00F76E8F" w:rsidRPr="00632855">
        <w:rPr>
          <w:rFonts w:cs="Times New Roman"/>
          <w:bCs/>
        </w:rPr>
        <w:t xml:space="preserve"> prowadzącym działalność gospodarczą pod firmą</w:t>
      </w:r>
      <w:r w:rsidR="00F76E8F">
        <w:rPr>
          <w:rFonts w:cs="Times New Roman"/>
          <w:b/>
        </w:rPr>
        <w:t xml:space="preserve"> </w:t>
      </w:r>
      <w:r w:rsidRPr="00B33235">
        <w:rPr>
          <w:rFonts w:cs="Times New Roman"/>
        </w:rPr>
        <w:t>…………………………….</w:t>
      </w:r>
      <w:r w:rsidR="00F76E8F" w:rsidRPr="00A4158C">
        <w:rPr>
          <w:rFonts w:cs="Times New Roman"/>
        </w:rPr>
        <w:t xml:space="preserve"> </w:t>
      </w:r>
    </w:p>
    <w:p w14:paraId="702C4905" w14:textId="77777777" w:rsidR="00F76E8F" w:rsidRPr="00A4158C" w:rsidRDefault="00F76E8F" w:rsidP="00F76E8F">
      <w:pPr>
        <w:pStyle w:val="WW-Domylnie"/>
        <w:spacing w:line="320" w:lineRule="atLeast"/>
        <w:jc w:val="both"/>
        <w:rPr>
          <w:rFonts w:cs="Times New Roman"/>
        </w:rPr>
      </w:pPr>
      <w:r>
        <w:rPr>
          <w:rFonts w:cs="Times New Roman"/>
        </w:rPr>
        <w:t xml:space="preserve">zwanymi dalej </w:t>
      </w:r>
      <w:r w:rsidRPr="00632855">
        <w:rPr>
          <w:rFonts w:cs="Times New Roman"/>
          <w:b/>
          <w:bCs/>
        </w:rPr>
        <w:t>Stronami.</w:t>
      </w:r>
    </w:p>
    <w:p w14:paraId="6DFA264C" w14:textId="77777777" w:rsidR="00F76E8F" w:rsidRPr="00A4158C" w:rsidRDefault="00F76E8F" w:rsidP="00F76E8F">
      <w:pPr>
        <w:spacing w:after="0" w:line="320" w:lineRule="atLeast"/>
        <w:rPr>
          <w:rFonts w:ascii="Times New Roman" w:hAnsi="Times New Roman"/>
          <w:b/>
          <w:sz w:val="24"/>
          <w:szCs w:val="24"/>
        </w:rPr>
      </w:pPr>
    </w:p>
    <w:p w14:paraId="309C1797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4158C">
        <w:rPr>
          <w:rFonts w:ascii="Times New Roman" w:hAnsi="Times New Roman"/>
          <w:b/>
          <w:sz w:val="24"/>
          <w:szCs w:val="24"/>
        </w:rPr>
        <w:t>§ 1</w:t>
      </w:r>
    </w:p>
    <w:p w14:paraId="6F41B792" w14:textId="77777777" w:rsidR="00F76E8F" w:rsidRPr="00A4158C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72C5353" w14:textId="564224F4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Przedmiotem umowy jest świadczenie kompleksowej usługi prawnej dla Zamawiającego </w:t>
      </w:r>
      <w:r>
        <w:rPr>
          <w:rFonts w:ascii="Times New Roman" w:hAnsi="Times New Roman"/>
          <w:sz w:val="24"/>
          <w:szCs w:val="24"/>
        </w:rPr>
        <w:br/>
      </w:r>
      <w:r w:rsidRPr="00AB3331">
        <w:rPr>
          <w:rFonts w:ascii="Times New Roman" w:hAnsi="Times New Roman"/>
          <w:sz w:val="24"/>
          <w:szCs w:val="24"/>
        </w:rPr>
        <w:t xml:space="preserve">w okresie od </w:t>
      </w:r>
      <w:r w:rsidR="00B33235">
        <w:rPr>
          <w:rFonts w:ascii="Times New Roman" w:hAnsi="Times New Roman"/>
          <w:sz w:val="24"/>
          <w:szCs w:val="24"/>
        </w:rPr>
        <w:t>01</w:t>
      </w:r>
      <w:r w:rsidR="004428B0">
        <w:rPr>
          <w:rFonts w:ascii="Times New Roman" w:hAnsi="Times New Roman"/>
          <w:sz w:val="24"/>
          <w:szCs w:val="24"/>
        </w:rPr>
        <w:t>.01.202</w:t>
      </w:r>
      <w:r w:rsidR="00B33235">
        <w:rPr>
          <w:rFonts w:ascii="Times New Roman" w:hAnsi="Times New Roman"/>
          <w:sz w:val="24"/>
          <w:szCs w:val="24"/>
        </w:rPr>
        <w:t>3</w:t>
      </w:r>
      <w:r w:rsidR="004428B0">
        <w:rPr>
          <w:rFonts w:ascii="Times New Roman" w:hAnsi="Times New Roman"/>
          <w:sz w:val="24"/>
          <w:szCs w:val="24"/>
        </w:rPr>
        <w:t xml:space="preserve"> r.</w:t>
      </w:r>
      <w:r w:rsidRPr="00AB3331">
        <w:rPr>
          <w:rFonts w:ascii="Times New Roman" w:hAnsi="Times New Roman"/>
          <w:sz w:val="24"/>
          <w:szCs w:val="24"/>
        </w:rPr>
        <w:t xml:space="preserve"> do 31.12.202</w:t>
      </w:r>
      <w:r w:rsidR="00B33235">
        <w:rPr>
          <w:rFonts w:ascii="Times New Roman" w:hAnsi="Times New Roman"/>
          <w:sz w:val="24"/>
          <w:szCs w:val="24"/>
        </w:rPr>
        <w:t>3</w:t>
      </w:r>
      <w:r w:rsidRPr="00AB3331">
        <w:rPr>
          <w:rFonts w:ascii="Times New Roman" w:hAnsi="Times New Roman"/>
          <w:sz w:val="24"/>
          <w:szCs w:val="24"/>
        </w:rPr>
        <w:t xml:space="preserve"> r. </w:t>
      </w:r>
    </w:p>
    <w:p w14:paraId="0A857797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2. Wykonawca zobowiązuje się do wykonywania kompleksowej usługi prawnej działalności statutowej Zamawiającego w zakresie:</w:t>
      </w:r>
    </w:p>
    <w:p w14:paraId="3D498691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1) świadczenie obsługi prawnej w zagadnieniach związanych z przygotowaniem </w:t>
      </w:r>
      <w:r>
        <w:rPr>
          <w:rFonts w:ascii="Times New Roman" w:hAnsi="Times New Roman"/>
          <w:sz w:val="24"/>
          <w:szCs w:val="24"/>
        </w:rPr>
        <w:br/>
      </w:r>
      <w:r w:rsidRPr="00AB3331">
        <w:rPr>
          <w:rFonts w:ascii="Times New Roman" w:hAnsi="Times New Roman"/>
          <w:sz w:val="24"/>
          <w:szCs w:val="24"/>
        </w:rPr>
        <w:t>i prowadzeniem  postępowań w sprawie udzielenia zamówień publicznych, [postępowania krajowe i unijne]</w:t>
      </w:r>
      <w:r>
        <w:rPr>
          <w:rFonts w:ascii="Times New Roman" w:hAnsi="Times New Roman"/>
          <w:sz w:val="24"/>
          <w:szCs w:val="24"/>
        </w:rPr>
        <w:t>,</w:t>
      </w:r>
    </w:p>
    <w:p w14:paraId="48BC30AF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2) </w:t>
      </w:r>
      <w:r w:rsidRPr="00291545">
        <w:rPr>
          <w:rFonts w:ascii="Times New Roman" w:hAnsi="Times New Roman"/>
          <w:sz w:val="24"/>
          <w:szCs w:val="24"/>
        </w:rPr>
        <w:t>świadczenie obsługi prawnej w zagadnieniach związanych z organizacją i zarządzaniem jednostką  Zamawiającego,</w:t>
      </w:r>
    </w:p>
    <w:p w14:paraId="76A47267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3)</w:t>
      </w:r>
      <w:r w:rsidRPr="00291545">
        <w:rPr>
          <w:rFonts w:ascii="Times New Roman" w:hAnsi="Times New Roman"/>
          <w:sz w:val="24"/>
          <w:szCs w:val="24"/>
        </w:rPr>
        <w:t xml:space="preserve"> sporządzanie opinii prawnych,</w:t>
      </w:r>
    </w:p>
    <w:p w14:paraId="1DC5C88A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4) </w:t>
      </w:r>
      <w:r w:rsidRPr="00291545">
        <w:rPr>
          <w:rFonts w:ascii="Times New Roman" w:hAnsi="Times New Roman"/>
          <w:sz w:val="24"/>
          <w:szCs w:val="24"/>
        </w:rPr>
        <w:t>opiniowanie pod względem formalnoprawnym projektów umów,</w:t>
      </w:r>
    </w:p>
    <w:p w14:paraId="47AB17FF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5) </w:t>
      </w:r>
      <w:r w:rsidRPr="00291545">
        <w:rPr>
          <w:rFonts w:ascii="Times New Roman" w:hAnsi="Times New Roman"/>
          <w:sz w:val="24"/>
          <w:szCs w:val="24"/>
        </w:rPr>
        <w:t>opiniowanie pod względem formalnoprawnym regulacji wewnętrznych, zarządzeń, regulaminów wymaganych do wprowadzenia zgodnie z przepisami prawa powszechnie obowiązującego,</w:t>
      </w:r>
    </w:p>
    <w:p w14:paraId="09C45E84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6) </w:t>
      </w:r>
      <w:r w:rsidRPr="00291545">
        <w:rPr>
          <w:rFonts w:ascii="Times New Roman" w:hAnsi="Times New Roman"/>
          <w:sz w:val="24"/>
          <w:szCs w:val="24"/>
        </w:rPr>
        <w:t>formułowanie pism przedprocesowych w sprawach których stroną jest Zamawiający,</w:t>
      </w:r>
    </w:p>
    <w:p w14:paraId="4D6AAF5D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7) </w:t>
      </w:r>
      <w:r w:rsidRPr="00291545">
        <w:rPr>
          <w:rFonts w:ascii="Times New Roman" w:hAnsi="Times New Roman"/>
          <w:sz w:val="24"/>
          <w:szCs w:val="24"/>
        </w:rPr>
        <w:t>formułowanie projektów odpowiedzi na roszczenia kierowane do Zamawiającego</w:t>
      </w:r>
      <w:r>
        <w:rPr>
          <w:rFonts w:ascii="Times New Roman" w:hAnsi="Times New Roman"/>
          <w:sz w:val="24"/>
          <w:szCs w:val="24"/>
        </w:rPr>
        <w:t>,</w:t>
      </w:r>
    </w:p>
    <w:p w14:paraId="10D67295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8) </w:t>
      </w:r>
      <w:r w:rsidRPr="00291545">
        <w:rPr>
          <w:rFonts w:ascii="Times New Roman" w:hAnsi="Times New Roman"/>
          <w:sz w:val="24"/>
          <w:szCs w:val="24"/>
        </w:rPr>
        <w:t>udzielanie porad i konsultacji prawnych,</w:t>
      </w:r>
    </w:p>
    <w:p w14:paraId="0DF671E8" w14:textId="77777777" w:rsidR="00F76E8F" w:rsidRPr="00AB3331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9) </w:t>
      </w:r>
      <w:r w:rsidRPr="00291545">
        <w:rPr>
          <w:rFonts w:ascii="Times New Roman" w:hAnsi="Times New Roman"/>
          <w:sz w:val="24"/>
          <w:szCs w:val="24"/>
        </w:rPr>
        <w:t>zastępstwo procesowe w sprawach cywilnych, administracyjnych i sądowo – administracyjnych na podstawie odrębnie udzielonych pełnomocnictw,</w:t>
      </w:r>
    </w:p>
    <w:p w14:paraId="427C9877" w14:textId="77777777" w:rsidR="00F76E8F" w:rsidRPr="00291545" w:rsidRDefault="00F76E8F" w:rsidP="00F76E8F">
      <w:pPr>
        <w:spacing w:after="0" w:line="320" w:lineRule="atLeast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10) </w:t>
      </w:r>
      <w:r w:rsidRPr="00291545">
        <w:rPr>
          <w:rFonts w:ascii="Times New Roman" w:hAnsi="Times New Roman"/>
          <w:sz w:val="24"/>
          <w:szCs w:val="24"/>
        </w:rPr>
        <w:t>reprezentacja Zamawiającego w postępowaniach przed sądami powszechnymi wszystkich instancji, organami administracji publicznej, organami egzekucyjnymi.</w:t>
      </w:r>
    </w:p>
    <w:p w14:paraId="40F1D623" w14:textId="77777777" w:rsidR="00F76E8F" w:rsidRDefault="00F76E8F" w:rsidP="00F76E8F">
      <w:pPr>
        <w:spacing w:after="0" w:line="32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907BA2" w14:textId="77777777" w:rsidR="00B33235" w:rsidRDefault="00B33235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B0CC71" w14:textId="77777777" w:rsidR="00F76E8F" w:rsidRPr="00242314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b/>
          <w:bCs/>
          <w:sz w:val="24"/>
          <w:szCs w:val="24"/>
        </w:rPr>
        <w:lastRenderedPageBreak/>
        <w:t>§2</w:t>
      </w:r>
    </w:p>
    <w:p w14:paraId="519FC8B7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79E40120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1. Usługi Wykonawcy będą świadczone bez zbędnej zwłoki, z uwzględnieniem czasu niezbędnego do wykonania przedmiotu zamówienia.</w:t>
      </w:r>
    </w:p>
    <w:p w14:paraId="3B0C1100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2. Porady prawne winny być udzielane (formułowane), stosownie do wskazań Zamawiającego w formie pisemnej lub ustnej.</w:t>
      </w:r>
    </w:p>
    <w:p w14:paraId="58F507E3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3. Obowiązki Wykonawcy będą wykonywane w jego siedzibie, w siedzibie Zamawiającego oraz w każdym innym miejscu, które jest przeznaczone do realizacji konkretnych zadań. Wszelkie czynności nie wymagające osobistego wstawiennictwa mogą być wykonywane w siedzibie Wykonawcy. </w:t>
      </w:r>
    </w:p>
    <w:p w14:paraId="4B3C75F7" w14:textId="77777777" w:rsidR="00F76E8F" w:rsidRPr="00AB3331" w:rsidRDefault="00F76E8F" w:rsidP="00F76E8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4. Terminy sporządzania opinii prawnych, stanowisk, o opracowań będą uzgadniane na bieżąco z Zamawiającym przy czym nie mogą być one dłuższe niż 7 dni.</w:t>
      </w:r>
    </w:p>
    <w:p w14:paraId="69867126" w14:textId="77777777" w:rsidR="00F76E8F" w:rsidRPr="00AB3331" w:rsidRDefault="00F76E8F" w:rsidP="00F76E8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>5. Wykonawca odpowiedzialny będzie za całokształt, w tym za jakość, rzetelność</w:t>
      </w:r>
      <w:r w:rsidRPr="00AB3331">
        <w:rPr>
          <w:rFonts w:ascii="Times New Roman" w:hAnsi="Times New Roman"/>
          <w:sz w:val="24"/>
          <w:szCs w:val="24"/>
        </w:rPr>
        <w:br/>
        <w:t>oraz terminowe wykonywania zadań w okresie obowiązywania umowy.</w:t>
      </w:r>
    </w:p>
    <w:p w14:paraId="65AFB8A3" w14:textId="77777777" w:rsidR="00F76E8F" w:rsidRPr="00AB3331" w:rsidRDefault="00F76E8F" w:rsidP="004428B0">
      <w:pPr>
        <w:spacing w:after="0"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6. Zlecenia dotyczące obsługi prawnej mogą być przekazywane przez wszystkich pracowników Zamawiającego. Do udzielania zleceń Zamawiający będzie stosował </w:t>
      </w:r>
      <w:r w:rsidRPr="00AB3331">
        <w:rPr>
          <w:rFonts w:ascii="Times New Roman" w:hAnsi="Times New Roman"/>
          <w:sz w:val="24"/>
          <w:szCs w:val="24"/>
        </w:rPr>
        <w:br/>
        <w:t xml:space="preserve">w pierwszej kolejności środki porozumiewania się na odległość </w:t>
      </w:r>
      <w:proofErr w:type="spellStart"/>
      <w:r w:rsidRPr="00AB3331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B3331">
        <w:rPr>
          <w:rFonts w:ascii="Times New Roman" w:hAnsi="Times New Roman"/>
          <w:sz w:val="24"/>
          <w:szCs w:val="24"/>
        </w:rPr>
        <w:t xml:space="preserve"> telefon oraz e-mail.</w:t>
      </w:r>
    </w:p>
    <w:p w14:paraId="214B2C65" w14:textId="77777777" w:rsidR="00F76E8F" w:rsidRPr="00AB3331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331">
        <w:rPr>
          <w:rFonts w:ascii="Times New Roman" w:hAnsi="Times New Roman"/>
          <w:sz w:val="24"/>
          <w:szCs w:val="24"/>
        </w:rPr>
        <w:t xml:space="preserve">5. Zamawiający zobowiązany jest wskazać każdorazowo przewidywalny i realny termin wykonania zlecenia. </w:t>
      </w:r>
    </w:p>
    <w:p w14:paraId="5BF2D6BD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24E568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b/>
          <w:bCs/>
          <w:sz w:val="24"/>
          <w:szCs w:val="24"/>
        </w:rPr>
        <w:t>§3</w:t>
      </w:r>
    </w:p>
    <w:p w14:paraId="38818AF7" w14:textId="77777777" w:rsidR="00F76E8F" w:rsidRPr="00242314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D0ACF" w14:textId="1572FFAC" w:rsidR="00F76E8F" w:rsidRDefault="00F76E8F" w:rsidP="00F76E8F">
      <w:pPr>
        <w:numPr>
          <w:ilvl w:val="0"/>
          <w:numId w:val="1"/>
        </w:numPr>
        <w:spacing w:after="0" w:line="32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będzie otrzymywał od Zamawiającego wynagrodzenie ryczałtowe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 w:rsidR="00B33235">
        <w:rPr>
          <w:rFonts w:ascii="Times New Roman" w:hAnsi="Times New Roman"/>
          <w:b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 xml:space="preserve"> zł brutto miesięcznie (słownie:</w:t>
      </w:r>
      <w:r w:rsidR="00B33235">
        <w:rPr>
          <w:rFonts w:ascii="Times New Roman" w:hAnsi="Times New Roman"/>
          <w:sz w:val="24"/>
          <w:szCs w:val="24"/>
        </w:rPr>
        <w:t xml:space="preserve"> ……………………………</w:t>
      </w:r>
    </w:p>
    <w:p w14:paraId="5B548250" w14:textId="77777777" w:rsidR="00F76E8F" w:rsidRDefault="00F76E8F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będzie płatne miesięcznie, przelewem na rachunek wskazany </w:t>
      </w:r>
      <w:r>
        <w:rPr>
          <w:rFonts w:ascii="Times New Roman" w:hAnsi="Times New Roman"/>
          <w:sz w:val="24"/>
          <w:szCs w:val="24"/>
        </w:rPr>
        <w:br/>
        <w:t>w wystawionej przez Wykonawcę fakturze, w terminie 30 dni od dnia doręczenia Zamawiającemu prawidłowo wystawionej faktury VAT.</w:t>
      </w:r>
    </w:p>
    <w:p w14:paraId="54180C1B" w14:textId="500C8178" w:rsidR="00F76E8F" w:rsidRDefault="00F76E8F" w:rsidP="009605A9">
      <w:pPr>
        <w:spacing w:after="0" w:line="320" w:lineRule="atLeast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Poza kwotą wskazaną w ust. 1 Wykonawcy przysługują koszty zastępstwa p</w:t>
      </w:r>
      <w:r w:rsidR="00F80E1A">
        <w:rPr>
          <w:rFonts w:ascii="Times New Roman" w:hAnsi="Times New Roman"/>
          <w:sz w:val="24"/>
          <w:szCs w:val="24"/>
        </w:rPr>
        <w:t>rocesowego</w:t>
      </w:r>
      <w:r>
        <w:rPr>
          <w:rFonts w:ascii="Times New Roman" w:hAnsi="Times New Roman"/>
          <w:sz w:val="24"/>
          <w:szCs w:val="24"/>
        </w:rPr>
        <w:t xml:space="preserve"> oraz koszty zastępstwa przed Krajową Izbą Odwoławczą</w:t>
      </w:r>
      <w:r w:rsidR="00960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wysokości zasądzonej i zapłaconej lub wyegzekwowanej od strony przeciwnej.</w:t>
      </w:r>
    </w:p>
    <w:p w14:paraId="399547DE" w14:textId="77777777" w:rsidR="00F76E8F" w:rsidRDefault="00F76E8F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42314">
        <w:rPr>
          <w:rFonts w:ascii="Times New Roman" w:hAnsi="Times New Roman"/>
          <w:sz w:val="24"/>
          <w:szCs w:val="24"/>
        </w:rPr>
        <w:t xml:space="preserve">Na podstawie art. 4 ust. 3 ustawy z dnia 9 listopada 2018 r. </w:t>
      </w:r>
      <w:bookmarkStart w:id="1" w:name="highlightHit_0"/>
      <w:bookmarkEnd w:id="1"/>
      <w:r w:rsidRPr="00242314">
        <w:rPr>
          <w:rFonts w:ascii="Times New Roman" w:hAnsi="Times New Roman"/>
          <w:sz w:val="24"/>
          <w:szCs w:val="24"/>
        </w:rPr>
        <w:t xml:space="preserve">o </w:t>
      </w:r>
      <w:r w:rsidRPr="00242314">
        <w:rPr>
          <w:rStyle w:val="highlight"/>
          <w:rFonts w:ascii="Times New Roman" w:eastAsia="Arial" w:hAnsi="Times New Roman"/>
          <w:sz w:val="24"/>
          <w:szCs w:val="24"/>
        </w:rPr>
        <w:t>elektronicznym</w:t>
      </w:r>
      <w:r w:rsidRPr="00242314">
        <w:rPr>
          <w:rFonts w:ascii="Times New Roman" w:hAnsi="Times New Roman"/>
          <w:sz w:val="24"/>
          <w:szCs w:val="24"/>
        </w:rPr>
        <w:t xml:space="preserve"> fakturowaniu w zamówieniach publicznych, koncesjach na roboty budowlane lub usługi oraz partnerstwie publiczno-prywatnym (Dz. U. z 2020 r. poz. 1666), Zamawiający wyłącza możliwość składania faktur elektronicznych za pośrednictwem systemu teleinformatycznego (,,platformy’’) o którym mowa we wskazanej ustawie.</w:t>
      </w:r>
      <w:r w:rsidRPr="00242314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2EF2E43E" w14:textId="4FEBF296" w:rsidR="00F76E8F" w:rsidRDefault="00F76E8F" w:rsidP="009605A9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1773">
        <w:rPr>
          <w:rFonts w:ascii="Times New Roman" w:hAnsi="Times New Roman"/>
          <w:sz w:val="24"/>
          <w:szCs w:val="24"/>
        </w:rPr>
        <w:t>5.</w:t>
      </w:r>
      <w:r w:rsidR="009605A9">
        <w:rPr>
          <w:rFonts w:ascii="Times New Roman" w:hAnsi="Times New Roman"/>
          <w:sz w:val="24"/>
          <w:szCs w:val="24"/>
        </w:rPr>
        <w:tab/>
      </w:r>
      <w:r w:rsidRPr="00B41773">
        <w:rPr>
          <w:rFonts w:ascii="Times New Roman" w:hAnsi="Times New Roman"/>
          <w:sz w:val="24"/>
          <w:szCs w:val="24"/>
        </w:rPr>
        <w:t xml:space="preserve">Wynagrodzenie określone w ust. 1, w przypadku świadczenia usługi przez niepełny miesiąc, będzie obliczone proporcjonalnie do okresu świadczenia usługi przez Wykonawcę w danym miesiącu. </w:t>
      </w:r>
    </w:p>
    <w:p w14:paraId="2BCB27AC" w14:textId="3603B402" w:rsidR="009605A9" w:rsidRDefault="009605A9" w:rsidP="009605A9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417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>W</w:t>
      </w:r>
      <w:r w:rsidRPr="00B41773">
        <w:rPr>
          <w:rFonts w:ascii="Times New Roman" w:hAnsi="Times New Roman"/>
          <w:sz w:val="24"/>
          <w:szCs w:val="24"/>
        </w:rPr>
        <w:t>ynagrodzenie określone w ust. 1,</w:t>
      </w:r>
      <w:r>
        <w:rPr>
          <w:rFonts w:ascii="Times New Roman" w:hAnsi="Times New Roman"/>
          <w:sz w:val="24"/>
          <w:szCs w:val="24"/>
        </w:rPr>
        <w:t xml:space="preserve"> nie obejmuje opłat sądowych, skarbowych, administracyjnych oraz zasądzonych kosztów sądowych</w:t>
      </w:r>
      <w:r w:rsidRPr="00B417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Koszty te ponosi Zamawiający.</w:t>
      </w:r>
    </w:p>
    <w:p w14:paraId="0ACFCBB0" w14:textId="77777777" w:rsidR="009605A9" w:rsidRDefault="009605A9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71D7031" w14:textId="77777777" w:rsidR="009605A9" w:rsidRPr="00B41773" w:rsidRDefault="009605A9" w:rsidP="00F76E8F">
      <w:pPr>
        <w:spacing w:after="0" w:line="32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72AFB23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6F134AD" w14:textId="77777777" w:rsidR="00F76E8F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314">
        <w:rPr>
          <w:rFonts w:ascii="Times New Roman" w:hAnsi="Times New Roman"/>
          <w:b/>
          <w:bCs/>
          <w:sz w:val="24"/>
          <w:szCs w:val="24"/>
        </w:rPr>
        <w:lastRenderedPageBreak/>
        <w:t>§4</w:t>
      </w:r>
    </w:p>
    <w:p w14:paraId="6E7E84D8" w14:textId="77777777" w:rsidR="00F76E8F" w:rsidRPr="00242314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BB54EC" w14:textId="77777777" w:rsidR="00F76E8F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przypadku niewykonania lub nienależytego wykonania umowy Wykonawca zapłaci Zamawiającemu karę umowną w wysokości 300 zł brutto za każdy przypadek stwierdzenia niewykonania lub nienależytego wykonania umowy. O każdym przypadku niewykonania lub nienależytego wykonania umowy Zamawiający będzie informował Wykonawcę pisemnie wskazując w jakim zakresie umowa nie została wykonana lub została wykonana nienależycie. </w:t>
      </w:r>
    </w:p>
    <w:p w14:paraId="5BB59E5A" w14:textId="77777777" w:rsidR="00F76E8F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Łączna wysokość kar umownych i odszkodowań od Wykonawcy na rzecz Zamawiającego nie może przekroczyć 3-krotności wynagrodzenia o którym mowa </w:t>
      </w:r>
      <w:r>
        <w:rPr>
          <w:rFonts w:ascii="Times New Roman" w:hAnsi="Times New Roman"/>
          <w:sz w:val="24"/>
          <w:szCs w:val="24"/>
        </w:rPr>
        <w:br/>
        <w:t xml:space="preserve">w §3 Umowy. </w:t>
      </w:r>
    </w:p>
    <w:p w14:paraId="6188BA82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§5</w:t>
      </w:r>
    </w:p>
    <w:p w14:paraId="556808EF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132B8E65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Umowa zostaje zawarta na czas oznaczony do dnia 31 grudnia 2022 roku.</w:t>
      </w:r>
    </w:p>
    <w:p w14:paraId="09027CCE" w14:textId="77777777" w:rsidR="00F76E8F" w:rsidRDefault="00F76E8F" w:rsidP="00F76E8F">
      <w:pPr>
        <w:spacing w:after="0" w:line="3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Każda ze Stron może wypowiedzieć umowę z zachowaniem miesięcznego okresu wypowiedzenia.</w:t>
      </w:r>
    </w:p>
    <w:p w14:paraId="3F7AA295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§6</w:t>
      </w:r>
    </w:p>
    <w:p w14:paraId="5EBC0D5C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6F597D74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postanowień niniejszej umowy wymagają formy pisemnej pod rygorem nieważności.</w:t>
      </w:r>
    </w:p>
    <w:p w14:paraId="572EAEB8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34F1B21E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§7</w:t>
      </w:r>
    </w:p>
    <w:p w14:paraId="374B0A9B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54E2B0C0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dla rozpoznania sporów wynikłych na tle realizacji niniejszej umowy jest sąd właściwy dla siedziby Zamawiającego.</w:t>
      </w:r>
    </w:p>
    <w:p w14:paraId="17A3AACA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§8</w:t>
      </w:r>
    </w:p>
    <w:p w14:paraId="7CDBD694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18C3EBBF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stosuje się przepisy kodeksu cywilnego.</w:t>
      </w:r>
    </w:p>
    <w:p w14:paraId="2F37BB28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813ACED" w14:textId="77777777" w:rsidR="00F76E8F" w:rsidRPr="00510826" w:rsidRDefault="00F76E8F" w:rsidP="00F76E8F">
      <w:pPr>
        <w:spacing w:after="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26">
        <w:rPr>
          <w:rFonts w:ascii="Times New Roman" w:hAnsi="Times New Roman"/>
          <w:b/>
          <w:bCs/>
          <w:sz w:val="24"/>
          <w:szCs w:val="24"/>
        </w:rPr>
        <w:t>§9</w:t>
      </w:r>
    </w:p>
    <w:p w14:paraId="75DDA6D5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5356360F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dwóch jednobrzmiących egzemplarzach, po jednym dla każdej ze Stron. </w:t>
      </w:r>
    </w:p>
    <w:p w14:paraId="2D64C0E1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D485301" w14:textId="77777777" w:rsidR="00F76E8F" w:rsidRDefault="00F76E8F" w:rsidP="00F76E8F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2AA509FB" w14:textId="77777777" w:rsidR="00F76E8F" w:rsidRPr="00425D06" w:rsidRDefault="00F76E8F" w:rsidP="00F76E8F">
      <w:pPr>
        <w:widowControl w:val="0"/>
        <w:suppressAutoHyphens/>
        <w:spacing w:after="0" w:line="32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WYKONAWCA  </w:t>
      </w:r>
    </w:p>
    <w:p w14:paraId="405F08CF" w14:textId="77777777" w:rsidR="00FB7D7B" w:rsidRDefault="009627AA"/>
    <w:sectPr w:rsidR="00FB7D7B" w:rsidSect="00415B9D">
      <w:pgSz w:w="11906" w:h="16838"/>
      <w:pgMar w:top="1276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63F6"/>
    <w:multiLevelType w:val="hybridMultilevel"/>
    <w:tmpl w:val="DFD8FA66"/>
    <w:lvl w:ilvl="0" w:tplc="E904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F"/>
    <w:rsid w:val="004428B0"/>
    <w:rsid w:val="004D265D"/>
    <w:rsid w:val="005C3297"/>
    <w:rsid w:val="007067A2"/>
    <w:rsid w:val="007B0F00"/>
    <w:rsid w:val="007C7A84"/>
    <w:rsid w:val="00801DDA"/>
    <w:rsid w:val="009605A9"/>
    <w:rsid w:val="009627AA"/>
    <w:rsid w:val="00A07B80"/>
    <w:rsid w:val="00B33235"/>
    <w:rsid w:val="00F76E8F"/>
    <w:rsid w:val="00F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ACDC"/>
  <w15:chartTrackingRefBased/>
  <w15:docId w15:val="{B8A3D4A2-3715-49F3-BAC3-82F5C4E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28B0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F76E8F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highlight">
    <w:name w:val="highlight"/>
    <w:rsid w:val="00F76E8F"/>
  </w:style>
  <w:style w:type="character" w:customStyle="1" w:styleId="Nagwek7Znak">
    <w:name w:val="Nagłówek 7 Znak"/>
    <w:basedOn w:val="Domylnaczcionkaakapitu"/>
    <w:link w:val="Nagwek7"/>
    <w:rsid w:val="004428B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Sieńko</dc:creator>
  <cp:keywords/>
  <dc:description/>
  <cp:lastModifiedBy>DELL</cp:lastModifiedBy>
  <cp:revision>7</cp:revision>
  <cp:lastPrinted>2022-01-13T13:59:00Z</cp:lastPrinted>
  <dcterms:created xsi:type="dcterms:W3CDTF">2022-01-13T14:04:00Z</dcterms:created>
  <dcterms:modified xsi:type="dcterms:W3CDTF">2022-12-22T07:57:00Z</dcterms:modified>
</cp:coreProperties>
</file>