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86194" w14:textId="3827E142" w:rsidR="00664721" w:rsidRPr="0053528C" w:rsidRDefault="0053528C" w:rsidP="00664721">
      <w:pPr>
        <w:autoSpaceDE w:val="0"/>
        <w:autoSpaceDN w:val="0"/>
        <w:adjustRightInd w:val="0"/>
        <w:jc w:val="right"/>
        <w:rPr>
          <w:rFonts w:ascii="Cambria" w:hAnsi="Cambria"/>
          <w:sz w:val="20"/>
          <w:szCs w:val="20"/>
        </w:rPr>
      </w:pPr>
      <w:r w:rsidRPr="0053528C">
        <w:rPr>
          <w:rFonts w:ascii="Cambria" w:hAnsi="Cambria"/>
          <w:sz w:val="20"/>
          <w:szCs w:val="20"/>
        </w:rPr>
        <w:t>Siemkowice</w:t>
      </w:r>
      <w:r w:rsidR="0093155A" w:rsidRPr="0053528C">
        <w:rPr>
          <w:rFonts w:ascii="Cambria" w:hAnsi="Cambria"/>
          <w:sz w:val="20"/>
          <w:szCs w:val="20"/>
        </w:rPr>
        <w:t>,</w:t>
      </w:r>
      <w:r w:rsidR="009B4763" w:rsidRPr="0053528C">
        <w:rPr>
          <w:rFonts w:ascii="Cambria" w:hAnsi="Cambria"/>
          <w:sz w:val="20"/>
          <w:szCs w:val="20"/>
        </w:rPr>
        <w:t xml:space="preserve"> dnia</w:t>
      </w:r>
      <w:r w:rsidR="00793F5A" w:rsidRPr="0053528C">
        <w:rPr>
          <w:rFonts w:ascii="Cambria" w:hAnsi="Cambria"/>
          <w:sz w:val="20"/>
          <w:szCs w:val="20"/>
        </w:rPr>
        <w:t xml:space="preserve"> </w:t>
      </w:r>
      <w:r w:rsidR="008549BD" w:rsidRPr="0053528C">
        <w:rPr>
          <w:rFonts w:ascii="Cambria" w:hAnsi="Cambria"/>
          <w:sz w:val="20"/>
          <w:szCs w:val="20"/>
        </w:rPr>
        <w:t>1</w:t>
      </w:r>
      <w:r w:rsidRPr="0053528C">
        <w:rPr>
          <w:rFonts w:ascii="Cambria" w:hAnsi="Cambria"/>
          <w:sz w:val="20"/>
          <w:szCs w:val="20"/>
        </w:rPr>
        <w:t>4</w:t>
      </w:r>
      <w:r w:rsidR="00664721" w:rsidRPr="0053528C">
        <w:rPr>
          <w:rFonts w:ascii="Cambria" w:hAnsi="Cambria"/>
          <w:sz w:val="20"/>
          <w:szCs w:val="20"/>
        </w:rPr>
        <w:t>.</w:t>
      </w:r>
      <w:r w:rsidR="0093155A" w:rsidRPr="0053528C">
        <w:rPr>
          <w:rFonts w:ascii="Cambria" w:hAnsi="Cambria"/>
          <w:sz w:val="20"/>
          <w:szCs w:val="20"/>
        </w:rPr>
        <w:t>0</w:t>
      </w:r>
      <w:r w:rsidR="002107B6" w:rsidRPr="0053528C">
        <w:rPr>
          <w:rFonts w:ascii="Cambria" w:hAnsi="Cambria"/>
          <w:sz w:val="20"/>
          <w:szCs w:val="20"/>
        </w:rPr>
        <w:t>3</w:t>
      </w:r>
      <w:r w:rsidR="00664721" w:rsidRPr="0053528C">
        <w:rPr>
          <w:rFonts w:ascii="Cambria" w:hAnsi="Cambria"/>
          <w:sz w:val="20"/>
          <w:szCs w:val="20"/>
        </w:rPr>
        <w:t>.202</w:t>
      </w:r>
      <w:r w:rsidR="0093155A" w:rsidRPr="0053528C">
        <w:rPr>
          <w:rFonts w:ascii="Cambria" w:hAnsi="Cambria"/>
          <w:sz w:val="20"/>
          <w:szCs w:val="20"/>
        </w:rPr>
        <w:t>3</w:t>
      </w:r>
      <w:r w:rsidR="00664721" w:rsidRPr="0053528C">
        <w:rPr>
          <w:rFonts w:ascii="Cambria" w:hAnsi="Cambria"/>
          <w:sz w:val="20"/>
          <w:szCs w:val="20"/>
        </w:rPr>
        <w:t xml:space="preserve"> r.</w:t>
      </w:r>
    </w:p>
    <w:p w14:paraId="0DD46188" w14:textId="77777777" w:rsidR="00664721" w:rsidRPr="0053528C" w:rsidRDefault="00664721" w:rsidP="00664721">
      <w:pPr>
        <w:autoSpaceDE w:val="0"/>
        <w:autoSpaceDN w:val="0"/>
        <w:adjustRightInd w:val="0"/>
        <w:jc w:val="both"/>
        <w:rPr>
          <w:rFonts w:ascii="Cambria" w:hAnsi="Cambria" w:cs="Arial"/>
          <w:b/>
          <w:bCs/>
          <w:sz w:val="20"/>
          <w:szCs w:val="20"/>
        </w:rPr>
      </w:pPr>
    </w:p>
    <w:p w14:paraId="64F5835E" w14:textId="2D798FE6" w:rsidR="00664721" w:rsidRPr="0053528C" w:rsidRDefault="00793F5A" w:rsidP="00664721">
      <w:pPr>
        <w:autoSpaceDE w:val="0"/>
        <w:autoSpaceDN w:val="0"/>
        <w:adjustRightInd w:val="0"/>
        <w:jc w:val="center"/>
        <w:rPr>
          <w:rFonts w:ascii="Cambria" w:hAnsi="Cambria" w:cs="Arial"/>
          <w:b/>
          <w:bCs/>
          <w:sz w:val="20"/>
          <w:szCs w:val="20"/>
        </w:rPr>
      </w:pPr>
      <w:r w:rsidRPr="0053528C">
        <w:rPr>
          <w:rFonts w:ascii="Cambria" w:hAnsi="Cambria" w:cs="Arial"/>
          <w:b/>
          <w:bCs/>
          <w:sz w:val="20"/>
          <w:szCs w:val="20"/>
        </w:rPr>
        <w:t xml:space="preserve">INFORMACJA dla Wykonawców nr </w:t>
      </w:r>
      <w:r w:rsidR="002107B6" w:rsidRPr="0053528C">
        <w:rPr>
          <w:rFonts w:ascii="Cambria" w:hAnsi="Cambria" w:cs="Arial"/>
          <w:b/>
          <w:bCs/>
          <w:sz w:val="20"/>
          <w:szCs w:val="20"/>
        </w:rPr>
        <w:t>1</w:t>
      </w:r>
    </w:p>
    <w:p w14:paraId="39BD98E5" w14:textId="77777777" w:rsidR="00664721" w:rsidRPr="0053528C" w:rsidRDefault="00664721" w:rsidP="00664721">
      <w:pPr>
        <w:autoSpaceDE w:val="0"/>
        <w:autoSpaceDN w:val="0"/>
        <w:adjustRightInd w:val="0"/>
        <w:jc w:val="both"/>
        <w:rPr>
          <w:rFonts w:ascii="Cambria" w:hAnsi="Cambria" w:cs="Arial"/>
          <w:b/>
          <w:bCs/>
          <w:sz w:val="20"/>
          <w:szCs w:val="20"/>
        </w:rPr>
      </w:pPr>
    </w:p>
    <w:p w14:paraId="399F6AAD" w14:textId="77777777" w:rsidR="00664721" w:rsidRPr="0053528C" w:rsidRDefault="00664721" w:rsidP="00664721">
      <w:pPr>
        <w:pStyle w:val="Tytu"/>
        <w:pBdr>
          <w:bottom w:val="single" w:sz="4" w:space="1" w:color="auto"/>
        </w:pBdr>
        <w:spacing w:line="276" w:lineRule="auto"/>
        <w:rPr>
          <w:rFonts w:ascii="Cambria" w:hAnsi="Cambria" w:cs="Arial"/>
          <w:sz w:val="20"/>
          <w:szCs w:val="20"/>
        </w:rPr>
      </w:pPr>
      <w:r w:rsidRPr="0053528C">
        <w:rPr>
          <w:rFonts w:ascii="Cambria" w:hAnsi="Cambria" w:cs="Arial"/>
          <w:sz w:val="20"/>
          <w:szCs w:val="20"/>
        </w:rPr>
        <w:t>Dotyczy: Postępowania o udzielenie zamówienia publicznego</w:t>
      </w:r>
    </w:p>
    <w:p w14:paraId="33CC2E63" w14:textId="77777777" w:rsidR="00664721" w:rsidRPr="0053528C" w:rsidRDefault="00664721" w:rsidP="00664721">
      <w:pPr>
        <w:pStyle w:val="Podtytu"/>
        <w:jc w:val="both"/>
        <w:rPr>
          <w:rFonts w:ascii="Cambria" w:hAnsi="Cambria"/>
          <w:sz w:val="20"/>
        </w:rPr>
      </w:pPr>
    </w:p>
    <w:p w14:paraId="3B1C6701" w14:textId="77777777" w:rsidR="00664721" w:rsidRPr="0053528C" w:rsidRDefault="00664721" w:rsidP="00664721">
      <w:pPr>
        <w:pStyle w:val="Tekstpodstawowy2"/>
        <w:shd w:val="clear" w:color="auto" w:fill="F2F2F2"/>
        <w:spacing w:line="276" w:lineRule="auto"/>
        <w:jc w:val="both"/>
        <w:rPr>
          <w:rFonts w:ascii="Cambria" w:hAnsi="Cambria"/>
          <w:b/>
          <w:sz w:val="20"/>
          <w:szCs w:val="20"/>
        </w:rPr>
      </w:pPr>
      <w:bookmarkStart w:id="0" w:name="_Hlk60466352"/>
    </w:p>
    <w:p w14:paraId="15622FDF" w14:textId="7C079865" w:rsidR="00664721" w:rsidRPr="0053528C" w:rsidRDefault="0053528C" w:rsidP="0093155A">
      <w:pPr>
        <w:shd w:val="clear" w:color="auto" w:fill="F2F2F2"/>
        <w:tabs>
          <w:tab w:val="left" w:pos="6060"/>
        </w:tabs>
        <w:spacing w:line="276" w:lineRule="auto"/>
        <w:jc w:val="center"/>
        <w:rPr>
          <w:rFonts w:ascii="Cambria" w:hAnsi="Cambria"/>
          <w:b/>
          <w:sz w:val="20"/>
          <w:szCs w:val="20"/>
          <w:lang w:eastAsia="x-none"/>
        </w:rPr>
      </w:pPr>
      <w:bookmarkStart w:id="1" w:name="_Hlk102472779"/>
      <w:bookmarkStart w:id="2" w:name="_Hlk115818100"/>
      <w:bookmarkEnd w:id="0"/>
      <w:r w:rsidRPr="0053528C">
        <w:rPr>
          <w:rFonts w:ascii="Cambria" w:hAnsi="Cambria"/>
          <w:b/>
          <w:color w:val="000000"/>
          <w:sz w:val="20"/>
          <w:szCs w:val="20"/>
          <w:lang w:eastAsia="x-none"/>
        </w:rPr>
        <w:t>„Budowa odnawialnych źródeł energii w Gminie Siemkowice”</w:t>
      </w:r>
      <w:r w:rsidRPr="0053528C">
        <w:rPr>
          <w:rFonts w:ascii="Cambria" w:hAnsi="Cambria"/>
          <w:b/>
          <w:color w:val="000000"/>
          <w:sz w:val="20"/>
          <w:szCs w:val="20"/>
          <w:lang w:eastAsia="x-none"/>
        </w:rPr>
        <w:br/>
        <w:t>w formule „zaprojektuj i wybuduj</w:t>
      </w:r>
      <w:bookmarkEnd w:id="1"/>
      <w:r w:rsidRPr="0053528C">
        <w:rPr>
          <w:rFonts w:ascii="Cambria" w:hAnsi="Cambria"/>
          <w:b/>
          <w:color w:val="000000"/>
          <w:sz w:val="20"/>
          <w:szCs w:val="20"/>
          <w:lang w:eastAsia="x-none"/>
        </w:rPr>
        <w:t>”</w:t>
      </w:r>
      <w:bookmarkEnd w:id="2"/>
    </w:p>
    <w:p w14:paraId="72D32BDD" w14:textId="77777777" w:rsidR="00664721" w:rsidRPr="0053528C" w:rsidRDefault="00664721" w:rsidP="00664721">
      <w:pPr>
        <w:shd w:val="clear" w:color="auto" w:fill="F2F2F2"/>
        <w:tabs>
          <w:tab w:val="left" w:pos="6060"/>
        </w:tabs>
        <w:spacing w:line="276" w:lineRule="auto"/>
        <w:jc w:val="both"/>
        <w:rPr>
          <w:rFonts w:ascii="Cambria" w:hAnsi="Cambria" w:cs="Cambria"/>
          <w:b/>
          <w:sz w:val="20"/>
          <w:szCs w:val="20"/>
        </w:rPr>
      </w:pPr>
    </w:p>
    <w:p w14:paraId="77D1AB4A" w14:textId="77777777" w:rsidR="00664721" w:rsidRPr="0053528C" w:rsidRDefault="00664721" w:rsidP="00664721">
      <w:pPr>
        <w:jc w:val="both"/>
        <w:rPr>
          <w:rFonts w:ascii="Cambria" w:hAnsi="Cambria"/>
          <w:sz w:val="20"/>
          <w:szCs w:val="20"/>
        </w:rPr>
      </w:pPr>
    </w:p>
    <w:p w14:paraId="53785AAB" w14:textId="30716B9D" w:rsidR="00AD3808" w:rsidRPr="0053528C" w:rsidRDefault="00664721" w:rsidP="008813D0">
      <w:pPr>
        <w:spacing w:after="0" w:line="240" w:lineRule="auto"/>
        <w:ind w:firstLine="708"/>
        <w:jc w:val="both"/>
        <w:rPr>
          <w:rFonts w:ascii="Cambria" w:hAnsi="Cambria"/>
          <w:sz w:val="20"/>
          <w:szCs w:val="20"/>
        </w:rPr>
      </w:pPr>
      <w:r w:rsidRPr="0053528C">
        <w:rPr>
          <w:rFonts w:ascii="Cambria" w:hAnsi="Cambria"/>
          <w:sz w:val="20"/>
          <w:szCs w:val="20"/>
        </w:rPr>
        <w:t>Zamawiający działając na podstawie art. 135 ust. 6 oraz 137 ust. 1  ustawy z</w:t>
      </w:r>
      <w:r w:rsidR="008813D0" w:rsidRPr="0053528C">
        <w:rPr>
          <w:rFonts w:ascii="Cambria" w:hAnsi="Cambria"/>
          <w:sz w:val="20"/>
          <w:szCs w:val="20"/>
        </w:rPr>
        <w:t xml:space="preserve"> dnia 11 września 2019 r. Prawo </w:t>
      </w:r>
      <w:r w:rsidRPr="0053528C">
        <w:rPr>
          <w:rFonts w:ascii="Cambria" w:hAnsi="Cambria"/>
          <w:sz w:val="20"/>
          <w:szCs w:val="20"/>
        </w:rPr>
        <w:t>zamówień publicznych (</w:t>
      </w:r>
      <w:r w:rsidRPr="0053528C">
        <w:rPr>
          <w:rFonts w:ascii="Cambria" w:hAnsi="Cambria"/>
          <w:bCs/>
          <w:sz w:val="20"/>
          <w:szCs w:val="20"/>
        </w:rPr>
        <w:t>Dz. U. z 2022 r. poz. 1710</w:t>
      </w:r>
      <w:r w:rsidRPr="0053528C">
        <w:rPr>
          <w:rFonts w:ascii="Cambria" w:hAnsi="Cambria"/>
          <w:sz w:val="20"/>
          <w:szCs w:val="20"/>
        </w:rPr>
        <w:t xml:space="preserve"> – dalej ustawy) udziela odpowiedzi na pytania oraz modyfikuje treść SWZ:</w:t>
      </w:r>
    </w:p>
    <w:p w14:paraId="5F1ED8F9" w14:textId="3D76A179" w:rsidR="00664721" w:rsidRPr="0053528C" w:rsidRDefault="00664721" w:rsidP="0074681E">
      <w:pPr>
        <w:spacing w:after="0" w:line="240" w:lineRule="auto"/>
        <w:ind w:left="360" w:hanging="360"/>
        <w:jc w:val="both"/>
        <w:rPr>
          <w:rFonts w:ascii="Cambria" w:hAnsi="Cambria"/>
          <w:sz w:val="20"/>
          <w:szCs w:val="20"/>
        </w:rPr>
      </w:pPr>
    </w:p>
    <w:p w14:paraId="0B1D70B5" w14:textId="77777777" w:rsidR="00664721" w:rsidRPr="0053528C" w:rsidRDefault="00664721" w:rsidP="0074681E">
      <w:pPr>
        <w:spacing w:after="0" w:line="240" w:lineRule="auto"/>
        <w:ind w:left="360" w:hanging="360"/>
        <w:jc w:val="both"/>
        <w:rPr>
          <w:rFonts w:ascii="Cambria" w:hAnsi="Cambria"/>
          <w:sz w:val="20"/>
          <w:szCs w:val="20"/>
        </w:rPr>
      </w:pPr>
    </w:p>
    <w:p w14:paraId="090F23CA"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sz w:val="20"/>
          <w:szCs w:val="20"/>
        </w:rPr>
        <w:t>Pytanie 1</w:t>
      </w:r>
    </w:p>
    <w:p w14:paraId="24DCA213"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RCD z charakterystyką typy A 30mA? </w:t>
      </w:r>
    </w:p>
    <w:p w14:paraId="3F427464"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7377F0B9" w14:textId="77777777" w:rsidR="0053528C" w:rsidRPr="0053528C" w:rsidRDefault="0053528C" w:rsidP="0053528C">
      <w:pPr>
        <w:spacing w:after="12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5B5AE596"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2</w:t>
      </w:r>
    </w:p>
    <w:p w14:paraId="49269969"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RCD z charakterystyką typu A 100mA? </w:t>
      </w:r>
    </w:p>
    <w:p w14:paraId="68D83CE4"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AA4D84F" w14:textId="77777777" w:rsidR="0053528C" w:rsidRPr="0053528C" w:rsidRDefault="0053528C" w:rsidP="0053528C">
      <w:pPr>
        <w:spacing w:after="12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310B349A"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Pytanie 3</w:t>
      </w:r>
    </w:p>
    <w:p w14:paraId="15EDD2FC"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RCD z charakterystyką typy A 30mA ze znamionową zdolnością zwarciową 10kA? </w:t>
      </w:r>
    </w:p>
    <w:p w14:paraId="5FC3DB9F"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77CD46F0" w14:textId="77777777" w:rsidR="0053528C" w:rsidRPr="0053528C" w:rsidRDefault="0053528C" w:rsidP="0053528C">
      <w:pPr>
        <w:spacing w:after="12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19275FC6"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Pytanie 4</w:t>
      </w:r>
    </w:p>
    <w:p w14:paraId="1691E8B4"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RCD z charakterystyką typy A 100mA ze znamionową zdolnością zwarciową 10kA? </w:t>
      </w:r>
    </w:p>
    <w:p w14:paraId="7698F696"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6538D758" w14:textId="77777777" w:rsidR="0053528C" w:rsidRPr="0053528C" w:rsidRDefault="0053528C" w:rsidP="0053528C">
      <w:pPr>
        <w:spacing w:after="12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lastRenderedPageBreak/>
        <w:t>Ponieważ inwestycja realizowana jest w formule „zaprojektuj i wybuduj” dobór prawidłowych, zgodnych z przepisami rozwiązań należy do projektanta na etapie przygotowania dokumentacji technicznej.</w:t>
      </w:r>
    </w:p>
    <w:p w14:paraId="50AA38BD" w14:textId="77777777" w:rsidR="0053528C" w:rsidRPr="0053528C" w:rsidRDefault="0053528C" w:rsidP="0053528C">
      <w:pPr>
        <w:spacing w:before="120"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Pytanie 5</w:t>
      </w:r>
    </w:p>
    <w:p w14:paraId="2D4F8879"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Zwracamy się z prośbą o podanie typu, charakterystyki oraz zdolności zwarciowej wyłącznika różnicowo prądowego </w:t>
      </w:r>
    </w:p>
    <w:p w14:paraId="5F334D51"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E2A0194"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3C8B6CD9"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6</w:t>
      </w:r>
    </w:p>
    <w:p w14:paraId="4BDB91C1"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ochronników przepięć AC B+C ze zdolnością zwarciową 6kA? </w:t>
      </w:r>
    </w:p>
    <w:p w14:paraId="4173798C"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060AC0F0"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659858D4"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7</w:t>
      </w:r>
    </w:p>
    <w:p w14:paraId="2094AC36"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Zwracamy się z prośbą o podanie minimalnych parametrów ochronników przepięć AC </w:t>
      </w:r>
    </w:p>
    <w:p w14:paraId="029F5C60"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36A790AA"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55658FAB"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8</w:t>
      </w:r>
    </w:p>
    <w:p w14:paraId="34456FA9"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Zwracamy się z prośbą o podanie minimalnych parametrów ochronników przepięć DC, podanie prądu wyładowczego oraz prądu udarowego. </w:t>
      </w:r>
    </w:p>
    <w:p w14:paraId="66D96662"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3D399C16"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6625D3B4"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9</w:t>
      </w:r>
    </w:p>
    <w:p w14:paraId="543786D1"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Prosimy o podanie znamionowej zdolności zwarciowej ochronników DC </w:t>
      </w:r>
    </w:p>
    <w:p w14:paraId="713BE560"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21DB91D5"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7F7658E3"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10</w:t>
      </w:r>
    </w:p>
    <w:p w14:paraId="7A3D0BB9"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ochronników przepięć DC bez użycia rozłączników z wkładkami </w:t>
      </w:r>
      <w:proofErr w:type="spellStart"/>
      <w:r w:rsidRPr="0053528C">
        <w:rPr>
          <w:rFonts w:ascii="Cambria" w:hAnsi="Cambria"/>
          <w:color w:val="000000" w:themeColor="text1"/>
          <w:sz w:val="20"/>
          <w:szCs w:val="20"/>
        </w:rPr>
        <w:t>gPV</w:t>
      </w:r>
      <w:proofErr w:type="spellEnd"/>
      <w:r w:rsidRPr="0053528C">
        <w:rPr>
          <w:rFonts w:ascii="Cambria" w:hAnsi="Cambria"/>
          <w:color w:val="000000" w:themeColor="text1"/>
          <w:sz w:val="20"/>
          <w:szCs w:val="20"/>
        </w:rPr>
        <w:t xml:space="preserve">? </w:t>
      </w:r>
    </w:p>
    <w:p w14:paraId="12F7C3CD"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61F523C"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5ABB56B8" w14:textId="77777777" w:rsidR="0053528C" w:rsidRDefault="0053528C" w:rsidP="0053528C">
      <w:pPr>
        <w:spacing w:before="120" w:after="0" w:line="276" w:lineRule="auto"/>
        <w:jc w:val="both"/>
        <w:rPr>
          <w:rFonts w:ascii="Cambria" w:hAnsi="Cambria"/>
          <w:b/>
          <w:bCs/>
          <w:color w:val="000000" w:themeColor="text1"/>
          <w:sz w:val="20"/>
          <w:szCs w:val="20"/>
        </w:rPr>
      </w:pPr>
    </w:p>
    <w:p w14:paraId="3AA29B91" w14:textId="688BEACB"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lastRenderedPageBreak/>
        <w:t>Pytanie 11</w:t>
      </w:r>
    </w:p>
    <w:p w14:paraId="0B36E65E"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rur karbowanych do prowadzenia przewodów DC? </w:t>
      </w:r>
    </w:p>
    <w:p w14:paraId="54304BB6"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5BD55B5C"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231EB4E3"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12</w:t>
      </w:r>
    </w:p>
    <w:p w14:paraId="6C0E217C"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wymaga użycie sztywnych rurek do prowadzenia przewodów DC? </w:t>
      </w:r>
    </w:p>
    <w:p w14:paraId="752774A6"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05B30602"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3FFA3E63"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13</w:t>
      </w:r>
    </w:p>
    <w:p w14:paraId="7E3836A0"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wymaga użycie sztywnych kolanek do rurek do prowadzenia przewodów DC? </w:t>
      </w:r>
    </w:p>
    <w:p w14:paraId="4D949016"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57686E7D"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5C638AB9"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14</w:t>
      </w:r>
    </w:p>
    <w:p w14:paraId="71CDC8D3"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Prosimy o podanie minimalnej grubości ramy modułów PV. </w:t>
      </w:r>
    </w:p>
    <w:p w14:paraId="7E9E3CE3"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1792C295"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Wymagania dla modułu PV zostały podane w załączniku nr 9 do SWZ.</w:t>
      </w:r>
    </w:p>
    <w:p w14:paraId="743F9A2E"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15</w:t>
      </w:r>
    </w:p>
    <w:p w14:paraId="470ABE90"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przewodów DC 4mm2 ? </w:t>
      </w:r>
    </w:p>
    <w:p w14:paraId="023D6ADD"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09395DE1"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78D3400D"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16</w:t>
      </w:r>
    </w:p>
    <w:p w14:paraId="5B4D3636"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montaż falowników jednofazowych w instalacjach z inwerterem 3kW, zgodnie z wytycznymi Operatora Sieci Dystrybucyjnej? </w:t>
      </w:r>
    </w:p>
    <w:p w14:paraId="3C259E25"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0A30B3D5"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Wymagania dla falowników zostały podane w załączniku nr 9 do SWZ. Zakres zamówienia nie</w:t>
      </w:r>
    </w:p>
    <w:p w14:paraId="096FA350"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obejmuje falowników jednofazowych.</w:t>
      </w:r>
    </w:p>
    <w:p w14:paraId="1AD8D8A1"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17</w:t>
      </w:r>
    </w:p>
    <w:p w14:paraId="0BFB648B"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montaż falowników jednofazowych w instalacjach z inwerterem 4kW, zgodnie z wytycznymi Operatora Sieci Dystrybucyjnej? </w:t>
      </w:r>
    </w:p>
    <w:p w14:paraId="464CE9FC"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0FB938F3"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Wymagania dla falowników zostały podane w załączniku nr 9 do SWZ. Zakres zamówienia nie</w:t>
      </w:r>
    </w:p>
    <w:p w14:paraId="4FCA71EE"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obejmuje falowników jednofazowych.</w:t>
      </w:r>
    </w:p>
    <w:p w14:paraId="2481A562"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18</w:t>
      </w:r>
    </w:p>
    <w:p w14:paraId="1CB265FD"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zastosowanie ochronników przepięć AC typ II ? </w:t>
      </w:r>
    </w:p>
    <w:p w14:paraId="02FF5608"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lastRenderedPageBreak/>
        <w:t>Odpowiedź:</w:t>
      </w:r>
    </w:p>
    <w:p w14:paraId="18943073"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08136075"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19</w:t>
      </w:r>
    </w:p>
    <w:p w14:paraId="6A682737"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Zwracam się z uprzejmą prośba do Zamawiającego o udzielenie informacji dotyczącej pokryć dachowych dla wszystkich instalacji fotowoltaicznych, których montaż zamawiający przewiduje na dachach budynków jednorodzinnych, gospodarczych, oraz użyteczności publicznej. Informacja ta jest konieczna dla wyceny konstrukcji montażowej która jest jednym z elementów kompletnej instalacji fotowoltaicznej. </w:t>
      </w:r>
    </w:p>
    <w:p w14:paraId="38B56A75"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22C1DF8D"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Zamawiający nie dysponuje danymi w powyższym zakresie.</w:t>
      </w:r>
    </w:p>
    <w:p w14:paraId="02A9DDEC"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20</w:t>
      </w:r>
    </w:p>
    <w:p w14:paraId="49B354F7"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ochronników przepięć AC B+C ze zdolnością zwarciową 6kA? </w:t>
      </w:r>
    </w:p>
    <w:p w14:paraId="7FCF6457"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524961EE"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643EB8E8"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21</w:t>
      </w:r>
    </w:p>
    <w:p w14:paraId="55488721"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ochronników przepięć AC B+C </w:t>
      </w:r>
      <w:proofErr w:type="spellStart"/>
      <w:r w:rsidRPr="0053528C">
        <w:rPr>
          <w:rFonts w:ascii="Cambria" w:hAnsi="Cambria"/>
          <w:color w:val="000000" w:themeColor="text1"/>
          <w:sz w:val="20"/>
          <w:szCs w:val="20"/>
        </w:rPr>
        <w:t>Imax</w:t>
      </w:r>
      <w:proofErr w:type="spellEnd"/>
      <w:r w:rsidRPr="0053528C">
        <w:rPr>
          <w:rFonts w:ascii="Cambria" w:hAnsi="Cambria"/>
          <w:color w:val="000000" w:themeColor="text1"/>
          <w:sz w:val="20"/>
          <w:szCs w:val="20"/>
        </w:rPr>
        <w:t xml:space="preserve">- 50kA? </w:t>
      </w:r>
    </w:p>
    <w:p w14:paraId="5A74D793"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F7F1365"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5917E03B"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22</w:t>
      </w:r>
    </w:p>
    <w:p w14:paraId="04022FC6"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ochronników przepięć DC B+C z prądem udarowym na jeden biegun 10/350 </w:t>
      </w:r>
      <w:proofErr w:type="spellStart"/>
      <w:r w:rsidRPr="0053528C">
        <w:rPr>
          <w:rFonts w:ascii="Cambria" w:hAnsi="Cambria"/>
          <w:color w:val="000000" w:themeColor="text1"/>
          <w:sz w:val="20"/>
          <w:szCs w:val="20"/>
        </w:rPr>
        <w:t>Iimp</w:t>
      </w:r>
      <w:proofErr w:type="spellEnd"/>
      <w:r w:rsidRPr="0053528C">
        <w:rPr>
          <w:rFonts w:ascii="Cambria" w:hAnsi="Cambria"/>
          <w:color w:val="000000" w:themeColor="text1"/>
          <w:sz w:val="20"/>
          <w:szCs w:val="20"/>
        </w:rPr>
        <w:t xml:space="preserve"> 6kA ? </w:t>
      </w:r>
    </w:p>
    <w:p w14:paraId="62EF6777"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15612456"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4ABBC47E" w14:textId="77777777" w:rsidR="0053528C" w:rsidRPr="0053528C" w:rsidRDefault="0053528C" w:rsidP="0053528C">
      <w:pPr>
        <w:spacing w:before="120"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Pytanie 23</w:t>
      </w:r>
    </w:p>
    <w:p w14:paraId="206DFA08"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ochronników przepięć DC B+C z prądem udarowym na jeden biegun 10/350 </w:t>
      </w:r>
      <w:proofErr w:type="spellStart"/>
      <w:r w:rsidRPr="0053528C">
        <w:rPr>
          <w:rFonts w:ascii="Cambria" w:hAnsi="Cambria"/>
          <w:color w:val="000000" w:themeColor="text1"/>
          <w:sz w:val="20"/>
          <w:szCs w:val="20"/>
        </w:rPr>
        <w:t>Iimp</w:t>
      </w:r>
      <w:proofErr w:type="spellEnd"/>
      <w:r w:rsidRPr="0053528C">
        <w:rPr>
          <w:rFonts w:ascii="Cambria" w:hAnsi="Cambria"/>
          <w:color w:val="000000" w:themeColor="text1"/>
          <w:sz w:val="20"/>
          <w:szCs w:val="20"/>
        </w:rPr>
        <w:t xml:space="preserve"> 10 </w:t>
      </w:r>
      <w:proofErr w:type="spellStart"/>
      <w:r w:rsidRPr="0053528C">
        <w:rPr>
          <w:rFonts w:ascii="Cambria" w:hAnsi="Cambria"/>
          <w:color w:val="000000" w:themeColor="text1"/>
          <w:sz w:val="20"/>
          <w:szCs w:val="20"/>
        </w:rPr>
        <w:t>kA</w:t>
      </w:r>
      <w:proofErr w:type="spellEnd"/>
      <w:r w:rsidRPr="0053528C">
        <w:rPr>
          <w:rFonts w:ascii="Cambria" w:hAnsi="Cambria"/>
          <w:color w:val="000000" w:themeColor="text1"/>
          <w:sz w:val="20"/>
          <w:szCs w:val="20"/>
        </w:rPr>
        <w:t xml:space="preserve"> ?</w:t>
      </w:r>
    </w:p>
    <w:p w14:paraId="361DB9BB"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2D6B16F2"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005C1DDB"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24</w:t>
      </w:r>
    </w:p>
    <w:p w14:paraId="68F20929"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ochronników przepięć DC B+C z prądem wyładowczym na jeden biegun 8/20 </w:t>
      </w:r>
      <w:proofErr w:type="spellStart"/>
      <w:r w:rsidRPr="0053528C">
        <w:rPr>
          <w:rFonts w:ascii="Cambria" w:hAnsi="Cambria"/>
          <w:color w:val="000000" w:themeColor="text1"/>
          <w:sz w:val="20"/>
          <w:szCs w:val="20"/>
        </w:rPr>
        <w:t>Iimp</w:t>
      </w:r>
      <w:proofErr w:type="spellEnd"/>
      <w:r w:rsidRPr="0053528C">
        <w:rPr>
          <w:rFonts w:ascii="Cambria" w:hAnsi="Cambria"/>
          <w:color w:val="000000" w:themeColor="text1"/>
          <w:sz w:val="20"/>
          <w:szCs w:val="20"/>
        </w:rPr>
        <w:t xml:space="preserve"> 15 </w:t>
      </w:r>
      <w:proofErr w:type="spellStart"/>
      <w:r w:rsidRPr="0053528C">
        <w:rPr>
          <w:rFonts w:ascii="Cambria" w:hAnsi="Cambria"/>
          <w:color w:val="000000" w:themeColor="text1"/>
          <w:sz w:val="20"/>
          <w:szCs w:val="20"/>
        </w:rPr>
        <w:t>kA</w:t>
      </w:r>
      <w:proofErr w:type="spellEnd"/>
      <w:r w:rsidRPr="0053528C">
        <w:rPr>
          <w:rFonts w:ascii="Cambria" w:hAnsi="Cambria"/>
          <w:color w:val="000000" w:themeColor="text1"/>
          <w:sz w:val="20"/>
          <w:szCs w:val="20"/>
        </w:rPr>
        <w:t xml:space="preserve"> ? </w:t>
      </w:r>
    </w:p>
    <w:p w14:paraId="2856695A"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16146270"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lastRenderedPageBreak/>
        <w:t>Ponieważ inwestycja realizowana jest w formule „zaprojektuj i wybuduj” dobór prawidłowych, zgodnych z przepisami rozwiązań należy do projektanta na etapie przygotowania dokumentacji technicznej.</w:t>
      </w:r>
    </w:p>
    <w:p w14:paraId="271113C4"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25</w:t>
      </w:r>
    </w:p>
    <w:p w14:paraId="55301F11"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ochronników przepięć AC B+C z prądem udarowym na jeden biegun 10/350 </w:t>
      </w:r>
      <w:proofErr w:type="spellStart"/>
      <w:r w:rsidRPr="0053528C">
        <w:rPr>
          <w:rFonts w:ascii="Cambria" w:hAnsi="Cambria"/>
          <w:color w:val="000000" w:themeColor="text1"/>
          <w:sz w:val="20"/>
          <w:szCs w:val="20"/>
        </w:rPr>
        <w:t>Iimp</w:t>
      </w:r>
      <w:proofErr w:type="spellEnd"/>
      <w:r w:rsidRPr="0053528C">
        <w:rPr>
          <w:rFonts w:ascii="Cambria" w:hAnsi="Cambria"/>
          <w:color w:val="000000" w:themeColor="text1"/>
          <w:sz w:val="20"/>
          <w:szCs w:val="20"/>
        </w:rPr>
        <w:t xml:space="preserve"> 6kA? </w:t>
      </w:r>
    </w:p>
    <w:p w14:paraId="3224B95A"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5E773EF"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5B57612D"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26</w:t>
      </w:r>
    </w:p>
    <w:p w14:paraId="4237F4E2"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ochronników przepięć AC B+C z prądem wyładowczym na jeden biegun 8/20 </w:t>
      </w:r>
      <w:proofErr w:type="spellStart"/>
      <w:r w:rsidRPr="0053528C">
        <w:rPr>
          <w:rFonts w:ascii="Cambria" w:hAnsi="Cambria"/>
          <w:color w:val="000000" w:themeColor="text1"/>
          <w:sz w:val="20"/>
          <w:szCs w:val="20"/>
        </w:rPr>
        <w:t>Imax</w:t>
      </w:r>
      <w:proofErr w:type="spellEnd"/>
      <w:r w:rsidRPr="0053528C">
        <w:rPr>
          <w:rFonts w:ascii="Cambria" w:hAnsi="Cambria"/>
          <w:color w:val="000000" w:themeColor="text1"/>
          <w:sz w:val="20"/>
          <w:szCs w:val="20"/>
        </w:rPr>
        <w:t xml:space="preserve"> 50 </w:t>
      </w:r>
      <w:proofErr w:type="spellStart"/>
      <w:r w:rsidRPr="0053528C">
        <w:rPr>
          <w:rFonts w:ascii="Cambria" w:hAnsi="Cambria"/>
          <w:color w:val="000000" w:themeColor="text1"/>
          <w:sz w:val="20"/>
          <w:szCs w:val="20"/>
        </w:rPr>
        <w:t>kA</w:t>
      </w:r>
      <w:proofErr w:type="spellEnd"/>
      <w:r w:rsidRPr="0053528C">
        <w:rPr>
          <w:rFonts w:ascii="Cambria" w:hAnsi="Cambria"/>
          <w:color w:val="000000" w:themeColor="text1"/>
          <w:sz w:val="20"/>
          <w:szCs w:val="20"/>
        </w:rPr>
        <w:t xml:space="preserve">? </w:t>
      </w:r>
    </w:p>
    <w:p w14:paraId="77BA4D67"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1385750"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297A6B4F"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27</w:t>
      </w:r>
    </w:p>
    <w:p w14:paraId="587387F8"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ochronników przepięć DC B+C z znamionowym prądem wyładowczym 10/350 / 1 bieg mniejszym niż 12,5kA </w:t>
      </w:r>
    </w:p>
    <w:p w14:paraId="63341FDD"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61B75B44"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523534D1"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28</w:t>
      </w:r>
    </w:p>
    <w:p w14:paraId="5E380C18"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ochronników przepięć AC B+C z parametrem największego prądu wyładowczego lub prądu udarowego 50kA? </w:t>
      </w:r>
    </w:p>
    <w:p w14:paraId="2734CA37"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2F3E5D20"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0687507F"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29</w:t>
      </w:r>
    </w:p>
    <w:p w14:paraId="1027D0A3"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przewiduje roboty dodatkowe dotyczące poprawienia wadliwej instalacji mieszkańców? </w:t>
      </w:r>
    </w:p>
    <w:p w14:paraId="627BAF0A"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3DF70AD1"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Dostosowanie wadliwych instalacji po stronie mieszkańców.</w:t>
      </w:r>
    </w:p>
    <w:p w14:paraId="4966DB40"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30</w:t>
      </w:r>
    </w:p>
    <w:p w14:paraId="09F6129A"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będzie wymagał od Wykonawcy oświadczenia producenta inwerterów że w urządzeniu nie będą występowały uszkodzenia na prądy stałe? </w:t>
      </w:r>
    </w:p>
    <w:p w14:paraId="40344416"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3024C4ED"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Wymagania dla inwerterów zostały podane w załączniku nr 9 do SWZ.</w:t>
      </w:r>
    </w:p>
    <w:p w14:paraId="3931A342" w14:textId="77777777" w:rsidR="0053528C" w:rsidRDefault="0053528C" w:rsidP="0053528C">
      <w:pPr>
        <w:spacing w:before="120" w:after="0" w:line="276" w:lineRule="auto"/>
        <w:jc w:val="both"/>
        <w:rPr>
          <w:rFonts w:ascii="Cambria" w:hAnsi="Cambria"/>
          <w:b/>
          <w:bCs/>
          <w:color w:val="000000" w:themeColor="text1"/>
          <w:sz w:val="20"/>
          <w:szCs w:val="20"/>
        </w:rPr>
      </w:pPr>
    </w:p>
    <w:p w14:paraId="79B08B6B" w14:textId="77777777" w:rsidR="0053528C" w:rsidRDefault="0053528C" w:rsidP="0053528C">
      <w:pPr>
        <w:spacing w:before="120" w:after="0" w:line="276" w:lineRule="auto"/>
        <w:jc w:val="both"/>
        <w:rPr>
          <w:rFonts w:ascii="Cambria" w:hAnsi="Cambria"/>
          <w:b/>
          <w:bCs/>
          <w:color w:val="000000" w:themeColor="text1"/>
          <w:sz w:val="20"/>
          <w:szCs w:val="20"/>
        </w:rPr>
      </w:pPr>
    </w:p>
    <w:p w14:paraId="0DA39623" w14:textId="4050E010"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lastRenderedPageBreak/>
        <w:t>Pytanie 31</w:t>
      </w:r>
    </w:p>
    <w:p w14:paraId="57C36E9E"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jeśli, dokumentacja przetargowa nie określa szczegółowych parametrów ochronników AC, ochronników DC, wyłączników różnicowo prądowych, Zamawiający będzie polegał na wiedzy i doświadczeniu Wykonawcy? </w:t>
      </w:r>
    </w:p>
    <w:p w14:paraId="7F777C2F"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25E420A5"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Ponieważ inwestycja realizowana jest w formule „zaprojektuj i wybuduj” dobór prawidłowych, zgodnych z przepisami rozwiązań należy do projektanta na etapie przygotowania dokumentacji technicznej.</w:t>
      </w:r>
    </w:p>
    <w:p w14:paraId="3BC5204D"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32</w:t>
      </w:r>
    </w:p>
    <w:p w14:paraId="1474F2F5"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potwierdza Zamawiający, że dostęp do Internetu dotyczący komunikacji i wizualizacji zapewnia mieszkaniec/ użytkownik? </w:t>
      </w:r>
    </w:p>
    <w:p w14:paraId="65995155"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5D209C9" w14:textId="77777777" w:rsidR="0053528C" w:rsidRPr="0053528C" w:rsidRDefault="0053528C" w:rsidP="0053528C">
      <w:pPr>
        <w:jc w:val="both"/>
        <w:rPr>
          <w:rFonts w:ascii="Cambria" w:hAnsi="Cambria"/>
          <w:b/>
          <w:bCs/>
          <w:color w:val="000000" w:themeColor="text1"/>
          <w:sz w:val="20"/>
          <w:szCs w:val="20"/>
        </w:rPr>
      </w:pPr>
      <w:r w:rsidRPr="0053528C">
        <w:rPr>
          <w:rFonts w:ascii="Cambria" w:hAnsi="Cambria"/>
          <w:b/>
          <w:bCs/>
          <w:color w:val="000000" w:themeColor="text1"/>
          <w:sz w:val="20"/>
          <w:szCs w:val="20"/>
        </w:rPr>
        <w:t>Zamawiający potwierdza.</w:t>
      </w:r>
    </w:p>
    <w:p w14:paraId="25CE510B"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33</w:t>
      </w:r>
    </w:p>
    <w:p w14:paraId="7707D17C"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dopuszcza moduły monokrystaliczne spełniające wymogi projektu i SIWZ? </w:t>
      </w:r>
    </w:p>
    <w:p w14:paraId="01FC6E9F"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C2C84E1"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 xml:space="preserve">Wymagania dla modułów zostały podane w załączniku nr 9 do SWZ. </w:t>
      </w:r>
    </w:p>
    <w:p w14:paraId="62F291A4"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34</w:t>
      </w:r>
    </w:p>
    <w:p w14:paraId="0ECA329F"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dopuszcza moduły fotowoltaiczne o obciążalności mechanicznej na śnieg do 5400 Pa oraz na wiatr do 2400 Pa zgodnie z obowiązującymi normami? </w:t>
      </w:r>
    </w:p>
    <w:p w14:paraId="7E04C2C4"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17B0E493"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Wymagania dla inwerterów zostały podane w załączniku nr 9 do SWZ.</w:t>
      </w:r>
    </w:p>
    <w:p w14:paraId="783D892E"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35</w:t>
      </w:r>
    </w:p>
    <w:p w14:paraId="6BC4A93D"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Prosimy o potwierdzenie, że w razie konieczności wykonania instalacji odgromowej koszt wykonania leży po stronie Beneficjenta. </w:t>
      </w:r>
    </w:p>
    <w:p w14:paraId="729D68FE"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1BD1BE67"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 xml:space="preserve">Zamawiający potwierdza, że wykonanie instalacji odgromowej w obiekcie nie wchodzi w zakres zamówienia natomiast zapewnienie niezbędnego </w:t>
      </w:r>
      <w:proofErr w:type="spellStart"/>
      <w:r w:rsidRPr="0053528C">
        <w:rPr>
          <w:rFonts w:ascii="Cambria" w:hAnsi="Cambria"/>
          <w:b/>
          <w:bCs/>
          <w:color w:val="000000" w:themeColor="text1"/>
          <w:sz w:val="20"/>
          <w:szCs w:val="20"/>
        </w:rPr>
        <w:t>odgromienia</w:t>
      </w:r>
      <w:proofErr w:type="spellEnd"/>
      <w:r w:rsidRPr="0053528C">
        <w:rPr>
          <w:rFonts w:ascii="Cambria" w:hAnsi="Cambria"/>
          <w:b/>
          <w:bCs/>
          <w:color w:val="000000" w:themeColor="text1"/>
          <w:sz w:val="20"/>
          <w:szCs w:val="20"/>
        </w:rPr>
        <w:t xml:space="preserve"> i uziemienia montowanej instalacji PV jest po stronie Wykonawcy.</w:t>
      </w:r>
    </w:p>
    <w:p w14:paraId="58823F12"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36</w:t>
      </w:r>
    </w:p>
    <w:p w14:paraId="17BA8496"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Co w przypadku, gdy istniejąca już instalacja odgromowa będzie kolidować z montażem modułów fotowoltaicznych? Po czyjej wówczas stronie leży ewentualna przebudowa instalacji odgromowej? </w:t>
      </w:r>
    </w:p>
    <w:p w14:paraId="697D294F"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01A6AC19"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Ewentualna przebudowa instalacji po stronie mieszkańca.</w:t>
      </w:r>
    </w:p>
    <w:p w14:paraId="7224D9E0"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37</w:t>
      </w:r>
    </w:p>
    <w:p w14:paraId="0AC75952"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Prosimy o podanie liczby budynków posiadających instalację odgromową oraz wskazanie, gdzie wymagana jest jej przebudowa. </w:t>
      </w:r>
    </w:p>
    <w:p w14:paraId="1CBA4FDF"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3296D084"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Zamawiający nie dysponuje informacjami w powyższym zakresie.</w:t>
      </w:r>
    </w:p>
    <w:p w14:paraId="5ECA1BC3"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38</w:t>
      </w:r>
    </w:p>
    <w:p w14:paraId="0A97F071"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dopuszcza moduły o wymiarach 1640x992mm+- oraz grubości ramki 35+- 5 mm? </w:t>
      </w:r>
    </w:p>
    <w:p w14:paraId="01EFE869"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6BB3B0F3"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lastRenderedPageBreak/>
        <w:t>Wymagania dla modułów zostały podane w załączniku nr 9 do SWZ.</w:t>
      </w:r>
    </w:p>
    <w:p w14:paraId="67984BF2"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39</w:t>
      </w:r>
    </w:p>
    <w:p w14:paraId="58A66272"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wymaga zapewnienia systemu monitoringu zgodnie z opisem w każdej lokalizacji czy wyłącznie tam, gdzie istnieje łącze internetowe? W przypadku, gdy Beneficjent nie posiada łącza internetowego po czyjej stronie leży zapewnienie dostępu do sieci? </w:t>
      </w:r>
    </w:p>
    <w:p w14:paraId="021B9FF6"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78D44D19" w14:textId="77777777" w:rsidR="0053528C" w:rsidRPr="0053528C" w:rsidRDefault="0053528C" w:rsidP="0053528C">
      <w:pPr>
        <w:jc w:val="both"/>
        <w:rPr>
          <w:rFonts w:ascii="Cambria" w:hAnsi="Cambria"/>
          <w:b/>
          <w:bCs/>
          <w:color w:val="000000" w:themeColor="text1"/>
          <w:sz w:val="20"/>
          <w:szCs w:val="20"/>
        </w:rPr>
      </w:pPr>
      <w:r w:rsidRPr="0053528C">
        <w:rPr>
          <w:rFonts w:ascii="Cambria" w:hAnsi="Cambria"/>
          <w:b/>
          <w:bCs/>
          <w:color w:val="000000" w:themeColor="text1"/>
          <w:sz w:val="20"/>
          <w:szCs w:val="20"/>
        </w:rPr>
        <w:t xml:space="preserve">System monitoringu musi zostać zapewniony w każdej lokalizacji. Zapewnienie dostępu do sieci jest po stronie mieszkańca. W przypadku braku dostępu do sieci LAN lub </w:t>
      </w:r>
      <w:proofErr w:type="spellStart"/>
      <w:r w:rsidRPr="0053528C">
        <w:rPr>
          <w:rFonts w:ascii="Cambria" w:hAnsi="Cambria"/>
          <w:b/>
          <w:bCs/>
          <w:color w:val="000000" w:themeColor="text1"/>
          <w:sz w:val="20"/>
          <w:szCs w:val="20"/>
        </w:rPr>
        <w:t>WiFi</w:t>
      </w:r>
      <w:proofErr w:type="spellEnd"/>
      <w:r w:rsidRPr="0053528C">
        <w:rPr>
          <w:rFonts w:ascii="Cambria" w:hAnsi="Cambria"/>
          <w:b/>
          <w:bCs/>
          <w:color w:val="000000" w:themeColor="text1"/>
          <w:sz w:val="20"/>
          <w:szCs w:val="20"/>
        </w:rPr>
        <w:t xml:space="preserve"> falowniki należy wyposażyć w moduł komunikacyjny GSM. </w:t>
      </w:r>
    </w:p>
    <w:p w14:paraId="039EA2C9"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40</w:t>
      </w:r>
    </w:p>
    <w:p w14:paraId="77D7B662"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w przypadku gdy falownik posiada wbudowaną możliwość monitorowania i gromadzenia informacji dotyczących pracy instalacji wymaganą przez zamawiającego konieczne jest zastosowanie dodatkowego modułu LAN opartego o technologię TIK? </w:t>
      </w:r>
    </w:p>
    <w:p w14:paraId="297CC4BD"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3294594F" w14:textId="77777777" w:rsidR="0053528C" w:rsidRPr="0053528C" w:rsidRDefault="0053528C" w:rsidP="0053528C">
      <w:pPr>
        <w:pStyle w:val="NormalnyWeb"/>
        <w:shd w:val="clear" w:color="auto" w:fill="FFFFFF"/>
        <w:spacing w:before="0" w:beforeAutospacing="0"/>
        <w:jc w:val="both"/>
        <w:rPr>
          <w:rFonts w:ascii="Cambria" w:eastAsiaTheme="minorHAnsi" w:hAnsi="Cambria" w:cstheme="minorBidi"/>
          <w:b/>
          <w:bCs/>
          <w:color w:val="000000" w:themeColor="text1"/>
          <w:sz w:val="20"/>
          <w:szCs w:val="20"/>
          <w:lang w:eastAsia="en-US"/>
        </w:rPr>
      </w:pPr>
      <w:r w:rsidRPr="0053528C">
        <w:rPr>
          <w:rFonts w:ascii="Cambria" w:eastAsiaTheme="minorHAnsi" w:hAnsi="Cambria" w:cstheme="minorBidi"/>
          <w:b/>
          <w:bCs/>
          <w:color w:val="000000" w:themeColor="text1"/>
          <w:sz w:val="20"/>
          <w:szCs w:val="20"/>
          <w:lang w:eastAsia="en-US"/>
        </w:rPr>
        <w:t>Zamawiający akceptuje takie rozwiązanie.</w:t>
      </w:r>
    </w:p>
    <w:p w14:paraId="0032EC97"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41</w:t>
      </w:r>
    </w:p>
    <w:p w14:paraId="3CAB1BDF"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Kto będzie ponosił koszty bezzasadnego wezwania serwisu Wykonawcy w trakcie trwania okresu gwarancji? W szczególności w przypadku wystąpienia awarii z winy użytkownika ( nie przestrzegania warunków eksploatacji instalacji) lub w sytuacji zadziałania siły wyższej np. uderzenia pioruna, przepięcia instalacji, wyładowań elektrycznych. </w:t>
      </w:r>
    </w:p>
    <w:p w14:paraId="0B590AA4"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71F9E228"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W przypadku niezasadnego wezwania serwisu koszty będzie pokrywał mieszkaniec. Wykonawca na etapie przekazywania urządzeń do eksploatacji mieszkańcom wraz z dokumentacją powykonawczą i programem szkolenia/obsługi instalacji przygotuje pisemne wytyczne dotyczące serwisowania urządzeń. Wytyczne muszą zostać przedłożone do akceptacji Zamawiającemu.</w:t>
      </w:r>
    </w:p>
    <w:p w14:paraId="1A661BA9"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42</w:t>
      </w:r>
    </w:p>
    <w:p w14:paraId="5A3FD113"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potwierdza użycie optymalizatorów mocy dla instalacji fotowoltaicznych ? </w:t>
      </w:r>
    </w:p>
    <w:p w14:paraId="5D44A5F5"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2D9FA2F6" w14:textId="77777777" w:rsidR="0053528C" w:rsidRPr="0053528C" w:rsidRDefault="0053528C" w:rsidP="0053528C">
      <w:pPr>
        <w:jc w:val="both"/>
        <w:rPr>
          <w:rFonts w:ascii="Cambria" w:hAnsi="Cambria"/>
          <w:color w:val="000000" w:themeColor="text1"/>
          <w:sz w:val="20"/>
          <w:szCs w:val="20"/>
        </w:rPr>
      </w:pPr>
      <w:r w:rsidRPr="0053528C">
        <w:rPr>
          <w:rFonts w:ascii="Cambria" w:hAnsi="Cambria"/>
          <w:b/>
          <w:bCs/>
          <w:color w:val="000000" w:themeColor="text1"/>
          <w:sz w:val="20"/>
          <w:szCs w:val="20"/>
        </w:rPr>
        <w:t xml:space="preserve">Zamawiający nie wymaga zastosowania optymalizatorów mocy. </w:t>
      </w:r>
    </w:p>
    <w:p w14:paraId="68A8CB23"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43</w:t>
      </w:r>
    </w:p>
    <w:p w14:paraId="2E85FE71" w14:textId="77777777" w:rsidR="0053528C" w:rsidRPr="0053528C" w:rsidRDefault="0053528C" w:rsidP="0053528C">
      <w:pPr>
        <w:spacing w:after="0" w:line="276" w:lineRule="auto"/>
        <w:jc w:val="both"/>
        <w:rPr>
          <w:rFonts w:ascii="Cambria" w:eastAsia="Times New Roman" w:hAnsi="Cambria" w:cs="Calibri"/>
          <w:color w:val="000000" w:themeColor="text1"/>
          <w:sz w:val="20"/>
          <w:szCs w:val="20"/>
        </w:rPr>
      </w:pPr>
      <w:r w:rsidRPr="0053528C">
        <w:rPr>
          <w:rFonts w:ascii="Cambria" w:eastAsia="Times New Roman" w:hAnsi="Cambria" w:cs="Calibri"/>
          <w:color w:val="000000" w:themeColor="text1"/>
          <w:sz w:val="20"/>
          <w:szCs w:val="20"/>
        </w:rPr>
        <w:t>W świetle obowiązujących przepisów (Przepis Prawa Budowlanego - z 2020 poz. 1333 art. 29 ust. 4 pkt 3c wchodzący z dniem 19.10.2020r.) o treści : </w:t>
      </w:r>
    </w:p>
    <w:p w14:paraId="657F1123" w14:textId="77777777" w:rsidR="0053528C" w:rsidRPr="0053528C" w:rsidRDefault="0053528C" w:rsidP="0053528C">
      <w:pPr>
        <w:spacing w:after="0" w:line="276" w:lineRule="auto"/>
        <w:jc w:val="both"/>
        <w:rPr>
          <w:rFonts w:ascii="Cambria" w:eastAsia="Times New Roman" w:hAnsi="Cambria" w:cs="Calibri"/>
          <w:color w:val="000000" w:themeColor="text1"/>
          <w:sz w:val="20"/>
          <w:szCs w:val="20"/>
        </w:rPr>
      </w:pPr>
      <w:r w:rsidRPr="0053528C">
        <w:rPr>
          <w:rFonts w:ascii="Cambria" w:eastAsia="Times New Roman" w:hAnsi="Cambria" w:cs="Calibri"/>
          <w:color w:val="000000" w:themeColor="text1"/>
          <w:sz w:val="20"/>
          <w:szCs w:val="20"/>
        </w:rPr>
        <w:t>pomp ciepła, wolnostojących kolektorów słonecznych, urządzeń fotowoltaicznych o mocy zainstalowanej elektrycznej nie większej niż 50 kW z zastrzeżeniem, że do urządzeń fotowoltaicznych o mocy zainstalowanej elektrycznej większej niż 6,5 kW stosuje się obowiązek uzgodnienia z rzeczoznawcą do spraw zabezpieczeń przeciwpożarowych pod względem zgodności z wymaganiami ochrony przeciwpożarowej, zwany dalej „uzgodnieniem pod względem ochrony przeciwpożarowej”, projektu tych urządzeń oraz zawiadomienia organów Państwowej Straży Pożarnej, o którym mowa w art. 56 ust. 1a,:</w:t>
      </w:r>
    </w:p>
    <w:p w14:paraId="56C14E9E" w14:textId="77777777" w:rsidR="0053528C" w:rsidRPr="0053528C" w:rsidRDefault="0053528C" w:rsidP="0053528C">
      <w:pPr>
        <w:spacing w:after="0" w:line="276" w:lineRule="auto"/>
        <w:jc w:val="both"/>
        <w:rPr>
          <w:rFonts w:ascii="Cambria" w:eastAsia="Times New Roman" w:hAnsi="Cambria" w:cs="Calibri"/>
          <w:color w:val="000000" w:themeColor="text1"/>
          <w:sz w:val="20"/>
          <w:szCs w:val="20"/>
        </w:rPr>
      </w:pPr>
      <w:r w:rsidRPr="0053528C">
        <w:rPr>
          <w:rFonts w:ascii="Cambria" w:eastAsia="Times New Roman" w:hAnsi="Cambria" w:cs="Calibri"/>
          <w:color w:val="000000" w:themeColor="text1"/>
          <w:sz w:val="20"/>
          <w:szCs w:val="20"/>
        </w:rPr>
        <w:t>a) Czy Dokumentacja przed realizacją  tj. na schemacie  ma być uzgodniona z Rzeczoznawcą  P-</w:t>
      </w:r>
      <w:proofErr w:type="spellStart"/>
      <w:r w:rsidRPr="0053528C">
        <w:rPr>
          <w:rFonts w:ascii="Cambria" w:eastAsia="Times New Roman" w:hAnsi="Cambria" w:cs="Calibri"/>
          <w:color w:val="000000" w:themeColor="text1"/>
          <w:sz w:val="20"/>
          <w:szCs w:val="20"/>
        </w:rPr>
        <w:t>poż</w:t>
      </w:r>
      <w:proofErr w:type="spellEnd"/>
      <w:r w:rsidRPr="0053528C">
        <w:rPr>
          <w:rFonts w:ascii="Cambria" w:eastAsia="Times New Roman" w:hAnsi="Cambria" w:cs="Calibri"/>
          <w:color w:val="000000" w:themeColor="text1"/>
          <w:sz w:val="20"/>
          <w:szCs w:val="20"/>
        </w:rPr>
        <w:t xml:space="preserve"> - proszę o potwierdzenie ,że koszt pokrywa Użytkownik instalacji ?</w:t>
      </w:r>
    </w:p>
    <w:p w14:paraId="50F1FA9C"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6E280C22" w14:textId="77777777" w:rsidR="0053528C" w:rsidRPr="0053528C" w:rsidRDefault="0053528C" w:rsidP="0053528C">
      <w:pPr>
        <w:spacing w:after="0" w:line="276" w:lineRule="auto"/>
        <w:jc w:val="both"/>
        <w:rPr>
          <w:rFonts w:ascii="Cambria" w:eastAsia="Times New Roman" w:hAnsi="Cambria" w:cs="Calibri"/>
          <w:b/>
          <w:bCs/>
          <w:color w:val="000000" w:themeColor="text1"/>
          <w:sz w:val="20"/>
          <w:szCs w:val="20"/>
        </w:rPr>
      </w:pPr>
      <w:r w:rsidRPr="0053528C">
        <w:rPr>
          <w:rFonts w:ascii="Cambria" w:eastAsia="Times New Roman" w:hAnsi="Cambria" w:cs="Calibri"/>
          <w:b/>
          <w:bCs/>
          <w:color w:val="000000" w:themeColor="text1"/>
          <w:sz w:val="20"/>
          <w:szCs w:val="20"/>
        </w:rPr>
        <w:t>Koszty uzgodnień pokrywa wykonawca.</w:t>
      </w:r>
    </w:p>
    <w:p w14:paraId="11666FE9" w14:textId="77777777" w:rsidR="0053528C" w:rsidRPr="0053528C" w:rsidRDefault="0053528C" w:rsidP="0053528C">
      <w:pPr>
        <w:spacing w:after="0" w:line="276" w:lineRule="auto"/>
        <w:jc w:val="both"/>
        <w:rPr>
          <w:rFonts w:ascii="Cambria" w:eastAsia="Times New Roman" w:hAnsi="Cambria" w:cs="Calibri"/>
          <w:color w:val="000000" w:themeColor="text1"/>
          <w:sz w:val="20"/>
          <w:szCs w:val="20"/>
        </w:rPr>
      </w:pPr>
      <w:r w:rsidRPr="0053528C">
        <w:rPr>
          <w:rFonts w:ascii="Cambria" w:eastAsia="Times New Roman" w:hAnsi="Cambria" w:cs="Calibri"/>
          <w:color w:val="000000" w:themeColor="text1"/>
          <w:sz w:val="20"/>
          <w:szCs w:val="20"/>
        </w:rPr>
        <w:lastRenderedPageBreak/>
        <w:t>b) czy Zamawiający potwierdza, że zmienia się funkcja dachu w świetle opinii rzeczoznawcy i nakazuje wykonanie instalacji odgromowej dla takiej instalacji powyżej 6,5 kW - proszę o potwierdzenie, że koszt pokrywa Użytkownik instalacji ?</w:t>
      </w:r>
    </w:p>
    <w:p w14:paraId="21E0055A"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2A3A2104" w14:textId="77777777" w:rsidR="0053528C" w:rsidRPr="0053528C" w:rsidRDefault="0053528C" w:rsidP="0053528C">
      <w:pPr>
        <w:spacing w:after="0" w:line="276" w:lineRule="auto"/>
        <w:jc w:val="both"/>
        <w:rPr>
          <w:rFonts w:ascii="Cambria" w:eastAsia="Times New Roman" w:hAnsi="Cambria" w:cs="Calibri"/>
          <w:b/>
          <w:bCs/>
          <w:color w:val="000000" w:themeColor="text1"/>
          <w:sz w:val="20"/>
          <w:szCs w:val="20"/>
        </w:rPr>
      </w:pPr>
      <w:r w:rsidRPr="0053528C">
        <w:rPr>
          <w:rFonts w:ascii="Cambria" w:eastAsia="Times New Roman" w:hAnsi="Cambria" w:cs="Calibri"/>
          <w:b/>
          <w:bCs/>
          <w:color w:val="000000" w:themeColor="text1"/>
          <w:sz w:val="20"/>
          <w:szCs w:val="20"/>
        </w:rPr>
        <w:t>Koszty pokrywa wykonawca.</w:t>
      </w:r>
    </w:p>
    <w:p w14:paraId="13116FB2" w14:textId="77777777" w:rsidR="0053528C" w:rsidRPr="0053528C" w:rsidRDefault="0053528C" w:rsidP="0053528C">
      <w:pPr>
        <w:spacing w:after="0" w:line="276" w:lineRule="auto"/>
        <w:jc w:val="both"/>
        <w:rPr>
          <w:rFonts w:ascii="Cambria" w:eastAsia="Times New Roman" w:hAnsi="Cambria" w:cs="Calibri"/>
          <w:color w:val="000000" w:themeColor="text1"/>
          <w:sz w:val="20"/>
          <w:szCs w:val="20"/>
        </w:rPr>
      </w:pPr>
      <w:r w:rsidRPr="0053528C">
        <w:rPr>
          <w:rFonts w:ascii="Cambria" w:eastAsia="Times New Roman" w:hAnsi="Cambria" w:cs="Calibri"/>
          <w:color w:val="000000" w:themeColor="text1"/>
          <w:sz w:val="20"/>
          <w:szCs w:val="20"/>
        </w:rPr>
        <w:t>c) czy Zamawiający potwierdza, że w opinii Rzeczoznawcy p-</w:t>
      </w:r>
      <w:proofErr w:type="spellStart"/>
      <w:r w:rsidRPr="0053528C">
        <w:rPr>
          <w:rFonts w:ascii="Cambria" w:eastAsia="Times New Roman" w:hAnsi="Cambria" w:cs="Calibri"/>
          <w:color w:val="000000" w:themeColor="text1"/>
          <w:sz w:val="20"/>
          <w:szCs w:val="20"/>
        </w:rPr>
        <w:t>poż</w:t>
      </w:r>
      <w:proofErr w:type="spellEnd"/>
      <w:r w:rsidRPr="0053528C">
        <w:rPr>
          <w:rFonts w:ascii="Cambria" w:eastAsia="Times New Roman" w:hAnsi="Cambria" w:cs="Calibri"/>
          <w:color w:val="000000" w:themeColor="text1"/>
          <w:sz w:val="20"/>
          <w:szCs w:val="20"/>
        </w:rPr>
        <w:t xml:space="preserve"> dla instalacji powyżej 6,5 kW nakazuje wykonanie jednego z trzech poniżej wymienionych zabezpieczeń p.poż.:</w:t>
      </w:r>
    </w:p>
    <w:p w14:paraId="1EF6BFF4" w14:textId="77777777" w:rsidR="0053528C" w:rsidRPr="0053528C" w:rsidRDefault="0053528C" w:rsidP="0053528C">
      <w:pPr>
        <w:spacing w:after="0" w:line="276" w:lineRule="auto"/>
        <w:jc w:val="both"/>
        <w:rPr>
          <w:rFonts w:ascii="Cambria" w:eastAsia="Times New Roman" w:hAnsi="Cambria" w:cs="Calibri"/>
          <w:color w:val="000000" w:themeColor="text1"/>
          <w:sz w:val="20"/>
          <w:szCs w:val="20"/>
        </w:rPr>
      </w:pPr>
      <w:r w:rsidRPr="0053528C">
        <w:rPr>
          <w:rFonts w:ascii="Cambria" w:eastAsia="Times New Roman" w:hAnsi="Cambria" w:cs="Calibri"/>
          <w:color w:val="000000" w:themeColor="text1"/>
          <w:sz w:val="20"/>
          <w:szCs w:val="20"/>
        </w:rPr>
        <w:t>1- wykonanie instalacji p-</w:t>
      </w:r>
      <w:proofErr w:type="spellStart"/>
      <w:r w:rsidRPr="0053528C">
        <w:rPr>
          <w:rFonts w:ascii="Cambria" w:eastAsia="Times New Roman" w:hAnsi="Cambria" w:cs="Calibri"/>
          <w:color w:val="000000" w:themeColor="text1"/>
          <w:sz w:val="20"/>
          <w:szCs w:val="20"/>
        </w:rPr>
        <w:t>poż</w:t>
      </w:r>
      <w:proofErr w:type="spellEnd"/>
      <w:r w:rsidRPr="0053528C">
        <w:rPr>
          <w:rFonts w:ascii="Cambria" w:eastAsia="Times New Roman" w:hAnsi="Cambria" w:cs="Calibri"/>
          <w:color w:val="000000" w:themeColor="text1"/>
          <w:sz w:val="20"/>
          <w:szCs w:val="20"/>
        </w:rPr>
        <w:t xml:space="preserve"> z wyłącznikiem WPW [ROP] odcinający Napięcie po stronie DC- prądu stałego - proszę o potwierdzenie ,że koszt pokrywa Użytkownik instalacji ?</w:t>
      </w:r>
    </w:p>
    <w:p w14:paraId="7B2EC7A2"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CAD8371" w14:textId="77777777" w:rsidR="0053528C" w:rsidRPr="0053528C" w:rsidRDefault="0053528C" w:rsidP="0053528C">
      <w:pPr>
        <w:spacing w:after="0" w:line="276" w:lineRule="auto"/>
        <w:jc w:val="both"/>
        <w:rPr>
          <w:rFonts w:ascii="Cambria" w:eastAsia="Times New Roman" w:hAnsi="Cambria" w:cs="Calibri"/>
          <w:b/>
          <w:bCs/>
          <w:color w:val="000000" w:themeColor="text1"/>
          <w:sz w:val="20"/>
          <w:szCs w:val="20"/>
        </w:rPr>
      </w:pPr>
      <w:r w:rsidRPr="0053528C">
        <w:rPr>
          <w:rFonts w:ascii="Cambria" w:eastAsia="Times New Roman" w:hAnsi="Cambria" w:cs="Calibri"/>
          <w:b/>
          <w:bCs/>
          <w:color w:val="000000" w:themeColor="text1"/>
          <w:sz w:val="20"/>
          <w:szCs w:val="20"/>
        </w:rPr>
        <w:t>Koszty pokrywa wykonawca.</w:t>
      </w:r>
    </w:p>
    <w:p w14:paraId="37986DFA" w14:textId="77777777" w:rsidR="0053528C" w:rsidRPr="0053528C" w:rsidRDefault="0053528C" w:rsidP="0053528C">
      <w:pPr>
        <w:spacing w:after="0" w:line="276" w:lineRule="auto"/>
        <w:jc w:val="both"/>
        <w:rPr>
          <w:rFonts w:ascii="Cambria" w:eastAsia="Times New Roman" w:hAnsi="Cambria" w:cs="Calibri"/>
          <w:color w:val="000000" w:themeColor="text1"/>
          <w:sz w:val="20"/>
          <w:szCs w:val="20"/>
        </w:rPr>
      </w:pPr>
      <w:r w:rsidRPr="0053528C">
        <w:rPr>
          <w:rFonts w:ascii="Cambria" w:eastAsia="Times New Roman" w:hAnsi="Cambria" w:cs="Calibri"/>
          <w:color w:val="000000" w:themeColor="text1"/>
          <w:sz w:val="20"/>
          <w:szCs w:val="20"/>
        </w:rPr>
        <w:t>2- wykonanie instalacji p-</w:t>
      </w:r>
      <w:proofErr w:type="spellStart"/>
      <w:r w:rsidRPr="0053528C">
        <w:rPr>
          <w:rFonts w:ascii="Cambria" w:eastAsia="Times New Roman" w:hAnsi="Cambria" w:cs="Calibri"/>
          <w:color w:val="000000" w:themeColor="text1"/>
          <w:sz w:val="20"/>
          <w:szCs w:val="20"/>
        </w:rPr>
        <w:t>poż</w:t>
      </w:r>
      <w:proofErr w:type="spellEnd"/>
      <w:r w:rsidRPr="0053528C">
        <w:rPr>
          <w:rFonts w:ascii="Cambria" w:eastAsia="Times New Roman" w:hAnsi="Cambria" w:cs="Calibri"/>
          <w:color w:val="000000" w:themeColor="text1"/>
          <w:sz w:val="20"/>
          <w:szCs w:val="20"/>
        </w:rPr>
        <w:t xml:space="preserve"> z wyłącznikiem WPW [ROP] odcinający Napięcie po stronie AC- prądu zmiennego - proszę o potwierdzenie ,że koszt pokrywa Użytkownik instalacji ?</w:t>
      </w:r>
    </w:p>
    <w:p w14:paraId="6DBFE72F"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7614EE55" w14:textId="77777777" w:rsidR="0053528C" w:rsidRPr="0053528C" w:rsidRDefault="0053528C" w:rsidP="0053528C">
      <w:pPr>
        <w:spacing w:after="0" w:line="276" w:lineRule="auto"/>
        <w:jc w:val="both"/>
        <w:rPr>
          <w:rFonts w:ascii="Cambria" w:eastAsia="Times New Roman" w:hAnsi="Cambria" w:cs="Calibri"/>
          <w:b/>
          <w:bCs/>
          <w:color w:val="000000" w:themeColor="text1"/>
          <w:sz w:val="20"/>
          <w:szCs w:val="20"/>
        </w:rPr>
      </w:pPr>
      <w:r w:rsidRPr="0053528C">
        <w:rPr>
          <w:rFonts w:ascii="Cambria" w:eastAsia="Times New Roman" w:hAnsi="Cambria" w:cs="Calibri"/>
          <w:b/>
          <w:bCs/>
          <w:color w:val="000000" w:themeColor="text1"/>
          <w:sz w:val="20"/>
          <w:szCs w:val="20"/>
        </w:rPr>
        <w:t>Koszty pokrywa wykonawca.</w:t>
      </w:r>
    </w:p>
    <w:p w14:paraId="1C082140" w14:textId="77777777" w:rsidR="0053528C" w:rsidRPr="0053528C" w:rsidRDefault="0053528C" w:rsidP="0053528C">
      <w:pPr>
        <w:spacing w:after="0" w:line="276" w:lineRule="auto"/>
        <w:jc w:val="both"/>
        <w:rPr>
          <w:rFonts w:ascii="Cambria" w:eastAsia="Times New Roman" w:hAnsi="Cambria" w:cs="Calibri"/>
          <w:color w:val="000000" w:themeColor="text1"/>
          <w:sz w:val="20"/>
          <w:szCs w:val="20"/>
        </w:rPr>
      </w:pPr>
      <w:r w:rsidRPr="0053528C">
        <w:rPr>
          <w:rFonts w:ascii="Cambria" w:eastAsia="Times New Roman" w:hAnsi="Cambria" w:cs="Calibri"/>
          <w:color w:val="000000" w:themeColor="text1"/>
          <w:sz w:val="20"/>
          <w:szCs w:val="20"/>
        </w:rPr>
        <w:t>3- wykonanie instalacji p-</w:t>
      </w:r>
      <w:proofErr w:type="spellStart"/>
      <w:r w:rsidRPr="0053528C">
        <w:rPr>
          <w:rFonts w:ascii="Cambria" w:eastAsia="Times New Roman" w:hAnsi="Cambria" w:cs="Calibri"/>
          <w:color w:val="000000" w:themeColor="text1"/>
          <w:sz w:val="20"/>
          <w:szCs w:val="20"/>
        </w:rPr>
        <w:t>poż</w:t>
      </w:r>
      <w:proofErr w:type="spellEnd"/>
      <w:r w:rsidRPr="0053528C">
        <w:rPr>
          <w:rFonts w:ascii="Cambria" w:eastAsia="Times New Roman" w:hAnsi="Cambria" w:cs="Calibri"/>
          <w:color w:val="000000" w:themeColor="text1"/>
          <w:sz w:val="20"/>
          <w:szCs w:val="20"/>
        </w:rPr>
        <w:t xml:space="preserve"> z zastosowaniem optymalizatorów mocy, które w chwili zagrożenia obniżają napięcie na każdym module do napięcia bezpiecznego 1V/moduł po stronie DC- prądu stałego - proszę o potwierdzenie ,że koszt pokrywa Użytkownik instalacji ?</w:t>
      </w:r>
    </w:p>
    <w:p w14:paraId="7EF05D27"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66329741" w14:textId="77777777" w:rsidR="0053528C" w:rsidRPr="0053528C" w:rsidRDefault="0053528C" w:rsidP="0053528C">
      <w:pPr>
        <w:spacing w:after="0" w:line="276" w:lineRule="auto"/>
        <w:jc w:val="both"/>
        <w:rPr>
          <w:rFonts w:ascii="Cambria" w:eastAsia="Times New Roman" w:hAnsi="Cambria" w:cs="Calibri"/>
          <w:b/>
          <w:bCs/>
          <w:color w:val="000000" w:themeColor="text1"/>
          <w:sz w:val="20"/>
          <w:szCs w:val="20"/>
        </w:rPr>
      </w:pPr>
      <w:r w:rsidRPr="0053528C">
        <w:rPr>
          <w:rFonts w:ascii="Cambria" w:eastAsia="Times New Roman" w:hAnsi="Cambria" w:cs="Calibri"/>
          <w:b/>
          <w:bCs/>
          <w:color w:val="000000" w:themeColor="text1"/>
          <w:sz w:val="20"/>
          <w:szCs w:val="20"/>
        </w:rPr>
        <w:t>Koszty pokrywa wykonawca.</w:t>
      </w:r>
    </w:p>
    <w:p w14:paraId="3DE17CA5"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44</w:t>
      </w:r>
    </w:p>
    <w:p w14:paraId="0E778C3A" w14:textId="77777777" w:rsidR="0053528C" w:rsidRPr="0053528C" w:rsidRDefault="0053528C" w:rsidP="0053528C">
      <w:pPr>
        <w:spacing w:after="0" w:line="276" w:lineRule="auto"/>
        <w:jc w:val="both"/>
        <w:rPr>
          <w:rFonts w:ascii="Cambria" w:eastAsia="Times New Roman" w:hAnsi="Cambria" w:cs="Calibri"/>
          <w:color w:val="000000" w:themeColor="text1"/>
          <w:sz w:val="20"/>
          <w:szCs w:val="20"/>
        </w:rPr>
      </w:pPr>
      <w:r w:rsidRPr="0053528C">
        <w:rPr>
          <w:rFonts w:ascii="Cambria" w:eastAsia="Times New Roman" w:hAnsi="Cambria" w:cs="Calibri"/>
          <w:color w:val="000000" w:themeColor="text1"/>
          <w:sz w:val="20"/>
          <w:szCs w:val="20"/>
        </w:rPr>
        <w:t>W świetle obowiązujących przepisów kto wysyła zawiadomienie do Państwowej Straży Pożarnej  - proszę o potwierdzenie ,że zawiadamia Zamawiający.</w:t>
      </w:r>
    </w:p>
    <w:p w14:paraId="1B4B4F16"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3325B371" w14:textId="77777777" w:rsidR="0053528C" w:rsidRPr="0053528C" w:rsidRDefault="0053528C" w:rsidP="0053528C">
      <w:pPr>
        <w:spacing w:after="0" w:line="276" w:lineRule="auto"/>
        <w:jc w:val="both"/>
        <w:rPr>
          <w:rFonts w:ascii="Cambria" w:eastAsia="Times New Roman" w:hAnsi="Cambria" w:cs="Calibri"/>
          <w:b/>
          <w:bCs/>
          <w:color w:val="000000" w:themeColor="text1"/>
          <w:sz w:val="20"/>
          <w:szCs w:val="20"/>
        </w:rPr>
      </w:pPr>
      <w:r w:rsidRPr="0053528C">
        <w:rPr>
          <w:rFonts w:ascii="Cambria" w:eastAsia="Times New Roman" w:hAnsi="Cambria" w:cs="Calibri"/>
          <w:b/>
          <w:bCs/>
          <w:color w:val="000000" w:themeColor="text1"/>
          <w:sz w:val="20"/>
          <w:szCs w:val="20"/>
        </w:rPr>
        <w:t>Dokumenty przygotowuje Wykonawca, zgłoszenia dokonuje użytkownik instalacji.</w:t>
      </w:r>
    </w:p>
    <w:p w14:paraId="4861D596" w14:textId="77777777" w:rsidR="0053528C" w:rsidRPr="0053528C" w:rsidRDefault="0053528C" w:rsidP="0053528C">
      <w:pPr>
        <w:spacing w:before="120"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Pytanie 45</w:t>
      </w:r>
    </w:p>
    <w:p w14:paraId="6C4BA5AB"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Kto pokrywa koszt połączenia między falownikiem a rozdzielnią główną w sytuacji gdy falownik zostanie umieszczony w budynku gospodarczym, a rozdzielnia główna jest w budynku mieszkalnym - trzeba wykopać i ułożyć przewód ziemny w rurze </w:t>
      </w:r>
      <w:proofErr w:type="spellStart"/>
      <w:r w:rsidRPr="0053528C">
        <w:rPr>
          <w:rFonts w:ascii="Cambria" w:hAnsi="Cambria"/>
          <w:color w:val="000000" w:themeColor="text1"/>
          <w:sz w:val="20"/>
          <w:szCs w:val="20"/>
        </w:rPr>
        <w:t>arot</w:t>
      </w:r>
      <w:proofErr w:type="spellEnd"/>
      <w:r w:rsidRPr="0053528C">
        <w:rPr>
          <w:rFonts w:ascii="Cambria" w:hAnsi="Cambria"/>
          <w:color w:val="000000" w:themeColor="text1"/>
          <w:sz w:val="20"/>
          <w:szCs w:val="20"/>
        </w:rPr>
        <w:t xml:space="preserve"> wraz z przewodem uziemiającym (bednarka) pomiędzy budynkami na głębokość 50cm ? Proszę o przedstawienie wszystkich takich lokalizacji.</w:t>
      </w:r>
    </w:p>
    <w:p w14:paraId="2D1F8A95"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2E143A8A"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 xml:space="preserve">Koszt po stronie wykonawcy. Zamawiający w PFU przekazał informacje dotyczące lokalizacji instalacji. </w:t>
      </w:r>
    </w:p>
    <w:p w14:paraId="591693C0" w14:textId="77777777" w:rsidR="0053528C" w:rsidRPr="0053528C" w:rsidRDefault="0053528C" w:rsidP="0053528C">
      <w:pPr>
        <w:spacing w:before="120"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Pytanie 46</w:t>
      </w:r>
    </w:p>
    <w:p w14:paraId="522F21DD"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Proszę o potwierdzenie Zamawiającego że jeżeli nie poda ilości lokalizacji budynków gospodarczych z koniecznością układania kabla do tego budynku Wykonawca przyjmuje, że takich lokalizacji nie ma. </w:t>
      </w:r>
    </w:p>
    <w:p w14:paraId="7532F173"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3E65C4A2"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 xml:space="preserve">Zamawiający w PFU przekazał informacje dotyczące lokalizacji instalacji. </w:t>
      </w:r>
    </w:p>
    <w:p w14:paraId="61355E6E" w14:textId="77777777" w:rsidR="0053528C" w:rsidRPr="0053528C" w:rsidRDefault="0053528C" w:rsidP="0053528C">
      <w:pPr>
        <w:spacing w:before="120"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Pytanie 47</w:t>
      </w:r>
    </w:p>
    <w:p w14:paraId="57748B29"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Prosimy o potwierdzenie, że w przypadku kiedy w budynku gospodarczym/mieszkalnym (budynku w którym wpinamy instalację </w:t>
      </w:r>
      <w:proofErr w:type="spellStart"/>
      <w:r w:rsidRPr="0053528C">
        <w:rPr>
          <w:rFonts w:ascii="Cambria" w:hAnsi="Cambria"/>
          <w:color w:val="000000" w:themeColor="text1"/>
          <w:sz w:val="20"/>
          <w:szCs w:val="20"/>
        </w:rPr>
        <w:t>pv</w:t>
      </w:r>
      <w:proofErr w:type="spellEnd"/>
      <w:r w:rsidRPr="0053528C">
        <w:rPr>
          <w:rFonts w:ascii="Cambria" w:hAnsi="Cambria"/>
          <w:color w:val="000000" w:themeColor="text1"/>
          <w:sz w:val="20"/>
          <w:szCs w:val="20"/>
        </w:rPr>
        <w:t xml:space="preserve">) jest istniejąca instalacja 1 fazowa to Wykonawca montuje falownik 1 fazowy. </w:t>
      </w:r>
    </w:p>
    <w:p w14:paraId="2D0B7EA2"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2D05E56B"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Zakres zamówienia nie podejmuje dostawy falowników 1 fazowych. Wymagania dla falowników</w:t>
      </w:r>
    </w:p>
    <w:p w14:paraId="563F082C"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lastRenderedPageBreak/>
        <w:t>zostały podane w załącznik nr 9 do SWZ.</w:t>
      </w:r>
    </w:p>
    <w:p w14:paraId="4B2952B4"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48</w:t>
      </w:r>
    </w:p>
    <w:p w14:paraId="0B56B19D" w14:textId="77777777" w:rsidR="0053528C" w:rsidRPr="0053528C" w:rsidRDefault="0053528C" w:rsidP="0053528C">
      <w:pPr>
        <w:spacing w:after="0" w:line="276" w:lineRule="auto"/>
        <w:jc w:val="both"/>
        <w:rPr>
          <w:rFonts w:ascii="Cambria" w:hAnsi="Cambria"/>
          <w:sz w:val="20"/>
          <w:szCs w:val="20"/>
        </w:rPr>
      </w:pPr>
      <w:r w:rsidRPr="0053528C">
        <w:rPr>
          <w:rFonts w:ascii="Cambria" w:hAnsi="Cambria"/>
          <w:sz w:val="20"/>
          <w:szCs w:val="20"/>
        </w:rPr>
        <w:t xml:space="preserve">Prosimy o informację czy Zamawiający wymaga, aby moduły posiadały certyfikat miejsca produkcji na terenie Unii Europejskiej ? </w:t>
      </w:r>
    </w:p>
    <w:p w14:paraId="17E88EEE"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FC01175" w14:textId="77777777" w:rsidR="0053528C" w:rsidRPr="0053528C" w:rsidRDefault="0053528C" w:rsidP="0053528C">
      <w:pPr>
        <w:spacing w:after="0" w:line="276" w:lineRule="auto"/>
        <w:jc w:val="both"/>
        <w:rPr>
          <w:rFonts w:ascii="Cambria" w:hAnsi="Cambria"/>
          <w:sz w:val="20"/>
          <w:szCs w:val="20"/>
        </w:rPr>
      </w:pPr>
      <w:r w:rsidRPr="0053528C">
        <w:rPr>
          <w:rFonts w:ascii="Cambria" w:hAnsi="Cambria"/>
          <w:b/>
          <w:bCs/>
          <w:sz w:val="20"/>
          <w:szCs w:val="20"/>
        </w:rPr>
        <w:t>Wymagania dla modułu PV zostały podane w załącznik nr 9 do SWZ.</w:t>
      </w:r>
    </w:p>
    <w:p w14:paraId="166A9CE8" w14:textId="77777777" w:rsidR="0053528C" w:rsidRPr="0053528C" w:rsidRDefault="0053528C" w:rsidP="0053528C">
      <w:pPr>
        <w:spacing w:before="120" w:after="0" w:line="276" w:lineRule="auto"/>
        <w:jc w:val="both"/>
        <w:rPr>
          <w:rFonts w:ascii="Cambria" w:hAnsi="Cambria"/>
          <w:b/>
          <w:bCs/>
          <w:sz w:val="20"/>
          <w:szCs w:val="20"/>
        </w:rPr>
      </w:pPr>
      <w:r w:rsidRPr="0053528C">
        <w:rPr>
          <w:rFonts w:ascii="Cambria" w:hAnsi="Cambria"/>
          <w:b/>
          <w:bCs/>
          <w:sz w:val="20"/>
          <w:szCs w:val="20"/>
        </w:rPr>
        <w:t>Pytanie 49</w:t>
      </w:r>
    </w:p>
    <w:p w14:paraId="13123D3C" w14:textId="2B195D37" w:rsidR="0053528C" w:rsidRPr="0053528C" w:rsidRDefault="0053528C" w:rsidP="0053528C">
      <w:pPr>
        <w:spacing w:after="0" w:line="276" w:lineRule="auto"/>
        <w:jc w:val="both"/>
        <w:rPr>
          <w:rFonts w:ascii="Cambria" w:hAnsi="Cambria"/>
          <w:sz w:val="20"/>
          <w:szCs w:val="20"/>
        </w:rPr>
      </w:pPr>
      <w:r w:rsidRPr="0053528C">
        <w:rPr>
          <w:rFonts w:ascii="Cambria" w:hAnsi="Cambria"/>
          <w:sz w:val="20"/>
          <w:szCs w:val="20"/>
        </w:rPr>
        <w:t xml:space="preserve">Czy Zamawiający dopuszcza przelew wierzytelności bezpośrednio na rachunek cesji w banku? </w:t>
      </w:r>
    </w:p>
    <w:p w14:paraId="3DC3EF2E" w14:textId="77777777" w:rsidR="0053528C" w:rsidRPr="0053528C" w:rsidRDefault="0053528C" w:rsidP="0053528C">
      <w:pPr>
        <w:spacing w:after="0" w:line="276" w:lineRule="auto"/>
        <w:jc w:val="both"/>
        <w:rPr>
          <w:rFonts w:ascii="Cambria" w:hAnsi="Cambria"/>
          <w:b/>
          <w:bCs/>
          <w:sz w:val="20"/>
          <w:szCs w:val="20"/>
        </w:rPr>
      </w:pPr>
      <w:r w:rsidRPr="0053528C">
        <w:rPr>
          <w:rFonts w:ascii="Cambria" w:hAnsi="Cambria"/>
          <w:b/>
          <w:bCs/>
          <w:sz w:val="20"/>
          <w:szCs w:val="20"/>
        </w:rPr>
        <w:t>Odpowiedź:</w:t>
      </w:r>
    </w:p>
    <w:p w14:paraId="20BB7D06" w14:textId="77777777" w:rsidR="0053528C" w:rsidRPr="0053528C" w:rsidRDefault="0053528C" w:rsidP="0053528C">
      <w:pPr>
        <w:spacing w:after="0" w:line="276" w:lineRule="auto"/>
        <w:jc w:val="both"/>
        <w:rPr>
          <w:rFonts w:ascii="Cambria" w:hAnsi="Cambria"/>
          <w:sz w:val="20"/>
          <w:szCs w:val="20"/>
        </w:rPr>
      </w:pPr>
      <w:r w:rsidRPr="0053528C">
        <w:rPr>
          <w:rFonts w:ascii="Cambria" w:hAnsi="Cambria"/>
          <w:b/>
          <w:bCs/>
          <w:sz w:val="20"/>
          <w:szCs w:val="20"/>
        </w:rPr>
        <w:t xml:space="preserve">Wykonawca przed zawarciem umowy cesji musi przedłożyć umowę cesji do akceptacji Zamawiającego. Jeżeli umowa cesji zostanie zaakceptowana przez Zamawiającego Zamawiający dopuszcza taką sytuację. </w:t>
      </w:r>
    </w:p>
    <w:p w14:paraId="53B80354"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50</w:t>
      </w:r>
    </w:p>
    <w:p w14:paraId="5564978A"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dopuszcza fakturowanie częściowe? </w:t>
      </w:r>
    </w:p>
    <w:p w14:paraId="0F1663CD"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68FF5AB4"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Warunki płatności zostały określone we wzorze umowy.</w:t>
      </w:r>
    </w:p>
    <w:p w14:paraId="2747A42D"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51</w:t>
      </w:r>
    </w:p>
    <w:p w14:paraId="027224B3"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Prosimy o potwierdzenie, że przedstawienie kart technicznych i certyfikatów urządzeń wchodzących w skład systemów nie jest wymagane przy składaniu oferty. </w:t>
      </w:r>
    </w:p>
    <w:p w14:paraId="6FF68C0A"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6067517F"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Zamawiający potwierdza. Karty techniczne i certyfikaty urządzeń należy przedłożyć w terminie określonym w §1 ust.7 wzoru umowy.</w:t>
      </w:r>
    </w:p>
    <w:p w14:paraId="76AE5B43"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52</w:t>
      </w:r>
    </w:p>
    <w:p w14:paraId="19F00949"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Proszę o dokładne określenie ilości miejsc montaży instalacji fotowoltaicznych (dachy, grunty...) </w:t>
      </w:r>
    </w:p>
    <w:p w14:paraId="28A0F762"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23F377A"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 xml:space="preserve">Zamawiający w PFU przekazał informacje dotyczące lokalizacji instalacji. </w:t>
      </w:r>
    </w:p>
    <w:p w14:paraId="0E402B19"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53</w:t>
      </w:r>
    </w:p>
    <w:p w14:paraId="4EC22783"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potwierdza: - że datą końcowa zakończenia robót jest data Zgłoszenia Końcowego przez Wykonawcę. - że datą końcowa zakończenia robót jest data podpisania Protokołu Końcowego przez Zamawiającego bez usterek. </w:t>
      </w:r>
    </w:p>
    <w:p w14:paraId="0972A6BB"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0E731B1E"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 xml:space="preserve">Zgodnie z wymaganiami określonymi w </w:t>
      </w:r>
      <w:r w:rsidRPr="0053528C">
        <w:rPr>
          <w:rFonts w:ascii="Cambria" w:hAnsi="Cambria" w:cs="Calibri"/>
          <w:b/>
          <w:bCs/>
          <w:color w:val="000000" w:themeColor="text1"/>
          <w:sz w:val="20"/>
          <w:szCs w:val="20"/>
        </w:rPr>
        <w:t>§3</w:t>
      </w:r>
      <w:r w:rsidRPr="0053528C">
        <w:rPr>
          <w:rFonts w:ascii="Cambria" w:hAnsi="Cambria"/>
          <w:b/>
          <w:bCs/>
          <w:color w:val="000000" w:themeColor="text1"/>
          <w:sz w:val="20"/>
          <w:szCs w:val="20"/>
        </w:rPr>
        <w:t xml:space="preserve"> wzoru umowy.</w:t>
      </w:r>
    </w:p>
    <w:p w14:paraId="70E416CD"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54</w:t>
      </w:r>
    </w:p>
    <w:p w14:paraId="794BAC8E"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Czy Zamawiający wprowadzi zmiany do umowy dotyczące siły wyższej w szczególności zapisu dotyczącego stanu epidemiologicznego?</w:t>
      </w:r>
    </w:p>
    <w:p w14:paraId="6727CDFA"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7D15DC8A" w14:textId="2C1DE90D"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Zamawiający w § 22 wzoru umowy określił przesłanki do zmian umowy</w:t>
      </w:r>
      <w:r>
        <w:rPr>
          <w:rFonts w:ascii="Cambria" w:hAnsi="Cambria"/>
          <w:b/>
          <w:bCs/>
          <w:color w:val="000000" w:themeColor="text1"/>
          <w:sz w:val="20"/>
          <w:szCs w:val="20"/>
        </w:rPr>
        <w:t xml:space="preserve"> w tym dotyczące siły wyższej</w:t>
      </w:r>
      <w:r w:rsidRPr="0053528C">
        <w:rPr>
          <w:rFonts w:ascii="Cambria" w:hAnsi="Cambria"/>
          <w:b/>
          <w:bCs/>
          <w:color w:val="000000" w:themeColor="text1"/>
          <w:sz w:val="20"/>
          <w:szCs w:val="20"/>
        </w:rPr>
        <w:t>.</w:t>
      </w:r>
    </w:p>
    <w:p w14:paraId="4ABA897A"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55</w:t>
      </w:r>
    </w:p>
    <w:p w14:paraId="7138E429"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dopuszcza użycie falowników 1 fazowych o sprawności europejskiej min 97,0% ? </w:t>
      </w:r>
    </w:p>
    <w:p w14:paraId="2E95E6BE"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7C1C597"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Zakres zamówienia nie podejmuje dostawy falowników 1 fazowych. Wymagania dla falowników</w:t>
      </w:r>
    </w:p>
    <w:p w14:paraId="6FC5FF07"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lastRenderedPageBreak/>
        <w:t>zostały podane w załącznik nr 9 do SWZ.</w:t>
      </w:r>
    </w:p>
    <w:p w14:paraId="19D5B332"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56</w:t>
      </w:r>
    </w:p>
    <w:p w14:paraId="36483E2F"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potwierdza, że w razie konieczności prowadzenia instalacji w kanale wentylacyjnym uzyskanie i koszt opinii kominiarskiej leży po stronie Użytkownika budynku ? </w:t>
      </w:r>
    </w:p>
    <w:p w14:paraId="0C8673AF"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1D10B58D"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Jeżeli wykonawca zaprojektuje prowadzenia tras kablowych nieczynnym kanałem wentylacyjnym uzyskanie opinii kominiarskiej leży po stronie Wykonawcy.</w:t>
      </w:r>
    </w:p>
    <w:p w14:paraId="2511A5CF"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57</w:t>
      </w:r>
    </w:p>
    <w:p w14:paraId="3112C9E5"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potwierdza, że system fotowoltaiczny należy wyposażyć w instalację monitorującą parametry jego pracy po stronie DC. Zakres monitorowanych parametrów uwzględnia pomiar mocy, napięcia modułów fotowoltaicznych oraz ilość produkowanej energii po stronie AC ? </w:t>
      </w:r>
    </w:p>
    <w:p w14:paraId="38D82BE9"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58195BB1"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b/>
          <w:bCs/>
          <w:color w:val="000000" w:themeColor="text1"/>
          <w:sz w:val="20"/>
          <w:szCs w:val="20"/>
        </w:rPr>
        <w:t xml:space="preserve">Zakres monitoringu ma umożliwić min. stały monitoring pracy instalacji, ilości wyprodukowanej energii itp. </w:t>
      </w:r>
    </w:p>
    <w:p w14:paraId="5FDF6B2B"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58</w:t>
      </w:r>
    </w:p>
    <w:p w14:paraId="191F309B"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dopuszcza użycie falowników różnych producentów na jednej inwestycji ? </w:t>
      </w:r>
    </w:p>
    <w:p w14:paraId="5C9877EF"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603DEC8E"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Wymagania dla falowników zostały podane w załącznik nr 9 do SWZ.</w:t>
      </w:r>
    </w:p>
    <w:p w14:paraId="42A8F088"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59</w:t>
      </w:r>
    </w:p>
    <w:p w14:paraId="66206F4A"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 xml:space="preserve">Czy Zamawiający dopuści użycie falowników bez wyświetlaczy ? Producenci odchodzą od wyświetlaczy na falownikach. W zamian oferują podgląd pracy instalacji fotowoltaicznej na aplikacji oraz przez dedykowaną stronę internetową. </w:t>
      </w:r>
    </w:p>
    <w:p w14:paraId="055A5A94"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76519A6E" w14:textId="77777777" w:rsidR="0053528C" w:rsidRPr="0053528C" w:rsidRDefault="0053528C" w:rsidP="0053528C">
      <w:pPr>
        <w:jc w:val="both"/>
        <w:rPr>
          <w:rFonts w:ascii="Cambria" w:hAnsi="Cambria"/>
          <w:b/>
          <w:bCs/>
          <w:color w:val="000000" w:themeColor="text1"/>
          <w:sz w:val="20"/>
          <w:szCs w:val="20"/>
        </w:rPr>
      </w:pPr>
      <w:r w:rsidRPr="0053528C">
        <w:rPr>
          <w:rFonts w:ascii="Cambria" w:hAnsi="Cambria"/>
          <w:b/>
          <w:bCs/>
          <w:color w:val="000000" w:themeColor="text1"/>
          <w:sz w:val="20"/>
          <w:szCs w:val="20"/>
        </w:rPr>
        <w:t xml:space="preserve">Zamawiający dopuści pod warunkiem zapewnienia możliwości zapewnienia stałego monitoringu pracy instalacji, ilości wyprodukowanej energii itp. Wykonawca zobowiązany jest do zainstalowania i skonfigurowania na wskazanym urządzeniu użytkownika końcowego (smartfon, tablet, komputer) aplikacji monitorującej wraz z ustawieniem dostępu z poziomu użytkownika. </w:t>
      </w:r>
    </w:p>
    <w:p w14:paraId="339E76C8"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60</w:t>
      </w:r>
    </w:p>
    <w:p w14:paraId="613FA435" w14:textId="77777777" w:rsidR="0053528C" w:rsidRPr="0053528C" w:rsidRDefault="0053528C" w:rsidP="0053528C">
      <w:pPr>
        <w:spacing w:after="0" w:line="276" w:lineRule="auto"/>
        <w:jc w:val="both"/>
        <w:rPr>
          <w:rFonts w:ascii="Cambria" w:eastAsia="Times New Roman" w:hAnsi="Cambria" w:cs="Calibri"/>
          <w:color w:val="000000" w:themeColor="text1"/>
          <w:sz w:val="20"/>
          <w:szCs w:val="20"/>
        </w:rPr>
      </w:pPr>
      <w:r w:rsidRPr="0053528C">
        <w:rPr>
          <w:rFonts w:ascii="Cambria" w:eastAsia="Times New Roman" w:hAnsi="Cambria" w:cs="Calibri"/>
          <w:color w:val="000000" w:themeColor="text1"/>
          <w:sz w:val="20"/>
          <w:szCs w:val="20"/>
        </w:rPr>
        <w:t>Czy Zamawiający dopuszcza użycie falowników z menu w języku angielskim ?</w:t>
      </w:r>
    </w:p>
    <w:p w14:paraId="618B5F04"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3AC90D85"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Zamawiający wymaga menu w języku polskim.</w:t>
      </w:r>
    </w:p>
    <w:p w14:paraId="4E1884D4"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61</w:t>
      </w:r>
    </w:p>
    <w:p w14:paraId="1DAC86DE"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Czy Zamawiający potwierdza, że w przypadku, gdy w budynku gospodarczym nie występuje</w:t>
      </w:r>
    </w:p>
    <w:p w14:paraId="7EBEC1EB" w14:textId="77777777" w:rsidR="0053528C" w:rsidRPr="0053528C" w:rsidRDefault="0053528C" w:rsidP="0053528C">
      <w:pPr>
        <w:spacing w:after="0" w:line="276" w:lineRule="auto"/>
        <w:jc w:val="both"/>
        <w:rPr>
          <w:rFonts w:ascii="Cambria" w:hAnsi="Cambria"/>
          <w:color w:val="000000" w:themeColor="text1"/>
          <w:sz w:val="20"/>
          <w:szCs w:val="20"/>
        </w:rPr>
      </w:pPr>
      <w:r w:rsidRPr="0053528C">
        <w:rPr>
          <w:rFonts w:ascii="Cambria" w:hAnsi="Cambria"/>
          <w:color w:val="000000" w:themeColor="text1"/>
          <w:sz w:val="20"/>
          <w:szCs w:val="20"/>
        </w:rPr>
        <w:t>zasilanie, to jego wykonanie jest po stronie Beneficjenta?</w:t>
      </w:r>
    </w:p>
    <w:p w14:paraId="77225B50"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7C161182"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Wykonanie przewodu zasilającego od miejsca wpięcia do instalacji na budynku gospodarczym jest po stronie Wykonawcy.</w:t>
      </w:r>
    </w:p>
    <w:p w14:paraId="75AA9565"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62</w:t>
      </w:r>
    </w:p>
    <w:p w14:paraId="2C32368F" w14:textId="77777777" w:rsidR="0053528C" w:rsidRPr="0053528C" w:rsidRDefault="0053528C" w:rsidP="0053528C">
      <w:pPr>
        <w:spacing w:after="0" w:line="276" w:lineRule="auto"/>
        <w:jc w:val="both"/>
        <w:rPr>
          <w:rFonts w:ascii="Cambria" w:hAnsi="Cambria"/>
          <w:sz w:val="20"/>
          <w:szCs w:val="20"/>
        </w:rPr>
      </w:pPr>
      <w:r w:rsidRPr="0053528C">
        <w:rPr>
          <w:rFonts w:ascii="Cambria" w:hAnsi="Cambria"/>
          <w:sz w:val="20"/>
          <w:szCs w:val="20"/>
        </w:rPr>
        <w:t>Wymagane przez Zamawiającego sprawozdania z badań dla falowników fotowoltaicznych, które należy dołączyć do oferty nie są osiągalne. Producenci nie dysponują sprawozdaniami, nie wykonują takich badań. Dokumenty nie są wymagane w Unii Europejskiej. Ogranicza to konkurencyjność oraz wpływa na nierówne traktowanie oferentów. Prosimy o usunięcie zapisów dotyczących sprawozdań.</w:t>
      </w:r>
    </w:p>
    <w:p w14:paraId="1D63D0F6"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lastRenderedPageBreak/>
        <w:t>Odpowiedź:</w:t>
      </w:r>
    </w:p>
    <w:p w14:paraId="19542C03" w14:textId="77777777" w:rsidR="0053528C" w:rsidRPr="0053528C" w:rsidRDefault="0053528C" w:rsidP="0053528C">
      <w:pPr>
        <w:spacing w:line="276" w:lineRule="auto"/>
        <w:jc w:val="both"/>
        <w:rPr>
          <w:rFonts w:ascii="Cambria" w:hAnsi="Cambria" w:cstheme="minorHAnsi"/>
          <w:b/>
          <w:bCs/>
          <w:color w:val="000000" w:themeColor="text1"/>
          <w:sz w:val="20"/>
          <w:szCs w:val="20"/>
        </w:rPr>
      </w:pPr>
      <w:r w:rsidRPr="0053528C">
        <w:rPr>
          <w:rFonts w:ascii="Cambria" w:hAnsi="Cambria" w:cstheme="minorHAnsi"/>
          <w:b/>
          <w:bCs/>
          <w:color w:val="000000" w:themeColor="text1"/>
          <w:sz w:val="20"/>
          <w:szCs w:val="20"/>
        </w:rPr>
        <w:t>Wymagania dla falowników zostały podane w załącznik nr 9 do SWZ.</w:t>
      </w:r>
    </w:p>
    <w:p w14:paraId="4D291CDF"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63</w:t>
      </w:r>
    </w:p>
    <w:p w14:paraId="3D45702D" w14:textId="77777777" w:rsidR="0053528C" w:rsidRPr="0053528C" w:rsidRDefault="0053528C" w:rsidP="0053528C">
      <w:pPr>
        <w:spacing w:after="0" w:line="276" w:lineRule="auto"/>
        <w:jc w:val="both"/>
        <w:rPr>
          <w:rFonts w:ascii="Cambria" w:hAnsi="Cambria"/>
          <w:sz w:val="20"/>
          <w:szCs w:val="20"/>
        </w:rPr>
      </w:pPr>
      <w:r w:rsidRPr="0053528C">
        <w:rPr>
          <w:rFonts w:ascii="Cambria" w:hAnsi="Cambria"/>
          <w:sz w:val="20"/>
          <w:szCs w:val="20"/>
        </w:rPr>
        <w:t xml:space="preserve">Czy Zamawiający dopuści moduły </w:t>
      </w:r>
      <w:proofErr w:type="spellStart"/>
      <w:r w:rsidRPr="0053528C">
        <w:rPr>
          <w:rFonts w:ascii="Cambria" w:hAnsi="Cambria"/>
          <w:sz w:val="20"/>
          <w:szCs w:val="20"/>
        </w:rPr>
        <w:t>bifacjalne</w:t>
      </w:r>
      <w:proofErr w:type="spellEnd"/>
      <w:r w:rsidRPr="0053528C">
        <w:rPr>
          <w:rFonts w:ascii="Cambria" w:hAnsi="Cambria"/>
          <w:sz w:val="20"/>
          <w:szCs w:val="20"/>
        </w:rPr>
        <w:t xml:space="preserve"> o mocy 680W i następujących wymiarach: 2384mm*1303mm*35mm?</w:t>
      </w:r>
    </w:p>
    <w:p w14:paraId="2BED4E08"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9D76106" w14:textId="77777777" w:rsidR="0053528C" w:rsidRPr="0053528C" w:rsidRDefault="0053528C" w:rsidP="0053528C">
      <w:pPr>
        <w:spacing w:after="0" w:line="276" w:lineRule="auto"/>
        <w:jc w:val="both"/>
        <w:rPr>
          <w:rFonts w:ascii="Cambria" w:hAnsi="Cambria"/>
          <w:b/>
          <w:bCs/>
          <w:sz w:val="20"/>
          <w:szCs w:val="20"/>
        </w:rPr>
      </w:pPr>
      <w:r w:rsidRPr="0053528C">
        <w:rPr>
          <w:rFonts w:ascii="Cambria" w:hAnsi="Cambria"/>
          <w:b/>
          <w:bCs/>
          <w:sz w:val="20"/>
          <w:szCs w:val="20"/>
        </w:rPr>
        <w:t>Wymagania dla modułów zostały podane w załącznik nr 9 do SWZ</w:t>
      </w:r>
      <w:r w:rsidRPr="0053528C">
        <w:rPr>
          <w:rFonts w:ascii="Cambria" w:hAnsi="Cambria"/>
          <w:sz w:val="20"/>
          <w:szCs w:val="20"/>
        </w:rPr>
        <w:t xml:space="preserve"> </w:t>
      </w:r>
      <w:r w:rsidRPr="0053528C">
        <w:rPr>
          <w:rFonts w:ascii="Cambria" w:hAnsi="Cambria"/>
          <w:b/>
          <w:bCs/>
          <w:sz w:val="20"/>
          <w:szCs w:val="20"/>
        </w:rPr>
        <w:t>Zamawiający nie dopuszcza zastosowania tak dużych modułów ze względu na ich rozmiar i ograniczoną ilość dostępnego miejsca na dachach budynków. Zamawiający w SWZ, w kryteriach oceny ofert wprowadza ograniczenia co wielkości oferowanych modułów fotowoltaicznych.</w:t>
      </w:r>
    </w:p>
    <w:p w14:paraId="5D7EEC2D" w14:textId="77777777" w:rsidR="0053528C" w:rsidRDefault="0053528C" w:rsidP="0053528C">
      <w:pPr>
        <w:spacing w:after="0" w:line="276" w:lineRule="auto"/>
        <w:jc w:val="both"/>
        <w:rPr>
          <w:rFonts w:ascii="Cambria" w:hAnsi="Cambria" w:cs="Segoe UI"/>
          <w:b/>
          <w:bCs/>
          <w:sz w:val="20"/>
          <w:szCs w:val="20"/>
          <w:shd w:val="clear" w:color="auto" w:fill="FFFFFF"/>
        </w:rPr>
      </w:pPr>
    </w:p>
    <w:p w14:paraId="33888429" w14:textId="63A8CAF4" w:rsidR="0053528C" w:rsidRPr="006D12E4" w:rsidRDefault="0053528C" w:rsidP="0053528C">
      <w:pPr>
        <w:spacing w:after="0" w:line="276" w:lineRule="auto"/>
        <w:jc w:val="both"/>
        <w:rPr>
          <w:rFonts w:ascii="Cambria" w:hAnsi="Cambria" w:cs="Segoe UI"/>
          <w:b/>
          <w:bCs/>
          <w:sz w:val="20"/>
          <w:szCs w:val="20"/>
          <w:shd w:val="clear" w:color="auto" w:fill="FFFFFF"/>
        </w:rPr>
      </w:pPr>
      <w:r w:rsidRPr="006D12E4">
        <w:rPr>
          <w:rFonts w:ascii="Cambria" w:hAnsi="Cambria" w:cs="Segoe UI"/>
          <w:b/>
          <w:bCs/>
          <w:sz w:val="20"/>
          <w:szCs w:val="20"/>
          <w:shd w:val="clear" w:color="auto" w:fill="FFFFFF"/>
        </w:rPr>
        <w:t>W związku z czym modyfikuje treść rozdziału XVIII ust. 9 w kryterium oceny ofert dla Części nr 1, które po modyfikacji otrzymuje brzmienie:</w:t>
      </w:r>
    </w:p>
    <w:tbl>
      <w:tblPr>
        <w:tblpPr w:leftFromText="141" w:rightFromText="141" w:vertAnchor="text" w:horzAnchor="margin" w:tblpXSpec="center" w:tblpY="395"/>
        <w:tblW w:w="87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5"/>
        <w:gridCol w:w="5194"/>
        <w:gridCol w:w="1419"/>
        <w:gridCol w:w="1709"/>
      </w:tblGrid>
      <w:tr w:rsidR="0053528C" w:rsidRPr="00062E73" w14:paraId="0ADAFE96" w14:textId="77777777" w:rsidTr="00A10150">
        <w:trPr>
          <w:trHeight w:val="1623"/>
        </w:trPr>
        <w:tc>
          <w:tcPr>
            <w:tcW w:w="445" w:type="dxa"/>
            <w:shd w:val="clear" w:color="auto" w:fill="E6E6E6"/>
            <w:vAlign w:val="center"/>
          </w:tcPr>
          <w:p w14:paraId="1742DDFB" w14:textId="77777777" w:rsidR="0053528C" w:rsidRPr="00FD0B63" w:rsidRDefault="0053528C" w:rsidP="00A10150">
            <w:pPr>
              <w:spacing w:line="276" w:lineRule="auto"/>
              <w:jc w:val="center"/>
              <w:rPr>
                <w:rFonts w:ascii="Cambria" w:hAnsi="Cambria" w:cs="Arial"/>
                <w:b/>
                <w:noProof/>
                <w:sz w:val="20"/>
                <w:szCs w:val="20"/>
              </w:rPr>
            </w:pPr>
          </w:p>
          <w:p w14:paraId="7B4AABCA" w14:textId="77777777" w:rsidR="0053528C" w:rsidRPr="00FD0B63" w:rsidRDefault="0053528C" w:rsidP="00A10150">
            <w:pPr>
              <w:spacing w:line="276" w:lineRule="auto"/>
              <w:jc w:val="center"/>
              <w:rPr>
                <w:rFonts w:ascii="Cambria" w:hAnsi="Cambria" w:cs="Arial"/>
                <w:b/>
                <w:noProof/>
                <w:sz w:val="20"/>
                <w:szCs w:val="20"/>
              </w:rPr>
            </w:pPr>
            <w:r w:rsidRPr="00FD0B63">
              <w:rPr>
                <w:rFonts w:ascii="Cambria" w:hAnsi="Cambria" w:cs="Arial"/>
                <w:b/>
                <w:noProof/>
                <w:sz w:val="20"/>
                <w:szCs w:val="20"/>
              </w:rPr>
              <w:t>l.p.</w:t>
            </w:r>
          </w:p>
        </w:tc>
        <w:tc>
          <w:tcPr>
            <w:tcW w:w="5194" w:type="dxa"/>
            <w:shd w:val="clear" w:color="auto" w:fill="E6E6E6"/>
            <w:vAlign w:val="center"/>
          </w:tcPr>
          <w:p w14:paraId="7AAD5AC4" w14:textId="77777777" w:rsidR="0053528C" w:rsidRPr="00FD0B63" w:rsidRDefault="0053528C" w:rsidP="00A10150">
            <w:pPr>
              <w:spacing w:line="276" w:lineRule="auto"/>
              <w:jc w:val="center"/>
              <w:rPr>
                <w:rFonts w:ascii="Cambria" w:hAnsi="Cambria" w:cs="Arial"/>
                <w:b/>
                <w:noProof/>
                <w:sz w:val="20"/>
                <w:szCs w:val="20"/>
              </w:rPr>
            </w:pPr>
          </w:p>
          <w:p w14:paraId="6780111B" w14:textId="77777777" w:rsidR="0053528C" w:rsidRPr="00FD0B63" w:rsidRDefault="0053528C" w:rsidP="00A10150">
            <w:pPr>
              <w:spacing w:line="276" w:lineRule="auto"/>
              <w:jc w:val="center"/>
              <w:rPr>
                <w:rFonts w:ascii="Cambria" w:hAnsi="Cambria" w:cs="Arial"/>
                <w:b/>
                <w:noProof/>
                <w:sz w:val="20"/>
                <w:szCs w:val="20"/>
              </w:rPr>
            </w:pPr>
            <w:r w:rsidRPr="00FD0B63">
              <w:rPr>
                <w:rFonts w:ascii="Cambria" w:hAnsi="Cambria" w:cs="Arial"/>
                <w:b/>
                <w:noProof/>
                <w:sz w:val="20"/>
                <w:szCs w:val="20"/>
              </w:rPr>
              <w:t>Kryterium</w:t>
            </w:r>
          </w:p>
        </w:tc>
        <w:tc>
          <w:tcPr>
            <w:tcW w:w="1419" w:type="dxa"/>
            <w:shd w:val="clear" w:color="auto" w:fill="E6E6E6"/>
            <w:vAlign w:val="center"/>
          </w:tcPr>
          <w:p w14:paraId="371D150C" w14:textId="77777777" w:rsidR="0053528C" w:rsidRPr="00FD0B63" w:rsidRDefault="0053528C" w:rsidP="00A10150">
            <w:pPr>
              <w:spacing w:line="276" w:lineRule="auto"/>
              <w:jc w:val="center"/>
              <w:rPr>
                <w:rFonts w:ascii="Cambria" w:hAnsi="Cambria" w:cs="Arial"/>
                <w:b/>
                <w:noProof/>
                <w:sz w:val="20"/>
                <w:szCs w:val="20"/>
              </w:rPr>
            </w:pPr>
            <w:r w:rsidRPr="00FD0B63">
              <w:rPr>
                <w:rFonts w:ascii="Cambria" w:hAnsi="Cambria" w:cs="Arial"/>
                <w:b/>
                <w:noProof/>
                <w:sz w:val="20"/>
                <w:szCs w:val="20"/>
              </w:rPr>
              <w:t>Znaczenie</w:t>
            </w:r>
          </w:p>
          <w:p w14:paraId="71BD37D6" w14:textId="77777777" w:rsidR="0053528C" w:rsidRPr="00FD0B63" w:rsidRDefault="0053528C" w:rsidP="00A10150">
            <w:pPr>
              <w:spacing w:line="276" w:lineRule="auto"/>
              <w:jc w:val="center"/>
              <w:rPr>
                <w:rFonts w:ascii="Cambria" w:hAnsi="Cambria" w:cs="Arial"/>
                <w:b/>
                <w:noProof/>
                <w:sz w:val="20"/>
                <w:szCs w:val="20"/>
              </w:rPr>
            </w:pPr>
            <w:r w:rsidRPr="00FD0B63">
              <w:rPr>
                <w:rFonts w:ascii="Cambria" w:hAnsi="Cambria" w:cs="Arial"/>
                <w:b/>
                <w:noProof/>
                <w:sz w:val="20"/>
                <w:szCs w:val="20"/>
              </w:rPr>
              <w:t>procentowe</w:t>
            </w:r>
          </w:p>
          <w:p w14:paraId="0313FBB7" w14:textId="77777777" w:rsidR="0053528C" w:rsidRPr="00FD0B63" w:rsidRDefault="0053528C" w:rsidP="00A10150">
            <w:pPr>
              <w:spacing w:line="276" w:lineRule="auto"/>
              <w:jc w:val="center"/>
              <w:rPr>
                <w:rFonts w:ascii="Cambria" w:hAnsi="Cambria" w:cs="Arial"/>
                <w:b/>
                <w:noProof/>
                <w:sz w:val="20"/>
                <w:szCs w:val="20"/>
              </w:rPr>
            </w:pPr>
            <w:r w:rsidRPr="00FD0B63">
              <w:rPr>
                <w:rFonts w:ascii="Cambria" w:hAnsi="Cambria" w:cs="Arial"/>
                <w:b/>
                <w:noProof/>
                <w:sz w:val="20"/>
                <w:szCs w:val="20"/>
              </w:rPr>
              <w:t>kryterium</w:t>
            </w:r>
          </w:p>
        </w:tc>
        <w:tc>
          <w:tcPr>
            <w:tcW w:w="1709" w:type="dxa"/>
            <w:shd w:val="clear" w:color="auto" w:fill="E6E6E6"/>
            <w:vAlign w:val="center"/>
          </w:tcPr>
          <w:p w14:paraId="30AC4F68" w14:textId="77777777" w:rsidR="0053528C" w:rsidRPr="00FD0B63" w:rsidRDefault="0053528C" w:rsidP="00A10150">
            <w:pPr>
              <w:spacing w:line="276" w:lineRule="auto"/>
              <w:jc w:val="center"/>
              <w:rPr>
                <w:rFonts w:ascii="Cambria" w:hAnsi="Cambria" w:cs="Arial"/>
                <w:b/>
                <w:noProof/>
                <w:sz w:val="20"/>
                <w:szCs w:val="20"/>
              </w:rPr>
            </w:pPr>
            <w:r w:rsidRPr="00FD0B63">
              <w:rPr>
                <w:rFonts w:ascii="Cambria" w:hAnsi="Cambria" w:cs="Arial"/>
                <w:b/>
                <w:noProof/>
                <w:sz w:val="20"/>
                <w:szCs w:val="20"/>
              </w:rPr>
              <w:t>Maksymalna ilość punktów jakie może otrzymać oferta</w:t>
            </w:r>
          </w:p>
          <w:p w14:paraId="5D6F1DE7" w14:textId="77777777" w:rsidR="0053528C" w:rsidRPr="00FD0B63" w:rsidRDefault="0053528C" w:rsidP="00A10150">
            <w:pPr>
              <w:spacing w:line="276" w:lineRule="auto"/>
              <w:jc w:val="center"/>
              <w:rPr>
                <w:rFonts w:ascii="Cambria" w:hAnsi="Cambria" w:cs="Arial"/>
                <w:b/>
                <w:noProof/>
                <w:sz w:val="20"/>
                <w:szCs w:val="20"/>
              </w:rPr>
            </w:pPr>
            <w:r w:rsidRPr="00FD0B63">
              <w:rPr>
                <w:rFonts w:ascii="Cambria" w:hAnsi="Cambria" w:cs="Arial"/>
                <w:b/>
                <w:noProof/>
                <w:sz w:val="20"/>
                <w:szCs w:val="20"/>
              </w:rPr>
              <w:t>za dane kryterium</w:t>
            </w:r>
          </w:p>
        </w:tc>
      </w:tr>
      <w:tr w:rsidR="0053528C" w:rsidRPr="00FD0B63" w14:paraId="681B605D" w14:textId="77777777" w:rsidTr="00A10150">
        <w:trPr>
          <w:trHeight w:val="476"/>
        </w:trPr>
        <w:tc>
          <w:tcPr>
            <w:tcW w:w="8767" w:type="dxa"/>
            <w:gridSpan w:val="4"/>
            <w:shd w:val="clear" w:color="auto" w:fill="E6E6E6"/>
            <w:vAlign w:val="center"/>
          </w:tcPr>
          <w:p w14:paraId="0E6587E7" w14:textId="77777777" w:rsidR="0053528C" w:rsidRPr="00FD0B63" w:rsidRDefault="0053528C" w:rsidP="00A10150">
            <w:pPr>
              <w:spacing w:line="276" w:lineRule="auto"/>
              <w:jc w:val="center"/>
              <w:rPr>
                <w:rFonts w:ascii="Cambria" w:hAnsi="Cambria" w:cs="Arial"/>
                <w:b/>
                <w:noProof/>
                <w:sz w:val="20"/>
                <w:szCs w:val="20"/>
              </w:rPr>
            </w:pPr>
            <w:r>
              <w:rPr>
                <w:rFonts w:ascii="Cambria" w:hAnsi="Cambria" w:cs="Arial"/>
                <w:b/>
                <w:noProof/>
                <w:sz w:val="20"/>
                <w:szCs w:val="20"/>
              </w:rPr>
              <w:t>Część 1</w:t>
            </w:r>
          </w:p>
        </w:tc>
      </w:tr>
      <w:tr w:rsidR="0053528C" w:rsidRPr="00062E73" w14:paraId="4B48D682" w14:textId="77777777" w:rsidTr="00A10150">
        <w:trPr>
          <w:trHeight w:val="2314"/>
        </w:trPr>
        <w:tc>
          <w:tcPr>
            <w:tcW w:w="445" w:type="dxa"/>
            <w:vAlign w:val="center"/>
          </w:tcPr>
          <w:p w14:paraId="7D4CB981" w14:textId="77777777" w:rsidR="0053528C" w:rsidRPr="00062E73" w:rsidRDefault="0053528C" w:rsidP="00A10150">
            <w:pPr>
              <w:spacing w:line="276" w:lineRule="auto"/>
              <w:ind w:left="72"/>
              <w:jc w:val="center"/>
              <w:rPr>
                <w:rFonts w:ascii="Cambria" w:hAnsi="Cambria" w:cs="Arial"/>
                <w:b/>
                <w:sz w:val="20"/>
                <w:szCs w:val="20"/>
              </w:rPr>
            </w:pPr>
            <w:r w:rsidRPr="00062E73">
              <w:rPr>
                <w:rFonts w:ascii="Cambria" w:hAnsi="Cambria" w:cs="Arial"/>
                <w:b/>
                <w:sz w:val="20"/>
                <w:szCs w:val="20"/>
              </w:rPr>
              <w:t>1</w:t>
            </w:r>
          </w:p>
        </w:tc>
        <w:tc>
          <w:tcPr>
            <w:tcW w:w="5194" w:type="dxa"/>
            <w:tcBorders>
              <w:bottom w:val="single" w:sz="4" w:space="0" w:color="auto"/>
            </w:tcBorders>
            <w:vAlign w:val="center"/>
          </w:tcPr>
          <w:p w14:paraId="03759562" w14:textId="77777777" w:rsidR="0053528C" w:rsidRPr="003E381C" w:rsidRDefault="0053528C" w:rsidP="00A10150">
            <w:pPr>
              <w:spacing w:before="60" w:after="60" w:line="276" w:lineRule="auto"/>
              <w:ind w:left="74"/>
              <w:rPr>
                <w:rFonts w:ascii="Cambria" w:hAnsi="Cambria" w:cs="Arial"/>
                <w:b/>
                <w:sz w:val="20"/>
                <w:szCs w:val="20"/>
              </w:rPr>
            </w:pPr>
            <w:r w:rsidRPr="003E381C">
              <w:rPr>
                <w:rFonts w:ascii="Cambria" w:hAnsi="Cambria" w:cs="Arial"/>
                <w:b/>
                <w:sz w:val="20"/>
                <w:szCs w:val="20"/>
              </w:rPr>
              <w:t>Cena brutto</w:t>
            </w:r>
          </w:p>
          <w:p w14:paraId="50F08C78" w14:textId="77777777" w:rsidR="0053528C" w:rsidRPr="003E381C" w:rsidRDefault="0053528C" w:rsidP="00A10150">
            <w:pPr>
              <w:spacing w:after="60" w:line="276" w:lineRule="auto"/>
              <w:ind w:left="74"/>
              <w:outlineLvl w:val="0"/>
              <w:rPr>
                <w:rFonts w:ascii="Cambria" w:hAnsi="Cambria" w:cs="Arial"/>
                <w:sz w:val="20"/>
                <w:szCs w:val="20"/>
              </w:rPr>
            </w:pPr>
            <w:r w:rsidRPr="003E381C">
              <w:rPr>
                <w:rFonts w:ascii="Cambria" w:hAnsi="Cambria" w:cs="Arial"/>
                <w:sz w:val="20"/>
                <w:szCs w:val="20"/>
              </w:rPr>
              <w:t xml:space="preserve">Liczba punktów = </w:t>
            </w:r>
            <w:proofErr w:type="spellStart"/>
            <w:r w:rsidRPr="003E381C">
              <w:rPr>
                <w:rFonts w:ascii="Cambria" w:hAnsi="Cambria" w:cs="Arial"/>
                <w:sz w:val="20"/>
                <w:szCs w:val="20"/>
              </w:rPr>
              <w:t>Cn</w:t>
            </w:r>
            <w:proofErr w:type="spellEnd"/>
            <w:r w:rsidRPr="003E381C">
              <w:rPr>
                <w:rFonts w:ascii="Cambria" w:hAnsi="Cambria" w:cs="Arial"/>
                <w:sz w:val="20"/>
                <w:szCs w:val="20"/>
              </w:rPr>
              <w:t>/</w:t>
            </w:r>
            <w:proofErr w:type="spellStart"/>
            <w:r w:rsidRPr="003E381C">
              <w:rPr>
                <w:rFonts w:ascii="Cambria" w:hAnsi="Cambria" w:cs="Arial"/>
                <w:sz w:val="20"/>
                <w:szCs w:val="20"/>
              </w:rPr>
              <w:t>Cb</w:t>
            </w:r>
            <w:proofErr w:type="spellEnd"/>
            <w:r w:rsidRPr="003E381C">
              <w:rPr>
                <w:rFonts w:ascii="Cambria" w:hAnsi="Cambria" w:cs="Arial"/>
                <w:sz w:val="20"/>
                <w:szCs w:val="20"/>
              </w:rPr>
              <w:t xml:space="preserve">  x 60</w:t>
            </w:r>
          </w:p>
          <w:p w14:paraId="3749B674" w14:textId="77777777" w:rsidR="0053528C" w:rsidRPr="003E381C" w:rsidRDefault="0053528C" w:rsidP="00A10150">
            <w:pPr>
              <w:spacing w:after="60" w:line="276" w:lineRule="auto"/>
              <w:ind w:left="74"/>
              <w:rPr>
                <w:rFonts w:ascii="Cambria" w:hAnsi="Cambria" w:cs="Arial"/>
                <w:sz w:val="20"/>
                <w:szCs w:val="20"/>
              </w:rPr>
            </w:pPr>
            <w:r w:rsidRPr="003E381C">
              <w:rPr>
                <w:rFonts w:ascii="Cambria" w:hAnsi="Cambria" w:cs="Arial"/>
                <w:sz w:val="20"/>
                <w:szCs w:val="20"/>
              </w:rPr>
              <w:t>gdzie:</w:t>
            </w:r>
          </w:p>
          <w:p w14:paraId="21E95855" w14:textId="77777777" w:rsidR="0053528C" w:rsidRPr="003E381C" w:rsidRDefault="0053528C" w:rsidP="00A10150">
            <w:pPr>
              <w:spacing w:after="60" w:line="276" w:lineRule="auto"/>
              <w:ind w:left="74"/>
              <w:rPr>
                <w:rFonts w:ascii="Cambria" w:hAnsi="Cambria" w:cs="Arial"/>
                <w:sz w:val="20"/>
                <w:szCs w:val="20"/>
              </w:rPr>
            </w:pPr>
            <w:r w:rsidRPr="003E381C">
              <w:rPr>
                <w:rFonts w:ascii="Cambria" w:hAnsi="Cambria" w:cs="Arial"/>
                <w:sz w:val="20"/>
                <w:szCs w:val="20"/>
              </w:rPr>
              <w:t xml:space="preserve"> - </w:t>
            </w:r>
            <w:proofErr w:type="spellStart"/>
            <w:r w:rsidRPr="003E381C">
              <w:rPr>
                <w:rFonts w:ascii="Cambria" w:hAnsi="Cambria" w:cs="Arial"/>
                <w:sz w:val="20"/>
                <w:szCs w:val="20"/>
              </w:rPr>
              <w:t>Cn</w:t>
            </w:r>
            <w:proofErr w:type="spellEnd"/>
            <w:r w:rsidRPr="003E381C">
              <w:rPr>
                <w:rFonts w:ascii="Cambria" w:hAnsi="Cambria" w:cs="Arial"/>
                <w:sz w:val="20"/>
                <w:szCs w:val="20"/>
              </w:rPr>
              <w:t xml:space="preserve"> – najniższa cena spośród wszystkich ofert nie odrzuconych</w:t>
            </w:r>
          </w:p>
          <w:p w14:paraId="0FEE86B4" w14:textId="77777777" w:rsidR="0053528C" w:rsidRPr="003E381C" w:rsidRDefault="0053528C" w:rsidP="00A10150">
            <w:pPr>
              <w:spacing w:after="60" w:line="276" w:lineRule="auto"/>
              <w:ind w:left="74"/>
              <w:rPr>
                <w:rFonts w:ascii="Cambria" w:hAnsi="Cambria" w:cs="Arial"/>
                <w:sz w:val="20"/>
                <w:szCs w:val="20"/>
              </w:rPr>
            </w:pPr>
            <w:r w:rsidRPr="003E381C">
              <w:rPr>
                <w:rFonts w:ascii="Cambria" w:hAnsi="Cambria" w:cs="Arial"/>
                <w:sz w:val="20"/>
                <w:szCs w:val="20"/>
              </w:rPr>
              <w:t xml:space="preserve"> - </w:t>
            </w:r>
            <w:proofErr w:type="spellStart"/>
            <w:r w:rsidRPr="003E381C">
              <w:rPr>
                <w:rFonts w:ascii="Cambria" w:hAnsi="Cambria" w:cs="Arial"/>
                <w:sz w:val="20"/>
                <w:szCs w:val="20"/>
              </w:rPr>
              <w:t>Cb</w:t>
            </w:r>
            <w:proofErr w:type="spellEnd"/>
            <w:r w:rsidRPr="003E381C">
              <w:rPr>
                <w:rFonts w:ascii="Cambria" w:hAnsi="Cambria" w:cs="Arial"/>
                <w:sz w:val="20"/>
                <w:szCs w:val="20"/>
              </w:rPr>
              <w:t xml:space="preserve"> – cena oferty badanej</w:t>
            </w:r>
          </w:p>
          <w:p w14:paraId="4CB2685A" w14:textId="77777777" w:rsidR="0053528C" w:rsidRPr="003E381C" w:rsidRDefault="0053528C" w:rsidP="00A10150">
            <w:pPr>
              <w:spacing w:after="60" w:line="276" w:lineRule="auto"/>
              <w:ind w:left="74"/>
              <w:rPr>
                <w:rFonts w:ascii="Cambria" w:hAnsi="Cambria" w:cs="Arial"/>
                <w:sz w:val="20"/>
                <w:szCs w:val="20"/>
              </w:rPr>
            </w:pPr>
            <w:r w:rsidRPr="003E381C">
              <w:rPr>
                <w:rFonts w:ascii="Cambria" w:hAnsi="Cambria" w:cs="Arial"/>
                <w:sz w:val="20"/>
                <w:szCs w:val="20"/>
              </w:rPr>
              <w:t xml:space="preserve"> - 60 wskaźnik stały</w:t>
            </w:r>
          </w:p>
        </w:tc>
        <w:tc>
          <w:tcPr>
            <w:tcW w:w="1419" w:type="dxa"/>
            <w:tcBorders>
              <w:bottom w:val="single" w:sz="4" w:space="0" w:color="auto"/>
            </w:tcBorders>
            <w:vAlign w:val="center"/>
          </w:tcPr>
          <w:p w14:paraId="735A310A" w14:textId="77777777" w:rsidR="0053528C" w:rsidRPr="003E381C" w:rsidRDefault="0053528C" w:rsidP="00A10150">
            <w:pPr>
              <w:numPr>
                <w:ilvl w:val="12"/>
                <w:numId w:val="0"/>
              </w:numPr>
              <w:spacing w:line="276" w:lineRule="auto"/>
              <w:jc w:val="center"/>
              <w:rPr>
                <w:rFonts w:ascii="Cambria" w:hAnsi="Cambria" w:cs="Arial"/>
                <w:sz w:val="20"/>
                <w:szCs w:val="20"/>
              </w:rPr>
            </w:pPr>
            <w:r w:rsidRPr="003E381C">
              <w:rPr>
                <w:rFonts w:ascii="Cambria" w:hAnsi="Cambria" w:cs="Arial"/>
                <w:sz w:val="20"/>
                <w:szCs w:val="20"/>
              </w:rPr>
              <w:t>60 %</w:t>
            </w:r>
          </w:p>
        </w:tc>
        <w:tc>
          <w:tcPr>
            <w:tcW w:w="1709" w:type="dxa"/>
            <w:vAlign w:val="center"/>
          </w:tcPr>
          <w:p w14:paraId="66183F7F" w14:textId="77777777" w:rsidR="0053528C" w:rsidRPr="003E381C" w:rsidRDefault="0053528C" w:rsidP="00A10150">
            <w:pPr>
              <w:numPr>
                <w:ilvl w:val="12"/>
                <w:numId w:val="0"/>
              </w:numPr>
              <w:spacing w:line="276" w:lineRule="auto"/>
              <w:jc w:val="center"/>
              <w:rPr>
                <w:rFonts w:ascii="Cambria" w:hAnsi="Cambria" w:cs="Arial"/>
                <w:sz w:val="20"/>
                <w:szCs w:val="20"/>
              </w:rPr>
            </w:pPr>
            <w:r w:rsidRPr="003E381C">
              <w:rPr>
                <w:rFonts w:ascii="Cambria" w:hAnsi="Cambria" w:cs="Arial"/>
                <w:sz w:val="20"/>
                <w:szCs w:val="20"/>
              </w:rPr>
              <w:t>60 pkt</w:t>
            </w:r>
          </w:p>
        </w:tc>
      </w:tr>
      <w:tr w:rsidR="0053528C" w:rsidRPr="007A540E" w14:paraId="2FA90DBA" w14:textId="77777777" w:rsidTr="00A10150">
        <w:trPr>
          <w:trHeight w:val="2822"/>
        </w:trPr>
        <w:tc>
          <w:tcPr>
            <w:tcW w:w="445" w:type="dxa"/>
            <w:tcBorders>
              <w:right w:val="single" w:sz="4" w:space="0" w:color="auto"/>
            </w:tcBorders>
            <w:vAlign w:val="center"/>
          </w:tcPr>
          <w:p w14:paraId="445A1E3B" w14:textId="77777777" w:rsidR="0053528C" w:rsidRPr="00062E73" w:rsidRDefault="0053528C" w:rsidP="00A10150">
            <w:pPr>
              <w:spacing w:line="276" w:lineRule="auto"/>
              <w:ind w:left="72"/>
              <w:jc w:val="center"/>
              <w:rPr>
                <w:rFonts w:ascii="Cambria" w:hAnsi="Cambria" w:cs="Arial"/>
                <w:b/>
                <w:sz w:val="20"/>
                <w:szCs w:val="20"/>
              </w:rPr>
            </w:pPr>
            <w:r w:rsidRPr="00062E73">
              <w:rPr>
                <w:rFonts w:ascii="Cambria" w:hAnsi="Cambria" w:cs="Arial"/>
                <w:b/>
                <w:sz w:val="20"/>
                <w:szCs w:val="20"/>
              </w:rPr>
              <w:t>2</w:t>
            </w:r>
          </w:p>
        </w:tc>
        <w:tc>
          <w:tcPr>
            <w:tcW w:w="5194" w:type="dxa"/>
            <w:tcBorders>
              <w:top w:val="single" w:sz="4" w:space="0" w:color="auto"/>
              <w:left w:val="single" w:sz="4" w:space="0" w:color="auto"/>
              <w:bottom w:val="single" w:sz="4" w:space="0" w:color="auto"/>
              <w:right w:val="single" w:sz="4" w:space="0" w:color="auto"/>
            </w:tcBorders>
            <w:vAlign w:val="center"/>
          </w:tcPr>
          <w:p w14:paraId="50469194" w14:textId="77777777" w:rsidR="0053528C" w:rsidRPr="00495400" w:rsidRDefault="0053528C" w:rsidP="00A10150">
            <w:pPr>
              <w:widowControl w:val="0"/>
              <w:autoSpaceDE w:val="0"/>
              <w:autoSpaceDN w:val="0"/>
              <w:adjustRightInd w:val="0"/>
              <w:spacing w:before="60" w:after="60" w:line="276" w:lineRule="auto"/>
              <w:rPr>
                <w:rFonts w:ascii="Cambria" w:hAnsi="Cambria"/>
                <w:sz w:val="20"/>
                <w:szCs w:val="20"/>
              </w:rPr>
            </w:pPr>
            <w:r w:rsidRPr="00495400">
              <w:rPr>
                <w:rFonts w:ascii="Cambria" w:hAnsi="Cambria" w:cs="Calibri"/>
                <w:b/>
                <w:bCs/>
                <w:sz w:val="20"/>
                <w:szCs w:val="20"/>
              </w:rPr>
              <w:t>Okres wydłużonej rękojmi i gwarancji jakości</w:t>
            </w:r>
            <w:r w:rsidRPr="00495400">
              <w:rPr>
                <w:rFonts w:ascii="Cambria" w:hAnsi="Cambria" w:cs="Arial"/>
                <w:sz w:val="20"/>
                <w:szCs w:val="20"/>
              </w:rPr>
              <w:t xml:space="preserve"> na wykonanie przedmiotu zamówienia</w:t>
            </w:r>
            <w:r w:rsidRPr="00495400">
              <w:rPr>
                <w:rFonts w:ascii="Cambria" w:hAnsi="Cambria"/>
                <w:sz w:val="20"/>
                <w:szCs w:val="20"/>
              </w:rPr>
              <w:t xml:space="preserve"> </w:t>
            </w:r>
          </w:p>
          <w:p w14:paraId="3E4BB3EE" w14:textId="77777777" w:rsidR="0053528C" w:rsidRPr="00495400" w:rsidRDefault="0053528C" w:rsidP="00A10150">
            <w:pPr>
              <w:widowControl w:val="0"/>
              <w:autoSpaceDE w:val="0"/>
              <w:autoSpaceDN w:val="0"/>
              <w:adjustRightInd w:val="0"/>
              <w:spacing w:before="60" w:after="60" w:line="276" w:lineRule="auto"/>
              <w:rPr>
                <w:rFonts w:ascii="Cambria" w:hAnsi="Cambria" w:cs="Arial"/>
                <w:sz w:val="20"/>
                <w:szCs w:val="20"/>
              </w:rPr>
            </w:pPr>
            <w:r w:rsidRPr="00495400">
              <w:rPr>
                <w:rFonts w:ascii="Cambria" w:hAnsi="Cambria" w:cs="Arial"/>
                <w:sz w:val="20"/>
                <w:szCs w:val="20"/>
              </w:rPr>
              <w:t>Za udzielenie rękojmi i gwarancji jakości na okres:</w:t>
            </w:r>
          </w:p>
          <w:p w14:paraId="79429124" w14:textId="77777777" w:rsidR="0053528C" w:rsidRPr="00495400" w:rsidRDefault="0053528C" w:rsidP="00A10150">
            <w:pPr>
              <w:widowControl w:val="0"/>
              <w:autoSpaceDE w:val="0"/>
              <w:autoSpaceDN w:val="0"/>
              <w:adjustRightInd w:val="0"/>
              <w:spacing w:before="60" w:after="60" w:line="276" w:lineRule="auto"/>
              <w:rPr>
                <w:rFonts w:ascii="Cambria" w:hAnsi="Cambria" w:cs="Arial"/>
                <w:sz w:val="20"/>
                <w:szCs w:val="20"/>
              </w:rPr>
            </w:pPr>
            <w:r>
              <w:rPr>
                <w:rFonts w:ascii="Cambria" w:hAnsi="Cambria" w:cs="Arial"/>
                <w:sz w:val="20"/>
                <w:szCs w:val="20"/>
              </w:rPr>
              <w:t>Poniżej 36</w:t>
            </w:r>
            <w:r w:rsidRPr="00495400">
              <w:rPr>
                <w:rFonts w:ascii="Cambria" w:hAnsi="Cambria" w:cs="Arial"/>
                <w:sz w:val="20"/>
                <w:szCs w:val="20"/>
              </w:rPr>
              <w:t xml:space="preserve"> miesięcy, oferta zostanie odrzucona</w:t>
            </w:r>
          </w:p>
          <w:p w14:paraId="09C71090" w14:textId="77777777" w:rsidR="0053528C" w:rsidRPr="00495400" w:rsidRDefault="0053528C" w:rsidP="00A10150">
            <w:pPr>
              <w:widowControl w:val="0"/>
              <w:numPr>
                <w:ilvl w:val="0"/>
                <w:numId w:val="9"/>
              </w:numPr>
              <w:autoSpaceDE w:val="0"/>
              <w:autoSpaceDN w:val="0"/>
              <w:adjustRightInd w:val="0"/>
              <w:spacing w:before="60" w:after="60" w:line="276" w:lineRule="auto"/>
              <w:rPr>
                <w:rFonts w:ascii="Cambria" w:hAnsi="Cambria" w:cs="Arial"/>
                <w:sz w:val="20"/>
                <w:szCs w:val="20"/>
              </w:rPr>
            </w:pPr>
            <w:r>
              <w:rPr>
                <w:rFonts w:ascii="Cambria" w:hAnsi="Cambria" w:cs="Arial"/>
                <w:b/>
                <w:bCs/>
                <w:sz w:val="20"/>
                <w:szCs w:val="20"/>
              </w:rPr>
              <w:t>36</w:t>
            </w:r>
            <w:r w:rsidRPr="00495400">
              <w:rPr>
                <w:rFonts w:ascii="Cambria" w:hAnsi="Cambria" w:cs="Arial"/>
                <w:sz w:val="20"/>
                <w:szCs w:val="20"/>
              </w:rPr>
              <w:t xml:space="preserve"> miesięcy, Wykonawca otrzyma – </w:t>
            </w:r>
            <w:r w:rsidRPr="00495400">
              <w:rPr>
                <w:rFonts w:ascii="Cambria" w:hAnsi="Cambria" w:cs="Arial"/>
                <w:b/>
                <w:bCs/>
                <w:sz w:val="20"/>
                <w:szCs w:val="20"/>
              </w:rPr>
              <w:t>0 pkt</w:t>
            </w:r>
          </w:p>
          <w:p w14:paraId="34D308CE" w14:textId="77777777" w:rsidR="0053528C" w:rsidRPr="00495400" w:rsidRDefault="0053528C" w:rsidP="00A10150">
            <w:pPr>
              <w:widowControl w:val="0"/>
              <w:numPr>
                <w:ilvl w:val="0"/>
                <w:numId w:val="9"/>
              </w:numPr>
              <w:autoSpaceDE w:val="0"/>
              <w:autoSpaceDN w:val="0"/>
              <w:adjustRightInd w:val="0"/>
              <w:spacing w:before="60" w:after="60" w:line="276" w:lineRule="auto"/>
              <w:rPr>
                <w:rFonts w:ascii="Cambria" w:hAnsi="Cambria" w:cs="Arial"/>
                <w:sz w:val="20"/>
                <w:szCs w:val="20"/>
              </w:rPr>
            </w:pPr>
            <w:r>
              <w:rPr>
                <w:rFonts w:ascii="Cambria" w:hAnsi="Cambria" w:cs="Arial"/>
                <w:b/>
                <w:bCs/>
                <w:sz w:val="20"/>
                <w:szCs w:val="20"/>
              </w:rPr>
              <w:t>48</w:t>
            </w:r>
            <w:r w:rsidRPr="00495400">
              <w:rPr>
                <w:rFonts w:ascii="Cambria" w:hAnsi="Cambria" w:cs="Arial"/>
                <w:sz w:val="20"/>
                <w:szCs w:val="20"/>
              </w:rPr>
              <w:t xml:space="preserve"> miesiące, Wykonawca otrzyma – </w:t>
            </w:r>
            <w:r w:rsidRPr="00495400">
              <w:rPr>
                <w:rFonts w:ascii="Cambria" w:hAnsi="Cambria" w:cs="Arial"/>
                <w:b/>
                <w:bCs/>
                <w:sz w:val="20"/>
                <w:szCs w:val="20"/>
              </w:rPr>
              <w:t>20 pkt</w:t>
            </w:r>
          </w:p>
          <w:p w14:paraId="1F058BEC" w14:textId="77777777" w:rsidR="0053528C" w:rsidRPr="00495400" w:rsidRDefault="0053528C" w:rsidP="00A10150">
            <w:pPr>
              <w:widowControl w:val="0"/>
              <w:numPr>
                <w:ilvl w:val="0"/>
                <w:numId w:val="9"/>
              </w:numPr>
              <w:autoSpaceDE w:val="0"/>
              <w:autoSpaceDN w:val="0"/>
              <w:adjustRightInd w:val="0"/>
              <w:spacing w:before="60" w:after="60" w:line="276" w:lineRule="auto"/>
              <w:rPr>
                <w:rFonts w:ascii="Cambria" w:hAnsi="Cambria" w:cs="Arial"/>
                <w:sz w:val="20"/>
                <w:szCs w:val="20"/>
              </w:rPr>
            </w:pPr>
            <w:r>
              <w:rPr>
                <w:rFonts w:ascii="Cambria" w:hAnsi="Cambria" w:cs="Arial"/>
                <w:b/>
                <w:bCs/>
                <w:sz w:val="20"/>
                <w:szCs w:val="20"/>
              </w:rPr>
              <w:t>60</w:t>
            </w:r>
            <w:r w:rsidRPr="00495400">
              <w:rPr>
                <w:rFonts w:ascii="Cambria" w:hAnsi="Cambria" w:cs="Arial"/>
                <w:sz w:val="20"/>
                <w:szCs w:val="20"/>
              </w:rPr>
              <w:t xml:space="preserve"> miesiące, Wykonawca otrzyma – </w:t>
            </w:r>
            <w:r w:rsidRPr="00495400">
              <w:rPr>
                <w:rFonts w:ascii="Cambria" w:hAnsi="Cambria" w:cs="Arial"/>
                <w:b/>
                <w:bCs/>
                <w:sz w:val="20"/>
                <w:szCs w:val="20"/>
              </w:rPr>
              <w:t>30 pkt</w:t>
            </w:r>
          </w:p>
          <w:p w14:paraId="32D5A258" w14:textId="77777777" w:rsidR="0053528C" w:rsidRPr="00495400" w:rsidRDefault="0053528C" w:rsidP="00A10150">
            <w:pPr>
              <w:spacing w:line="276" w:lineRule="auto"/>
              <w:jc w:val="both"/>
              <w:rPr>
                <w:rFonts w:ascii="Cambria" w:hAnsi="Cambria"/>
                <w:sz w:val="20"/>
                <w:szCs w:val="20"/>
              </w:rPr>
            </w:pPr>
            <w:r w:rsidRPr="00495400">
              <w:rPr>
                <w:rFonts w:ascii="Cambria" w:hAnsi="Cambria"/>
                <w:b/>
                <w:sz w:val="20"/>
                <w:szCs w:val="20"/>
              </w:rPr>
              <w:t xml:space="preserve">Informację należy wskazać w formularzu ofertowym </w:t>
            </w:r>
          </w:p>
        </w:tc>
        <w:tc>
          <w:tcPr>
            <w:tcW w:w="1419" w:type="dxa"/>
            <w:tcBorders>
              <w:top w:val="single" w:sz="4" w:space="0" w:color="auto"/>
              <w:left w:val="single" w:sz="4" w:space="0" w:color="auto"/>
              <w:bottom w:val="single" w:sz="4" w:space="0" w:color="auto"/>
              <w:right w:val="single" w:sz="4" w:space="0" w:color="auto"/>
            </w:tcBorders>
            <w:vAlign w:val="center"/>
          </w:tcPr>
          <w:p w14:paraId="48C1D9FE" w14:textId="77777777" w:rsidR="0053528C" w:rsidRPr="003E381C" w:rsidRDefault="0053528C" w:rsidP="00A10150">
            <w:pPr>
              <w:spacing w:before="60" w:line="276" w:lineRule="auto"/>
              <w:jc w:val="center"/>
              <w:rPr>
                <w:rFonts w:ascii="Cambria" w:hAnsi="Cambria" w:cs="Arial"/>
                <w:bCs/>
                <w:sz w:val="20"/>
                <w:szCs w:val="20"/>
              </w:rPr>
            </w:pPr>
            <w:r>
              <w:rPr>
                <w:rFonts w:ascii="Cambria" w:hAnsi="Cambria" w:cs="Arial"/>
                <w:bCs/>
                <w:sz w:val="20"/>
                <w:szCs w:val="20"/>
              </w:rPr>
              <w:t xml:space="preserve">30 </w:t>
            </w:r>
            <w:r w:rsidRPr="007A540E">
              <w:rPr>
                <w:rFonts w:ascii="Cambria" w:hAnsi="Cambria" w:cs="Arial"/>
                <w:bCs/>
                <w:sz w:val="20"/>
                <w:szCs w:val="20"/>
              </w:rPr>
              <w:t>%</w:t>
            </w:r>
          </w:p>
        </w:tc>
        <w:tc>
          <w:tcPr>
            <w:tcW w:w="1709" w:type="dxa"/>
            <w:tcBorders>
              <w:left w:val="single" w:sz="4" w:space="0" w:color="auto"/>
            </w:tcBorders>
            <w:vAlign w:val="center"/>
          </w:tcPr>
          <w:p w14:paraId="4FD4BED0" w14:textId="77777777" w:rsidR="0053528C" w:rsidRPr="003E381C" w:rsidRDefault="0053528C" w:rsidP="00A10150">
            <w:pPr>
              <w:spacing w:line="276" w:lineRule="auto"/>
              <w:jc w:val="center"/>
              <w:rPr>
                <w:rFonts w:ascii="Cambria" w:hAnsi="Cambria" w:cs="Arial"/>
                <w:sz w:val="20"/>
                <w:szCs w:val="20"/>
              </w:rPr>
            </w:pPr>
            <w:r>
              <w:rPr>
                <w:rFonts w:ascii="Cambria" w:hAnsi="Cambria" w:cs="Arial"/>
                <w:sz w:val="20"/>
                <w:szCs w:val="20"/>
              </w:rPr>
              <w:t xml:space="preserve">30 </w:t>
            </w:r>
            <w:r w:rsidRPr="007A540E">
              <w:rPr>
                <w:rFonts w:ascii="Cambria" w:hAnsi="Cambria" w:cs="Arial"/>
                <w:sz w:val="20"/>
                <w:szCs w:val="20"/>
              </w:rPr>
              <w:t>pkt</w:t>
            </w:r>
          </w:p>
        </w:tc>
      </w:tr>
      <w:tr w:rsidR="0053528C" w:rsidRPr="007A540E" w14:paraId="4B18FFC8" w14:textId="77777777" w:rsidTr="00A10150">
        <w:trPr>
          <w:trHeight w:val="2822"/>
        </w:trPr>
        <w:tc>
          <w:tcPr>
            <w:tcW w:w="445" w:type="dxa"/>
            <w:tcBorders>
              <w:right w:val="single" w:sz="4" w:space="0" w:color="auto"/>
            </w:tcBorders>
            <w:vAlign w:val="center"/>
          </w:tcPr>
          <w:p w14:paraId="03805C16" w14:textId="77777777" w:rsidR="0053528C" w:rsidRPr="00062E73" w:rsidRDefault="0053528C" w:rsidP="00A10150">
            <w:pPr>
              <w:spacing w:line="276" w:lineRule="auto"/>
              <w:ind w:left="72"/>
              <w:jc w:val="center"/>
              <w:rPr>
                <w:rFonts w:ascii="Cambria" w:hAnsi="Cambria" w:cs="Arial"/>
                <w:b/>
                <w:sz w:val="20"/>
                <w:szCs w:val="20"/>
              </w:rPr>
            </w:pPr>
            <w:r>
              <w:rPr>
                <w:rFonts w:ascii="Cambria" w:hAnsi="Cambria" w:cs="Arial"/>
                <w:b/>
                <w:sz w:val="20"/>
                <w:szCs w:val="20"/>
              </w:rPr>
              <w:lastRenderedPageBreak/>
              <w:t>3</w:t>
            </w:r>
          </w:p>
        </w:tc>
        <w:tc>
          <w:tcPr>
            <w:tcW w:w="5194" w:type="dxa"/>
            <w:tcBorders>
              <w:top w:val="single" w:sz="4" w:space="0" w:color="auto"/>
              <w:left w:val="single" w:sz="4" w:space="0" w:color="auto"/>
              <w:bottom w:val="single" w:sz="4" w:space="0" w:color="auto"/>
              <w:right w:val="single" w:sz="4" w:space="0" w:color="auto"/>
            </w:tcBorders>
            <w:vAlign w:val="center"/>
          </w:tcPr>
          <w:p w14:paraId="6E595E5A" w14:textId="77777777" w:rsidR="0053528C" w:rsidRPr="00495400" w:rsidRDefault="0053528C" w:rsidP="00A10150">
            <w:pPr>
              <w:widowControl w:val="0"/>
              <w:autoSpaceDE w:val="0"/>
              <w:autoSpaceDN w:val="0"/>
              <w:adjustRightInd w:val="0"/>
              <w:spacing w:before="60" w:after="60"/>
              <w:jc w:val="both"/>
              <w:rPr>
                <w:rFonts w:ascii="Cambria" w:hAnsi="Cambria" w:cs="Arial"/>
                <w:b/>
                <w:sz w:val="20"/>
                <w:szCs w:val="20"/>
              </w:rPr>
            </w:pPr>
            <w:r w:rsidRPr="00495400">
              <w:rPr>
                <w:rFonts w:ascii="Cambria" w:hAnsi="Cambria"/>
                <w:b/>
                <w:sz w:val="20"/>
                <w:szCs w:val="20"/>
              </w:rPr>
              <w:t>Moc pojedynczego panelu fotowoltaicznego</w:t>
            </w:r>
            <w:r w:rsidRPr="00495400">
              <w:rPr>
                <w:rFonts w:ascii="Cambria" w:hAnsi="Cambria" w:cs="Arial"/>
                <w:b/>
                <w:sz w:val="20"/>
                <w:szCs w:val="20"/>
              </w:rPr>
              <w:t xml:space="preserve"> </w:t>
            </w:r>
          </w:p>
          <w:p w14:paraId="7585A2E5" w14:textId="77777777" w:rsidR="0053528C" w:rsidRPr="00495400" w:rsidRDefault="0053528C" w:rsidP="00A10150">
            <w:pPr>
              <w:widowControl w:val="0"/>
              <w:autoSpaceDE w:val="0"/>
              <w:autoSpaceDN w:val="0"/>
              <w:adjustRightInd w:val="0"/>
              <w:spacing w:before="60" w:after="60"/>
              <w:jc w:val="both"/>
              <w:rPr>
                <w:rFonts w:ascii="Cambria" w:hAnsi="Cambria" w:cs="Arial"/>
                <w:b/>
                <w:sz w:val="20"/>
                <w:szCs w:val="20"/>
              </w:rPr>
            </w:pPr>
          </w:p>
          <w:p w14:paraId="22C7234E" w14:textId="0A2FAC6A" w:rsidR="0053528C" w:rsidRPr="00495400" w:rsidRDefault="0053528C" w:rsidP="00A10150">
            <w:pPr>
              <w:widowControl w:val="0"/>
              <w:numPr>
                <w:ilvl w:val="0"/>
                <w:numId w:val="10"/>
              </w:numPr>
              <w:autoSpaceDE w:val="0"/>
              <w:autoSpaceDN w:val="0"/>
              <w:adjustRightInd w:val="0"/>
              <w:spacing w:before="60" w:after="60" w:line="276" w:lineRule="auto"/>
              <w:ind w:left="263" w:hanging="263"/>
              <w:jc w:val="both"/>
              <w:rPr>
                <w:rFonts w:ascii="Cambria" w:hAnsi="Cambria" w:cs="Arial"/>
                <w:bCs/>
                <w:color w:val="000000"/>
                <w:sz w:val="20"/>
                <w:szCs w:val="20"/>
              </w:rPr>
            </w:pPr>
            <w:r w:rsidRPr="00495400">
              <w:rPr>
                <w:rFonts w:ascii="Cambria" w:hAnsi="Cambria" w:cs="Arial"/>
                <w:bCs/>
                <w:sz w:val="20"/>
                <w:szCs w:val="20"/>
              </w:rPr>
              <w:t xml:space="preserve">Za zaoferowanie pojedynczego panelu fotowoltaicznego o mocy minimum w </w:t>
            </w:r>
            <w:r w:rsidRPr="00495400">
              <w:rPr>
                <w:rFonts w:ascii="Cambria" w:hAnsi="Cambria" w:cs="Arial"/>
                <w:bCs/>
                <w:color w:val="000000"/>
                <w:sz w:val="20"/>
                <w:szCs w:val="20"/>
              </w:rPr>
              <w:t xml:space="preserve">przedziale </w:t>
            </w:r>
            <w:r w:rsidRPr="00495400">
              <w:rPr>
                <w:rFonts w:ascii="Cambria" w:hAnsi="Cambria" w:cs="Arial"/>
                <w:b/>
                <w:color w:val="000000"/>
                <w:sz w:val="20"/>
                <w:szCs w:val="20"/>
              </w:rPr>
              <w:t xml:space="preserve">od </w:t>
            </w:r>
            <w:r w:rsidRPr="0053528C">
              <w:rPr>
                <w:rFonts w:ascii="Cambria" w:hAnsi="Cambria" w:cs="Arial"/>
                <w:b/>
                <w:color w:val="FF0000"/>
                <w:sz w:val="20"/>
                <w:szCs w:val="20"/>
              </w:rPr>
              <w:t>340</w:t>
            </w:r>
            <w:r w:rsidRPr="00495400">
              <w:rPr>
                <w:rFonts w:ascii="Cambria" w:hAnsi="Cambria" w:cs="Arial"/>
                <w:b/>
                <w:color w:val="000000"/>
                <w:sz w:val="20"/>
                <w:szCs w:val="20"/>
              </w:rPr>
              <w:t xml:space="preserve"> </w:t>
            </w:r>
            <w:proofErr w:type="spellStart"/>
            <w:r w:rsidRPr="00495400">
              <w:rPr>
                <w:rFonts w:ascii="Cambria" w:hAnsi="Cambria" w:cs="Arial"/>
                <w:b/>
                <w:color w:val="000000"/>
                <w:sz w:val="20"/>
                <w:szCs w:val="20"/>
              </w:rPr>
              <w:t>Wp</w:t>
            </w:r>
            <w:proofErr w:type="spellEnd"/>
            <w:r w:rsidRPr="00495400">
              <w:rPr>
                <w:rFonts w:ascii="Cambria" w:hAnsi="Cambria" w:cs="Arial"/>
                <w:b/>
                <w:color w:val="000000"/>
                <w:sz w:val="20"/>
                <w:szCs w:val="20"/>
              </w:rPr>
              <w:t xml:space="preserve"> do 379 </w:t>
            </w:r>
            <w:proofErr w:type="spellStart"/>
            <w:r w:rsidRPr="00495400">
              <w:rPr>
                <w:rFonts w:ascii="Cambria" w:hAnsi="Cambria" w:cs="Arial"/>
                <w:b/>
                <w:color w:val="000000"/>
                <w:sz w:val="20"/>
                <w:szCs w:val="20"/>
              </w:rPr>
              <w:t>Wp</w:t>
            </w:r>
            <w:proofErr w:type="spellEnd"/>
            <w:r w:rsidRPr="00495400">
              <w:rPr>
                <w:rFonts w:ascii="Cambria" w:hAnsi="Cambria" w:cs="Arial"/>
                <w:bCs/>
                <w:color w:val="000000"/>
                <w:sz w:val="20"/>
                <w:szCs w:val="20"/>
              </w:rPr>
              <w:t xml:space="preserve"> Wykonawca otrzyma – </w:t>
            </w:r>
            <w:r w:rsidRPr="00495400">
              <w:rPr>
                <w:rFonts w:ascii="Cambria" w:hAnsi="Cambria" w:cs="Arial"/>
                <w:b/>
                <w:color w:val="000000"/>
                <w:sz w:val="20"/>
                <w:szCs w:val="20"/>
              </w:rPr>
              <w:t>0 pkt.</w:t>
            </w:r>
            <w:r w:rsidRPr="00495400">
              <w:rPr>
                <w:rFonts w:ascii="Cambria" w:hAnsi="Cambria" w:cs="Arial"/>
                <w:bCs/>
                <w:color w:val="000000"/>
                <w:sz w:val="20"/>
                <w:szCs w:val="20"/>
              </w:rPr>
              <w:t xml:space="preserve"> </w:t>
            </w:r>
          </w:p>
          <w:p w14:paraId="4CA22168" w14:textId="77777777" w:rsidR="0053528C" w:rsidRDefault="0053528C" w:rsidP="00A10150">
            <w:pPr>
              <w:widowControl w:val="0"/>
              <w:numPr>
                <w:ilvl w:val="0"/>
                <w:numId w:val="10"/>
              </w:numPr>
              <w:autoSpaceDE w:val="0"/>
              <w:autoSpaceDN w:val="0"/>
              <w:adjustRightInd w:val="0"/>
              <w:spacing w:before="60" w:after="60" w:line="276" w:lineRule="auto"/>
              <w:ind w:left="263" w:hanging="263"/>
              <w:jc w:val="both"/>
              <w:rPr>
                <w:rFonts w:ascii="Cambria" w:hAnsi="Cambria" w:cs="Arial"/>
                <w:bCs/>
                <w:color w:val="000000"/>
                <w:sz w:val="20"/>
                <w:szCs w:val="20"/>
              </w:rPr>
            </w:pPr>
            <w:r w:rsidRPr="00495400">
              <w:rPr>
                <w:rFonts w:ascii="Cambria" w:hAnsi="Cambria" w:cs="Arial"/>
                <w:bCs/>
                <w:color w:val="000000"/>
                <w:sz w:val="20"/>
                <w:szCs w:val="20"/>
              </w:rPr>
              <w:t xml:space="preserve">Za zaoferowanie pojedynczego panelu fotowoltaicznego o mocy </w:t>
            </w:r>
            <w:r w:rsidRPr="00495400">
              <w:rPr>
                <w:rFonts w:ascii="Cambria" w:hAnsi="Cambria" w:cs="Arial"/>
                <w:b/>
                <w:color w:val="000000"/>
                <w:sz w:val="20"/>
                <w:szCs w:val="20"/>
              </w:rPr>
              <w:t xml:space="preserve">większej lub równej 380 </w:t>
            </w:r>
            <w:proofErr w:type="spellStart"/>
            <w:r w:rsidRPr="00495400">
              <w:rPr>
                <w:rFonts w:ascii="Cambria" w:hAnsi="Cambria" w:cs="Arial"/>
                <w:b/>
                <w:color w:val="000000"/>
                <w:sz w:val="20"/>
                <w:szCs w:val="20"/>
              </w:rPr>
              <w:t>Wp</w:t>
            </w:r>
            <w:proofErr w:type="spellEnd"/>
            <w:r>
              <w:rPr>
                <w:rFonts w:ascii="Cambria" w:hAnsi="Cambria" w:cs="Arial"/>
                <w:b/>
                <w:color w:val="000000"/>
                <w:sz w:val="20"/>
                <w:szCs w:val="20"/>
              </w:rPr>
              <w:t xml:space="preserve"> </w:t>
            </w:r>
            <w:r w:rsidRPr="006D12E4">
              <w:rPr>
                <w:rFonts w:ascii="Cambria" w:hAnsi="Cambria" w:cs="Arial"/>
                <w:b/>
                <w:color w:val="FF0000"/>
                <w:sz w:val="20"/>
                <w:szCs w:val="20"/>
              </w:rPr>
              <w:t xml:space="preserve">do maksymalnie 460 </w:t>
            </w:r>
            <w:proofErr w:type="spellStart"/>
            <w:r w:rsidRPr="006D12E4">
              <w:rPr>
                <w:rFonts w:ascii="Cambria" w:hAnsi="Cambria" w:cs="Arial"/>
                <w:b/>
                <w:color w:val="FF0000"/>
                <w:sz w:val="20"/>
                <w:szCs w:val="20"/>
              </w:rPr>
              <w:t>Wp</w:t>
            </w:r>
            <w:proofErr w:type="spellEnd"/>
            <w:r w:rsidRPr="00495400">
              <w:rPr>
                <w:rFonts w:ascii="Cambria" w:hAnsi="Cambria" w:cs="Arial"/>
                <w:b/>
                <w:color w:val="000000"/>
                <w:sz w:val="20"/>
                <w:szCs w:val="20"/>
              </w:rPr>
              <w:t xml:space="preserve"> </w:t>
            </w:r>
            <w:r w:rsidRPr="00495400">
              <w:rPr>
                <w:rFonts w:ascii="Cambria" w:hAnsi="Cambria" w:cs="Arial"/>
                <w:bCs/>
                <w:color w:val="000000"/>
                <w:sz w:val="20"/>
                <w:szCs w:val="20"/>
              </w:rPr>
              <w:t xml:space="preserve">Wykonawca otrzyma – </w:t>
            </w:r>
            <w:r w:rsidRPr="00495400">
              <w:rPr>
                <w:rFonts w:ascii="Cambria" w:hAnsi="Cambria" w:cs="Arial"/>
                <w:b/>
                <w:color w:val="000000"/>
                <w:sz w:val="20"/>
                <w:szCs w:val="20"/>
              </w:rPr>
              <w:t>10 pkt.</w:t>
            </w:r>
            <w:r w:rsidRPr="00495400">
              <w:rPr>
                <w:rFonts w:ascii="Cambria" w:hAnsi="Cambria" w:cs="Arial"/>
                <w:bCs/>
                <w:color w:val="000000"/>
                <w:sz w:val="20"/>
                <w:szCs w:val="20"/>
              </w:rPr>
              <w:t xml:space="preserve"> </w:t>
            </w:r>
          </w:p>
          <w:p w14:paraId="02E863DC" w14:textId="77777777" w:rsidR="0053528C" w:rsidRPr="00495400" w:rsidRDefault="0053528C" w:rsidP="00A10150">
            <w:pPr>
              <w:widowControl w:val="0"/>
              <w:autoSpaceDE w:val="0"/>
              <w:autoSpaceDN w:val="0"/>
              <w:adjustRightInd w:val="0"/>
              <w:spacing w:before="60" w:after="60" w:line="276" w:lineRule="auto"/>
              <w:ind w:left="263"/>
              <w:jc w:val="both"/>
              <w:rPr>
                <w:rFonts w:ascii="Cambria" w:hAnsi="Cambria" w:cs="Arial"/>
                <w:bCs/>
                <w:color w:val="000000"/>
                <w:sz w:val="20"/>
                <w:szCs w:val="20"/>
              </w:rPr>
            </w:pPr>
          </w:p>
          <w:p w14:paraId="284B9091" w14:textId="77777777" w:rsidR="0053528C" w:rsidRPr="006D12E4" w:rsidRDefault="0053528C" w:rsidP="00A10150">
            <w:pPr>
              <w:widowControl w:val="0"/>
              <w:autoSpaceDE w:val="0"/>
              <w:autoSpaceDN w:val="0"/>
              <w:adjustRightInd w:val="0"/>
              <w:spacing w:before="60" w:after="60" w:line="276" w:lineRule="auto"/>
              <w:rPr>
                <w:rFonts w:ascii="Cambria" w:hAnsi="Cambria" w:cs="Calibri"/>
                <w:b/>
                <w:sz w:val="20"/>
                <w:szCs w:val="20"/>
              </w:rPr>
            </w:pPr>
            <w:r w:rsidRPr="006D12E4">
              <w:rPr>
                <w:rFonts w:ascii="Cambria" w:hAnsi="Cambria"/>
                <w:b/>
                <w:sz w:val="20"/>
                <w:szCs w:val="20"/>
              </w:rPr>
              <w:t>Informację należy wskazać w formularzu ofertowym.</w:t>
            </w:r>
          </w:p>
        </w:tc>
        <w:tc>
          <w:tcPr>
            <w:tcW w:w="1419" w:type="dxa"/>
            <w:tcBorders>
              <w:top w:val="single" w:sz="4" w:space="0" w:color="auto"/>
              <w:left w:val="single" w:sz="4" w:space="0" w:color="auto"/>
              <w:bottom w:val="single" w:sz="4" w:space="0" w:color="auto"/>
              <w:right w:val="single" w:sz="4" w:space="0" w:color="auto"/>
            </w:tcBorders>
            <w:vAlign w:val="center"/>
          </w:tcPr>
          <w:p w14:paraId="75F5D381" w14:textId="77777777" w:rsidR="0053528C" w:rsidRPr="003E381C" w:rsidRDefault="0053528C" w:rsidP="00A10150">
            <w:pPr>
              <w:spacing w:before="60" w:line="276" w:lineRule="auto"/>
              <w:jc w:val="center"/>
              <w:rPr>
                <w:rFonts w:ascii="Cambria" w:hAnsi="Cambria" w:cs="Arial"/>
                <w:bCs/>
                <w:sz w:val="20"/>
                <w:szCs w:val="20"/>
              </w:rPr>
            </w:pPr>
            <w:r w:rsidRPr="007B668C">
              <w:rPr>
                <w:rFonts w:ascii="Cambria" w:hAnsi="Cambria" w:cs="Arial"/>
                <w:bCs/>
                <w:sz w:val="20"/>
                <w:szCs w:val="20"/>
              </w:rPr>
              <w:t>10 %</w:t>
            </w:r>
          </w:p>
        </w:tc>
        <w:tc>
          <w:tcPr>
            <w:tcW w:w="1709" w:type="dxa"/>
            <w:tcBorders>
              <w:left w:val="single" w:sz="4" w:space="0" w:color="auto"/>
            </w:tcBorders>
            <w:vAlign w:val="center"/>
          </w:tcPr>
          <w:p w14:paraId="72C001FB" w14:textId="77777777" w:rsidR="0053528C" w:rsidRPr="003E381C" w:rsidRDefault="0053528C" w:rsidP="00A10150">
            <w:pPr>
              <w:spacing w:line="276" w:lineRule="auto"/>
              <w:jc w:val="center"/>
              <w:rPr>
                <w:rFonts w:ascii="Cambria" w:hAnsi="Cambria" w:cs="Arial"/>
                <w:sz w:val="20"/>
                <w:szCs w:val="20"/>
              </w:rPr>
            </w:pPr>
            <w:r w:rsidRPr="007A540E">
              <w:rPr>
                <w:rFonts w:ascii="Cambria" w:hAnsi="Cambria" w:cs="Arial"/>
                <w:sz w:val="20"/>
                <w:szCs w:val="20"/>
              </w:rPr>
              <w:t>10 pkt</w:t>
            </w:r>
          </w:p>
        </w:tc>
      </w:tr>
    </w:tbl>
    <w:p w14:paraId="2FEFA2A2" w14:textId="77777777" w:rsidR="0053528C" w:rsidRDefault="0053528C" w:rsidP="0053528C">
      <w:pPr>
        <w:spacing w:before="120" w:after="0" w:line="276" w:lineRule="auto"/>
        <w:jc w:val="both"/>
        <w:rPr>
          <w:rFonts w:ascii="Cambria" w:hAnsi="Cambria"/>
          <w:b/>
          <w:bCs/>
          <w:color w:val="000000" w:themeColor="text1"/>
          <w:sz w:val="20"/>
          <w:szCs w:val="20"/>
        </w:rPr>
      </w:pPr>
    </w:p>
    <w:p w14:paraId="66B1EE08" w14:textId="173EFA2B"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64</w:t>
      </w:r>
    </w:p>
    <w:p w14:paraId="5305945A" w14:textId="77777777" w:rsidR="0053528C" w:rsidRPr="0053528C" w:rsidRDefault="0053528C" w:rsidP="0053528C">
      <w:pPr>
        <w:spacing w:after="0" w:line="276" w:lineRule="auto"/>
        <w:jc w:val="both"/>
        <w:rPr>
          <w:rFonts w:ascii="Cambria" w:hAnsi="Cambria"/>
          <w:sz w:val="20"/>
          <w:szCs w:val="20"/>
        </w:rPr>
      </w:pPr>
      <w:r w:rsidRPr="0053528C">
        <w:rPr>
          <w:rFonts w:ascii="Cambria" w:hAnsi="Cambria"/>
          <w:sz w:val="20"/>
          <w:szCs w:val="20"/>
        </w:rPr>
        <w:t>Czy Zamawiający dopuści użycie modułów o wadze 38kg?</w:t>
      </w:r>
    </w:p>
    <w:p w14:paraId="18192CAB"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18D36C26"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Wymagania dla modułów zostały podane w załącznik nr 9 do SWZ.</w:t>
      </w:r>
    </w:p>
    <w:p w14:paraId="01E8A0FC"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65</w:t>
      </w:r>
    </w:p>
    <w:p w14:paraId="54749958" w14:textId="77777777" w:rsidR="0053528C" w:rsidRPr="0053528C" w:rsidRDefault="0053528C" w:rsidP="0053528C">
      <w:pPr>
        <w:spacing w:after="0" w:line="276" w:lineRule="auto"/>
        <w:jc w:val="both"/>
        <w:rPr>
          <w:rFonts w:ascii="Cambria" w:hAnsi="Cambria"/>
          <w:sz w:val="20"/>
          <w:szCs w:val="20"/>
        </w:rPr>
      </w:pPr>
      <w:r w:rsidRPr="0053528C">
        <w:rPr>
          <w:rFonts w:ascii="Cambria" w:hAnsi="Cambria"/>
          <w:sz w:val="20"/>
          <w:szCs w:val="20"/>
        </w:rPr>
        <w:t>Czy Zamawiający wymaga wykonania projektów instalacji? W formularzu ofertowym brak rubryki o koszcie projektów z podatkiem VAT 23 %. Prosimy o umieszczenie odpowiedniej pozycji.</w:t>
      </w:r>
    </w:p>
    <w:p w14:paraId="182BAED9"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3E130D4D" w14:textId="722C34E9" w:rsidR="0053528C" w:rsidRPr="0053528C" w:rsidRDefault="0053528C" w:rsidP="0053528C">
      <w:pPr>
        <w:spacing w:line="276" w:lineRule="auto"/>
        <w:jc w:val="both"/>
        <w:rPr>
          <w:rFonts w:ascii="Cambria" w:hAnsi="Cambria" w:cstheme="minorHAnsi"/>
          <w:b/>
          <w:bCs/>
          <w:sz w:val="20"/>
          <w:szCs w:val="20"/>
        </w:rPr>
      </w:pPr>
      <w:r w:rsidRPr="0053528C">
        <w:rPr>
          <w:rFonts w:ascii="Cambria" w:hAnsi="Cambria" w:cstheme="minorHAnsi"/>
          <w:b/>
          <w:bCs/>
          <w:sz w:val="20"/>
          <w:szCs w:val="20"/>
        </w:rPr>
        <w:t>Wykonawca w formularzu ofertowym podaje cenę brutto oraz sumę należnego podatku VAT. Za przyjęcie poprawnych stawek podatku VAT a tym samym za wyliczenie prawidłowej kwoty podatku VAT odpowiada wykonawca.</w:t>
      </w:r>
    </w:p>
    <w:p w14:paraId="7BF21577"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66</w:t>
      </w:r>
    </w:p>
    <w:p w14:paraId="112E75E9" w14:textId="77777777" w:rsidR="0053528C" w:rsidRPr="0053528C" w:rsidRDefault="0053528C" w:rsidP="0053528C">
      <w:pPr>
        <w:spacing w:after="0" w:line="276" w:lineRule="auto"/>
        <w:jc w:val="both"/>
        <w:rPr>
          <w:rFonts w:ascii="Cambria" w:hAnsi="Cambria"/>
          <w:sz w:val="20"/>
          <w:szCs w:val="20"/>
        </w:rPr>
      </w:pPr>
      <w:r w:rsidRPr="0053528C">
        <w:rPr>
          <w:rFonts w:ascii="Cambria" w:hAnsi="Cambria"/>
          <w:sz w:val="20"/>
          <w:szCs w:val="20"/>
        </w:rPr>
        <w:t xml:space="preserve">Proszę o informację czy którykolwiek z budynków, na którym ma być zamontowana instalacja fotowoltaiczna ma powierzchnię powyżej 300 m2, co jednocześnie wpływa na wysokość stawki VAT z 8% na 23%. </w:t>
      </w:r>
    </w:p>
    <w:p w14:paraId="3E6E32E7"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24A397CB" w14:textId="77777777" w:rsidR="0053528C" w:rsidRPr="0053528C" w:rsidRDefault="0053528C" w:rsidP="0053528C">
      <w:pPr>
        <w:spacing w:after="0" w:line="276" w:lineRule="auto"/>
        <w:jc w:val="both"/>
        <w:rPr>
          <w:rFonts w:ascii="Cambria" w:hAnsi="Cambria"/>
          <w:b/>
          <w:bCs/>
          <w:sz w:val="20"/>
          <w:szCs w:val="20"/>
        </w:rPr>
      </w:pPr>
      <w:r w:rsidRPr="0053528C">
        <w:rPr>
          <w:rFonts w:ascii="Cambria" w:hAnsi="Cambria"/>
          <w:b/>
          <w:bCs/>
          <w:sz w:val="20"/>
          <w:szCs w:val="20"/>
        </w:rPr>
        <w:t>Zamawiający nie dysponuje informacjami w tym zakresie, należy przyjąć, że budynki o powierzchni powyżej 300 m2 nie występują.</w:t>
      </w:r>
    </w:p>
    <w:p w14:paraId="3303125A" w14:textId="77777777" w:rsidR="0053528C" w:rsidRPr="0053528C" w:rsidRDefault="0053528C" w:rsidP="0053528C">
      <w:pPr>
        <w:spacing w:after="0" w:line="276" w:lineRule="auto"/>
        <w:jc w:val="both"/>
        <w:rPr>
          <w:rFonts w:ascii="Cambria" w:hAnsi="Cambria"/>
          <w:sz w:val="20"/>
          <w:szCs w:val="20"/>
        </w:rPr>
      </w:pPr>
    </w:p>
    <w:p w14:paraId="17E3C4BD"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67</w:t>
      </w:r>
    </w:p>
    <w:p w14:paraId="17FF496D" w14:textId="77777777" w:rsidR="0053528C" w:rsidRPr="0053528C" w:rsidRDefault="0053528C" w:rsidP="0053528C">
      <w:pPr>
        <w:spacing w:after="0" w:line="276" w:lineRule="auto"/>
        <w:jc w:val="both"/>
        <w:rPr>
          <w:rFonts w:ascii="Cambria" w:hAnsi="Cambria"/>
          <w:sz w:val="20"/>
          <w:szCs w:val="20"/>
        </w:rPr>
      </w:pPr>
      <w:r w:rsidRPr="0053528C">
        <w:rPr>
          <w:rFonts w:ascii="Cambria" w:hAnsi="Cambria"/>
          <w:sz w:val="20"/>
          <w:szCs w:val="20"/>
        </w:rPr>
        <w:t>Proszę o informację czy którykolwiek z budynków jest objęty ochroną konserwatorską.</w:t>
      </w:r>
    </w:p>
    <w:p w14:paraId="37B08801"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0A5E6B0E" w14:textId="77777777" w:rsidR="0053528C" w:rsidRPr="0053528C" w:rsidRDefault="0053528C" w:rsidP="0053528C">
      <w:pPr>
        <w:spacing w:after="0" w:line="276" w:lineRule="auto"/>
        <w:jc w:val="both"/>
        <w:rPr>
          <w:rFonts w:ascii="Cambria" w:hAnsi="Cambria"/>
          <w:b/>
          <w:bCs/>
          <w:sz w:val="20"/>
          <w:szCs w:val="20"/>
        </w:rPr>
      </w:pPr>
      <w:r w:rsidRPr="0053528C">
        <w:rPr>
          <w:rFonts w:ascii="Cambria" w:hAnsi="Cambria"/>
          <w:b/>
          <w:bCs/>
          <w:sz w:val="20"/>
          <w:szCs w:val="20"/>
        </w:rPr>
        <w:t>Zamawiający nie dysponuje danymi dotyczącymi ochrony konserwatorskiej dla poszczególnych lokalizacji</w:t>
      </w:r>
    </w:p>
    <w:p w14:paraId="633D9FA5" w14:textId="24F6CE19" w:rsidR="0053528C" w:rsidRPr="0053528C" w:rsidRDefault="0053528C" w:rsidP="0053528C">
      <w:pPr>
        <w:spacing w:after="0" w:line="276" w:lineRule="auto"/>
        <w:jc w:val="both"/>
        <w:rPr>
          <w:rFonts w:ascii="Cambria" w:hAnsi="Cambria"/>
          <w:sz w:val="20"/>
          <w:szCs w:val="20"/>
        </w:rPr>
      </w:pPr>
    </w:p>
    <w:p w14:paraId="4E22798C"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68</w:t>
      </w:r>
    </w:p>
    <w:p w14:paraId="1B9DCC53" w14:textId="77777777" w:rsidR="0053528C" w:rsidRPr="0053528C" w:rsidRDefault="0053528C" w:rsidP="0053528C">
      <w:pPr>
        <w:spacing w:after="0" w:line="276" w:lineRule="auto"/>
        <w:jc w:val="both"/>
        <w:rPr>
          <w:rFonts w:ascii="Cambria" w:hAnsi="Cambria"/>
          <w:sz w:val="20"/>
          <w:szCs w:val="20"/>
        </w:rPr>
      </w:pPr>
      <w:r w:rsidRPr="0053528C">
        <w:rPr>
          <w:rFonts w:ascii="Cambria" w:hAnsi="Cambria"/>
          <w:sz w:val="20"/>
          <w:szCs w:val="20"/>
        </w:rPr>
        <w:t>Proszę o informację czy Zamawiający wymaga przygotowania projektu wykonawczego dla każdej lokalizacji czy dopuszcza przygotowanie ogólnych projektów wykonawczych, które będą dostosowane do poszczególnych pokryć dachowych i mocy instalacji.</w:t>
      </w:r>
    </w:p>
    <w:p w14:paraId="0FB4452D" w14:textId="77777777" w:rsidR="0053528C" w:rsidRPr="0053528C" w:rsidRDefault="0053528C" w:rsidP="0053528C">
      <w:pPr>
        <w:spacing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11CE8B98" w14:textId="77777777" w:rsidR="0053528C" w:rsidRPr="0053528C" w:rsidRDefault="0053528C" w:rsidP="0053528C">
      <w:pPr>
        <w:spacing w:after="0" w:line="276" w:lineRule="auto"/>
        <w:jc w:val="both"/>
        <w:rPr>
          <w:rFonts w:ascii="Cambria" w:hAnsi="Cambria"/>
          <w:b/>
          <w:bCs/>
          <w:sz w:val="20"/>
          <w:szCs w:val="20"/>
        </w:rPr>
      </w:pPr>
      <w:r w:rsidRPr="0053528C">
        <w:rPr>
          <w:rFonts w:ascii="Cambria" w:hAnsi="Cambria"/>
          <w:b/>
          <w:bCs/>
          <w:sz w:val="20"/>
          <w:szCs w:val="20"/>
        </w:rPr>
        <w:lastRenderedPageBreak/>
        <w:t>Zamawiający wymaga sporządzenia projektów wykonawczych dla każdej lokalizacji.</w:t>
      </w:r>
    </w:p>
    <w:p w14:paraId="3BCDFB32" w14:textId="77777777" w:rsidR="0053528C" w:rsidRPr="0053528C" w:rsidRDefault="00C43F3E" w:rsidP="0053528C">
      <w:pPr>
        <w:jc w:val="both"/>
        <w:rPr>
          <w:rFonts w:ascii="Cambria" w:hAnsi="Cambria"/>
          <w:sz w:val="20"/>
          <w:szCs w:val="20"/>
        </w:rPr>
      </w:pPr>
      <w:r>
        <w:rPr>
          <w:rFonts w:ascii="Cambria" w:hAnsi="Cambria"/>
          <w:noProof/>
          <w:sz w:val="20"/>
          <w:szCs w:val="20"/>
        </w:rPr>
        <w:pict w14:anchorId="686F1896">
          <v:rect id="_x0000_i1025" alt="" style="width:453.6pt;height:.05pt;mso-width-percent:0;mso-height-percent:0;mso-width-percent:0;mso-height-percent:0" o:hralign="center" o:hrstd="t" o:hr="t" fillcolor="#a0a0a0" stroked="f"/>
        </w:pict>
      </w:r>
    </w:p>
    <w:p w14:paraId="682A70BF" w14:textId="77777777" w:rsidR="0053528C" w:rsidRPr="0053528C" w:rsidRDefault="0053528C" w:rsidP="0053528C">
      <w:pPr>
        <w:spacing w:before="120" w:after="0" w:line="276"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69</w:t>
      </w:r>
    </w:p>
    <w:p w14:paraId="3F344972" w14:textId="77777777" w:rsidR="0053528C" w:rsidRPr="0053528C" w:rsidRDefault="0053528C" w:rsidP="0053528C">
      <w:pPr>
        <w:spacing w:after="0" w:line="240" w:lineRule="auto"/>
        <w:jc w:val="both"/>
        <w:rPr>
          <w:rFonts w:ascii="Cambria" w:hAnsi="Cambria"/>
          <w:sz w:val="20"/>
          <w:szCs w:val="20"/>
        </w:rPr>
      </w:pPr>
      <w:r w:rsidRPr="0053528C">
        <w:rPr>
          <w:rFonts w:ascii="Cambria" w:hAnsi="Cambria"/>
          <w:sz w:val="20"/>
          <w:szCs w:val="20"/>
        </w:rPr>
        <w:t>Prosimy o wykreślenie funkcji falownika ,,możliwość sterowania zewnętrznymi odbiornikami energii”. Jak Zamawiający rozumie tę funkcję? Pragniemy zauważyć, że inwertery fotowoltaiczne to urządzenia odpowiadające za przetwarzanie i przekształcanie prądu stałego na prąd przemienny, dodatkowo, służą do monitorowania działania instalacji oraz mają funkcje zabezpieczające, nie mają one jednak możliwości sterowania odbiornikami energii.</w:t>
      </w:r>
    </w:p>
    <w:p w14:paraId="53F27022"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16C49A67" w14:textId="77777777" w:rsidR="0053528C" w:rsidRPr="0053528C" w:rsidRDefault="0053528C" w:rsidP="0053528C">
      <w:pPr>
        <w:spacing w:after="0" w:line="240" w:lineRule="auto"/>
        <w:jc w:val="both"/>
        <w:rPr>
          <w:rFonts w:ascii="Cambria" w:hAnsi="Cambria"/>
          <w:b/>
          <w:bCs/>
          <w:sz w:val="20"/>
          <w:szCs w:val="20"/>
        </w:rPr>
      </w:pPr>
      <w:r w:rsidRPr="0053528C">
        <w:rPr>
          <w:rFonts w:ascii="Cambria" w:hAnsi="Cambria"/>
          <w:b/>
          <w:bCs/>
          <w:sz w:val="20"/>
          <w:szCs w:val="20"/>
        </w:rPr>
        <w:t xml:space="preserve">Zamawiający wymaga aby inwerter wyposażony był w układ umożliwiający na sterowanie zewnętrznymi odbiornikami (np. poprzez bez potencjałowy styk) działający na podstawie informacji z licznika </w:t>
      </w:r>
      <w:proofErr w:type="spellStart"/>
      <w:r w:rsidRPr="0053528C">
        <w:rPr>
          <w:rFonts w:ascii="Cambria" w:hAnsi="Cambria"/>
          <w:b/>
          <w:bCs/>
          <w:sz w:val="20"/>
          <w:szCs w:val="20"/>
        </w:rPr>
        <w:t>smartmeter</w:t>
      </w:r>
      <w:proofErr w:type="spellEnd"/>
      <w:r w:rsidRPr="0053528C">
        <w:rPr>
          <w:rFonts w:ascii="Cambria" w:hAnsi="Cambria"/>
          <w:b/>
          <w:bCs/>
          <w:sz w:val="20"/>
          <w:szCs w:val="20"/>
        </w:rPr>
        <w:t xml:space="preserve"> (dodatkowy element nie objęty zadania)  o wypływie energii do sieci.</w:t>
      </w:r>
    </w:p>
    <w:p w14:paraId="0F6410ED" w14:textId="77777777" w:rsidR="0053528C" w:rsidRPr="0053528C" w:rsidRDefault="0053528C" w:rsidP="0053528C">
      <w:pPr>
        <w:spacing w:after="0" w:line="240" w:lineRule="auto"/>
        <w:jc w:val="both"/>
        <w:rPr>
          <w:rFonts w:ascii="Cambria" w:hAnsi="Cambria"/>
          <w:sz w:val="20"/>
          <w:szCs w:val="20"/>
        </w:rPr>
      </w:pPr>
    </w:p>
    <w:p w14:paraId="0CEA0DB9"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70</w:t>
      </w:r>
    </w:p>
    <w:p w14:paraId="0A1D1979" w14:textId="77777777" w:rsidR="0053528C" w:rsidRPr="0053528C" w:rsidRDefault="0053528C" w:rsidP="0053528C">
      <w:pPr>
        <w:spacing w:after="0" w:line="240" w:lineRule="auto"/>
        <w:jc w:val="both"/>
        <w:rPr>
          <w:rFonts w:ascii="Cambria" w:hAnsi="Cambria"/>
          <w:sz w:val="20"/>
          <w:szCs w:val="20"/>
        </w:rPr>
      </w:pPr>
      <w:r w:rsidRPr="0053528C">
        <w:rPr>
          <w:rFonts w:ascii="Cambria" w:hAnsi="Cambria"/>
          <w:sz w:val="20"/>
          <w:szCs w:val="20"/>
        </w:rPr>
        <w:t>Prosimy Zamawiającego o zrezygnowanie z wymogu stosowania zabudowanego w falowniku rozłącznika ESS (</w:t>
      </w:r>
      <w:proofErr w:type="spellStart"/>
      <w:r w:rsidRPr="0053528C">
        <w:rPr>
          <w:rFonts w:ascii="Cambria" w:hAnsi="Cambria"/>
          <w:sz w:val="20"/>
          <w:szCs w:val="20"/>
        </w:rPr>
        <w:t>Elektronic</w:t>
      </w:r>
      <w:proofErr w:type="spellEnd"/>
      <w:r w:rsidRPr="0053528C">
        <w:rPr>
          <w:rFonts w:ascii="Cambria" w:hAnsi="Cambria"/>
          <w:sz w:val="20"/>
          <w:szCs w:val="20"/>
        </w:rPr>
        <w:t xml:space="preserve"> Solar Switch). Zapis ten wskazuje na jednego producenta - SMA, który od jakiegoś czasu zrezygnował z dodawania do falowników tego rozłącznika. Na ten moment żaden falownik dostępny na rynku nie posiada takiego rozłącznika.</w:t>
      </w:r>
    </w:p>
    <w:p w14:paraId="1966F154"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1D44EA1A"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Zmawiający rezygnuje z wymogu stosowania tego rozwiązania.</w:t>
      </w:r>
    </w:p>
    <w:p w14:paraId="77D59EF7" w14:textId="77777777" w:rsidR="0053528C" w:rsidRPr="0053528C" w:rsidRDefault="0053528C" w:rsidP="0053528C">
      <w:pPr>
        <w:spacing w:after="0" w:line="240" w:lineRule="auto"/>
        <w:jc w:val="both"/>
        <w:rPr>
          <w:rFonts w:ascii="Cambria" w:hAnsi="Cambria"/>
          <w:b/>
          <w:bCs/>
          <w:color w:val="000000" w:themeColor="text1"/>
          <w:sz w:val="20"/>
          <w:szCs w:val="20"/>
        </w:rPr>
      </w:pPr>
    </w:p>
    <w:p w14:paraId="59405A6C"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71</w:t>
      </w:r>
    </w:p>
    <w:p w14:paraId="14D9C245" w14:textId="77777777" w:rsidR="0053528C" w:rsidRPr="0053528C" w:rsidRDefault="0053528C" w:rsidP="0053528C">
      <w:pPr>
        <w:spacing w:after="0" w:line="240" w:lineRule="auto"/>
        <w:jc w:val="both"/>
        <w:rPr>
          <w:rFonts w:ascii="Cambria" w:hAnsi="Cambria"/>
          <w:sz w:val="20"/>
          <w:szCs w:val="20"/>
        </w:rPr>
      </w:pPr>
      <w:r w:rsidRPr="0053528C">
        <w:rPr>
          <w:rFonts w:ascii="Cambria" w:hAnsi="Cambria"/>
          <w:sz w:val="20"/>
          <w:szCs w:val="20"/>
        </w:rPr>
        <w:t xml:space="preserve">Zamawiający wymaga </w:t>
      </w:r>
      <w:proofErr w:type="spellStart"/>
      <w:r w:rsidRPr="0053528C">
        <w:rPr>
          <w:rFonts w:ascii="Cambria" w:hAnsi="Cambria"/>
          <w:sz w:val="20"/>
          <w:szCs w:val="20"/>
        </w:rPr>
        <w:t>Modbus</w:t>
      </w:r>
      <w:proofErr w:type="spellEnd"/>
      <w:r w:rsidRPr="0053528C">
        <w:rPr>
          <w:rFonts w:ascii="Cambria" w:hAnsi="Cambria"/>
          <w:sz w:val="20"/>
          <w:szCs w:val="20"/>
        </w:rPr>
        <w:t xml:space="preserve"> RTU </w:t>
      </w:r>
      <w:proofErr w:type="spellStart"/>
      <w:r w:rsidRPr="0053528C">
        <w:rPr>
          <w:rFonts w:ascii="Cambria" w:hAnsi="Cambria"/>
          <w:sz w:val="20"/>
          <w:szCs w:val="20"/>
        </w:rPr>
        <w:t>over</w:t>
      </w:r>
      <w:proofErr w:type="spellEnd"/>
      <w:r w:rsidRPr="0053528C">
        <w:rPr>
          <w:rFonts w:ascii="Cambria" w:hAnsi="Cambria"/>
          <w:sz w:val="20"/>
          <w:szCs w:val="20"/>
        </w:rPr>
        <w:t xml:space="preserve"> RS485. Prosimy o wyjaśnienie jak Zamawiający rozumie ten parametr? Prosimy o potwierdzenie, że inwerter spełnia ww. parametr jeśli posiada interfejs RS485.</w:t>
      </w:r>
    </w:p>
    <w:p w14:paraId="00FE8D2A"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407A2B4C"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Inwestor potwierdza, że wystarczającym rozwiązaniem jest wyposażenie falownika w interfejs RS485.</w:t>
      </w:r>
    </w:p>
    <w:p w14:paraId="29DBCE71" w14:textId="77777777" w:rsidR="0053528C" w:rsidRPr="0053528C" w:rsidRDefault="0053528C" w:rsidP="0053528C">
      <w:pPr>
        <w:spacing w:after="0" w:line="240" w:lineRule="auto"/>
        <w:jc w:val="both"/>
        <w:rPr>
          <w:rFonts w:ascii="Cambria" w:hAnsi="Cambria"/>
          <w:b/>
          <w:bCs/>
          <w:color w:val="000000" w:themeColor="text1"/>
          <w:sz w:val="20"/>
          <w:szCs w:val="20"/>
        </w:rPr>
      </w:pPr>
    </w:p>
    <w:p w14:paraId="708B7D18"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72</w:t>
      </w:r>
    </w:p>
    <w:p w14:paraId="324AFCD4" w14:textId="77777777" w:rsidR="0053528C" w:rsidRPr="0053528C" w:rsidRDefault="0053528C" w:rsidP="0053528C">
      <w:pPr>
        <w:spacing w:after="0" w:line="240" w:lineRule="auto"/>
        <w:jc w:val="both"/>
        <w:rPr>
          <w:rFonts w:ascii="Cambria" w:hAnsi="Cambria"/>
          <w:sz w:val="20"/>
          <w:szCs w:val="20"/>
        </w:rPr>
      </w:pPr>
      <w:r w:rsidRPr="0053528C">
        <w:rPr>
          <w:rFonts w:ascii="Cambria" w:hAnsi="Cambria"/>
          <w:sz w:val="20"/>
          <w:szCs w:val="20"/>
        </w:rPr>
        <w:t>Prosimy o potwierdzenie, że Zamawiający nie wymaga zastosowania optymalizatorów mocy do instalacji fotowoltaicznych.</w:t>
      </w:r>
    </w:p>
    <w:p w14:paraId="01D21548"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73870A79"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Zamawiający potwierdza.</w:t>
      </w:r>
    </w:p>
    <w:p w14:paraId="1EA9C151" w14:textId="77777777" w:rsidR="0053528C" w:rsidRPr="0053528C" w:rsidRDefault="0053528C" w:rsidP="0053528C">
      <w:pPr>
        <w:spacing w:after="0" w:line="240" w:lineRule="auto"/>
        <w:jc w:val="both"/>
        <w:rPr>
          <w:rFonts w:ascii="Cambria" w:hAnsi="Cambria"/>
          <w:b/>
          <w:bCs/>
          <w:color w:val="000000" w:themeColor="text1"/>
          <w:sz w:val="20"/>
          <w:szCs w:val="20"/>
        </w:rPr>
      </w:pPr>
    </w:p>
    <w:p w14:paraId="716A067B"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73</w:t>
      </w:r>
    </w:p>
    <w:p w14:paraId="0B879685" w14:textId="77777777" w:rsidR="0053528C" w:rsidRPr="0053528C" w:rsidRDefault="0053528C" w:rsidP="0053528C">
      <w:pPr>
        <w:spacing w:after="0" w:line="240" w:lineRule="auto"/>
        <w:jc w:val="both"/>
        <w:rPr>
          <w:rFonts w:ascii="Cambria" w:hAnsi="Cambria"/>
          <w:sz w:val="20"/>
          <w:szCs w:val="20"/>
        </w:rPr>
      </w:pPr>
      <w:r w:rsidRPr="0053528C">
        <w:rPr>
          <w:rFonts w:ascii="Cambria" w:hAnsi="Cambria"/>
          <w:sz w:val="20"/>
          <w:szCs w:val="20"/>
        </w:rPr>
        <w:t>Prosimy o potwierdzenie, że Zamawiający nie wymaga monitoringu każdego modułu z osobna, natomiast dopuszcza monitoring pracy modułów na poziomie MPPT.</w:t>
      </w:r>
    </w:p>
    <w:p w14:paraId="6BA62D47"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6123E923" w14:textId="77777777" w:rsidR="0053528C" w:rsidRPr="0053528C" w:rsidRDefault="0053528C" w:rsidP="0053528C">
      <w:pPr>
        <w:spacing w:after="0" w:line="240" w:lineRule="auto"/>
        <w:jc w:val="both"/>
        <w:rPr>
          <w:rStyle w:val="fontstyle01"/>
          <w:rFonts w:ascii="Cambria" w:hAnsi="Cambria" w:cstheme="minorHAnsi"/>
          <w:b/>
          <w:bCs/>
          <w:sz w:val="20"/>
          <w:szCs w:val="20"/>
        </w:rPr>
      </w:pPr>
      <w:r w:rsidRPr="0053528C">
        <w:rPr>
          <w:rStyle w:val="fontstyle01"/>
          <w:rFonts w:ascii="Cambria" w:hAnsi="Cambria" w:cstheme="minorHAnsi"/>
          <w:b/>
          <w:bCs/>
          <w:sz w:val="20"/>
          <w:szCs w:val="20"/>
        </w:rPr>
        <w:t>Zamawiający dopuszcza monitorowanie modułów na poziomie MPPT</w:t>
      </w:r>
    </w:p>
    <w:p w14:paraId="39B3D6BB" w14:textId="77777777" w:rsidR="0053528C" w:rsidRPr="0053528C" w:rsidRDefault="0053528C" w:rsidP="0053528C">
      <w:pPr>
        <w:spacing w:after="0" w:line="240" w:lineRule="auto"/>
        <w:jc w:val="both"/>
        <w:rPr>
          <w:rFonts w:ascii="Cambria" w:hAnsi="Cambria"/>
          <w:b/>
          <w:bCs/>
          <w:color w:val="000000" w:themeColor="text1"/>
          <w:sz w:val="20"/>
          <w:szCs w:val="20"/>
        </w:rPr>
      </w:pPr>
    </w:p>
    <w:p w14:paraId="434196CE"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74</w:t>
      </w:r>
    </w:p>
    <w:p w14:paraId="464332A1" w14:textId="77777777" w:rsidR="0053528C" w:rsidRPr="0053528C" w:rsidRDefault="0053528C" w:rsidP="0053528C">
      <w:pPr>
        <w:spacing w:after="0" w:line="240" w:lineRule="auto"/>
        <w:jc w:val="both"/>
        <w:rPr>
          <w:rFonts w:ascii="Cambria" w:hAnsi="Cambria"/>
          <w:sz w:val="20"/>
          <w:szCs w:val="20"/>
        </w:rPr>
      </w:pPr>
      <w:r w:rsidRPr="0053528C">
        <w:rPr>
          <w:rFonts w:ascii="Cambria" w:hAnsi="Cambria"/>
          <w:sz w:val="20"/>
          <w:szCs w:val="20"/>
        </w:rPr>
        <w:t>Prosimy o rezygnację z wymogu kompensacji mocy biernej, producenci falowników o tak małych mocach nie posiadają takich rozwiązań.</w:t>
      </w:r>
    </w:p>
    <w:p w14:paraId="1AFA2381"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0930DD9D"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Zamawiający rezygnuje z tego zapisu.</w:t>
      </w:r>
    </w:p>
    <w:p w14:paraId="32B28A08" w14:textId="77777777" w:rsidR="0053528C" w:rsidRPr="0053528C" w:rsidRDefault="0053528C" w:rsidP="0053528C">
      <w:pPr>
        <w:spacing w:after="0" w:line="240" w:lineRule="auto"/>
        <w:jc w:val="both"/>
        <w:rPr>
          <w:rFonts w:ascii="Cambria" w:hAnsi="Cambria"/>
          <w:b/>
          <w:bCs/>
          <w:color w:val="000000" w:themeColor="text1"/>
          <w:sz w:val="20"/>
          <w:szCs w:val="20"/>
        </w:rPr>
      </w:pPr>
    </w:p>
    <w:p w14:paraId="06661F04"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75</w:t>
      </w:r>
    </w:p>
    <w:p w14:paraId="16C08238" w14:textId="77777777" w:rsidR="0053528C" w:rsidRPr="0053528C" w:rsidRDefault="0053528C" w:rsidP="0053528C">
      <w:pPr>
        <w:spacing w:after="0" w:line="240" w:lineRule="auto"/>
        <w:jc w:val="both"/>
        <w:rPr>
          <w:rFonts w:ascii="Cambria" w:hAnsi="Cambria"/>
          <w:sz w:val="20"/>
          <w:szCs w:val="20"/>
        </w:rPr>
      </w:pPr>
      <w:r w:rsidRPr="0053528C">
        <w:rPr>
          <w:rFonts w:ascii="Cambria" w:hAnsi="Cambria"/>
          <w:sz w:val="20"/>
          <w:szCs w:val="20"/>
        </w:rPr>
        <w:t>Prosimy o potwierdzenie, że budowa instalacji odgromowej nie jest w zakresie postępowania.</w:t>
      </w:r>
    </w:p>
    <w:p w14:paraId="725066CC"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118492C1"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lastRenderedPageBreak/>
        <w:t>Za określenie konieczność wykonania instalacji odgromowych instalacji PV odpowiedzialny jest projektant instalacji. W przypadku konieczności jej wykonania zakres prac po stronie wykonawcy.</w:t>
      </w:r>
    </w:p>
    <w:p w14:paraId="25FEA64B" w14:textId="77777777" w:rsidR="0053528C" w:rsidRPr="0053528C" w:rsidRDefault="0053528C" w:rsidP="0053528C">
      <w:pPr>
        <w:spacing w:after="0" w:line="240" w:lineRule="auto"/>
        <w:jc w:val="both"/>
        <w:rPr>
          <w:rFonts w:ascii="Cambria" w:hAnsi="Cambria"/>
          <w:b/>
          <w:bCs/>
          <w:color w:val="000000" w:themeColor="text1"/>
          <w:sz w:val="20"/>
          <w:szCs w:val="20"/>
        </w:rPr>
      </w:pPr>
    </w:p>
    <w:p w14:paraId="353E5D38"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76</w:t>
      </w:r>
    </w:p>
    <w:p w14:paraId="348AFC3F" w14:textId="77777777" w:rsidR="0053528C" w:rsidRPr="0053528C" w:rsidRDefault="0053528C" w:rsidP="0053528C">
      <w:pPr>
        <w:spacing w:after="0" w:line="240" w:lineRule="auto"/>
        <w:jc w:val="both"/>
        <w:rPr>
          <w:rFonts w:ascii="Cambria" w:hAnsi="Cambria"/>
          <w:sz w:val="20"/>
          <w:szCs w:val="20"/>
        </w:rPr>
      </w:pPr>
      <w:r w:rsidRPr="0053528C">
        <w:rPr>
          <w:rFonts w:ascii="Cambria" w:hAnsi="Cambria"/>
          <w:sz w:val="20"/>
          <w:szCs w:val="20"/>
        </w:rPr>
        <w:t>W złączniku nr 9 ,,wykaz oferowanych instalacji PV i kotłów” Zamawiający wymaga inwerterów o napięciu rozpoczęcia pracy 80V. Prosimy o potwierdzenie, że jest to wartość minimalna i Zamawiający wymaga inwerterów o napięciu rozpoczęcia pracy min. 80V.</w:t>
      </w:r>
    </w:p>
    <w:p w14:paraId="52FBBAA0"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1E337FBE"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Podana wartość dotyczy maksymalnego napięcia rozpoczęcia pracy falowników jednofazowych, dla falowników trójfazowych wartość ta wynosi 200V.</w:t>
      </w:r>
    </w:p>
    <w:p w14:paraId="38B859EA" w14:textId="77777777" w:rsidR="0053528C" w:rsidRPr="0053528C" w:rsidRDefault="0053528C" w:rsidP="0053528C">
      <w:pPr>
        <w:spacing w:after="0" w:line="240" w:lineRule="auto"/>
        <w:jc w:val="both"/>
        <w:rPr>
          <w:rFonts w:ascii="Cambria" w:hAnsi="Cambria"/>
          <w:b/>
          <w:bCs/>
          <w:color w:val="000000" w:themeColor="text1"/>
          <w:sz w:val="20"/>
          <w:szCs w:val="20"/>
        </w:rPr>
      </w:pPr>
    </w:p>
    <w:p w14:paraId="135E4133"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77</w:t>
      </w:r>
    </w:p>
    <w:p w14:paraId="21F7F72E" w14:textId="77777777" w:rsidR="0053528C" w:rsidRPr="0053528C" w:rsidRDefault="0053528C" w:rsidP="0053528C">
      <w:pPr>
        <w:spacing w:after="0" w:line="240" w:lineRule="auto"/>
        <w:jc w:val="both"/>
        <w:rPr>
          <w:rFonts w:ascii="Cambria" w:hAnsi="Cambria"/>
          <w:sz w:val="20"/>
          <w:szCs w:val="20"/>
        </w:rPr>
      </w:pPr>
      <w:r w:rsidRPr="0053528C">
        <w:rPr>
          <w:rFonts w:ascii="Cambria" w:hAnsi="Cambria"/>
          <w:sz w:val="20"/>
          <w:szCs w:val="20"/>
        </w:rPr>
        <w:t xml:space="preserve">Prosimy o wyjaśnienie jak Zamawiający rozumie parametr ,,wbudowany interfejs do licznika energii elektrycznej (S0 lub smart </w:t>
      </w:r>
      <w:proofErr w:type="spellStart"/>
      <w:r w:rsidRPr="0053528C">
        <w:rPr>
          <w:rFonts w:ascii="Cambria" w:hAnsi="Cambria"/>
          <w:sz w:val="20"/>
          <w:szCs w:val="20"/>
        </w:rPr>
        <w:t>meter</w:t>
      </w:r>
      <w:proofErr w:type="spellEnd"/>
      <w:r w:rsidRPr="0053528C">
        <w:rPr>
          <w:rFonts w:ascii="Cambria" w:hAnsi="Cambria"/>
          <w:sz w:val="20"/>
          <w:szCs w:val="20"/>
        </w:rPr>
        <w:t>)”? Czy Zamawiający potwierdza, że inwerter spełnia ten parametr jeżeli posiada wewnętrzny licznik energii, który rejestruje ilość wyprodukowanej energii?</w:t>
      </w:r>
    </w:p>
    <w:p w14:paraId="40D25549"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601EA67D"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Zamawiający wymaga aby falownik miał możliwość podłączenia zewnętrznego dwukierunkowego licznika energii</w:t>
      </w:r>
    </w:p>
    <w:p w14:paraId="12E5E281" w14:textId="77777777" w:rsidR="0053528C" w:rsidRPr="0053528C" w:rsidRDefault="0053528C" w:rsidP="0053528C">
      <w:pPr>
        <w:spacing w:after="0" w:line="240" w:lineRule="auto"/>
        <w:jc w:val="both"/>
        <w:rPr>
          <w:rFonts w:ascii="Cambria" w:hAnsi="Cambria"/>
          <w:b/>
          <w:bCs/>
          <w:color w:val="000000" w:themeColor="text1"/>
          <w:sz w:val="20"/>
          <w:szCs w:val="20"/>
        </w:rPr>
      </w:pPr>
    </w:p>
    <w:p w14:paraId="182F2138"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78</w:t>
      </w:r>
    </w:p>
    <w:p w14:paraId="631A1737" w14:textId="77777777" w:rsidR="0053528C" w:rsidRPr="0053528C" w:rsidRDefault="0053528C" w:rsidP="0053528C">
      <w:pPr>
        <w:spacing w:after="0" w:line="240" w:lineRule="auto"/>
        <w:jc w:val="both"/>
        <w:rPr>
          <w:rFonts w:ascii="Cambria" w:hAnsi="Cambria"/>
          <w:sz w:val="20"/>
          <w:szCs w:val="20"/>
        </w:rPr>
      </w:pPr>
      <w:r w:rsidRPr="0053528C">
        <w:rPr>
          <w:rFonts w:ascii="Cambria" w:hAnsi="Cambria"/>
          <w:sz w:val="20"/>
          <w:szCs w:val="20"/>
        </w:rPr>
        <w:t>Prosimy o potwierdzenie, że zapewnienie dostępu do sieci Internetowej leży po stronie Beneficjenta oraz, że w przypadku słabego zasięgu sieci jego wzmocnienie również stanowi obowiązek Beneficjenta.</w:t>
      </w:r>
    </w:p>
    <w:p w14:paraId="7AF989D2"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52292C42"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 xml:space="preserve">Zapewnienie dostępu do sieci Internet zapewnia Beneficjent, w przypadku braku w miejscu instalacji dostępu do sieci </w:t>
      </w:r>
      <w:proofErr w:type="spellStart"/>
      <w:r w:rsidRPr="0053528C">
        <w:rPr>
          <w:rFonts w:ascii="Cambria" w:hAnsi="Cambria"/>
          <w:b/>
          <w:bCs/>
          <w:color w:val="000000" w:themeColor="text1"/>
          <w:sz w:val="20"/>
          <w:szCs w:val="20"/>
        </w:rPr>
        <w:t>WiFi</w:t>
      </w:r>
      <w:proofErr w:type="spellEnd"/>
      <w:r w:rsidRPr="0053528C">
        <w:rPr>
          <w:rFonts w:ascii="Cambria" w:hAnsi="Cambria"/>
          <w:b/>
          <w:bCs/>
          <w:color w:val="000000" w:themeColor="text1"/>
          <w:sz w:val="20"/>
          <w:szCs w:val="20"/>
        </w:rPr>
        <w:t xml:space="preserve"> lub </w:t>
      </w:r>
      <w:proofErr w:type="spellStart"/>
      <w:r w:rsidRPr="0053528C">
        <w:rPr>
          <w:rFonts w:ascii="Cambria" w:hAnsi="Cambria"/>
          <w:b/>
          <w:bCs/>
          <w:color w:val="000000" w:themeColor="text1"/>
          <w:sz w:val="20"/>
          <w:szCs w:val="20"/>
        </w:rPr>
        <w:t>Lan</w:t>
      </w:r>
      <w:proofErr w:type="spellEnd"/>
      <w:r w:rsidRPr="0053528C">
        <w:rPr>
          <w:rFonts w:ascii="Cambria" w:hAnsi="Cambria"/>
          <w:b/>
          <w:bCs/>
          <w:color w:val="000000" w:themeColor="text1"/>
          <w:sz w:val="20"/>
          <w:szCs w:val="20"/>
        </w:rPr>
        <w:t xml:space="preserve"> Wykonawca winien zamontować moduł komunikacji GSM.</w:t>
      </w:r>
    </w:p>
    <w:p w14:paraId="1093BA45" w14:textId="77777777" w:rsidR="0053528C" w:rsidRPr="0053528C" w:rsidRDefault="0053528C" w:rsidP="0053528C">
      <w:pPr>
        <w:spacing w:after="0" w:line="240" w:lineRule="auto"/>
        <w:jc w:val="both"/>
        <w:rPr>
          <w:rFonts w:ascii="Cambria" w:hAnsi="Cambria"/>
          <w:b/>
          <w:bCs/>
          <w:color w:val="000000" w:themeColor="text1"/>
          <w:sz w:val="20"/>
          <w:szCs w:val="20"/>
        </w:rPr>
      </w:pPr>
    </w:p>
    <w:p w14:paraId="0E5D97D3"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79</w:t>
      </w:r>
    </w:p>
    <w:p w14:paraId="37963A51" w14:textId="77777777" w:rsidR="0053528C" w:rsidRPr="0053528C" w:rsidRDefault="0053528C" w:rsidP="0053528C">
      <w:pPr>
        <w:spacing w:after="0" w:line="240" w:lineRule="auto"/>
        <w:jc w:val="both"/>
        <w:rPr>
          <w:rFonts w:ascii="Cambria" w:hAnsi="Cambria"/>
          <w:sz w:val="20"/>
          <w:szCs w:val="20"/>
        </w:rPr>
      </w:pPr>
      <w:r w:rsidRPr="0053528C">
        <w:rPr>
          <w:rFonts w:ascii="Cambria" w:hAnsi="Cambria"/>
          <w:sz w:val="20"/>
          <w:szCs w:val="20"/>
        </w:rPr>
        <w:t xml:space="preserve">W dokumentacji przetargowej Zamawiający wymaga, aby falownik miał wbudowane jednocześnie następujące elementy: wbudowany WLAN IEEE 802.11, wbudowany Ethernet, </w:t>
      </w:r>
      <w:proofErr w:type="spellStart"/>
      <w:r w:rsidRPr="0053528C">
        <w:rPr>
          <w:rFonts w:ascii="Cambria" w:hAnsi="Cambria"/>
          <w:sz w:val="20"/>
          <w:szCs w:val="20"/>
        </w:rPr>
        <w:t>cellular</w:t>
      </w:r>
      <w:proofErr w:type="spellEnd"/>
      <w:r w:rsidRPr="0053528C">
        <w:rPr>
          <w:rFonts w:ascii="Cambria" w:hAnsi="Cambria"/>
          <w:sz w:val="20"/>
          <w:szCs w:val="20"/>
        </w:rPr>
        <w:t xml:space="preserve">. Producenci falowników zazwyczaj stosują jeden ze sposobów komunikacji. Większość producentów dostępnych na rynku nie posiada wbudowanych wszystkich wymienionych elementów, natomiast stosują moduły komunikacyjne, aby zapewnić odpowiedni typ komunikacji dla Użytkownika. Prosimy o rezygnację z wymogu zastosowania w/w elementów jednocześnie w falowniku i możliwość zastosowania zewnętrznych modułów komunikacyjnych do zapewnienia komunikacji WIFI, </w:t>
      </w:r>
      <w:proofErr w:type="spellStart"/>
      <w:r w:rsidRPr="0053528C">
        <w:rPr>
          <w:rFonts w:ascii="Cambria" w:hAnsi="Cambria"/>
          <w:sz w:val="20"/>
          <w:szCs w:val="20"/>
        </w:rPr>
        <w:t>cellular</w:t>
      </w:r>
      <w:proofErr w:type="spellEnd"/>
      <w:r w:rsidRPr="0053528C">
        <w:rPr>
          <w:rFonts w:ascii="Cambria" w:hAnsi="Cambria"/>
          <w:sz w:val="20"/>
          <w:szCs w:val="20"/>
        </w:rPr>
        <w:t xml:space="preserve"> 4G, LAN.</w:t>
      </w:r>
    </w:p>
    <w:p w14:paraId="194805E7"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7B17258A"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Zamawiający dopuszcza zastosowanie falowników wyposażonych jedynie w interfejs RS485/Wifi/LAN/</w:t>
      </w:r>
      <w:proofErr w:type="spellStart"/>
      <w:r w:rsidRPr="0053528C">
        <w:rPr>
          <w:rFonts w:ascii="Cambria" w:hAnsi="Cambria"/>
          <w:b/>
          <w:bCs/>
          <w:color w:val="000000" w:themeColor="text1"/>
          <w:sz w:val="20"/>
          <w:szCs w:val="20"/>
        </w:rPr>
        <w:t>cellular</w:t>
      </w:r>
      <w:proofErr w:type="spellEnd"/>
      <w:r w:rsidRPr="0053528C">
        <w:rPr>
          <w:rFonts w:ascii="Cambria" w:hAnsi="Cambria"/>
          <w:b/>
          <w:bCs/>
          <w:color w:val="000000" w:themeColor="text1"/>
          <w:sz w:val="20"/>
          <w:szCs w:val="20"/>
        </w:rPr>
        <w:t xml:space="preserve"> 4G oraz możliwość podłączenia dodatkowych modułów komunikacyjnych.</w:t>
      </w:r>
    </w:p>
    <w:p w14:paraId="420808EF" w14:textId="77777777" w:rsidR="0053528C" w:rsidRPr="0053528C" w:rsidRDefault="0053528C" w:rsidP="0053528C">
      <w:pPr>
        <w:spacing w:after="0" w:line="240" w:lineRule="auto"/>
        <w:jc w:val="both"/>
        <w:rPr>
          <w:rFonts w:ascii="Cambria" w:hAnsi="Cambria"/>
          <w:b/>
          <w:bCs/>
          <w:color w:val="000000" w:themeColor="text1"/>
          <w:sz w:val="20"/>
          <w:szCs w:val="20"/>
        </w:rPr>
      </w:pPr>
    </w:p>
    <w:p w14:paraId="494B7E95"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Pytanie 80</w:t>
      </w:r>
    </w:p>
    <w:p w14:paraId="7043F816" w14:textId="77777777" w:rsidR="0053528C" w:rsidRPr="0053528C" w:rsidRDefault="0053528C" w:rsidP="0053528C">
      <w:pPr>
        <w:spacing w:after="0" w:line="240" w:lineRule="auto"/>
        <w:jc w:val="both"/>
        <w:rPr>
          <w:rFonts w:ascii="Cambria" w:hAnsi="Cambria"/>
          <w:sz w:val="20"/>
          <w:szCs w:val="20"/>
        </w:rPr>
      </w:pPr>
      <w:r w:rsidRPr="0053528C">
        <w:rPr>
          <w:rFonts w:ascii="Cambria" w:hAnsi="Cambria"/>
          <w:sz w:val="20"/>
          <w:szCs w:val="20"/>
        </w:rPr>
        <w:t>Wykonawca, zgodnie z wymogami dokumentacji przetargowej zobowiązany jest do wykonania projektów indywidualnych dla każdej instalacji. Wykonanie dokumentacji projektowej, zgodnie z obowiązującymi przepisami podatkowymi, podlega podstawowej stawce podatku VAT czyli 23%, natomiast wykonanie dostawy i montażu instalacji na budynkach mieszkalnych podlega opodatkowaniu stawką 8%. Zamawiający w formularzu oferty nie wyodrębnił miejsca, w którym Wykonawca może podać kwotę za wykonanie dokumentacji projektowej. Prosimy o modyfikację formularza oferty w powyższym zakresie.</w:t>
      </w:r>
    </w:p>
    <w:p w14:paraId="7A915BA6"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 xml:space="preserve">Odpowiedź: </w:t>
      </w:r>
    </w:p>
    <w:p w14:paraId="3575F2A8"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Wykonawca ma w formularzu wskazać cenę brutto i wysokość VAT. Za przyjęcie prawidłowej stawki VAT oraz określenie prawidłowej wartości kwoty podatku VAT odpowiada wykonawca.</w:t>
      </w:r>
    </w:p>
    <w:p w14:paraId="08EADA8C" w14:textId="77777777" w:rsidR="0053528C" w:rsidRPr="0053528C" w:rsidRDefault="0053528C" w:rsidP="0053528C">
      <w:pPr>
        <w:spacing w:after="0" w:line="240" w:lineRule="auto"/>
        <w:jc w:val="both"/>
        <w:rPr>
          <w:rFonts w:ascii="Cambria" w:hAnsi="Cambria"/>
          <w:b/>
          <w:bCs/>
          <w:color w:val="000000" w:themeColor="text1"/>
          <w:sz w:val="20"/>
          <w:szCs w:val="20"/>
        </w:rPr>
      </w:pPr>
    </w:p>
    <w:p w14:paraId="547CE737" w14:textId="77777777" w:rsidR="0053528C" w:rsidRDefault="0053528C" w:rsidP="0053528C">
      <w:pPr>
        <w:spacing w:after="0" w:line="240" w:lineRule="auto"/>
        <w:jc w:val="both"/>
        <w:rPr>
          <w:rFonts w:ascii="Cambria" w:hAnsi="Cambria"/>
          <w:b/>
          <w:bCs/>
          <w:color w:val="000000" w:themeColor="text1"/>
          <w:sz w:val="20"/>
          <w:szCs w:val="20"/>
        </w:rPr>
      </w:pPr>
    </w:p>
    <w:p w14:paraId="7BB0635E" w14:textId="77777777" w:rsidR="0053528C" w:rsidRDefault="0053528C" w:rsidP="0053528C">
      <w:pPr>
        <w:spacing w:after="0" w:line="240" w:lineRule="auto"/>
        <w:jc w:val="both"/>
        <w:rPr>
          <w:rFonts w:ascii="Cambria" w:hAnsi="Cambria"/>
          <w:b/>
          <w:bCs/>
          <w:color w:val="000000" w:themeColor="text1"/>
          <w:sz w:val="20"/>
          <w:szCs w:val="20"/>
        </w:rPr>
      </w:pPr>
    </w:p>
    <w:p w14:paraId="34CED339" w14:textId="56BF15B3"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lastRenderedPageBreak/>
        <w:t>Pytanie 81</w:t>
      </w:r>
    </w:p>
    <w:p w14:paraId="7D8A0B8B" w14:textId="77777777" w:rsidR="0053528C" w:rsidRPr="0053528C" w:rsidRDefault="0053528C" w:rsidP="0053528C">
      <w:pPr>
        <w:spacing w:after="0" w:line="240" w:lineRule="auto"/>
        <w:jc w:val="both"/>
        <w:rPr>
          <w:rFonts w:ascii="Cambria" w:hAnsi="Cambria"/>
          <w:sz w:val="20"/>
          <w:szCs w:val="20"/>
        </w:rPr>
      </w:pPr>
      <w:r w:rsidRPr="0053528C">
        <w:rPr>
          <w:rFonts w:ascii="Cambria" w:hAnsi="Cambria"/>
          <w:sz w:val="20"/>
          <w:szCs w:val="20"/>
        </w:rPr>
        <w:t>Prosimy o rezygnację z wymogu rejestracji ilości energii oddanej do sieci elektroenergetycznej. Wykonawca w takim przypadku musi zastosować dodatkowy licznik energii, który podwyższa koszt instalacji o ok. 1500 zł, ponadto takie rozwiązanie nie niesie dodatkowych korzyści jakościowych dotyczących działania instalacji. Zadanie polegające na zliczaniu energii oddanej do sieci realizowane jest przez licznik dwukierunkowy, który zostanie dostarczony przez zakład energetyczny.</w:t>
      </w:r>
    </w:p>
    <w:p w14:paraId="33E9CB88"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Odpowiedź:</w:t>
      </w:r>
    </w:p>
    <w:p w14:paraId="2B31F9F2" w14:textId="77777777" w:rsidR="0053528C" w:rsidRPr="0053528C" w:rsidRDefault="0053528C" w:rsidP="0053528C">
      <w:pPr>
        <w:spacing w:after="0" w:line="240" w:lineRule="auto"/>
        <w:jc w:val="both"/>
        <w:rPr>
          <w:rFonts w:ascii="Cambria" w:hAnsi="Cambria"/>
          <w:b/>
          <w:bCs/>
          <w:color w:val="000000" w:themeColor="text1"/>
          <w:sz w:val="20"/>
          <w:szCs w:val="20"/>
        </w:rPr>
      </w:pPr>
      <w:r w:rsidRPr="0053528C">
        <w:rPr>
          <w:rFonts w:ascii="Cambria" w:hAnsi="Cambria"/>
          <w:b/>
          <w:bCs/>
          <w:color w:val="000000" w:themeColor="text1"/>
          <w:sz w:val="20"/>
          <w:szCs w:val="20"/>
        </w:rPr>
        <w:t>Zamawiający nie wymaga montażu dodatkowego licznika dwukierunkowego. Zamontowane falowniki mają mieć możliwość podłączenia takiego licznika.</w:t>
      </w:r>
    </w:p>
    <w:p w14:paraId="374E9514" w14:textId="77777777" w:rsidR="0053528C" w:rsidRPr="0053528C" w:rsidRDefault="0053528C" w:rsidP="0053528C">
      <w:pPr>
        <w:jc w:val="both"/>
        <w:rPr>
          <w:rFonts w:ascii="Cambria" w:eastAsia="Times New Roman" w:hAnsi="Cambria"/>
          <w:sz w:val="20"/>
          <w:szCs w:val="20"/>
        </w:rPr>
      </w:pPr>
    </w:p>
    <w:p w14:paraId="5CB9E3C6" w14:textId="77777777" w:rsidR="0053528C" w:rsidRPr="0053528C" w:rsidRDefault="0053528C" w:rsidP="0053528C">
      <w:pPr>
        <w:spacing w:after="0"/>
        <w:jc w:val="both"/>
        <w:rPr>
          <w:rFonts w:ascii="Cambria" w:eastAsia="Times New Roman" w:hAnsi="Cambria"/>
          <w:b/>
          <w:bCs/>
          <w:sz w:val="20"/>
          <w:szCs w:val="20"/>
        </w:rPr>
      </w:pPr>
      <w:r w:rsidRPr="0053528C">
        <w:rPr>
          <w:rFonts w:ascii="Cambria" w:eastAsia="Times New Roman" w:hAnsi="Cambria"/>
          <w:b/>
          <w:bCs/>
          <w:sz w:val="20"/>
          <w:szCs w:val="20"/>
        </w:rPr>
        <w:t>Pytanie 82</w:t>
      </w:r>
    </w:p>
    <w:p w14:paraId="62641605" w14:textId="77777777" w:rsidR="0053528C" w:rsidRPr="0053528C" w:rsidRDefault="0053528C" w:rsidP="0053528C">
      <w:pPr>
        <w:spacing w:after="0"/>
        <w:jc w:val="both"/>
        <w:rPr>
          <w:rFonts w:ascii="Cambria" w:eastAsia="Times New Roman" w:hAnsi="Cambria"/>
          <w:sz w:val="20"/>
          <w:szCs w:val="20"/>
        </w:rPr>
      </w:pPr>
      <w:r w:rsidRPr="0053528C">
        <w:rPr>
          <w:rFonts w:ascii="Cambria" w:eastAsia="Times New Roman" w:hAnsi="Cambria"/>
          <w:sz w:val="20"/>
          <w:szCs w:val="20"/>
        </w:rPr>
        <w:t xml:space="preserve">Proszę o dopuszczenie do przetargu </w:t>
      </w:r>
      <w:proofErr w:type="spellStart"/>
      <w:r w:rsidRPr="0053528C">
        <w:rPr>
          <w:rFonts w:ascii="Cambria" w:eastAsia="Times New Roman" w:hAnsi="Cambria"/>
          <w:sz w:val="20"/>
          <w:szCs w:val="20"/>
        </w:rPr>
        <w:t>kotłow</w:t>
      </w:r>
      <w:proofErr w:type="spellEnd"/>
      <w:r w:rsidRPr="0053528C">
        <w:rPr>
          <w:rFonts w:ascii="Cambria" w:eastAsia="Times New Roman" w:hAnsi="Cambria"/>
          <w:sz w:val="20"/>
          <w:szCs w:val="20"/>
        </w:rPr>
        <w:t xml:space="preserve"> na biomasę których sprawność w zależności od mocy wynosi od 90-92%. Proszę </w:t>
      </w:r>
      <w:proofErr w:type="spellStart"/>
      <w:r w:rsidRPr="0053528C">
        <w:rPr>
          <w:rFonts w:ascii="Cambria" w:eastAsia="Times New Roman" w:hAnsi="Cambria"/>
          <w:sz w:val="20"/>
          <w:szCs w:val="20"/>
        </w:rPr>
        <w:t>rownież</w:t>
      </w:r>
      <w:proofErr w:type="spellEnd"/>
      <w:r w:rsidRPr="0053528C">
        <w:rPr>
          <w:rFonts w:ascii="Cambria" w:eastAsia="Times New Roman" w:hAnsi="Cambria"/>
          <w:sz w:val="20"/>
          <w:szCs w:val="20"/>
        </w:rPr>
        <w:t xml:space="preserve"> o dopuszczenie kotłów z zasobnikiem paliwa o pojemności min 180dm3.</w:t>
      </w:r>
    </w:p>
    <w:p w14:paraId="34AD97A8" w14:textId="77777777" w:rsidR="0053528C" w:rsidRPr="0053528C" w:rsidRDefault="0053528C" w:rsidP="0053528C">
      <w:pPr>
        <w:spacing w:after="0"/>
        <w:jc w:val="both"/>
        <w:rPr>
          <w:rFonts w:ascii="Cambria" w:eastAsia="Times New Roman" w:hAnsi="Cambria"/>
          <w:b/>
          <w:bCs/>
          <w:sz w:val="20"/>
          <w:szCs w:val="20"/>
        </w:rPr>
      </w:pPr>
      <w:r w:rsidRPr="0053528C">
        <w:rPr>
          <w:rFonts w:ascii="Cambria" w:eastAsia="Times New Roman" w:hAnsi="Cambria"/>
          <w:b/>
          <w:bCs/>
          <w:sz w:val="20"/>
          <w:szCs w:val="20"/>
        </w:rPr>
        <w:t>Odpowiedź:</w:t>
      </w:r>
    </w:p>
    <w:p w14:paraId="029FD9B5" w14:textId="77777777" w:rsidR="0053528C" w:rsidRPr="0053528C" w:rsidRDefault="0053528C" w:rsidP="0053528C">
      <w:pPr>
        <w:spacing w:after="0"/>
        <w:jc w:val="both"/>
        <w:rPr>
          <w:rFonts w:ascii="Cambria" w:eastAsia="Times New Roman" w:hAnsi="Cambria"/>
          <w:b/>
          <w:bCs/>
          <w:sz w:val="20"/>
          <w:szCs w:val="20"/>
        </w:rPr>
      </w:pPr>
      <w:r w:rsidRPr="0053528C">
        <w:rPr>
          <w:rFonts w:ascii="Cambria" w:eastAsia="Times New Roman" w:hAnsi="Cambria"/>
          <w:b/>
          <w:bCs/>
          <w:sz w:val="20"/>
          <w:szCs w:val="20"/>
        </w:rPr>
        <w:t>Zamawiający nie dopuszcza zastosowania urządzeń o podanych parametrach.</w:t>
      </w:r>
    </w:p>
    <w:p w14:paraId="3F96A1D1" w14:textId="093380F8" w:rsidR="00793F5A" w:rsidRDefault="00793F5A" w:rsidP="008813D0">
      <w:pPr>
        <w:rPr>
          <w:rFonts w:ascii="Cambria" w:hAnsi="Cambria"/>
          <w:b/>
          <w:bCs/>
          <w:sz w:val="20"/>
          <w:szCs w:val="20"/>
        </w:rPr>
      </w:pPr>
      <w:bookmarkStart w:id="3" w:name="_GoBack"/>
      <w:bookmarkEnd w:id="3"/>
    </w:p>
    <w:p w14:paraId="17E75CE6" w14:textId="64B5E0FE" w:rsidR="00C43F3E" w:rsidRPr="00C43F3E" w:rsidRDefault="00C43F3E" w:rsidP="00C43F3E">
      <w:pPr>
        <w:spacing w:after="0"/>
        <w:rPr>
          <w:rFonts w:ascii="Cambria" w:hAnsi="Cambria"/>
          <w:b/>
          <w:bCs/>
          <w:sz w:val="20"/>
          <w:szCs w:val="20"/>
        </w:rPr>
      </w:pPr>
      <w:r w:rsidRPr="00C43F3E">
        <w:rPr>
          <w:rFonts w:ascii="Cambria" w:hAnsi="Cambria"/>
          <w:b/>
          <w:bCs/>
          <w:sz w:val="20"/>
          <w:szCs w:val="20"/>
        </w:rPr>
        <w:t>Pytanie nr 83:</w:t>
      </w:r>
    </w:p>
    <w:p w14:paraId="4446E839" w14:textId="77777777" w:rsidR="00C43F3E" w:rsidRPr="00C43F3E" w:rsidRDefault="00C43F3E" w:rsidP="00C43F3E">
      <w:pPr>
        <w:spacing w:after="0"/>
        <w:jc w:val="both"/>
        <w:rPr>
          <w:rFonts w:ascii="Cambria" w:hAnsi="Cambria"/>
          <w:bCs/>
          <w:sz w:val="20"/>
          <w:szCs w:val="20"/>
        </w:rPr>
      </w:pPr>
      <w:r w:rsidRPr="00C43F3E">
        <w:rPr>
          <w:rFonts w:ascii="Cambria" w:hAnsi="Cambria"/>
          <w:bCs/>
          <w:sz w:val="20"/>
          <w:szCs w:val="20"/>
        </w:rPr>
        <w:t>Zamawiający wraz z ofertą wymaga złożenia Załącznika nr 10 ,o którym mowa w rozdziale V ust. 2 SWZ (załącznik do SWZ).</w:t>
      </w:r>
    </w:p>
    <w:p w14:paraId="2B4EAD0F" w14:textId="10A751BD" w:rsidR="00C43F3E" w:rsidRPr="00C43F3E" w:rsidRDefault="00C43F3E" w:rsidP="00C43F3E">
      <w:pPr>
        <w:spacing w:after="0"/>
        <w:jc w:val="both"/>
        <w:rPr>
          <w:rFonts w:ascii="Cambria" w:hAnsi="Cambria"/>
          <w:bCs/>
          <w:sz w:val="20"/>
          <w:szCs w:val="20"/>
        </w:rPr>
      </w:pPr>
      <w:r w:rsidRPr="00C43F3E">
        <w:rPr>
          <w:rFonts w:ascii="Cambria" w:hAnsi="Cambria"/>
          <w:bCs/>
          <w:sz w:val="20"/>
          <w:szCs w:val="20"/>
        </w:rPr>
        <w:t xml:space="preserve">Wyżej wymienionego załącznika nie ma na stronie postępowania na platformie zakupowej </w:t>
      </w:r>
      <w:hyperlink r:id="rId7" w:history="1">
        <w:r w:rsidRPr="00D514F4">
          <w:rPr>
            <w:rStyle w:val="Hipercze"/>
            <w:rFonts w:ascii="Cambria" w:hAnsi="Cambria"/>
            <w:bCs/>
            <w:sz w:val="20"/>
            <w:szCs w:val="20"/>
          </w:rPr>
          <w:t>https://platformazakupowa.pl/transakcja/729994</w:t>
        </w:r>
      </w:hyperlink>
      <w:r>
        <w:rPr>
          <w:rFonts w:ascii="Cambria" w:hAnsi="Cambria"/>
          <w:bCs/>
          <w:sz w:val="20"/>
          <w:szCs w:val="20"/>
        </w:rPr>
        <w:t xml:space="preserve"> </w:t>
      </w:r>
      <w:r w:rsidRPr="00C43F3E">
        <w:rPr>
          <w:rFonts w:ascii="Cambria" w:hAnsi="Cambria"/>
          <w:bCs/>
          <w:sz w:val="20"/>
          <w:szCs w:val="20"/>
        </w:rPr>
        <w:t xml:space="preserve"> </w:t>
      </w:r>
    </w:p>
    <w:p w14:paraId="3406157E" w14:textId="487F79FC" w:rsidR="00C43F3E" w:rsidRDefault="00C43F3E" w:rsidP="00C43F3E">
      <w:pPr>
        <w:spacing w:after="0"/>
        <w:jc w:val="both"/>
        <w:rPr>
          <w:rFonts w:ascii="Cambria" w:hAnsi="Cambria"/>
          <w:bCs/>
          <w:sz w:val="20"/>
          <w:szCs w:val="20"/>
        </w:rPr>
      </w:pPr>
      <w:r w:rsidRPr="00C43F3E">
        <w:rPr>
          <w:rFonts w:ascii="Cambria" w:hAnsi="Cambria"/>
          <w:bCs/>
          <w:sz w:val="20"/>
          <w:szCs w:val="20"/>
        </w:rPr>
        <w:t>Proszę o przesłanie załącznika.</w:t>
      </w:r>
    </w:p>
    <w:p w14:paraId="5D778CFD" w14:textId="4F1B203F" w:rsidR="00C43F3E" w:rsidRDefault="00C43F3E" w:rsidP="00C43F3E">
      <w:pPr>
        <w:spacing w:after="0"/>
        <w:jc w:val="both"/>
        <w:rPr>
          <w:rFonts w:ascii="Cambria" w:hAnsi="Cambria"/>
          <w:b/>
          <w:bCs/>
          <w:sz w:val="20"/>
          <w:szCs w:val="20"/>
        </w:rPr>
      </w:pPr>
      <w:r>
        <w:rPr>
          <w:rFonts w:ascii="Cambria" w:hAnsi="Cambria"/>
          <w:b/>
          <w:bCs/>
          <w:sz w:val="20"/>
          <w:szCs w:val="20"/>
        </w:rPr>
        <w:t>Odpowiedź:</w:t>
      </w:r>
    </w:p>
    <w:p w14:paraId="5EB0E840" w14:textId="47EEB473" w:rsidR="00C43F3E" w:rsidRPr="00C43F3E" w:rsidRDefault="00C43F3E" w:rsidP="00C43F3E">
      <w:pPr>
        <w:spacing w:after="0"/>
        <w:jc w:val="both"/>
        <w:rPr>
          <w:rFonts w:ascii="Cambria" w:hAnsi="Cambria"/>
          <w:b/>
          <w:bCs/>
          <w:sz w:val="20"/>
          <w:szCs w:val="20"/>
        </w:rPr>
      </w:pPr>
      <w:r>
        <w:rPr>
          <w:rFonts w:ascii="Cambria" w:hAnsi="Cambria"/>
          <w:b/>
          <w:bCs/>
          <w:sz w:val="20"/>
          <w:szCs w:val="20"/>
        </w:rPr>
        <w:t>Zamawiający w dniu 13.03.2023 r. zamieszcza na stronie prowadzonego postępowania załącznik nr 10 do SWZ.</w:t>
      </w:r>
    </w:p>
    <w:p w14:paraId="762580E3" w14:textId="2B8D88AE" w:rsidR="0053528C" w:rsidRDefault="0053528C" w:rsidP="0053528C">
      <w:pPr>
        <w:autoSpaceDE w:val="0"/>
        <w:autoSpaceDN w:val="0"/>
        <w:adjustRightInd w:val="0"/>
        <w:rPr>
          <w:rFonts w:ascii="Cambria" w:hAnsi="Cambria" w:cs="Cambria"/>
          <w:b/>
          <w:bCs/>
          <w:sz w:val="20"/>
          <w:szCs w:val="20"/>
        </w:rPr>
      </w:pPr>
    </w:p>
    <w:p w14:paraId="6FC13A13" w14:textId="77777777" w:rsidR="00C43F3E" w:rsidRDefault="00C43F3E" w:rsidP="0053528C">
      <w:pPr>
        <w:autoSpaceDE w:val="0"/>
        <w:autoSpaceDN w:val="0"/>
        <w:adjustRightInd w:val="0"/>
        <w:rPr>
          <w:rFonts w:ascii="Cambria" w:hAnsi="Cambria" w:cs="Cambria"/>
          <w:b/>
          <w:bCs/>
          <w:sz w:val="20"/>
          <w:szCs w:val="20"/>
        </w:rPr>
      </w:pPr>
    </w:p>
    <w:p w14:paraId="30180B06" w14:textId="503AADAC" w:rsidR="00664721" w:rsidRPr="00664721" w:rsidRDefault="00664721" w:rsidP="0053528C">
      <w:pPr>
        <w:autoSpaceDE w:val="0"/>
        <w:autoSpaceDN w:val="0"/>
        <w:adjustRightInd w:val="0"/>
        <w:ind w:firstLine="708"/>
        <w:rPr>
          <w:rFonts w:ascii="Cambria" w:hAnsi="Cambria" w:cs="Cambria"/>
          <w:b/>
          <w:bCs/>
          <w:sz w:val="20"/>
          <w:szCs w:val="20"/>
        </w:rPr>
      </w:pPr>
      <w:r w:rsidRPr="00664721">
        <w:rPr>
          <w:rFonts w:ascii="Cambria" w:hAnsi="Cambria" w:cs="Cambria"/>
          <w:b/>
          <w:bCs/>
          <w:sz w:val="20"/>
          <w:szCs w:val="20"/>
        </w:rPr>
        <w:t xml:space="preserve">W związku z powyższym Zamawiający informuje, iż przesuwa termin składania i otwarcia ofert. Aktualnie obowiązujący termin składania ofert to </w:t>
      </w:r>
      <w:r w:rsidR="00F670F6">
        <w:rPr>
          <w:rFonts w:ascii="Cambria" w:hAnsi="Cambria" w:cs="Cambria"/>
          <w:b/>
          <w:bCs/>
          <w:sz w:val="20"/>
          <w:szCs w:val="20"/>
          <w:u w:val="single"/>
        </w:rPr>
        <w:t>2</w:t>
      </w:r>
      <w:r w:rsidR="0053528C">
        <w:rPr>
          <w:rFonts w:ascii="Cambria" w:hAnsi="Cambria" w:cs="Cambria"/>
          <w:b/>
          <w:bCs/>
          <w:sz w:val="20"/>
          <w:szCs w:val="20"/>
          <w:u w:val="single"/>
        </w:rPr>
        <w:t>3</w:t>
      </w:r>
      <w:r w:rsidR="007C170E">
        <w:rPr>
          <w:rFonts w:ascii="Cambria" w:hAnsi="Cambria" w:cs="Cambria"/>
          <w:b/>
          <w:bCs/>
          <w:sz w:val="20"/>
          <w:szCs w:val="20"/>
          <w:u w:val="single"/>
        </w:rPr>
        <w:t>.0</w:t>
      </w:r>
      <w:r w:rsidR="009D41D5">
        <w:rPr>
          <w:rFonts w:ascii="Cambria" w:hAnsi="Cambria" w:cs="Cambria"/>
          <w:b/>
          <w:bCs/>
          <w:sz w:val="20"/>
          <w:szCs w:val="20"/>
          <w:u w:val="single"/>
        </w:rPr>
        <w:t>3</w:t>
      </w:r>
      <w:r w:rsidRPr="000142DF">
        <w:rPr>
          <w:rFonts w:ascii="Cambria" w:hAnsi="Cambria" w:cs="Cambria"/>
          <w:b/>
          <w:bCs/>
          <w:sz w:val="20"/>
          <w:szCs w:val="20"/>
          <w:u w:val="single"/>
        </w:rPr>
        <w:t>.2023 r.</w:t>
      </w:r>
      <w:r w:rsidRPr="00664721">
        <w:rPr>
          <w:rFonts w:ascii="Cambria" w:hAnsi="Cambria" w:cs="Cambria"/>
          <w:b/>
          <w:bCs/>
          <w:sz w:val="20"/>
          <w:szCs w:val="20"/>
        </w:rPr>
        <w:t xml:space="preserve"> </w:t>
      </w:r>
    </w:p>
    <w:p w14:paraId="31DC70DE" w14:textId="08579362" w:rsidR="00664721" w:rsidRDefault="00664721" w:rsidP="00664721">
      <w:pPr>
        <w:autoSpaceDE w:val="0"/>
        <w:autoSpaceDN w:val="0"/>
        <w:adjustRightInd w:val="0"/>
        <w:spacing w:after="0"/>
        <w:rPr>
          <w:rFonts w:ascii="Cambria" w:hAnsi="Cambria" w:cs="Cambria"/>
          <w:sz w:val="20"/>
          <w:szCs w:val="20"/>
        </w:rPr>
      </w:pPr>
    </w:p>
    <w:p w14:paraId="70E2CDBC" w14:textId="77777777" w:rsidR="00664721" w:rsidRPr="00664721" w:rsidRDefault="00664721" w:rsidP="00664721">
      <w:pPr>
        <w:autoSpaceDE w:val="0"/>
        <w:autoSpaceDN w:val="0"/>
        <w:adjustRightInd w:val="0"/>
        <w:spacing w:after="0"/>
        <w:rPr>
          <w:rFonts w:ascii="Cambria" w:hAnsi="Cambria" w:cs="Cambria"/>
          <w:sz w:val="20"/>
          <w:szCs w:val="20"/>
        </w:rPr>
      </w:pPr>
      <w:r w:rsidRPr="00664721">
        <w:rPr>
          <w:rFonts w:ascii="Cambria" w:hAnsi="Cambria" w:cs="Cambria"/>
          <w:b/>
          <w:bCs/>
          <w:sz w:val="20"/>
          <w:szCs w:val="20"/>
        </w:rPr>
        <w:t xml:space="preserve">Zamawiający modyfikuje treść SWZ w: </w:t>
      </w:r>
    </w:p>
    <w:p w14:paraId="47FBA460" w14:textId="77777777" w:rsidR="00664721" w:rsidRPr="00664721" w:rsidRDefault="00664721" w:rsidP="00664721">
      <w:pPr>
        <w:autoSpaceDE w:val="0"/>
        <w:autoSpaceDN w:val="0"/>
        <w:adjustRightInd w:val="0"/>
        <w:spacing w:after="0"/>
        <w:rPr>
          <w:rFonts w:ascii="Cambria" w:hAnsi="Cambria" w:cs="Cambria"/>
          <w:sz w:val="20"/>
          <w:szCs w:val="20"/>
        </w:rPr>
      </w:pPr>
      <w:r w:rsidRPr="00664721">
        <w:rPr>
          <w:rFonts w:ascii="Cambria" w:hAnsi="Cambria" w:cs="Cambria"/>
          <w:b/>
          <w:bCs/>
          <w:sz w:val="20"/>
          <w:szCs w:val="20"/>
        </w:rPr>
        <w:t>1. rozdziale XI ust. 1 SWZ, który po modyfikacji otrzymuje brzmienie:</w:t>
      </w:r>
    </w:p>
    <w:p w14:paraId="27F8CA04" w14:textId="19C95A7B" w:rsidR="00664721" w:rsidRPr="00664721" w:rsidRDefault="00664721" w:rsidP="00664721">
      <w:pPr>
        <w:autoSpaceDE w:val="0"/>
        <w:autoSpaceDN w:val="0"/>
        <w:adjustRightInd w:val="0"/>
        <w:spacing w:after="0"/>
        <w:rPr>
          <w:rFonts w:ascii="Cambria" w:hAnsi="Cambria" w:cs="Cambria"/>
          <w:sz w:val="20"/>
          <w:szCs w:val="20"/>
        </w:rPr>
      </w:pPr>
      <w:r w:rsidRPr="00664721">
        <w:rPr>
          <w:rFonts w:ascii="Cambria" w:hAnsi="Cambria" w:cs="Arial"/>
          <w:bCs/>
          <w:sz w:val="20"/>
          <w:szCs w:val="20"/>
        </w:rPr>
        <w:t xml:space="preserve">Wykonawca jest związany ofertą od dnia upływu terminu składania ofert do </w:t>
      </w:r>
      <w:r w:rsidR="007C170E">
        <w:rPr>
          <w:rFonts w:ascii="Cambria" w:hAnsi="Cambria" w:cs="Arial"/>
          <w:b/>
          <w:sz w:val="20"/>
          <w:szCs w:val="20"/>
        </w:rPr>
        <w:t>2</w:t>
      </w:r>
      <w:r w:rsidR="0053528C">
        <w:rPr>
          <w:rFonts w:ascii="Cambria" w:hAnsi="Cambria" w:cs="Arial"/>
          <w:b/>
          <w:sz w:val="20"/>
          <w:szCs w:val="20"/>
        </w:rPr>
        <w:t>0</w:t>
      </w:r>
      <w:r w:rsidRPr="00664721">
        <w:rPr>
          <w:rFonts w:ascii="Cambria" w:hAnsi="Cambria" w:cs="Arial"/>
          <w:b/>
          <w:sz w:val="20"/>
          <w:szCs w:val="20"/>
        </w:rPr>
        <w:t>.0</w:t>
      </w:r>
      <w:r w:rsidR="009D41D5">
        <w:rPr>
          <w:rFonts w:ascii="Cambria" w:hAnsi="Cambria" w:cs="Arial"/>
          <w:b/>
          <w:sz w:val="20"/>
          <w:szCs w:val="20"/>
        </w:rPr>
        <w:t>6</w:t>
      </w:r>
      <w:r w:rsidRPr="00664721">
        <w:rPr>
          <w:rFonts w:ascii="Cambria" w:hAnsi="Cambria" w:cs="Arial"/>
          <w:b/>
          <w:sz w:val="20"/>
          <w:szCs w:val="20"/>
        </w:rPr>
        <w:t>.2023</w:t>
      </w:r>
      <w:r w:rsidRPr="00664721">
        <w:rPr>
          <w:rFonts w:ascii="Cambria" w:hAnsi="Cambria" w:cs="Arial"/>
          <w:b/>
          <w:bCs/>
          <w:sz w:val="20"/>
          <w:szCs w:val="20"/>
        </w:rPr>
        <w:t xml:space="preserve"> r.</w:t>
      </w:r>
      <w:r w:rsidRPr="00664721">
        <w:rPr>
          <w:rFonts w:ascii="Cambria" w:hAnsi="Cambria" w:cs="Arial"/>
          <w:bCs/>
          <w:sz w:val="20"/>
          <w:szCs w:val="20"/>
        </w:rPr>
        <w:t xml:space="preserve"> tj. </w:t>
      </w:r>
      <w:r w:rsidRPr="00664721">
        <w:rPr>
          <w:rFonts w:ascii="Cambria" w:hAnsi="Cambria" w:cs="Arial"/>
          <w:b/>
          <w:bCs/>
          <w:sz w:val="20"/>
          <w:szCs w:val="20"/>
        </w:rPr>
        <w:t>90 dni.</w:t>
      </w:r>
    </w:p>
    <w:p w14:paraId="0E6AC410" w14:textId="77777777" w:rsidR="00664721" w:rsidRPr="00664721" w:rsidRDefault="00664721" w:rsidP="00664721">
      <w:pPr>
        <w:autoSpaceDE w:val="0"/>
        <w:autoSpaceDN w:val="0"/>
        <w:adjustRightInd w:val="0"/>
        <w:spacing w:after="0"/>
        <w:rPr>
          <w:rFonts w:ascii="Cambria" w:hAnsi="Cambria" w:cs="Cambria"/>
          <w:sz w:val="20"/>
          <w:szCs w:val="20"/>
        </w:rPr>
      </w:pPr>
    </w:p>
    <w:p w14:paraId="0DE040E9" w14:textId="29AAEABC" w:rsidR="00664721" w:rsidRPr="00664721" w:rsidRDefault="00664721" w:rsidP="00664721">
      <w:pPr>
        <w:autoSpaceDE w:val="0"/>
        <w:autoSpaceDN w:val="0"/>
        <w:adjustRightInd w:val="0"/>
        <w:spacing w:after="0"/>
        <w:rPr>
          <w:rFonts w:ascii="Cambria" w:hAnsi="Cambria" w:cs="Cambria"/>
          <w:sz w:val="20"/>
          <w:szCs w:val="20"/>
        </w:rPr>
      </w:pPr>
      <w:r w:rsidRPr="00664721">
        <w:rPr>
          <w:rFonts w:ascii="Cambria" w:hAnsi="Cambria" w:cs="Cambria"/>
          <w:b/>
          <w:bCs/>
          <w:sz w:val="20"/>
          <w:szCs w:val="20"/>
        </w:rPr>
        <w:t xml:space="preserve">2. rozdziale XV ust. </w:t>
      </w:r>
      <w:r w:rsidR="00395722">
        <w:rPr>
          <w:rFonts w:ascii="Cambria" w:hAnsi="Cambria" w:cs="Cambria"/>
          <w:b/>
          <w:bCs/>
          <w:sz w:val="20"/>
          <w:szCs w:val="20"/>
        </w:rPr>
        <w:t>1</w:t>
      </w:r>
      <w:r w:rsidRPr="00664721">
        <w:rPr>
          <w:rFonts w:ascii="Cambria" w:hAnsi="Cambria" w:cs="Cambria"/>
          <w:b/>
          <w:bCs/>
          <w:sz w:val="20"/>
          <w:szCs w:val="20"/>
        </w:rPr>
        <w:t xml:space="preserve"> SWZ, który po modyfikacji otrzymuje brzmienie:</w:t>
      </w:r>
    </w:p>
    <w:p w14:paraId="43BC1F0F" w14:textId="2C41D1C3" w:rsidR="00664721" w:rsidRPr="00664721" w:rsidRDefault="00395722" w:rsidP="00395722">
      <w:pPr>
        <w:autoSpaceDE w:val="0"/>
        <w:autoSpaceDN w:val="0"/>
        <w:adjustRightInd w:val="0"/>
        <w:spacing w:after="0"/>
        <w:jc w:val="both"/>
        <w:rPr>
          <w:rFonts w:ascii="Cambria" w:hAnsi="Cambria" w:cs="Cambria"/>
          <w:b/>
          <w:bCs/>
          <w:sz w:val="20"/>
          <w:szCs w:val="20"/>
        </w:rPr>
      </w:pPr>
      <w:r w:rsidRPr="00362D44">
        <w:rPr>
          <w:rFonts w:ascii="Cambria" w:hAnsi="Cambria" w:cs="Arial"/>
          <w:sz w:val="20"/>
          <w:szCs w:val="20"/>
          <w:lang w:bidi="pl-PL"/>
        </w:rPr>
        <w:t xml:space="preserve">Ofertę wraz z wymaganymi dokumentami należy umieścić na platformazakupowa.pl pod adresem: </w:t>
      </w:r>
      <w:hyperlink r:id="rId8" w:history="1">
        <w:r w:rsidRPr="00E67D99">
          <w:rPr>
            <w:rStyle w:val="Hipercze"/>
            <w:rFonts w:ascii="Cambria" w:hAnsi="Cambria" w:cs="Arial"/>
            <w:b/>
            <w:bCs/>
            <w:sz w:val="20"/>
            <w:szCs w:val="20"/>
            <w:lang w:bidi="pl-PL"/>
          </w:rPr>
          <w:t>www.platformazakupowa.pl/pn/gminasiemkowice</w:t>
        </w:r>
      </w:hyperlink>
      <w:r>
        <w:rPr>
          <w:rFonts w:ascii="Cambria" w:hAnsi="Cambria" w:cs="Arial"/>
          <w:sz w:val="20"/>
          <w:szCs w:val="20"/>
          <w:lang w:bidi="pl-PL"/>
        </w:rPr>
        <w:t xml:space="preserve"> </w:t>
      </w:r>
      <w:r w:rsidRPr="00362D44">
        <w:rPr>
          <w:rFonts w:ascii="Cambria" w:hAnsi="Cambria" w:cs="Arial"/>
          <w:sz w:val="20"/>
          <w:szCs w:val="20"/>
          <w:lang w:bidi="pl-PL"/>
        </w:rPr>
        <w:t xml:space="preserve">w myśl Ustawy na stronie internetowej prowadzonego postępowania  do dnia </w:t>
      </w:r>
      <w:r>
        <w:rPr>
          <w:rFonts w:ascii="Cambria" w:hAnsi="Cambria" w:cs="Arial"/>
          <w:b/>
          <w:bCs/>
          <w:sz w:val="20"/>
          <w:szCs w:val="20"/>
          <w:lang w:bidi="pl-PL"/>
        </w:rPr>
        <w:t>23.03.</w:t>
      </w:r>
      <w:r w:rsidRPr="00362D44">
        <w:rPr>
          <w:rFonts w:ascii="Cambria" w:hAnsi="Cambria" w:cs="Arial"/>
          <w:b/>
          <w:bCs/>
          <w:sz w:val="20"/>
          <w:szCs w:val="20"/>
          <w:lang w:bidi="pl-PL"/>
        </w:rPr>
        <w:t>2023 r.</w:t>
      </w:r>
      <w:r w:rsidRPr="00362D44">
        <w:rPr>
          <w:rFonts w:ascii="Cambria" w:hAnsi="Cambria" w:cs="Arial"/>
          <w:sz w:val="20"/>
          <w:szCs w:val="20"/>
          <w:lang w:bidi="pl-PL"/>
        </w:rPr>
        <w:t xml:space="preserve"> do godziny </w:t>
      </w:r>
      <w:r>
        <w:rPr>
          <w:rFonts w:ascii="Cambria" w:hAnsi="Cambria" w:cs="Arial"/>
          <w:b/>
          <w:bCs/>
          <w:sz w:val="20"/>
          <w:szCs w:val="20"/>
          <w:lang w:bidi="pl-PL"/>
        </w:rPr>
        <w:t>10</w:t>
      </w:r>
      <w:r w:rsidRPr="00362D44">
        <w:rPr>
          <w:rFonts w:ascii="Cambria" w:hAnsi="Cambria" w:cs="Arial"/>
          <w:b/>
          <w:bCs/>
          <w:sz w:val="20"/>
          <w:szCs w:val="20"/>
          <w:lang w:bidi="pl-PL"/>
        </w:rPr>
        <w:t>:00</w:t>
      </w:r>
      <w:r w:rsidR="00664721" w:rsidRPr="00664721">
        <w:rPr>
          <w:rFonts w:ascii="Cambria" w:hAnsi="Cambria" w:cs="Cambria"/>
          <w:b/>
          <w:bCs/>
          <w:sz w:val="20"/>
          <w:szCs w:val="20"/>
        </w:rPr>
        <w:t xml:space="preserve"> </w:t>
      </w:r>
    </w:p>
    <w:p w14:paraId="23006309" w14:textId="77777777" w:rsidR="00664721" w:rsidRPr="00664721" w:rsidRDefault="00664721" w:rsidP="00664721">
      <w:pPr>
        <w:autoSpaceDE w:val="0"/>
        <w:autoSpaceDN w:val="0"/>
        <w:adjustRightInd w:val="0"/>
        <w:spacing w:after="0"/>
        <w:rPr>
          <w:rFonts w:ascii="Cambria" w:hAnsi="Cambria" w:cs="Cambria"/>
          <w:sz w:val="20"/>
          <w:szCs w:val="20"/>
        </w:rPr>
      </w:pPr>
    </w:p>
    <w:p w14:paraId="2736DF23" w14:textId="77777777" w:rsidR="00664721" w:rsidRPr="00664721" w:rsidRDefault="00664721" w:rsidP="00664721">
      <w:pPr>
        <w:autoSpaceDE w:val="0"/>
        <w:autoSpaceDN w:val="0"/>
        <w:adjustRightInd w:val="0"/>
        <w:spacing w:after="0"/>
        <w:rPr>
          <w:rFonts w:ascii="Cambria" w:hAnsi="Cambria" w:cs="Cambria"/>
          <w:sz w:val="20"/>
          <w:szCs w:val="20"/>
        </w:rPr>
      </w:pPr>
      <w:r w:rsidRPr="00664721">
        <w:rPr>
          <w:rFonts w:ascii="Cambria" w:hAnsi="Cambria" w:cs="Cambria"/>
          <w:b/>
          <w:bCs/>
          <w:sz w:val="20"/>
          <w:szCs w:val="20"/>
        </w:rPr>
        <w:t>3. rozdziale XVI ust. 1 SWZ, który po modyfikacji otrzymuje brzmienie:</w:t>
      </w:r>
    </w:p>
    <w:p w14:paraId="6FC44A6B" w14:textId="0A573FE3" w:rsidR="000832E7" w:rsidRPr="009D41D5" w:rsidRDefault="00664721" w:rsidP="009D41D5">
      <w:pPr>
        <w:spacing w:after="0"/>
        <w:jc w:val="both"/>
        <w:rPr>
          <w:rFonts w:ascii="Cambria" w:hAnsi="Cambria"/>
          <w:sz w:val="20"/>
          <w:szCs w:val="20"/>
        </w:rPr>
      </w:pPr>
      <w:r w:rsidRPr="00664721">
        <w:rPr>
          <w:rFonts w:ascii="Cambria" w:hAnsi="Cambria" w:cs="Cambria"/>
          <w:sz w:val="20"/>
          <w:szCs w:val="20"/>
        </w:rPr>
        <w:t xml:space="preserve">Otwarcie ofert nastąpi w dniu </w:t>
      </w:r>
      <w:r w:rsidR="00223894">
        <w:rPr>
          <w:rFonts w:ascii="Cambria" w:hAnsi="Cambria" w:cs="Cambria"/>
          <w:b/>
          <w:bCs/>
          <w:sz w:val="20"/>
          <w:szCs w:val="20"/>
        </w:rPr>
        <w:t>2</w:t>
      </w:r>
      <w:r w:rsidR="0053528C">
        <w:rPr>
          <w:rFonts w:ascii="Cambria" w:hAnsi="Cambria" w:cs="Cambria"/>
          <w:b/>
          <w:bCs/>
          <w:sz w:val="20"/>
          <w:szCs w:val="20"/>
        </w:rPr>
        <w:t>3</w:t>
      </w:r>
      <w:r w:rsidR="00512644">
        <w:rPr>
          <w:rFonts w:ascii="Cambria" w:hAnsi="Cambria" w:cs="Cambria"/>
          <w:b/>
          <w:bCs/>
          <w:sz w:val="20"/>
          <w:szCs w:val="20"/>
        </w:rPr>
        <w:t>.0</w:t>
      </w:r>
      <w:r w:rsidR="009D41D5">
        <w:rPr>
          <w:rFonts w:ascii="Cambria" w:hAnsi="Cambria" w:cs="Cambria"/>
          <w:b/>
          <w:bCs/>
          <w:sz w:val="20"/>
          <w:szCs w:val="20"/>
        </w:rPr>
        <w:t>3</w:t>
      </w:r>
      <w:r w:rsidR="00512644">
        <w:rPr>
          <w:rFonts w:ascii="Cambria" w:hAnsi="Cambria" w:cs="Cambria"/>
          <w:b/>
          <w:bCs/>
          <w:sz w:val="20"/>
          <w:szCs w:val="20"/>
        </w:rPr>
        <w:t>.2023 o godzinie 11</w:t>
      </w:r>
      <w:r w:rsidRPr="00664721">
        <w:rPr>
          <w:rFonts w:ascii="Cambria" w:hAnsi="Cambria" w:cs="Cambria"/>
          <w:b/>
          <w:bCs/>
          <w:sz w:val="20"/>
          <w:szCs w:val="20"/>
        </w:rPr>
        <w:t>:00</w:t>
      </w:r>
    </w:p>
    <w:sectPr w:rsidR="000832E7" w:rsidRPr="009D41D5" w:rsidSect="00071776">
      <w:head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70619" w14:textId="77777777" w:rsidR="008813D0" w:rsidRDefault="008813D0" w:rsidP="00664721">
      <w:pPr>
        <w:spacing w:after="0" w:line="240" w:lineRule="auto"/>
      </w:pPr>
      <w:r>
        <w:separator/>
      </w:r>
    </w:p>
  </w:endnote>
  <w:endnote w:type="continuationSeparator" w:id="0">
    <w:p w14:paraId="64D81E8A" w14:textId="77777777" w:rsidR="008813D0" w:rsidRDefault="008813D0" w:rsidP="0066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4418D" w14:textId="77777777" w:rsidR="008813D0" w:rsidRDefault="008813D0" w:rsidP="00664721">
      <w:pPr>
        <w:spacing w:after="0" w:line="240" w:lineRule="auto"/>
      </w:pPr>
      <w:r>
        <w:separator/>
      </w:r>
    </w:p>
  </w:footnote>
  <w:footnote w:type="continuationSeparator" w:id="0">
    <w:p w14:paraId="15FC88E9" w14:textId="77777777" w:rsidR="008813D0" w:rsidRDefault="008813D0" w:rsidP="00664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67BBC" w14:textId="78F5A0C9" w:rsidR="0053528C" w:rsidRDefault="0053528C" w:rsidP="0053528C">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bookmarkStart w:id="9" w:name="_Hlk115818613"/>
    <w:bookmarkStart w:id="10" w:name="_Hlk115818614"/>
    <w:bookmarkStart w:id="11" w:name="_Hlk122291729"/>
    <w:bookmarkStart w:id="12" w:name="_Hlk122291730"/>
    <w:bookmarkStart w:id="13" w:name="_Hlk122292319"/>
    <w:bookmarkStart w:id="14" w:name="_Hlk122292320"/>
    <w:bookmarkStart w:id="15" w:name="_Hlk122292553"/>
    <w:bookmarkStart w:id="16" w:name="_Hlk122292554"/>
    <w:bookmarkStart w:id="17" w:name="_Hlk126529303"/>
    <w:bookmarkStart w:id="18" w:name="_Hlk126529304"/>
    <w:bookmarkStart w:id="19" w:name="_Hlk126533547"/>
    <w:bookmarkStart w:id="20" w:name="_Hlk126533548"/>
    <w:r>
      <w:rPr>
        <w:noProof/>
        <w:lang w:eastAsia="pl-PL"/>
      </w:rPr>
      <w:drawing>
        <wp:inline distT="0" distB="0" distL="0" distR="0" wp14:anchorId="365694AB" wp14:editId="7AB7D1B9">
          <wp:extent cx="5753100" cy="609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p w14:paraId="2705A733" w14:textId="77777777" w:rsidR="0053528C" w:rsidRDefault="0053528C" w:rsidP="0053528C">
    <w:pPr>
      <w:pStyle w:val="Nagwek"/>
      <w:rPr>
        <w:rFonts w:ascii="Cambria" w:hAnsi="Cambria"/>
        <w:sz w:val="20"/>
        <w:szCs w:val="20"/>
      </w:rPr>
    </w:pPr>
  </w:p>
  <w:p w14:paraId="1EEC2972" w14:textId="77777777" w:rsidR="0053528C" w:rsidRPr="002E777B" w:rsidRDefault="0053528C" w:rsidP="0053528C">
    <w:pPr>
      <w:pStyle w:val="Nagwek"/>
      <w:jc w:val="center"/>
      <w:rPr>
        <w:rFonts w:ascii="Cambria" w:hAnsi="Cambria"/>
        <w:b/>
        <w:bCs/>
        <w:sz w:val="20"/>
        <w:szCs w:val="20"/>
      </w:rPr>
    </w:pPr>
    <w:r w:rsidRPr="002E777B">
      <w:rPr>
        <w:rFonts w:ascii="Cambria" w:hAnsi="Cambria"/>
        <w:b/>
        <w:bCs/>
        <w:sz w:val="20"/>
        <w:szCs w:val="20"/>
      </w:rPr>
      <w:t>„Sfinansowano w ramach reakcji Unii na pandemię COVID-19”</w:t>
    </w:r>
  </w:p>
  <w:p w14:paraId="64FEACB0" w14:textId="77777777" w:rsidR="0053528C" w:rsidRDefault="0053528C" w:rsidP="0053528C">
    <w:pPr>
      <w:pStyle w:val="Nagwek"/>
      <w:rPr>
        <w:rFonts w:ascii="Cambria" w:hAnsi="Cambria"/>
        <w:sz w:val="20"/>
        <w:szCs w:val="20"/>
      </w:rPr>
    </w:pPr>
  </w:p>
  <w:p w14:paraId="1933D792" w14:textId="77777777" w:rsidR="0053528C" w:rsidRPr="00FC4AAF" w:rsidRDefault="0053528C" w:rsidP="0053528C">
    <w:pPr>
      <w:pStyle w:val="Nagwek"/>
      <w:rPr>
        <w:rFonts w:ascii="Arial" w:hAnsi="Arial" w:cs="Arial"/>
        <w:sz w:val="20"/>
        <w:szCs w:val="20"/>
      </w:rPr>
    </w:pPr>
    <w:r w:rsidRPr="0035596A">
      <w:rPr>
        <w:rFonts w:ascii="Cambria" w:hAnsi="Cambria"/>
        <w:sz w:val="20"/>
        <w:szCs w:val="20"/>
      </w:rPr>
      <w:t xml:space="preserve">Numer referencyjny: </w:t>
    </w:r>
    <w:r>
      <w:rPr>
        <w:rFonts w:ascii="Cambria" w:hAnsi="Cambria"/>
        <w:sz w:val="20"/>
        <w:szCs w:val="20"/>
      </w:rPr>
      <w:t>IRŚ.271.1.2.2023</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74E1CAA3" w14:textId="77777777" w:rsidR="0053528C" w:rsidRPr="00702CCD" w:rsidRDefault="0053528C" w:rsidP="0053528C">
    <w:pPr>
      <w:pStyle w:val="Nagwek"/>
    </w:pPr>
  </w:p>
  <w:p w14:paraId="5A8E38E9" w14:textId="77777777" w:rsidR="008813D0" w:rsidRPr="0053528C" w:rsidRDefault="008813D0" w:rsidP="005352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8C5"/>
    <w:multiLevelType w:val="hybridMultilevel"/>
    <w:tmpl w:val="43E2B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2179E7"/>
    <w:multiLevelType w:val="hybridMultilevel"/>
    <w:tmpl w:val="5FDE3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4A2AA6"/>
    <w:multiLevelType w:val="hybridMultilevel"/>
    <w:tmpl w:val="D51C11D4"/>
    <w:lvl w:ilvl="0" w:tplc="AB00ACD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55450FF4"/>
    <w:multiLevelType w:val="hybridMultilevel"/>
    <w:tmpl w:val="9282F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8A068F"/>
    <w:multiLevelType w:val="hybridMultilevel"/>
    <w:tmpl w:val="7F08B9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C42970"/>
    <w:multiLevelType w:val="hybridMultilevel"/>
    <w:tmpl w:val="9282F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BF55FEC"/>
    <w:multiLevelType w:val="hybridMultilevel"/>
    <w:tmpl w:val="4CEA3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B90734"/>
    <w:multiLevelType w:val="hybridMultilevel"/>
    <w:tmpl w:val="64EE9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3B36B8"/>
    <w:multiLevelType w:val="multilevel"/>
    <w:tmpl w:val="0170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3"/>
  </w:num>
  <w:num w:numId="4">
    <w:abstractNumId w:val="5"/>
  </w:num>
  <w:num w:numId="5">
    <w:abstractNumId w:val="9"/>
  </w:num>
  <w:num w:numId="6">
    <w:abstractNumId w:val="4"/>
  </w:num>
  <w:num w:numId="7">
    <w:abstractNumId w:val="0"/>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F7"/>
    <w:rsid w:val="000142DF"/>
    <w:rsid w:val="00016A05"/>
    <w:rsid w:val="00065242"/>
    <w:rsid w:val="00071776"/>
    <w:rsid w:val="000832E7"/>
    <w:rsid w:val="000930AA"/>
    <w:rsid w:val="000B3444"/>
    <w:rsid w:val="00132781"/>
    <w:rsid w:val="001339A0"/>
    <w:rsid w:val="001342C7"/>
    <w:rsid w:val="001843F8"/>
    <w:rsid w:val="00190C61"/>
    <w:rsid w:val="0020543D"/>
    <w:rsid w:val="00207727"/>
    <w:rsid w:val="002107B6"/>
    <w:rsid w:val="00223894"/>
    <w:rsid w:val="00256369"/>
    <w:rsid w:val="00324F90"/>
    <w:rsid w:val="00395722"/>
    <w:rsid w:val="003B2E04"/>
    <w:rsid w:val="003F2E84"/>
    <w:rsid w:val="00401038"/>
    <w:rsid w:val="00421286"/>
    <w:rsid w:val="004417B5"/>
    <w:rsid w:val="00454CBE"/>
    <w:rsid w:val="00456F66"/>
    <w:rsid w:val="004C529D"/>
    <w:rsid w:val="00512644"/>
    <w:rsid w:val="0053528C"/>
    <w:rsid w:val="00541709"/>
    <w:rsid w:val="005956B5"/>
    <w:rsid w:val="00596768"/>
    <w:rsid w:val="005D6CF1"/>
    <w:rsid w:val="005E2D2F"/>
    <w:rsid w:val="005E4BF4"/>
    <w:rsid w:val="00664721"/>
    <w:rsid w:val="0069201F"/>
    <w:rsid w:val="006C5FCF"/>
    <w:rsid w:val="006D12E4"/>
    <w:rsid w:val="006F71F3"/>
    <w:rsid w:val="00704CDE"/>
    <w:rsid w:val="00737F23"/>
    <w:rsid w:val="0074681E"/>
    <w:rsid w:val="00793F5A"/>
    <w:rsid w:val="007C170E"/>
    <w:rsid w:val="007E59D9"/>
    <w:rsid w:val="007E62F7"/>
    <w:rsid w:val="008077EA"/>
    <w:rsid w:val="008549BD"/>
    <w:rsid w:val="008813D0"/>
    <w:rsid w:val="00884267"/>
    <w:rsid w:val="008A20AB"/>
    <w:rsid w:val="008A4AD2"/>
    <w:rsid w:val="008D5F19"/>
    <w:rsid w:val="00905A4A"/>
    <w:rsid w:val="0093155A"/>
    <w:rsid w:val="009B4763"/>
    <w:rsid w:val="009C1A4F"/>
    <w:rsid w:val="009C434E"/>
    <w:rsid w:val="009C7997"/>
    <w:rsid w:val="009D41D5"/>
    <w:rsid w:val="00A177D4"/>
    <w:rsid w:val="00A61C4A"/>
    <w:rsid w:val="00AA56FD"/>
    <w:rsid w:val="00AD3808"/>
    <w:rsid w:val="00AD5B04"/>
    <w:rsid w:val="00B30FE7"/>
    <w:rsid w:val="00BA7C85"/>
    <w:rsid w:val="00C006C9"/>
    <w:rsid w:val="00C37C28"/>
    <w:rsid w:val="00C43F3E"/>
    <w:rsid w:val="00C77ABD"/>
    <w:rsid w:val="00CD05A4"/>
    <w:rsid w:val="00CD18DC"/>
    <w:rsid w:val="00D71F3F"/>
    <w:rsid w:val="00DA1648"/>
    <w:rsid w:val="00E06022"/>
    <w:rsid w:val="00E373DD"/>
    <w:rsid w:val="00E46593"/>
    <w:rsid w:val="00E65B07"/>
    <w:rsid w:val="00EE1E11"/>
    <w:rsid w:val="00EE405C"/>
    <w:rsid w:val="00F25CA1"/>
    <w:rsid w:val="00F3560B"/>
    <w:rsid w:val="00F500FC"/>
    <w:rsid w:val="00F670F6"/>
    <w:rsid w:val="00FD2AA5"/>
    <w:rsid w:val="00FE43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10D0FA"/>
  <w15:chartTrackingRefBased/>
  <w15:docId w15:val="{D1C3B6AC-6B88-443B-B322-BF37A45F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7E62F7"/>
    <w:rPr>
      <w:rFonts w:ascii="TimesNewRomanPSMT" w:hAnsi="TimesNewRomanPSMT" w:hint="default"/>
      <w:b w:val="0"/>
      <w:bCs w:val="0"/>
      <w:i w:val="0"/>
      <w:iCs w:val="0"/>
      <w:color w:val="000000"/>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7E62F7"/>
    <w:pPr>
      <w:ind w:left="720"/>
      <w:contextualSpacing/>
    </w:p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664721"/>
    <w:pPr>
      <w:tabs>
        <w:tab w:val="center" w:pos="4536"/>
        <w:tab w:val="right" w:pos="9072"/>
      </w:tabs>
      <w:spacing w:after="0" w:line="240" w:lineRule="auto"/>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rsid w:val="00664721"/>
  </w:style>
  <w:style w:type="paragraph" w:styleId="Stopka">
    <w:name w:val="footer"/>
    <w:basedOn w:val="Normalny"/>
    <w:link w:val="StopkaZnak"/>
    <w:uiPriority w:val="99"/>
    <w:unhideWhenUsed/>
    <w:rsid w:val="006647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4721"/>
  </w:style>
  <w:style w:type="paragraph" w:styleId="Tytu">
    <w:name w:val="Title"/>
    <w:aliases w:val=" Znak"/>
    <w:basedOn w:val="Normalny"/>
    <w:link w:val="TytuZnak"/>
    <w:qFormat/>
    <w:rsid w:val="00664721"/>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664721"/>
    <w:rPr>
      <w:rFonts w:ascii="Garamond" w:eastAsia="Times New Roman" w:hAnsi="Garamond" w:cs="Times New Roman"/>
      <w:b/>
      <w:bCs/>
      <w:sz w:val="24"/>
      <w:szCs w:val="24"/>
      <w:lang w:val="x-none" w:eastAsia="x-none"/>
    </w:rPr>
  </w:style>
  <w:style w:type="paragraph" w:styleId="Bezodstpw">
    <w:name w:val="No Spacing"/>
    <w:qFormat/>
    <w:rsid w:val="00664721"/>
    <w:pPr>
      <w:spacing w:after="0" w:line="240" w:lineRule="auto"/>
    </w:pPr>
    <w:rPr>
      <w:rFonts w:ascii="Times New Roman" w:eastAsia="Calibri" w:hAnsi="Times New Roman" w:cs="Times New Roman"/>
      <w:sz w:val="24"/>
      <w:szCs w:val="24"/>
      <w:lang w:eastAsia="pl-PL"/>
    </w:rPr>
  </w:style>
  <w:style w:type="paragraph" w:styleId="Tekstpodstawowy2">
    <w:name w:val="Body Text 2"/>
    <w:basedOn w:val="Normalny"/>
    <w:link w:val="Tekstpodstawowy2Znak"/>
    <w:rsid w:val="00664721"/>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664721"/>
    <w:rPr>
      <w:rFonts w:ascii="Times New Roman" w:eastAsia="Times New Roman" w:hAnsi="Times New Roman" w:cs="Times New Roman"/>
      <w:sz w:val="24"/>
      <w:szCs w:val="24"/>
      <w:lang w:val="x-none" w:eastAsia="x-none"/>
    </w:rPr>
  </w:style>
  <w:style w:type="paragraph" w:styleId="Podtytu">
    <w:name w:val="Subtitle"/>
    <w:basedOn w:val="Normalny"/>
    <w:link w:val="PodtytuZnak"/>
    <w:qFormat/>
    <w:rsid w:val="00664721"/>
    <w:pPr>
      <w:spacing w:after="0" w:line="240" w:lineRule="auto"/>
      <w:jc w:val="center"/>
    </w:pPr>
    <w:rPr>
      <w:rFonts w:ascii="Times New Roman" w:eastAsia="Times New Roman" w:hAnsi="Times New Roman" w:cs="Times New Roman"/>
      <w:b/>
      <w:sz w:val="26"/>
      <w:szCs w:val="20"/>
      <w:lang w:val="x-none"/>
    </w:rPr>
  </w:style>
  <w:style w:type="character" w:customStyle="1" w:styleId="PodtytuZnak">
    <w:name w:val="Podtytuł Znak"/>
    <w:basedOn w:val="Domylnaczcionkaakapitu"/>
    <w:link w:val="Podtytu"/>
    <w:rsid w:val="00664721"/>
    <w:rPr>
      <w:rFonts w:ascii="Times New Roman" w:eastAsia="Times New Roman" w:hAnsi="Times New Roman" w:cs="Times New Roman"/>
      <w:b/>
      <w:sz w:val="26"/>
      <w:szCs w:val="20"/>
      <w:lang w:val="x-non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rsid w:val="00664721"/>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93155A"/>
    <w:rPr>
      <w:sz w:val="24"/>
      <w:szCs w:val="24"/>
    </w:rPr>
  </w:style>
  <w:style w:type="paragraph" w:styleId="NormalnyWeb">
    <w:name w:val="Normal (Web)"/>
    <w:basedOn w:val="Normalny"/>
    <w:uiPriority w:val="99"/>
    <w:unhideWhenUsed/>
    <w:rsid w:val="008813D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8813D0"/>
    <w:pPr>
      <w:autoSpaceDE w:val="0"/>
      <w:autoSpaceDN w:val="0"/>
      <w:adjustRightInd w:val="0"/>
      <w:spacing w:after="0" w:line="240" w:lineRule="auto"/>
    </w:pPr>
    <w:rPr>
      <w:rFonts w:ascii="Calibri" w:hAnsi="Calibri" w:cs="Calibri"/>
      <w:color w:val="000000"/>
      <w:sz w:val="24"/>
      <w:szCs w:val="24"/>
      <w:lang w:eastAsia="pl-PL"/>
    </w:rPr>
  </w:style>
  <w:style w:type="character" w:styleId="Hipercze">
    <w:name w:val="Hyperlink"/>
    <w:rsid w:val="00395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95777">
      <w:bodyDiv w:val="1"/>
      <w:marLeft w:val="0"/>
      <w:marRight w:val="0"/>
      <w:marTop w:val="0"/>
      <w:marBottom w:val="0"/>
      <w:divBdr>
        <w:top w:val="none" w:sz="0" w:space="0" w:color="auto"/>
        <w:left w:val="none" w:sz="0" w:space="0" w:color="auto"/>
        <w:bottom w:val="none" w:sz="0" w:space="0" w:color="auto"/>
        <w:right w:val="none" w:sz="0" w:space="0" w:color="auto"/>
      </w:divBdr>
    </w:div>
    <w:div w:id="712391592">
      <w:bodyDiv w:val="1"/>
      <w:marLeft w:val="0"/>
      <w:marRight w:val="0"/>
      <w:marTop w:val="0"/>
      <w:marBottom w:val="0"/>
      <w:divBdr>
        <w:top w:val="none" w:sz="0" w:space="0" w:color="auto"/>
        <w:left w:val="none" w:sz="0" w:space="0" w:color="auto"/>
        <w:bottom w:val="none" w:sz="0" w:space="0" w:color="auto"/>
        <w:right w:val="none" w:sz="0" w:space="0" w:color="auto"/>
      </w:divBdr>
    </w:div>
    <w:div w:id="1027409918">
      <w:bodyDiv w:val="1"/>
      <w:marLeft w:val="0"/>
      <w:marRight w:val="0"/>
      <w:marTop w:val="0"/>
      <w:marBottom w:val="0"/>
      <w:divBdr>
        <w:top w:val="none" w:sz="0" w:space="0" w:color="auto"/>
        <w:left w:val="none" w:sz="0" w:space="0" w:color="auto"/>
        <w:bottom w:val="none" w:sz="0" w:space="0" w:color="auto"/>
        <w:right w:val="none" w:sz="0" w:space="0" w:color="auto"/>
      </w:divBdr>
    </w:div>
    <w:div w:id="1145394090">
      <w:bodyDiv w:val="1"/>
      <w:marLeft w:val="0"/>
      <w:marRight w:val="0"/>
      <w:marTop w:val="0"/>
      <w:marBottom w:val="0"/>
      <w:divBdr>
        <w:top w:val="none" w:sz="0" w:space="0" w:color="auto"/>
        <w:left w:val="none" w:sz="0" w:space="0" w:color="auto"/>
        <w:bottom w:val="none" w:sz="0" w:space="0" w:color="auto"/>
        <w:right w:val="none" w:sz="0" w:space="0" w:color="auto"/>
      </w:divBdr>
    </w:div>
    <w:div w:id="1471479970">
      <w:bodyDiv w:val="1"/>
      <w:marLeft w:val="0"/>
      <w:marRight w:val="0"/>
      <w:marTop w:val="0"/>
      <w:marBottom w:val="0"/>
      <w:divBdr>
        <w:top w:val="none" w:sz="0" w:space="0" w:color="auto"/>
        <w:left w:val="none" w:sz="0" w:space="0" w:color="auto"/>
        <w:bottom w:val="none" w:sz="0" w:space="0" w:color="auto"/>
        <w:right w:val="none" w:sz="0" w:space="0" w:color="auto"/>
      </w:divBdr>
    </w:div>
    <w:div w:id="15028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gminasiemkowice" TargetMode="External"/><Relationship Id="rId3" Type="http://schemas.openxmlformats.org/officeDocument/2006/relationships/settings" Target="settings.xml"/><Relationship Id="rId7" Type="http://schemas.openxmlformats.org/officeDocument/2006/relationships/hyperlink" Target="https://platformazakupowa.pl/transakcja/7299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4510</Words>
  <Characters>27060</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Szewczyk</dc:creator>
  <cp:keywords/>
  <dc:description/>
  <cp:lastModifiedBy>user</cp:lastModifiedBy>
  <cp:revision>11</cp:revision>
  <dcterms:created xsi:type="dcterms:W3CDTF">2023-02-20T14:21:00Z</dcterms:created>
  <dcterms:modified xsi:type="dcterms:W3CDTF">2023-03-13T09:46:00Z</dcterms:modified>
</cp:coreProperties>
</file>