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38361641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B0717">
        <w:rPr>
          <w:rFonts w:ascii="Aptos" w:hAnsi="Aptos" w:cs="Calibri"/>
          <w:sz w:val="22"/>
          <w:szCs w:val="22"/>
        </w:rPr>
        <w:t>1</w:t>
      </w:r>
      <w:r w:rsidR="00643E8E">
        <w:rPr>
          <w:rFonts w:ascii="Aptos" w:hAnsi="Aptos" w:cs="Calibri"/>
          <w:sz w:val="22"/>
          <w:szCs w:val="22"/>
        </w:rPr>
        <w:t>5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91AE2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Zamawiający: </w:t>
      </w:r>
      <w:r w:rsidRPr="00691AE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4803D924" w:rsidR="001A5B76" w:rsidRPr="00691AE2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643E8E" w:rsidRPr="00691AE2">
        <w:rPr>
          <w:rFonts w:ascii="Aptos" w:eastAsia="Calibri" w:hAnsi="Aptos"/>
          <w:bCs/>
          <w:iCs/>
          <w:lang w:eastAsia="en-US"/>
        </w:rPr>
        <w:t>Dostawa wyposażenia do sal integracji sensorycznej dla placówek wychowania przedszkolnego Gminy Stężyca</w:t>
      </w:r>
    </w:p>
    <w:p w14:paraId="29B4FA24" w14:textId="72442D40" w:rsidR="001A5B76" w:rsidRPr="00691AE2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91AE2">
        <w:rPr>
          <w:rFonts w:ascii="Aptos" w:eastAsia="Calibri" w:hAnsi="Aptos"/>
          <w:bCs/>
          <w:iCs/>
          <w:lang w:eastAsia="en-US"/>
        </w:rPr>
        <w:t>271.</w:t>
      </w:r>
      <w:r w:rsidR="006B0717" w:rsidRPr="00691AE2">
        <w:rPr>
          <w:rFonts w:ascii="Aptos" w:eastAsia="Calibri" w:hAnsi="Aptos"/>
          <w:bCs/>
          <w:iCs/>
          <w:lang w:eastAsia="en-US"/>
        </w:rPr>
        <w:t>1</w:t>
      </w:r>
      <w:r w:rsidR="00643E8E" w:rsidRPr="00691AE2">
        <w:rPr>
          <w:rFonts w:ascii="Aptos" w:eastAsia="Calibri" w:hAnsi="Aptos"/>
          <w:bCs/>
          <w:iCs/>
          <w:lang w:eastAsia="en-US"/>
        </w:rPr>
        <w:t>5</w:t>
      </w:r>
      <w:r w:rsidRPr="00691AE2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91AE2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1B637C7C" w:rsidR="00F23F99" w:rsidRDefault="002944C0" w:rsidP="00643E8E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B66AC8">
        <w:rPr>
          <w:rFonts w:ascii="Aptos" w:eastAsia="Calibri" w:hAnsi="Aptos" w:cs="Calibri"/>
          <w:sz w:val="24"/>
          <w:szCs w:val="24"/>
          <w:lang w:eastAsia="en-US"/>
        </w:rPr>
        <w:t xml:space="preserve">dostawę </w:t>
      </w:r>
      <w:r w:rsidR="00643E8E" w:rsidRPr="00643E8E">
        <w:rPr>
          <w:rFonts w:ascii="Aptos" w:eastAsia="Calibri" w:hAnsi="Aptos" w:cs="Calibri"/>
          <w:sz w:val="24"/>
          <w:szCs w:val="24"/>
          <w:lang w:eastAsia="en-US"/>
        </w:rPr>
        <w:t xml:space="preserve">wyposażenia do sal integracji sensorycznej dla placówek wychowania przedszkolnego Gminy Stężyca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1851F2B6" w14:textId="77777777" w:rsidR="00691AE2" w:rsidRPr="00643E8E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23F99" w:rsidRPr="00691AE2" w14:paraId="021BEEB6" w14:textId="77777777" w:rsidTr="00D938A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691AE2" w14:paraId="4550D0E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91AE2" w:rsidRPr="00691AE2" w14:paraId="30C759E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ACE4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Kabina SI</w:t>
            </w: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F0E60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53DC05D6" w14:textId="1377E09F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B50CD11" w:rsidR="00691AE2" w:rsidRPr="00691AE2" w:rsidRDefault="00691AE2" w:rsidP="00691AE2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6FCC5EF6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F69467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9A36F" w14:textId="77777777" w:rsidR="00691AE2" w:rsidRPr="00691AE2" w:rsidRDefault="00691AE2" w:rsidP="00691AE2">
            <w:pPr>
              <w:spacing w:after="240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„Pająk”</w:t>
            </w:r>
          </w:p>
          <w:p w14:paraId="1DDFAD2C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29032E47" w:rsidR="00691AE2" w:rsidRPr="00691AE2" w:rsidRDefault="00691AE2" w:rsidP="00691AE2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2A7191D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0BD36ED4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E86AA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Hamak „Kropla”</w:t>
            </w:r>
          </w:p>
          <w:p w14:paraId="2611244A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7AAA00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61F4140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955D50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4F602E" w14:textId="2A1028E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EAD67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dysk</w:t>
            </w:r>
          </w:p>
          <w:p w14:paraId="66FF0F9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529A227" w14:textId="62064FD9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E52B0" w14:textId="6BB1629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F6FD5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861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61DC8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471D5EE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DB1B6E" w14:textId="48FED59A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87466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„wałek”</w:t>
            </w:r>
          </w:p>
          <w:p w14:paraId="043659B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CB81E49" w14:textId="341C106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6E8966" w14:textId="0F1FA24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99CE5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DD9F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EFA3F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077437B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28E2D4" w14:textId="7355560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3128F8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Wisząca piłka do terapii odruchów</w:t>
            </w:r>
          </w:p>
          <w:p w14:paraId="2DFD7C46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192B0E9" w14:textId="70955C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C8F1" w14:textId="4BA167D1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876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BA6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296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B5F01D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B5522" w14:textId="1ABE6A1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334E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Huśtawka „gniazdo”</w:t>
            </w:r>
          </w:p>
          <w:p w14:paraId="23B0E1B3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DBC69" w14:textId="53CF65D2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1F7C9" w14:textId="0A18979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CBCC9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65E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76B08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F77DF1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D54939" w14:textId="15F8A36A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F3C15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Zestaw desek sensorycznych</w:t>
            </w:r>
          </w:p>
          <w:p w14:paraId="7BD0D1FC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67068A" w14:textId="1514A10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2DFA1" w14:textId="6C7C4D7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FA1B4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1D7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D4EC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104A02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B643A9" w14:textId="7EA1CFA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1167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Dysk do balansowania</w:t>
            </w:r>
          </w:p>
          <w:p w14:paraId="51974EA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4E56C1" w14:textId="34B1802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2F1F8" w14:textId="77B42D8F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E9985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85D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C97E7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4BC4085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7FB4C1" w14:textId="151F6EF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ED78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Kamienie równoważne</w:t>
            </w:r>
          </w:p>
          <w:p w14:paraId="7F66D37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4634BE" w14:textId="26CB188E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234B0" w14:textId="5644BFA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8C31B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CAA3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79BFE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9C36E4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A7FC785" w14:textId="24912980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89283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Równoważnia na wałku</w:t>
            </w:r>
          </w:p>
          <w:p w14:paraId="0509974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1606B7" w14:textId="5BFCBFD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C8CAD" w14:textId="267981D9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7D756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D9B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C3634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4ABE0E8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6BA14C" w14:textId="2B48610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75703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Piłka Overball</w:t>
            </w:r>
          </w:p>
          <w:p w14:paraId="7011B952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11796DB" w14:textId="72FF7792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33CE2" w14:textId="1E77384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435E1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E78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282F4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CD7D35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E0241D" w14:textId="44E3702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7D53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 xml:space="preserve">Piłeczka sensoryczna </w:t>
            </w:r>
          </w:p>
          <w:p w14:paraId="7D3B025B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1D61B84" w14:textId="5BD64E6C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A6C85" w14:textId="5EB7ACF9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52204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A3C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6FFA0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11348F2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D42AB7" w14:textId="388C24E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83700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Sensoryczna piłka fasolka</w:t>
            </w:r>
          </w:p>
          <w:p w14:paraId="7DB2C7A6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C779475" w14:textId="181B4369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72E95" w14:textId="4773C5D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13016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1FF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18319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12420BB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63D42F" w14:textId="36DA5E8E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B6F7DB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>Jeżyk owalny z kolcami</w:t>
            </w:r>
          </w:p>
          <w:p w14:paraId="2F4F561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8CFD7D5" w14:textId="11A584EC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97C82A" w14:textId="3F79ACD6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E6DF8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2A0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CAAB8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6645EE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2087DF9" w14:textId="7390634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F9F6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 xml:space="preserve">Piłka sensoryczna </w:t>
            </w:r>
          </w:p>
          <w:p w14:paraId="1D228B88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AD5A3B5" w14:textId="514FAFD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61FF5" w14:textId="39E85E8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34E59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187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0D618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72D9CF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988C7E" w14:textId="137EE012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B3CC89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>Piłka do siedzenia</w:t>
            </w:r>
          </w:p>
          <w:p w14:paraId="61BA8ACB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52A4CD" w14:textId="4C6B8495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91CF2" w14:textId="227EC07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284CE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FD5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7651D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AE0DC8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EB61A1" w14:textId="527F7C5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EB356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 xml:space="preserve">Piłka </w:t>
            </w:r>
          </w:p>
          <w:p w14:paraId="2232B00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0D5CA4" w14:textId="0D96CDF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7E2DB" w14:textId="73A9D51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B6DF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5F1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108C3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80370A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79BF47" w14:textId="4EBA649C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681AB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Materace</w:t>
            </w:r>
          </w:p>
          <w:p w14:paraId="0D695FF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ABC728" w14:textId="1E92DD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4247E" w14:textId="5560C0F9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4 zestawy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F8E3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A9E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ACB75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C635D5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06B3C1" w14:textId="5FAA8DEA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3B6BD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Projektor do zabawy światłem i cieniem</w:t>
            </w:r>
          </w:p>
          <w:p w14:paraId="7A763BD0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2AC635" w14:textId="24E192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2C9F4" w14:textId="7BD806C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0A624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AA1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6B016B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1CDDD71D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AFFBE2D" w14:textId="573E14DC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724AA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Ścianka wspinaczkowa</w:t>
            </w:r>
          </w:p>
          <w:p w14:paraId="12865505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02F7E6C" w14:textId="46784A5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19FF2" w14:textId="2988862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31CEE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FC9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750F6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654AED89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5923972" w14:textId="07FAAFA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A174E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Krętlik </w:t>
            </w:r>
          </w:p>
          <w:p w14:paraId="7F8CCE18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B28FF2" w14:textId="57CB68D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92655" w14:textId="758ECD25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750688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51E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39E91C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72140D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878FBE" w14:textId="7BDBF9E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51EC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Lina</w:t>
            </w:r>
          </w:p>
          <w:p w14:paraId="49BA399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A21FE0" w14:textId="083F4CF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DA286" w14:textId="0260FBE2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40D9D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6A4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867AC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590B1C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C07CED" w14:textId="0EE3F19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EC07C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Drabinka</w:t>
            </w:r>
          </w:p>
          <w:p w14:paraId="505B349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855242" w14:textId="55FD024F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196BA" w14:textId="5DABAEE5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F034D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CD3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55830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EEB1A0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B002FE1" w14:textId="1428EFC2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574D71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Maglownica</w:t>
            </w:r>
          </w:p>
          <w:p w14:paraId="7842DB10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1399166" w14:textId="37DAEE0C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BB48B" w14:textId="1E615DF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9A251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DE9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43D90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23F99" w:rsidRPr="00F42684" w14:paraId="7D0AFD25" w14:textId="77777777" w:rsidTr="00D938A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Default="00F23F99" w:rsidP="00A564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2BBA1BA" w14:textId="77777777" w:rsidR="00F23F99" w:rsidRPr="00F4268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F4268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51B681DB" w:rsidR="00604E6B" w:rsidRPr="00F23F99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F23F99">
        <w:rPr>
          <w:rFonts w:ascii="Aptos" w:eastAsia="Arial Unicode MS" w:hAnsi="Aptos" w:cstheme="minorHAnsi"/>
          <w:b/>
          <w:bCs/>
          <w:sz w:val="22"/>
          <w:szCs w:val="22"/>
        </w:rPr>
        <w:lastRenderedPageBreak/>
        <w:t>UWAGA!</w:t>
      </w:r>
      <w:r>
        <w:rPr>
          <w:rFonts w:ascii="Aptos" w:eastAsia="Arial Unicode MS" w:hAnsi="Aptos" w:cstheme="minorHAnsi"/>
          <w:b/>
          <w:bCs/>
          <w:sz w:val="22"/>
          <w:szCs w:val="22"/>
        </w:rPr>
        <w:t xml:space="preserve"> 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W kolumnie </w:t>
      </w:r>
      <w:r>
        <w:rPr>
          <w:rFonts w:ascii="Aptos" w:eastAsia="Arial Unicode MS" w:hAnsi="Aptos" w:cstheme="minorHAnsi"/>
          <w:sz w:val="22"/>
          <w:szCs w:val="22"/>
        </w:rPr>
        <w:t>„Przedmiot zamówienia”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 – Wykonawca zobowiązany jest podać min.:</w:t>
      </w:r>
      <w:r>
        <w:rPr>
          <w:rFonts w:ascii="Aptos" w:eastAsia="Arial Unicode MS" w:hAnsi="Aptos" w:cstheme="minorHAnsi"/>
          <w:sz w:val="22"/>
          <w:szCs w:val="22"/>
        </w:rPr>
        <w:t xml:space="preserve"> </w:t>
      </w:r>
      <w:r w:rsidRPr="00F23F99">
        <w:rPr>
          <w:rFonts w:ascii="Aptos" w:eastAsia="Arial Unicode MS" w:hAnsi="Aptos" w:cstheme="minorHAnsi"/>
          <w:sz w:val="22"/>
          <w:szCs w:val="22"/>
        </w:rPr>
        <w:t>producenta</w:t>
      </w:r>
      <w:r>
        <w:rPr>
          <w:rFonts w:ascii="Aptos" w:eastAsia="Arial Unicode MS" w:hAnsi="Aptos" w:cstheme="minorHAnsi"/>
          <w:sz w:val="22"/>
          <w:szCs w:val="22"/>
        </w:rPr>
        <w:t xml:space="preserve"> </w:t>
      </w:r>
      <w:r w:rsidR="00D938A1">
        <w:rPr>
          <w:rFonts w:ascii="Aptos" w:eastAsia="Arial Unicode MS" w:hAnsi="Aptos" w:cstheme="minorHAnsi"/>
          <w:sz w:val="22"/>
          <w:szCs w:val="22"/>
        </w:rPr>
        <w:t>i</w:t>
      </w:r>
      <w:r>
        <w:rPr>
          <w:rFonts w:ascii="Aptos" w:eastAsia="Arial Unicode MS" w:hAnsi="Aptos" w:cstheme="minorHAnsi"/>
          <w:sz w:val="22"/>
          <w:szCs w:val="22"/>
        </w:rPr>
        <w:t xml:space="preserve"> numer katalogowy.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 Wykonawca nie podaje serii, ani rodziny produktu, tylko oznaczenie pełnego symbolu produktu np.: 54V-xx.</w:t>
      </w:r>
      <w:r>
        <w:rPr>
          <w:rFonts w:ascii="Aptos" w:eastAsia="Arial Unicode MS" w:hAnsi="Aptos" w:cstheme="minorHAnsi"/>
          <w:sz w:val="22"/>
          <w:szCs w:val="22"/>
        </w:rPr>
        <w:t xml:space="preserve"> Brak wskazania niniejszych danych będzie skutkować odrzuceniem oferty ze względu na niemożność zweryfikowania zaoferowanych produktów z wymaganiami Zamawiającego. </w:t>
      </w:r>
    </w:p>
    <w:p w14:paraId="6B082654" w14:textId="77777777" w:rsidR="00604E6B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A20AE9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3C02429" w:rsidR="00F23F99" w:rsidRPr="00643E8E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do </w:t>
      </w:r>
      <w:r>
        <w:rPr>
          <w:rFonts w:ascii="Aptos" w:eastAsia="Arial Unicode MS" w:hAnsi="Aptos" w:cstheme="minorHAnsi"/>
          <w:b/>
          <w:sz w:val="22"/>
          <w:szCs w:val="22"/>
        </w:rPr>
        <w:t>……………….</w:t>
      </w: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 dni kalendarzowych od dnia podpisania umowy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A20AE9">
        <w:rPr>
          <w:rFonts w:ascii="Aptos" w:eastAsia="Arial Unicode MS" w:hAnsi="Aptos" w:cstheme="minorHAnsi"/>
          <w:sz w:val="22"/>
          <w:szCs w:val="22"/>
        </w:rPr>
        <w:t>)</w:t>
      </w:r>
      <w:r>
        <w:rPr>
          <w:rFonts w:ascii="Aptos" w:eastAsia="Arial Unicode MS" w:hAnsi="Aptos" w:cstheme="minorHAnsi"/>
          <w:sz w:val="22"/>
          <w:szCs w:val="22"/>
        </w:rPr>
        <w:t>.</w:t>
      </w:r>
    </w:p>
    <w:p w14:paraId="35A6F848" w14:textId="77777777" w:rsidR="006B0717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3F2989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CF456CC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6E79391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0889">
    <w:abstractNumId w:val="13"/>
  </w:num>
  <w:num w:numId="2" w16cid:durableId="1058361154">
    <w:abstractNumId w:val="2"/>
  </w:num>
  <w:num w:numId="3" w16cid:durableId="1872067790">
    <w:abstractNumId w:val="4"/>
  </w:num>
  <w:num w:numId="4" w16cid:durableId="678045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641054">
    <w:abstractNumId w:val="11"/>
  </w:num>
  <w:num w:numId="6" w16cid:durableId="1866092472">
    <w:abstractNumId w:val="12"/>
  </w:num>
  <w:num w:numId="7" w16cid:durableId="289476016">
    <w:abstractNumId w:val="19"/>
  </w:num>
  <w:num w:numId="8" w16cid:durableId="914630226">
    <w:abstractNumId w:val="18"/>
  </w:num>
  <w:num w:numId="9" w16cid:durableId="1715545071">
    <w:abstractNumId w:val="17"/>
  </w:num>
  <w:num w:numId="10" w16cid:durableId="194028473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071301">
    <w:abstractNumId w:val="23"/>
  </w:num>
  <w:num w:numId="12" w16cid:durableId="471604531">
    <w:abstractNumId w:val="5"/>
  </w:num>
  <w:num w:numId="13" w16cid:durableId="1117024220">
    <w:abstractNumId w:val="14"/>
  </w:num>
  <w:num w:numId="14" w16cid:durableId="1913152367">
    <w:abstractNumId w:val="6"/>
  </w:num>
  <w:num w:numId="15" w16cid:durableId="1207989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948483">
    <w:abstractNumId w:val="10"/>
  </w:num>
  <w:num w:numId="17" w16cid:durableId="1446845609">
    <w:abstractNumId w:val="8"/>
    <w:lvlOverride w:ilvl="0">
      <w:startOverride w:val="1"/>
    </w:lvlOverride>
  </w:num>
  <w:num w:numId="18" w16cid:durableId="376708275">
    <w:abstractNumId w:val="7"/>
  </w:num>
  <w:num w:numId="19" w16cid:durableId="1967587635">
    <w:abstractNumId w:val="22"/>
  </w:num>
  <w:num w:numId="20" w16cid:durableId="1973241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850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5167210">
    <w:abstractNumId w:val="1"/>
  </w:num>
  <w:num w:numId="23" w16cid:durableId="1150295561">
    <w:abstractNumId w:val="3"/>
  </w:num>
  <w:num w:numId="24" w16cid:durableId="381443218">
    <w:abstractNumId w:val="20"/>
  </w:num>
  <w:num w:numId="25" w16cid:durableId="467013264">
    <w:abstractNumId w:val="0"/>
  </w:num>
  <w:num w:numId="26" w16cid:durableId="1613779225">
    <w:abstractNumId w:val="16"/>
  </w:num>
  <w:num w:numId="27" w16cid:durableId="91628339">
    <w:abstractNumId w:val="9"/>
  </w:num>
  <w:num w:numId="28" w16cid:durableId="1561958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04E6B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276B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3F99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C0E2-3E85-4079-9360-4B5A13C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161</TotalTime>
  <Pages>6</Pages>
  <Words>911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18</cp:revision>
  <cp:lastPrinted>2024-09-03T10:58:00Z</cp:lastPrinted>
  <dcterms:created xsi:type="dcterms:W3CDTF">2024-09-09T10:34:00Z</dcterms:created>
  <dcterms:modified xsi:type="dcterms:W3CDTF">2024-12-19T20:04:00Z</dcterms:modified>
</cp:coreProperties>
</file>