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588" w:rsidRPr="000F23D1" w:rsidRDefault="00F37588" w:rsidP="000F23D1">
      <w:pPr>
        <w:spacing w:line="276" w:lineRule="auto"/>
      </w:pPr>
      <w:bookmarkStart w:id="0" w:name="_GoBack"/>
      <w:bookmarkEnd w:id="0"/>
      <w:r w:rsidRPr="00F37588">
        <w:rPr>
          <w:b/>
          <w:sz w:val="28"/>
          <w:szCs w:val="28"/>
        </w:rPr>
        <w:t xml:space="preserve">W3.271.3.01.2020.RS  </w:t>
      </w:r>
      <w:r>
        <w:rPr>
          <w:b/>
        </w:rPr>
        <w:t xml:space="preserve">                                                                                     </w:t>
      </w:r>
      <w:r>
        <w:t xml:space="preserve">Somonino, 19.03.2020r. </w:t>
      </w:r>
    </w:p>
    <w:p w:rsidR="000F23D1" w:rsidRPr="001B1609" w:rsidRDefault="000F23D1" w:rsidP="000F23D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pl-PL"/>
        </w:rPr>
      </w:pP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pl-PL"/>
        </w:rPr>
        <w:t>Pytania i odpowiedzi</w:t>
      </w:r>
      <w:r w:rsidRPr="00196028"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:rsidR="000F23D1" w:rsidRDefault="000F23D1" w:rsidP="000F23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196028"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  <w:t xml:space="preserve">                                                                                                   </w:t>
      </w:r>
    </w:p>
    <w:p w:rsidR="000F23D1" w:rsidRPr="00196028" w:rsidRDefault="000F23D1" w:rsidP="000F23D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  <w:t xml:space="preserve">                                                            </w:t>
      </w: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pl-PL"/>
        </w:rPr>
        <w:t>ZAINTERESOWANI</w:t>
      </w:r>
      <w:r w:rsidRPr="00196028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pl-PL"/>
        </w:rPr>
        <w:tab/>
        <w:t xml:space="preserve">                                </w:t>
      </w:r>
    </w:p>
    <w:p w:rsidR="000F23D1" w:rsidRPr="00196028" w:rsidRDefault="000F23D1" w:rsidP="000F23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pl-PL"/>
        </w:rPr>
      </w:pP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pl-PL"/>
        </w:rPr>
        <w:t xml:space="preserve">         </w:t>
      </w:r>
      <w:r w:rsidRPr="00196028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pl-PL"/>
        </w:rPr>
        <w:t xml:space="preserve">                                                                         </w:t>
      </w: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pl-PL"/>
        </w:rPr>
        <w:t xml:space="preserve">   </w:t>
      </w:r>
      <w:r w:rsidRPr="00196028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pl-PL"/>
        </w:rPr>
        <w:t xml:space="preserve">      / wszyscy/</w:t>
      </w:r>
    </w:p>
    <w:p w:rsidR="000F23D1" w:rsidRDefault="000F23D1" w:rsidP="000F23D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pl-PL"/>
        </w:rPr>
      </w:pPr>
    </w:p>
    <w:p w:rsidR="000F23D1" w:rsidRPr="00347F4C" w:rsidRDefault="000F23D1" w:rsidP="000F23D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pl-PL"/>
        </w:rPr>
      </w:pPr>
    </w:p>
    <w:p w:rsidR="000F23D1" w:rsidRDefault="000F23D1" w:rsidP="000F23D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</w:p>
    <w:p w:rsidR="000F23D1" w:rsidRPr="00F37588" w:rsidRDefault="000F23D1" w:rsidP="000F23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pl-PL"/>
        </w:rPr>
      </w:pPr>
      <w:r w:rsidRPr="00F37588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pl-PL"/>
        </w:rPr>
        <w:t xml:space="preserve">Dotyczy:  „Budowa i montaż </w:t>
      </w:r>
      <w:proofErr w:type="spellStart"/>
      <w:r w:rsidRPr="00F37588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pl-PL"/>
        </w:rPr>
        <w:t>mikroinstalacji</w:t>
      </w:r>
      <w:proofErr w:type="spellEnd"/>
      <w:r w:rsidRPr="00F37588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pl-PL"/>
        </w:rPr>
        <w:t xml:space="preserve"> odnawialnych źródeł energii na terenie Gminy Somonino i Gminy Przywidz”.</w:t>
      </w:r>
    </w:p>
    <w:p w:rsidR="000F23D1" w:rsidRDefault="000F23D1" w:rsidP="000F23D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</w:p>
    <w:p w:rsidR="000F23D1" w:rsidRPr="001064B0" w:rsidRDefault="000F23D1" w:rsidP="000F23D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0F23D1" w:rsidRPr="001064B0" w:rsidRDefault="000F23D1" w:rsidP="000F23D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W związku z pytaniami</w:t>
      </w:r>
      <w:r w:rsidRPr="001064B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jednego z 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Wykonawców dotyczącym</w:t>
      </w:r>
      <w:r w:rsidRPr="001064B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w/w inwestycji Zamawiający przedstawia swoje stanowisko w poruszanych kwestiach oraz udziela odpowiedzi na postawione pytania:</w:t>
      </w:r>
    </w:p>
    <w:p w:rsidR="00F37588" w:rsidRDefault="00F37588" w:rsidP="001D77EB">
      <w:pPr>
        <w:spacing w:line="276" w:lineRule="auto"/>
        <w:jc w:val="both"/>
      </w:pPr>
    </w:p>
    <w:p w:rsidR="001D77EB" w:rsidRDefault="001D77EB" w:rsidP="000F23D1">
      <w:pPr>
        <w:spacing w:after="0" w:line="276" w:lineRule="auto"/>
        <w:jc w:val="both"/>
      </w:pPr>
      <w:r>
        <w:t>1. Czy Zamawiający uzna za równoważne moduły w technologii „half-</w:t>
      </w:r>
      <w:proofErr w:type="spellStart"/>
      <w:r>
        <w:t>cut</w:t>
      </w:r>
      <w:proofErr w:type="spellEnd"/>
      <w:r>
        <w:t>”, tj. składające się z 60 ogniw dzielonych na pół (więc de facto z 120 ogniw) o wymiarach zbliżonych do standardowych 60-ogniwowych modułów? Wykonawca wskazuje, iż „half-</w:t>
      </w:r>
      <w:proofErr w:type="spellStart"/>
      <w:r>
        <w:t>cut</w:t>
      </w:r>
      <w:proofErr w:type="spellEnd"/>
      <w:r>
        <w:t>” to nowoczesna technologia umożliwiająca uzyskanie wyższych sprawności w stosunku do standardowych 60-ogniwowych modułów, natomiast Zamawiający określił wymóg „równo 60 ogniw”. Zważywszy na powyższe, Wykonawca wnosi o umożliwienie zastosowania 120-ogniwowych modułów w technologii „half-</w:t>
      </w:r>
      <w:proofErr w:type="spellStart"/>
      <w:r>
        <w:t>cut</w:t>
      </w:r>
      <w:proofErr w:type="spellEnd"/>
      <w:r>
        <w:t>”.</w:t>
      </w:r>
    </w:p>
    <w:p w:rsidR="001D77EB" w:rsidRDefault="001D77EB" w:rsidP="000F23D1">
      <w:pPr>
        <w:spacing w:after="0" w:line="276" w:lineRule="auto"/>
        <w:jc w:val="both"/>
        <w:rPr>
          <w:b/>
        </w:rPr>
      </w:pPr>
      <w:r w:rsidRPr="001D77EB">
        <w:rPr>
          <w:b/>
        </w:rPr>
        <w:t>ODP. 1. Zamawiający wymaga paneli o 60 ogniwach zgodnie ze STWIORB, nie dopuszcza zastosowania technolo</w:t>
      </w:r>
      <w:r>
        <w:rPr>
          <w:b/>
        </w:rPr>
        <w:t>gii „half-</w:t>
      </w:r>
      <w:proofErr w:type="spellStart"/>
      <w:r>
        <w:rPr>
          <w:b/>
        </w:rPr>
        <w:t>cut</w:t>
      </w:r>
      <w:proofErr w:type="spellEnd"/>
      <w:r>
        <w:rPr>
          <w:b/>
        </w:rPr>
        <w:t>” ze 120 ogniwami.</w:t>
      </w:r>
    </w:p>
    <w:p w:rsidR="000F23D1" w:rsidRPr="001D77EB" w:rsidRDefault="000F23D1" w:rsidP="000F23D1">
      <w:pPr>
        <w:spacing w:after="0" w:line="276" w:lineRule="auto"/>
        <w:jc w:val="both"/>
        <w:rPr>
          <w:b/>
        </w:rPr>
      </w:pPr>
    </w:p>
    <w:p w:rsidR="001D77EB" w:rsidRDefault="001D77EB" w:rsidP="000F23D1">
      <w:pPr>
        <w:spacing w:after="0" w:line="276" w:lineRule="auto"/>
        <w:jc w:val="both"/>
      </w:pPr>
      <w:r>
        <w:t xml:space="preserve">2. W przypadku instalacji o mocy 49,95 </w:t>
      </w:r>
      <w:proofErr w:type="spellStart"/>
      <w:r>
        <w:t>kWp</w:t>
      </w:r>
      <w:proofErr w:type="spellEnd"/>
      <w:r>
        <w:t xml:space="preserve"> Wykonawca wnosi o zmniejszenie łącznej mocy do 49,91 </w:t>
      </w:r>
      <w:proofErr w:type="spellStart"/>
      <w:r>
        <w:t>kWp</w:t>
      </w:r>
      <w:proofErr w:type="spellEnd"/>
      <w:r>
        <w:t xml:space="preserve">. Wykonawca zaznacza, iż jednym z kryteriów oceny ofert jest moc pojedynczego modułu (powyżej 290 </w:t>
      </w:r>
      <w:proofErr w:type="spellStart"/>
      <w:r>
        <w:t>Wp</w:t>
      </w:r>
      <w:proofErr w:type="spellEnd"/>
      <w:r>
        <w:t xml:space="preserve"> – 15 pkt). Wskazać przy tym należy, iż w celu uzyskania łącznej mocy instalacji na poziomie 49,95 </w:t>
      </w:r>
      <w:proofErr w:type="spellStart"/>
      <w:r>
        <w:t>kWp</w:t>
      </w:r>
      <w:proofErr w:type="spellEnd"/>
      <w:r>
        <w:t xml:space="preserve"> a 50,00 </w:t>
      </w:r>
      <w:proofErr w:type="spellStart"/>
      <w:r>
        <w:t>kWp</w:t>
      </w:r>
      <w:proofErr w:type="spellEnd"/>
      <w:r>
        <w:t xml:space="preserve"> należałoby zastosować panele o mocy 340 </w:t>
      </w:r>
      <w:proofErr w:type="spellStart"/>
      <w:r>
        <w:t>kWp</w:t>
      </w:r>
      <w:proofErr w:type="spellEnd"/>
      <w:r>
        <w:t xml:space="preserve"> bądź 370 </w:t>
      </w:r>
      <w:proofErr w:type="spellStart"/>
      <w:r>
        <w:t>kWp</w:t>
      </w:r>
      <w:proofErr w:type="spellEnd"/>
      <w:r>
        <w:t xml:space="preserve"> – co zdecydowanie ogranicza zasadę uczciwej konkurencji, w szczególności mając na uwadze dokładnie określone parametry urządzeń. Wykonawca zaznacza przy tym, iż zastosowanie częściowo paneli o różnych mocach np. o mocy 310 kW i częściowo o mocy 315 kW jest aktualnie utrudnione, albowiem panele fotowoltaiczne tego samego producenta i różnych mocach są trudno dostępne, w szczególności z uwagi na okoliczność ogłoszonej pandemii </w:t>
      </w:r>
      <w:proofErr w:type="spellStart"/>
      <w:r>
        <w:t>koronawirusa</w:t>
      </w:r>
      <w:proofErr w:type="spellEnd"/>
      <w:r>
        <w:t>. Wykonawca jednocześnie wskazuje, iż w celu optymalnej pracy instalacji fotowoltaicznej zalecane jest zastosowanie paneli fotowoltaicznych o tej samej mocy w ramach pojedynczej instalacji.</w:t>
      </w:r>
    </w:p>
    <w:p w:rsidR="001D77EB" w:rsidRDefault="001D77EB" w:rsidP="000F23D1">
      <w:pPr>
        <w:spacing w:after="0" w:line="276" w:lineRule="auto"/>
        <w:jc w:val="both"/>
        <w:rPr>
          <w:b/>
        </w:rPr>
      </w:pPr>
      <w:r w:rsidRPr="001D77EB">
        <w:rPr>
          <w:b/>
        </w:rPr>
        <w:t>ODP. 2. Zamawiający nie przystaje na zmniejszenie mocy. Zamawiający uważa, że na rynku dostępne są panele i technologie, które umożliwiają dobór mocy odpowiednio do wymogów Zamawiającego.</w:t>
      </w:r>
    </w:p>
    <w:p w:rsidR="000F23D1" w:rsidRPr="001D77EB" w:rsidRDefault="000F23D1" w:rsidP="000F23D1">
      <w:pPr>
        <w:spacing w:after="0" w:line="276" w:lineRule="auto"/>
        <w:jc w:val="both"/>
        <w:rPr>
          <w:b/>
        </w:rPr>
      </w:pPr>
    </w:p>
    <w:p w:rsidR="001D77EB" w:rsidRDefault="001D77EB" w:rsidP="001D77EB">
      <w:pPr>
        <w:spacing w:line="276" w:lineRule="auto"/>
        <w:jc w:val="both"/>
      </w:pPr>
      <w:r>
        <w:t>3. Wykonawca wnosi o rezygnację z wymogu spełnienia przez moduł fotowoltaiczny normy EN50380, albowiem nie dotyczy ona parametrów modułów fotowoltaicznych, zaś dotyczy treści kart katalogowych. W przypadku nieuznania powyższego wniosku, Wykonawca zwraca się z zapytaniem, czy Zamawiający uzna za zgodny z kryteriami SIWZ moduł fotowoltaiczny, który nie posiada zgodności z normą EN50380, ale z przedstawionej karty katalogowej urządzenia jednoznacznie wynika spełnienie wszelkich pozostałych parametrów oczekiwanych przez Zamawiającego?</w:t>
      </w:r>
    </w:p>
    <w:p w:rsidR="001D77EB" w:rsidRPr="001D77EB" w:rsidRDefault="001D77EB" w:rsidP="001D77EB">
      <w:pPr>
        <w:spacing w:line="276" w:lineRule="auto"/>
        <w:jc w:val="both"/>
        <w:rPr>
          <w:b/>
        </w:rPr>
      </w:pPr>
      <w:r w:rsidRPr="001D77EB">
        <w:rPr>
          <w:b/>
        </w:rPr>
        <w:lastRenderedPageBreak/>
        <w:t>ODP. 3. Zamawiający nie rezygnuje z normy EN50380, a jej zasadność opisał szczegółowo w SIWZ, określono także jakie dokumenty są dopuszczalne w celu wykazania spełniania tej normy. Zamawiający nie dopuszcza paneli,</w:t>
      </w:r>
      <w:r>
        <w:rPr>
          <w:b/>
        </w:rPr>
        <w:t xml:space="preserve"> które nie spełniają tej normy.</w:t>
      </w:r>
    </w:p>
    <w:p w:rsidR="001D77EB" w:rsidRDefault="001D77EB" w:rsidP="000F23D1">
      <w:pPr>
        <w:spacing w:after="0" w:line="276" w:lineRule="auto"/>
        <w:jc w:val="both"/>
      </w:pPr>
      <w:r>
        <w:t>4. Wykonawca zwraca się z zapytaniem, czy Zamawiający w celu potwierdzenia kryterium oferty „GF - okres gwarancji producenta dla falowników” uzna deklarację gwarancyjną falownika (wystawioną przez producenta i dostępną na jego oficjalnej stronie internetowej), która potwierdza wymagany okres gwarancji?</w:t>
      </w:r>
    </w:p>
    <w:p w:rsidR="001D77EB" w:rsidRDefault="001D77EB" w:rsidP="000F23D1">
      <w:pPr>
        <w:spacing w:after="0" w:line="276" w:lineRule="auto"/>
        <w:jc w:val="both"/>
        <w:rPr>
          <w:b/>
        </w:rPr>
      </w:pPr>
      <w:r>
        <w:rPr>
          <w:b/>
        </w:rPr>
        <w:t>ODP. 4. Zgodnie z SIWZ.</w:t>
      </w:r>
    </w:p>
    <w:p w:rsidR="000F23D1" w:rsidRPr="001D77EB" w:rsidRDefault="000F23D1" w:rsidP="000F23D1">
      <w:pPr>
        <w:spacing w:after="0" w:line="276" w:lineRule="auto"/>
        <w:jc w:val="both"/>
        <w:rPr>
          <w:b/>
        </w:rPr>
      </w:pPr>
    </w:p>
    <w:p w:rsidR="001D77EB" w:rsidRDefault="001D77EB" w:rsidP="000F23D1">
      <w:pPr>
        <w:spacing w:after="0" w:line="276" w:lineRule="auto"/>
        <w:jc w:val="both"/>
      </w:pPr>
      <w:r>
        <w:t>5. Wykonawca wnosi o rezygnację z wymogu przedstawienia „oryginalnego dokumentu w</w:t>
      </w:r>
      <w:r w:rsidR="000F23D1">
        <w:t xml:space="preserve"> </w:t>
      </w:r>
      <w:r>
        <w:t>języku polskim, oświadczenia producenta falownika/falowników zawierającego informację o możliwości zdalnej aktualizacji oprogramowania falowników wydaną przez producenta falownika/falowników w języku polskim” w celu potwierdzenia spełniania kryterium oferty „Z - zdalna aktualizacja oprogramowania falowników” i zastąpienie go wymogiem złożenia odpowiedniego oświadczenia Wykonawcy na formularzu ofertowym.</w:t>
      </w:r>
    </w:p>
    <w:p w:rsidR="001D77EB" w:rsidRDefault="001D77EB" w:rsidP="000F23D1">
      <w:pPr>
        <w:spacing w:after="0" w:line="276" w:lineRule="auto"/>
        <w:jc w:val="both"/>
        <w:rPr>
          <w:b/>
        </w:rPr>
      </w:pPr>
      <w:r w:rsidRPr="001D77EB">
        <w:rPr>
          <w:b/>
        </w:rPr>
        <w:t>ODP. 5. Zamawiający dopuszcza złożenie odpowiedniego oświadczenia Wykonawcy na formularzu of</w:t>
      </w:r>
      <w:r>
        <w:rPr>
          <w:b/>
        </w:rPr>
        <w:t>ertowym.</w:t>
      </w:r>
    </w:p>
    <w:p w:rsidR="000F23D1" w:rsidRPr="001D77EB" w:rsidRDefault="000F23D1" w:rsidP="000F23D1">
      <w:pPr>
        <w:spacing w:after="0" w:line="276" w:lineRule="auto"/>
        <w:jc w:val="both"/>
        <w:rPr>
          <w:b/>
        </w:rPr>
      </w:pPr>
    </w:p>
    <w:p w:rsidR="001D77EB" w:rsidRDefault="001D77EB" w:rsidP="000F23D1">
      <w:pPr>
        <w:spacing w:after="0" w:line="276" w:lineRule="auto"/>
        <w:jc w:val="both"/>
      </w:pPr>
      <w:r>
        <w:t>6. Wykonawca wnosi o rezygnację z wymogu przedstawienia „oryginalnego dokumentu w języku polskim, oświadczenia zawierającego informację o „</w:t>
      </w:r>
      <w:proofErr w:type="spellStart"/>
      <w:r>
        <w:t>interface</w:t>
      </w:r>
      <w:proofErr w:type="spellEnd"/>
      <w:r>
        <w:t xml:space="preserve"> i aplikacji online falownika w pełni w języku polskim”, wydanego przez producenta falownika/falowników w języku polskim” w celu potwierdzenia spełniania kryterium oferty „ I - Interface i aplikacja online falownika w pełni w języku polskim” i zastąpienie go wymogiem złożenia odpowiedniego oświadczenia Wykonawcy na formularzu ofertowym.</w:t>
      </w:r>
    </w:p>
    <w:p w:rsidR="001D77EB" w:rsidRDefault="001D77EB" w:rsidP="000F23D1">
      <w:pPr>
        <w:spacing w:after="0" w:line="276" w:lineRule="auto"/>
        <w:jc w:val="both"/>
        <w:rPr>
          <w:b/>
        </w:rPr>
      </w:pPr>
      <w:r w:rsidRPr="001D77EB">
        <w:rPr>
          <w:b/>
        </w:rPr>
        <w:t>ODP. 6. Zamawiający dopuszcza złożenie odpowiedniego oświadczenia Wyk</w:t>
      </w:r>
      <w:r>
        <w:rPr>
          <w:b/>
        </w:rPr>
        <w:t>onawcy na formularzu ofertowym.</w:t>
      </w:r>
    </w:p>
    <w:p w:rsidR="000F23D1" w:rsidRPr="001D77EB" w:rsidRDefault="000F23D1" w:rsidP="000F23D1">
      <w:pPr>
        <w:spacing w:after="0" w:line="276" w:lineRule="auto"/>
        <w:jc w:val="both"/>
        <w:rPr>
          <w:b/>
        </w:rPr>
      </w:pPr>
    </w:p>
    <w:p w:rsidR="001D77EB" w:rsidRDefault="001D77EB" w:rsidP="000F23D1">
      <w:pPr>
        <w:spacing w:after="0" w:line="276" w:lineRule="auto"/>
        <w:jc w:val="both"/>
      </w:pPr>
      <w:r>
        <w:t>7. Wykonawca zwraca się z zapytaniem, czy Zamawiający w celu potwierdzenia kryterium oferty „GM - okres udzielenia pełnej gwarancji producenta na wady dla modułów fotowoltaicznych” uzna deklarację gwarancyjną modułu fotowoltaicznego (wystawioną przez producenta i dostępną na jego oficjalnej stronie internetowej), która potwierdza wymagany okres gwarancji?</w:t>
      </w:r>
    </w:p>
    <w:p w:rsidR="001D77EB" w:rsidRDefault="001D77EB" w:rsidP="000F23D1">
      <w:pPr>
        <w:spacing w:after="0" w:line="276" w:lineRule="auto"/>
        <w:jc w:val="both"/>
        <w:rPr>
          <w:b/>
        </w:rPr>
      </w:pPr>
      <w:r w:rsidRPr="001D77EB">
        <w:rPr>
          <w:b/>
        </w:rPr>
        <w:t>ODP. 7. Zgodnie z SIWZ.</w:t>
      </w:r>
    </w:p>
    <w:p w:rsidR="000F23D1" w:rsidRPr="001D77EB" w:rsidRDefault="000F23D1" w:rsidP="000F23D1">
      <w:pPr>
        <w:spacing w:after="0" w:line="276" w:lineRule="auto"/>
        <w:jc w:val="both"/>
        <w:rPr>
          <w:b/>
        </w:rPr>
      </w:pPr>
    </w:p>
    <w:p w:rsidR="001D77EB" w:rsidRDefault="001D77EB" w:rsidP="000F23D1">
      <w:pPr>
        <w:spacing w:after="0" w:line="276" w:lineRule="auto"/>
        <w:jc w:val="both"/>
      </w:pPr>
      <w:r>
        <w:t>8. Wykonawca zwraca się z zapytaniem, czy Zamawiający w celu potwierdzenia kryterium oferty „GOP – Gwarancja producenta na optymalizatory 5%” uzna deklarację gwarancyjną optymalizatorów (wystawioną przez producenta i dostępną na jego oficjalnej stronie internetowej), która potwierdza wymagany okres gwarancji?</w:t>
      </w:r>
    </w:p>
    <w:p w:rsidR="001D77EB" w:rsidRPr="001D77EB" w:rsidRDefault="001D77EB" w:rsidP="000F23D1">
      <w:pPr>
        <w:spacing w:after="0" w:line="276" w:lineRule="auto"/>
        <w:jc w:val="both"/>
        <w:rPr>
          <w:b/>
        </w:rPr>
      </w:pPr>
      <w:r w:rsidRPr="001D77EB">
        <w:rPr>
          <w:b/>
        </w:rPr>
        <w:t>ODP. 8. Zgodnie z SIWZ.</w:t>
      </w:r>
    </w:p>
    <w:p w:rsidR="001E522E" w:rsidRDefault="001E522E" w:rsidP="000F23D1">
      <w:pPr>
        <w:spacing w:after="0" w:line="276" w:lineRule="auto"/>
        <w:jc w:val="both"/>
      </w:pPr>
    </w:p>
    <w:sectPr w:rsidR="001E522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3CE" w:rsidRDefault="000063CE" w:rsidP="000F23D1">
      <w:pPr>
        <w:spacing w:after="0" w:line="240" w:lineRule="auto"/>
      </w:pPr>
      <w:r>
        <w:separator/>
      </w:r>
    </w:p>
  </w:endnote>
  <w:endnote w:type="continuationSeparator" w:id="0">
    <w:p w:rsidR="000063CE" w:rsidRDefault="000063CE" w:rsidP="000F2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3D1" w:rsidRDefault="000F23D1">
    <w:pPr>
      <w:pStyle w:val="Stopka"/>
    </w:pPr>
    <w:r>
      <w:rPr>
        <w:noProof/>
        <w:lang w:eastAsia="pl-PL"/>
      </w:rPr>
      <w:drawing>
        <wp:anchor distT="0" distB="0" distL="114935" distR="114935" simplePos="0" relativeHeight="251661312" behindDoc="1" locked="0" layoutInCell="1" allowOverlap="1" wp14:anchorId="42DAE4E1" wp14:editId="628B59BD">
          <wp:simplePos x="0" y="0"/>
          <wp:positionH relativeFrom="margin">
            <wp:posOffset>-695325</wp:posOffset>
          </wp:positionH>
          <wp:positionV relativeFrom="page">
            <wp:posOffset>9976485</wp:posOffset>
          </wp:positionV>
          <wp:extent cx="7023735" cy="194310"/>
          <wp:effectExtent l="0" t="0" r="5715" b="0"/>
          <wp:wrapNone/>
          <wp:docPr id="3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" t="-187" r="-5" b="-187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3CE" w:rsidRDefault="000063CE" w:rsidP="000F23D1">
      <w:pPr>
        <w:spacing w:after="0" w:line="240" w:lineRule="auto"/>
      </w:pPr>
      <w:r>
        <w:separator/>
      </w:r>
    </w:p>
  </w:footnote>
  <w:footnote w:type="continuationSeparator" w:id="0">
    <w:p w:rsidR="000063CE" w:rsidRDefault="000063CE" w:rsidP="000F2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3D1" w:rsidRDefault="000F23D1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029FBA17" wp14:editId="44B2B908">
          <wp:simplePos x="0" y="0"/>
          <wp:positionH relativeFrom="margin">
            <wp:posOffset>-561975</wp:posOffset>
          </wp:positionH>
          <wp:positionV relativeFrom="topMargin">
            <wp:align>bottom</wp:align>
          </wp:positionV>
          <wp:extent cx="7019925" cy="752475"/>
          <wp:effectExtent l="0" t="0" r="9525" b="9525"/>
          <wp:wrapNone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" t="-47" r="-5" b="-47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EB"/>
    <w:rsid w:val="000063CE"/>
    <w:rsid w:val="000703B4"/>
    <w:rsid w:val="000F23D1"/>
    <w:rsid w:val="001D77EB"/>
    <w:rsid w:val="001E522E"/>
    <w:rsid w:val="00241293"/>
    <w:rsid w:val="00EB2CD0"/>
    <w:rsid w:val="00F3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94FFE-1F39-4B2A-B850-C65D16BE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2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3D1"/>
  </w:style>
  <w:style w:type="paragraph" w:styleId="Stopka">
    <w:name w:val="footer"/>
    <w:basedOn w:val="Normalny"/>
    <w:link w:val="StopkaZnak"/>
    <w:uiPriority w:val="99"/>
    <w:unhideWhenUsed/>
    <w:rsid w:val="000F2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Stenka</dc:creator>
  <cp:keywords/>
  <dc:description/>
  <cp:lastModifiedBy>Roman Stenka</cp:lastModifiedBy>
  <cp:revision>2</cp:revision>
  <dcterms:created xsi:type="dcterms:W3CDTF">2020-03-20T07:39:00Z</dcterms:created>
  <dcterms:modified xsi:type="dcterms:W3CDTF">2020-03-20T07:39:00Z</dcterms:modified>
</cp:coreProperties>
</file>