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/>
    <w:p>
      <w:pPr>
        <w:pStyle w:val="Nagwek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Załącznik nr 1</w:t>
      </w:r>
      <w:r>
        <w:rPr>
          <w:rFonts w:ascii="Calibri" w:hAnsi="Calibri" w:cs="Calibri"/>
          <w:i/>
          <w:sz w:val="22"/>
          <w:szCs w:val="22"/>
        </w:rPr>
        <w:t xml:space="preserve"> do specyfikacji BZP.271.99.2022</w:t>
      </w:r>
    </w:p>
    <w:p>
      <w:pPr>
        <w:pStyle w:val="Nagwek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Załącznik nr 1</w:t>
      </w:r>
      <w:r>
        <w:rPr>
          <w:rFonts w:ascii="Calibri" w:hAnsi="Calibri" w:cs="Calibri"/>
          <w:i/>
          <w:sz w:val="22"/>
          <w:szCs w:val="22"/>
        </w:rPr>
        <w:t xml:space="preserve"> do umowy </w:t>
      </w:r>
    </w:p>
    <w:p>
      <w:pPr>
        <w:jc w:val="right"/>
      </w:pPr>
    </w:p>
    <w:p>
      <w:bookmarkStart w:id="0" w:name="_GoBack"/>
      <w:bookmarkEnd w:id="0"/>
    </w:p>
    <w:p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innych terenów miejskich sąsiadujących z nieruchomościami zabudowanymi, na których znajdują się kosze uliczne przeznaczone do opróżniania i konserwacji</w:t>
      </w:r>
    </w:p>
    <w:p>
      <w:pPr>
        <w:rPr>
          <w:b/>
          <w:sz w:val="28"/>
          <w:szCs w:val="28"/>
        </w:rPr>
      </w:pPr>
    </w:p>
    <w:p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7673"/>
      </w:tblGrid>
      <w:tr>
        <w:tc>
          <w:tcPr>
            <w:tcW w:w="940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673" w:type="dxa"/>
          </w:tcPr>
          <w:p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Al. Batorego 62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Al. Batorego 64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Kunegundy 9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Sienkiewicza 11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Sienkiewicza 20 -22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Sienkiewicza 30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Szujskiego 18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ul. Sikorskiego 31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ul. Sienkiewicza 31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 xml:space="preserve">teren osiedla przy budynkach: Al. Wolności 37, 41, 43 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Batorego 81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 xml:space="preserve">Teren osiedla przy budynkach ul. Barska 6 i Broniewskiego 2, 4, 6, 8, 10, 14, 16, 18, 20, 26, 30, 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 xml:space="preserve">Teren osiedla przy budynkach: </w:t>
            </w:r>
          </w:p>
          <w:p>
            <w:r>
              <w:t>ul. Limanowskiego  3, 9,11</w:t>
            </w:r>
          </w:p>
          <w:p>
            <w:r>
              <w:t xml:space="preserve">ul. Daszyńskiego 1, 3, 5, 7, </w:t>
            </w:r>
          </w:p>
          <w:p>
            <w:r>
              <w:t xml:space="preserve">ul. Grota Roweckiego 8, 10, 16, 18, </w:t>
            </w:r>
          </w:p>
          <w:p>
            <w:r>
              <w:t>ul. Żółkiewskiego 23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budynkach Limanowskiego  2 i ul. Zamenhoffa 2, 4, 8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 xml:space="preserve">Teren osiedla przy budynkach ul. Małeckiego 1,3 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 ul. Długosza 50/ul. Żeromskiego 1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Teren osiedla przy ul. I PSP 4, 10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Batalionów Chłopskich 4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I PSP 18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Jana Pawła II 40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Kusocińskiego 5</w:t>
            </w:r>
          </w:p>
        </w:tc>
      </w:tr>
      <w:tr>
        <w:tc>
          <w:tcPr>
            <w:tcW w:w="940" w:type="dxa"/>
          </w:tcPr>
          <w:p>
            <w:pPr>
              <w:numPr>
                <w:ilvl w:val="0"/>
                <w:numId w:val="6"/>
              </w:numPr>
            </w:pPr>
          </w:p>
        </w:tc>
        <w:tc>
          <w:tcPr>
            <w:tcW w:w="7673" w:type="dxa"/>
          </w:tcPr>
          <w:p>
            <w:r>
              <w:t>ul. Zawiszy Czarnego 55,55A, 55B, 55C</w:t>
            </w:r>
          </w:p>
        </w:tc>
      </w:tr>
    </w:tbl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D5384"/>
    <w:multiLevelType w:val="hybridMultilevel"/>
    <w:tmpl w:val="7B42F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26083"/>
    <w:multiLevelType w:val="hybridMultilevel"/>
    <w:tmpl w:val="90D608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ED6364"/>
    <w:multiLevelType w:val="hybridMultilevel"/>
    <w:tmpl w:val="A2F2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80264"/>
    <w:multiLevelType w:val="hybridMultilevel"/>
    <w:tmpl w:val="D8DAC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D616A2"/>
    <w:multiLevelType w:val="hybridMultilevel"/>
    <w:tmpl w:val="D4EC1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B6A37"/>
    <w:multiLevelType w:val="hybridMultilevel"/>
    <w:tmpl w:val="D11E1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E7E698-EA79-4DBD-82A6-E8285ED5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Tereny miejskie przy budynkach wspólnot mieszkaniowych i budynkach komunalnych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Tereny miejskie przy budynkach wspólnot mieszkaniowych i budynkach komunalnych</dc:title>
  <dc:creator>eklimek</dc:creator>
  <cp:lastModifiedBy>Magdalena Kretek</cp:lastModifiedBy>
  <cp:revision>5</cp:revision>
  <cp:lastPrinted>2012-08-09T10:02:00Z</cp:lastPrinted>
  <dcterms:created xsi:type="dcterms:W3CDTF">2022-10-05T12:15:00Z</dcterms:created>
  <dcterms:modified xsi:type="dcterms:W3CDTF">2022-10-14T11:07:00Z</dcterms:modified>
</cp:coreProperties>
</file>