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54D" w:rsidRPr="0078154D" w:rsidRDefault="0078154D" w:rsidP="0078154D">
      <w:pPr>
        <w:spacing w:after="24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Ogłoszenie nr 574319-N-2019 z dnia 2019-07-16 r. </w:t>
      </w:r>
    </w:p>
    <w:p w:rsidR="0078154D" w:rsidRPr="0078154D" w:rsidRDefault="0078154D" w:rsidP="0078154D">
      <w:pPr>
        <w:spacing w:after="0" w:line="450" w:lineRule="atLeast"/>
        <w:jc w:val="center"/>
        <w:rPr>
          <w:rFonts w:ascii="Times New Roman" w:eastAsia="Times New Roman" w:hAnsi="Times New Roman" w:cs="Times New Roman"/>
          <w:b/>
          <w:bCs/>
          <w:color w:val="000000"/>
          <w:sz w:val="27"/>
          <w:szCs w:val="27"/>
          <w:lang w:eastAsia="pl-PL"/>
        </w:rPr>
      </w:pPr>
      <w:r w:rsidRPr="0078154D">
        <w:rPr>
          <w:rFonts w:ascii="Times New Roman" w:eastAsia="Times New Roman" w:hAnsi="Times New Roman" w:cs="Times New Roman"/>
          <w:b/>
          <w:bCs/>
          <w:color w:val="000000"/>
          <w:sz w:val="27"/>
          <w:szCs w:val="27"/>
          <w:lang w:eastAsia="pl-PL"/>
        </w:rPr>
        <w:t>109 Szpital Wojskowy z Przychodnią SP ZOZ: Dostawa odczynników i materiałów zużywalnych do badań hematologicznych wraz z dzierżawą analizatora do 109 Szpitala Wojskowego z Przychodnią SP ZOZ w Szczecinie.</w:t>
      </w:r>
      <w:r w:rsidRPr="0078154D">
        <w:rPr>
          <w:rFonts w:ascii="Times New Roman" w:eastAsia="Times New Roman" w:hAnsi="Times New Roman" w:cs="Times New Roman"/>
          <w:b/>
          <w:bCs/>
          <w:color w:val="000000"/>
          <w:sz w:val="27"/>
          <w:szCs w:val="27"/>
          <w:lang w:eastAsia="pl-PL"/>
        </w:rPr>
        <w:br/>
        <w:t>OGŁOSZENIE O ZAMÓWIENIU - Dostawy</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Zamieszczanie ogłoszenia:</w:t>
      </w:r>
      <w:r w:rsidRPr="0078154D">
        <w:rPr>
          <w:rFonts w:ascii="Times New Roman" w:eastAsia="Times New Roman" w:hAnsi="Times New Roman" w:cs="Times New Roman"/>
          <w:color w:val="000000"/>
          <w:sz w:val="27"/>
          <w:szCs w:val="27"/>
          <w:lang w:eastAsia="pl-PL"/>
        </w:rPr>
        <w:t> Zamieszczanie obowiązkowe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Ogłoszenie dotyczy:</w:t>
      </w:r>
      <w:r w:rsidRPr="0078154D">
        <w:rPr>
          <w:rFonts w:ascii="Times New Roman" w:eastAsia="Times New Roman" w:hAnsi="Times New Roman" w:cs="Times New Roman"/>
          <w:color w:val="000000"/>
          <w:sz w:val="27"/>
          <w:szCs w:val="27"/>
          <w:lang w:eastAsia="pl-PL"/>
        </w:rPr>
        <w:t> Zamówienia publicznego</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Nazwa projektu lub programu</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8154D">
        <w:rPr>
          <w:rFonts w:ascii="Times New Roman" w:eastAsia="Times New Roman" w:hAnsi="Times New Roman" w:cs="Times New Roman"/>
          <w:color w:val="000000"/>
          <w:sz w:val="27"/>
          <w:szCs w:val="27"/>
          <w:lang w:eastAsia="pl-PL"/>
        </w:rPr>
        <w:t>Pzp</w:t>
      </w:r>
      <w:proofErr w:type="spellEnd"/>
      <w:r w:rsidRPr="0078154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b/>
          <w:bCs/>
          <w:color w:val="000000"/>
          <w:sz w:val="27"/>
          <w:szCs w:val="27"/>
          <w:lang w:eastAsia="pl-PL"/>
        </w:rPr>
      </w:pPr>
      <w:r w:rsidRPr="0078154D">
        <w:rPr>
          <w:rFonts w:ascii="Times New Roman" w:eastAsia="Times New Roman" w:hAnsi="Times New Roman" w:cs="Times New Roman"/>
          <w:b/>
          <w:bCs/>
          <w:color w:val="000000"/>
          <w:sz w:val="27"/>
          <w:szCs w:val="27"/>
          <w:u w:val="single"/>
          <w:lang w:eastAsia="pl-PL"/>
        </w:rPr>
        <w:t>SEKCJA I: ZAMAWIAJĄCY</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Postępowanie przeprowadza centralny zamawiający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lastRenderedPageBreak/>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Postępowanie jest przeprowadzane wspólnie przez zamawiających</w:t>
      </w:r>
      <w:r w:rsidRPr="0078154D">
        <w:rPr>
          <w:rFonts w:ascii="Times New Roman" w:eastAsia="Times New Roman" w:hAnsi="Times New Roman" w:cs="Times New Roman"/>
          <w:color w:val="000000"/>
          <w:sz w:val="27"/>
          <w:szCs w:val="27"/>
          <w:lang w:eastAsia="pl-PL"/>
        </w:rPr>
        <w:t>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Informacje dodatkowe:</w:t>
      </w:r>
      <w:r w:rsidRPr="0078154D">
        <w:rPr>
          <w:rFonts w:ascii="Times New Roman" w:eastAsia="Times New Roman" w:hAnsi="Times New Roman" w:cs="Times New Roman"/>
          <w:color w:val="000000"/>
          <w:sz w:val="27"/>
          <w:szCs w:val="27"/>
          <w:lang w:eastAsia="pl-PL"/>
        </w:rPr>
        <w:t>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 1) NAZWA I ADRES: </w:t>
      </w:r>
      <w:r w:rsidRPr="0078154D">
        <w:rPr>
          <w:rFonts w:ascii="Times New Roman" w:eastAsia="Times New Roman" w:hAnsi="Times New Roman" w:cs="Times New Roman"/>
          <w:color w:val="000000"/>
          <w:sz w:val="27"/>
          <w:szCs w:val="27"/>
          <w:lang w:eastAsia="pl-PL"/>
        </w:rPr>
        <w:t>109 Szpital Wojskowy z Przychodnią SP ZOZ, krajowy numer identyfikacyjny 81020096000000, ul. ul. Piotra Skargi  9-11 , 70-965  Szczecin, woj. zachodniopomorskie, państwo Polska, tel. 91 8105800, , e-mail przetargi@109szpital.pl, przetargi2@109szpital.pl , faks 91 8105802. </w:t>
      </w:r>
      <w:r w:rsidRPr="0078154D">
        <w:rPr>
          <w:rFonts w:ascii="Times New Roman" w:eastAsia="Times New Roman" w:hAnsi="Times New Roman" w:cs="Times New Roman"/>
          <w:color w:val="000000"/>
          <w:sz w:val="27"/>
          <w:szCs w:val="27"/>
          <w:lang w:eastAsia="pl-PL"/>
        </w:rPr>
        <w:br/>
        <w:t>Adres strony internetowej (URL): www.109szpital.pl </w:t>
      </w:r>
      <w:r w:rsidRPr="0078154D">
        <w:rPr>
          <w:rFonts w:ascii="Times New Roman" w:eastAsia="Times New Roman" w:hAnsi="Times New Roman" w:cs="Times New Roman"/>
          <w:color w:val="000000"/>
          <w:sz w:val="27"/>
          <w:szCs w:val="27"/>
          <w:lang w:eastAsia="pl-PL"/>
        </w:rPr>
        <w:br/>
        <w:t>Adres profilu nabywcy: https://platformazakupowa.pl/pn/109szpital </w:t>
      </w:r>
      <w:r w:rsidRPr="0078154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 2) RODZAJ ZAMAWIAJĄCEGO: </w:t>
      </w:r>
      <w:r w:rsidRPr="0078154D">
        <w:rPr>
          <w:rFonts w:ascii="Times New Roman" w:eastAsia="Times New Roman" w:hAnsi="Times New Roman" w:cs="Times New Roman"/>
          <w:color w:val="000000"/>
          <w:sz w:val="27"/>
          <w:szCs w:val="27"/>
          <w:lang w:eastAsia="pl-PL"/>
        </w:rPr>
        <w:t>Inny (proszę określić): </w:t>
      </w:r>
      <w:r w:rsidRPr="0078154D">
        <w:rPr>
          <w:rFonts w:ascii="Times New Roman" w:eastAsia="Times New Roman" w:hAnsi="Times New Roman" w:cs="Times New Roman"/>
          <w:color w:val="000000"/>
          <w:sz w:val="27"/>
          <w:szCs w:val="27"/>
          <w:lang w:eastAsia="pl-PL"/>
        </w:rPr>
        <w:br/>
        <w:t>Samodzielny Publiczny Zakład Opieki Zdrowotnej</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I.3) WSPÓLNE UDZIELANIE ZAMÓWIENIA </w:t>
      </w:r>
      <w:r w:rsidRPr="0078154D">
        <w:rPr>
          <w:rFonts w:ascii="Times New Roman" w:eastAsia="Times New Roman" w:hAnsi="Times New Roman" w:cs="Times New Roman"/>
          <w:b/>
          <w:bCs/>
          <w:i/>
          <w:iCs/>
          <w:color w:val="000000"/>
          <w:sz w:val="27"/>
          <w:szCs w:val="27"/>
          <w:lang w:eastAsia="pl-PL"/>
        </w:rPr>
        <w:t>(jeżeli dotyczy)</w:t>
      </w:r>
      <w:r w:rsidRPr="0078154D">
        <w:rPr>
          <w:rFonts w:ascii="Times New Roman" w:eastAsia="Times New Roman" w:hAnsi="Times New Roman" w:cs="Times New Roman"/>
          <w:b/>
          <w:bCs/>
          <w:color w:val="000000"/>
          <w:sz w:val="27"/>
          <w:szCs w:val="27"/>
          <w:lang w:eastAsia="pl-PL"/>
        </w:rPr>
        <w:t>:</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78154D">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I.4) KOMUNIKACJA: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Tak </w:t>
      </w:r>
      <w:r w:rsidRPr="0078154D">
        <w:rPr>
          <w:rFonts w:ascii="Times New Roman" w:eastAsia="Times New Roman" w:hAnsi="Times New Roman" w:cs="Times New Roman"/>
          <w:color w:val="000000"/>
          <w:sz w:val="27"/>
          <w:szCs w:val="27"/>
          <w:lang w:eastAsia="pl-PL"/>
        </w:rPr>
        <w:br/>
        <w:t>https://platformazakupowa.pl/pn/109szpital</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Tak </w:t>
      </w:r>
      <w:r w:rsidRPr="0078154D">
        <w:rPr>
          <w:rFonts w:ascii="Times New Roman" w:eastAsia="Times New Roman" w:hAnsi="Times New Roman" w:cs="Times New Roman"/>
          <w:color w:val="000000"/>
          <w:sz w:val="27"/>
          <w:szCs w:val="27"/>
          <w:lang w:eastAsia="pl-PL"/>
        </w:rPr>
        <w:br/>
        <w:t>https://platformazakupowa.pl/pn/109szpital</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Elektronicznie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Tak </w:t>
      </w:r>
      <w:r w:rsidRPr="0078154D">
        <w:rPr>
          <w:rFonts w:ascii="Times New Roman" w:eastAsia="Times New Roman" w:hAnsi="Times New Roman" w:cs="Times New Roman"/>
          <w:color w:val="000000"/>
          <w:sz w:val="27"/>
          <w:szCs w:val="27"/>
          <w:lang w:eastAsia="pl-PL"/>
        </w:rPr>
        <w:br/>
        <w:t>adres </w:t>
      </w:r>
      <w:r w:rsidRPr="0078154D">
        <w:rPr>
          <w:rFonts w:ascii="Times New Roman" w:eastAsia="Times New Roman" w:hAnsi="Times New Roman" w:cs="Times New Roman"/>
          <w:color w:val="000000"/>
          <w:sz w:val="27"/>
          <w:szCs w:val="27"/>
          <w:lang w:eastAsia="pl-PL"/>
        </w:rPr>
        <w:br/>
        <w:t>https://platformazakupowa.pl/pn/109szpital</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lastRenderedPageBreak/>
        <w:t>Nie </w:t>
      </w:r>
      <w:r w:rsidRPr="0078154D">
        <w:rPr>
          <w:rFonts w:ascii="Times New Roman" w:eastAsia="Times New Roman" w:hAnsi="Times New Roman" w:cs="Times New Roman"/>
          <w:color w:val="000000"/>
          <w:sz w:val="27"/>
          <w:szCs w:val="27"/>
          <w:lang w:eastAsia="pl-PL"/>
        </w:rPr>
        <w:br/>
        <w:t>Inny sposób: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Nie </w:t>
      </w:r>
      <w:r w:rsidRPr="0078154D">
        <w:rPr>
          <w:rFonts w:ascii="Times New Roman" w:eastAsia="Times New Roman" w:hAnsi="Times New Roman" w:cs="Times New Roman"/>
          <w:color w:val="000000"/>
          <w:sz w:val="27"/>
          <w:szCs w:val="27"/>
          <w:lang w:eastAsia="pl-PL"/>
        </w:rPr>
        <w:br/>
        <w:t>Inny sposób: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Adres: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b/>
          <w:bCs/>
          <w:color w:val="000000"/>
          <w:sz w:val="27"/>
          <w:szCs w:val="27"/>
          <w:lang w:eastAsia="pl-PL"/>
        </w:rPr>
      </w:pPr>
      <w:r w:rsidRPr="0078154D">
        <w:rPr>
          <w:rFonts w:ascii="Times New Roman" w:eastAsia="Times New Roman" w:hAnsi="Times New Roman" w:cs="Times New Roman"/>
          <w:b/>
          <w:bCs/>
          <w:color w:val="000000"/>
          <w:sz w:val="27"/>
          <w:szCs w:val="27"/>
          <w:u w:val="single"/>
          <w:lang w:eastAsia="pl-PL"/>
        </w:rPr>
        <w:t>SEKCJA II: PRZEDMIOT ZAMÓWIENIA</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II.1) Nazwa nadana zamówieniu przez zamawiającego: </w:t>
      </w:r>
      <w:r w:rsidRPr="0078154D">
        <w:rPr>
          <w:rFonts w:ascii="Times New Roman" w:eastAsia="Times New Roman" w:hAnsi="Times New Roman" w:cs="Times New Roman"/>
          <w:color w:val="000000"/>
          <w:sz w:val="27"/>
          <w:szCs w:val="27"/>
          <w:lang w:eastAsia="pl-PL"/>
        </w:rPr>
        <w:t>Dostawa odczynników i materiałów zużywalnych do badań hematologicznych wraz z dzierżawą analizatora do 109 Szpitala Wojskowego z Przychodnią SP ZOZ w Szczecinie.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Numer referencyjny: </w:t>
      </w:r>
      <w:proofErr w:type="spellStart"/>
      <w:r w:rsidRPr="0078154D">
        <w:rPr>
          <w:rFonts w:ascii="Times New Roman" w:eastAsia="Times New Roman" w:hAnsi="Times New Roman" w:cs="Times New Roman"/>
          <w:color w:val="000000"/>
          <w:sz w:val="27"/>
          <w:szCs w:val="27"/>
          <w:lang w:eastAsia="pl-PL"/>
        </w:rPr>
        <w:t>RPoZP</w:t>
      </w:r>
      <w:proofErr w:type="spellEnd"/>
      <w:r w:rsidRPr="0078154D">
        <w:rPr>
          <w:rFonts w:ascii="Times New Roman" w:eastAsia="Times New Roman" w:hAnsi="Times New Roman" w:cs="Times New Roman"/>
          <w:color w:val="000000"/>
          <w:sz w:val="27"/>
          <w:szCs w:val="27"/>
          <w:lang w:eastAsia="pl-PL"/>
        </w:rPr>
        <w:t xml:space="preserve"> 22/2019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8154D" w:rsidRPr="0078154D" w:rsidRDefault="0078154D" w:rsidP="0078154D">
      <w:pPr>
        <w:spacing w:after="0" w:line="450" w:lineRule="atLeast"/>
        <w:jc w:val="both"/>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II.2) Rodzaj zamówienia: </w:t>
      </w:r>
      <w:r w:rsidRPr="0078154D">
        <w:rPr>
          <w:rFonts w:ascii="Times New Roman" w:eastAsia="Times New Roman" w:hAnsi="Times New Roman" w:cs="Times New Roman"/>
          <w:color w:val="000000"/>
          <w:sz w:val="27"/>
          <w:szCs w:val="27"/>
          <w:lang w:eastAsia="pl-PL"/>
        </w:rPr>
        <w:t>Dostawy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II.3) Informacja o możliwości składania ofert częściowych</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Zamówienie podzielone jest na części: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lastRenderedPageBreak/>
        <w:t>Nie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II.4) Krótki opis przedmiotu zamówienia </w:t>
      </w:r>
      <w:r w:rsidRPr="0078154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8154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8154D">
        <w:rPr>
          <w:rFonts w:ascii="Times New Roman" w:eastAsia="Times New Roman" w:hAnsi="Times New Roman" w:cs="Times New Roman"/>
          <w:color w:val="000000"/>
          <w:sz w:val="27"/>
          <w:szCs w:val="27"/>
          <w:lang w:eastAsia="pl-PL"/>
        </w:rPr>
        <w:t xml:space="preserve">Przedmiotem zamówienia jest dostawa odczynników i materiałów zużywalnych do badań hematologicznych (morfologii CBC+5Diff, CBC+5Diff i płynów z jam ciała) wraz z dzierżawą analizatora. Zamówienie o wartości szacunkowej poniżej kwot określonych w przepisach wydanych na podstawie art. 11 ust. 8 ustawy </w:t>
      </w:r>
      <w:proofErr w:type="spellStart"/>
      <w:r w:rsidRPr="0078154D">
        <w:rPr>
          <w:rFonts w:ascii="Times New Roman" w:eastAsia="Times New Roman" w:hAnsi="Times New Roman" w:cs="Times New Roman"/>
          <w:color w:val="000000"/>
          <w:sz w:val="27"/>
          <w:szCs w:val="27"/>
          <w:lang w:eastAsia="pl-PL"/>
        </w:rPr>
        <w:t>Pzp</w:t>
      </w:r>
      <w:proofErr w:type="spellEnd"/>
      <w:r w:rsidRPr="0078154D">
        <w:rPr>
          <w:rFonts w:ascii="Times New Roman" w:eastAsia="Times New Roman" w:hAnsi="Times New Roman" w:cs="Times New Roman"/>
          <w:color w:val="000000"/>
          <w:sz w:val="27"/>
          <w:szCs w:val="27"/>
          <w:lang w:eastAsia="pl-PL"/>
        </w:rPr>
        <w:t>. Dokładny opis przedmiotu zamówienia szczegółowo określony został w załączniku nr 1.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II.5) Główny kod CPV: </w:t>
      </w:r>
      <w:r w:rsidRPr="0078154D">
        <w:rPr>
          <w:rFonts w:ascii="Times New Roman" w:eastAsia="Times New Roman" w:hAnsi="Times New Roman" w:cs="Times New Roman"/>
          <w:color w:val="000000"/>
          <w:sz w:val="27"/>
          <w:szCs w:val="27"/>
          <w:lang w:eastAsia="pl-PL"/>
        </w:rPr>
        <w:t>33696200-7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Dodatkowe kody CPV:</w:t>
      </w:r>
      <w:r w:rsidRPr="0078154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8154D" w:rsidRPr="0078154D" w:rsidTr="0078154D">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Kod CPV</w:t>
            </w:r>
          </w:p>
        </w:tc>
      </w:tr>
      <w:tr w:rsidR="0078154D" w:rsidRPr="0078154D" w:rsidTr="0078154D">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33696500-0</w:t>
            </w:r>
          </w:p>
        </w:tc>
      </w:tr>
      <w:tr w:rsidR="0078154D" w:rsidRPr="0078154D" w:rsidTr="0078154D">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38434520-7</w:t>
            </w:r>
          </w:p>
        </w:tc>
      </w:tr>
    </w:tbl>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II.6) Całkowita wartość zamówienia </w:t>
      </w:r>
      <w:r w:rsidRPr="0078154D">
        <w:rPr>
          <w:rFonts w:ascii="Times New Roman" w:eastAsia="Times New Roman" w:hAnsi="Times New Roman" w:cs="Times New Roman"/>
          <w:i/>
          <w:iCs/>
          <w:color w:val="000000"/>
          <w:sz w:val="27"/>
          <w:szCs w:val="27"/>
          <w:lang w:eastAsia="pl-PL"/>
        </w:rPr>
        <w:t>(jeżeli zamawiający podaje informacje o wartości zamówienia)</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lastRenderedPageBreak/>
        <w:t>Wartość bez VAT: </w:t>
      </w:r>
      <w:r w:rsidRPr="0078154D">
        <w:rPr>
          <w:rFonts w:ascii="Times New Roman" w:eastAsia="Times New Roman" w:hAnsi="Times New Roman" w:cs="Times New Roman"/>
          <w:color w:val="000000"/>
          <w:sz w:val="27"/>
          <w:szCs w:val="27"/>
          <w:lang w:eastAsia="pl-PL"/>
        </w:rPr>
        <w:br/>
        <w:t>Waluta: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8154D">
        <w:rPr>
          <w:rFonts w:ascii="Times New Roman" w:eastAsia="Times New Roman" w:hAnsi="Times New Roman" w:cs="Times New Roman"/>
          <w:b/>
          <w:bCs/>
          <w:color w:val="000000"/>
          <w:sz w:val="27"/>
          <w:szCs w:val="27"/>
          <w:lang w:eastAsia="pl-PL"/>
        </w:rPr>
        <w:t>Pzp</w:t>
      </w:r>
      <w:proofErr w:type="spellEnd"/>
      <w:r w:rsidRPr="0078154D">
        <w:rPr>
          <w:rFonts w:ascii="Times New Roman" w:eastAsia="Times New Roman" w:hAnsi="Times New Roman" w:cs="Times New Roman"/>
          <w:b/>
          <w:bCs/>
          <w:color w:val="000000"/>
          <w:sz w:val="27"/>
          <w:szCs w:val="27"/>
          <w:lang w:eastAsia="pl-PL"/>
        </w:rPr>
        <w:t>: </w:t>
      </w: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8154D">
        <w:rPr>
          <w:rFonts w:ascii="Times New Roman" w:eastAsia="Times New Roman" w:hAnsi="Times New Roman" w:cs="Times New Roman"/>
          <w:color w:val="000000"/>
          <w:sz w:val="27"/>
          <w:szCs w:val="27"/>
          <w:lang w:eastAsia="pl-PL"/>
        </w:rPr>
        <w:t>Pzp</w:t>
      </w:r>
      <w:proofErr w:type="spellEnd"/>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miesiącach:  36  </w:t>
      </w:r>
      <w:r w:rsidRPr="0078154D">
        <w:rPr>
          <w:rFonts w:ascii="Times New Roman" w:eastAsia="Times New Roman" w:hAnsi="Times New Roman" w:cs="Times New Roman"/>
          <w:i/>
          <w:iCs/>
          <w:color w:val="000000"/>
          <w:sz w:val="27"/>
          <w:szCs w:val="27"/>
          <w:lang w:eastAsia="pl-PL"/>
        </w:rPr>
        <w:t> lub </w:t>
      </w:r>
      <w:r w:rsidRPr="0078154D">
        <w:rPr>
          <w:rFonts w:ascii="Times New Roman" w:eastAsia="Times New Roman" w:hAnsi="Times New Roman" w:cs="Times New Roman"/>
          <w:b/>
          <w:bCs/>
          <w:color w:val="000000"/>
          <w:sz w:val="27"/>
          <w:szCs w:val="27"/>
          <w:lang w:eastAsia="pl-PL"/>
        </w:rPr>
        <w:t>dniach:</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i/>
          <w:iCs/>
          <w:color w:val="000000"/>
          <w:sz w:val="27"/>
          <w:szCs w:val="27"/>
          <w:lang w:eastAsia="pl-PL"/>
        </w:rPr>
        <w:t>lub</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data rozpoczęcia: </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i/>
          <w:iCs/>
          <w:color w:val="000000"/>
          <w:sz w:val="27"/>
          <w:szCs w:val="27"/>
          <w:lang w:eastAsia="pl-PL"/>
        </w:rPr>
        <w:t> lub </w:t>
      </w:r>
      <w:r w:rsidRPr="0078154D">
        <w:rPr>
          <w:rFonts w:ascii="Times New Roman" w:eastAsia="Times New Roman" w:hAnsi="Times New Roman" w:cs="Times New Roman"/>
          <w:b/>
          <w:bCs/>
          <w:color w:val="000000"/>
          <w:sz w:val="27"/>
          <w:szCs w:val="27"/>
          <w:lang w:eastAsia="pl-PL"/>
        </w:rPr>
        <w:t>zakończenia: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II.9) Informacje dodatkowe:</w:t>
      </w:r>
    </w:p>
    <w:p w:rsidR="0078154D" w:rsidRPr="0078154D" w:rsidRDefault="0078154D" w:rsidP="0078154D">
      <w:pPr>
        <w:spacing w:after="0" w:line="450" w:lineRule="atLeast"/>
        <w:rPr>
          <w:rFonts w:ascii="Times New Roman" w:eastAsia="Times New Roman" w:hAnsi="Times New Roman" w:cs="Times New Roman"/>
          <w:b/>
          <w:bCs/>
          <w:color w:val="000000"/>
          <w:sz w:val="27"/>
          <w:szCs w:val="27"/>
          <w:lang w:eastAsia="pl-PL"/>
        </w:rPr>
      </w:pPr>
      <w:r w:rsidRPr="0078154D">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III.1) WARUNKI UDZIAŁU W POSTĘPOWANIU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Określenie warunków: </w:t>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III.1.2) Sytuacja finansowa lub ekonomiczna </w:t>
      </w:r>
      <w:r w:rsidRPr="0078154D">
        <w:rPr>
          <w:rFonts w:ascii="Times New Roman" w:eastAsia="Times New Roman" w:hAnsi="Times New Roman" w:cs="Times New Roman"/>
          <w:color w:val="000000"/>
          <w:sz w:val="27"/>
          <w:szCs w:val="27"/>
          <w:lang w:eastAsia="pl-PL"/>
        </w:rPr>
        <w:br/>
        <w:t>Określenie warunków: </w:t>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III.1.3) Zdolność techniczna lub zawodowa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lastRenderedPageBreak/>
        <w:t>Określenie warunków: w tym celu przedstawią Zamawiającemu wykaz wykonanych a w przypadku świadczeń okresowych lub ciągłych również wykonywanych, w okresie ostatnich 3 lat, a jeżeli okres prowadzenia działalności jest krótszy – w tym okresie - dostaw o podobnym charakterze, czyli odpowiadających swoim rodzajem dostawie stanowiącej przedmiot zamówienia zgodnie z załącznikiem nr 5 do SIWZ wraz z dokumentami potwierdzającymi ich należyte wykonanie – warunek Zamawiającego - minimum 1 dostawa </w:t>
      </w:r>
      <w:r w:rsidRPr="0078154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8154D">
        <w:rPr>
          <w:rFonts w:ascii="Times New Roman" w:eastAsia="Times New Roman" w:hAnsi="Times New Roman" w:cs="Times New Roman"/>
          <w:color w:val="000000"/>
          <w:sz w:val="27"/>
          <w:szCs w:val="27"/>
          <w:lang w:eastAsia="pl-PL"/>
        </w:rPr>
        <w:br/>
        <w:t xml:space="preserve">Informacje dodatkowe: 1. Zgodnie z art. 22a ust 1 </w:t>
      </w:r>
      <w:proofErr w:type="spellStart"/>
      <w:r w:rsidRPr="0078154D">
        <w:rPr>
          <w:rFonts w:ascii="Times New Roman" w:eastAsia="Times New Roman" w:hAnsi="Times New Roman" w:cs="Times New Roman"/>
          <w:color w:val="000000"/>
          <w:sz w:val="27"/>
          <w:szCs w:val="27"/>
          <w:lang w:eastAsia="pl-PL"/>
        </w:rPr>
        <w:t>upzp</w:t>
      </w:r>
      <w:proofErr w:type="spellEnd"/>
      <w:r w:rsidRPr="0078154D">
        <w:rPr>
          <w:rFonts w:ascii="Times New Roman" w:eastAsia="Times New Roman" w:hAnsi="Times New Roman" w:cs="Times New Roman"/>
          <w:color w:val="000000"/>
          <w:sz w:val="27"/>
          <w:szCs w:val="27"/>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zobowiązany jest udowodnić zamawiającemu, że realizując zamówienie, będzie dysponował zasobami tych podmiotów, w szczególności przedstawiając zobowiązanie tych podmiotów do oddania mu do dyspozycji niezbędnych zasobów na potrzeby wykonania zamówienia (wg wzoru będącego załącznikiem nr 7 do SIWZ). 2.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i ust. 5 pkt. 1 </w:t>
      </w:r>
      <w:proofErr w:type="spellStart"/>
      <w:r w:rsidRPr="0078154D">
        <w:rPr>
          <w:rFonts w:ascii="Times New Roman" w:eastAsia="Times New Roman" w:hAnsi="Times New Roman" w:cs="Times New Roman"/>
          <w:color w:val="000000"/>
          <w:sz w:val="27"/>
          <w:szCs w:val="27"/>
          <w:lang w:eastAsia="pl-PL"/>
        </w:rPr>
        <w:t>upzp</w:t>
      </w:r>
      <w:proofErr w:type="spellEnd"/>
      <w:r w:rsidRPr="0078154D">
        <w:rPr>
          <w:rFonts w:ascii="Times New Roman" w:eastAsia="Times New Roman" w:hAnsi="Times New Roman" w:cs="Times New Roman"/>
          <w:color w:val="000000"/>
          <w:sz w:val="27"/>
          <w:szCs w:val="27"/>
          <w:lang w:eastAsia="pl-PL"/>
        </w:rPr>
        <w:t xml:space="preserve">. 3. W odniesieniu do warunków dotyczących doświadczenia, wykonawcy mogą polegać na zdolnościach innych podmiotów, jeśli podmioty te zrealizują usługi, do realizacji których te zdolności są wymagane. 4.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t>
      </w:r>
      <w:r w:rsidRPr="0078154D">
        <w:rPr>
          <w:rFonts w:ascii="Times New Roman" w:eastAsia="Times New Roman" w:hAnsi="Times New Roman" w:cs="Times New Roman"/>
          <w:color w:val="000000"/>
          <w:sz w:val="27"/>
          <w:szCs w:val="27"/>
          <w:lang w:eastAsia="pl-PL"/>
        </w:rPr>
        <w:lastRenderedPageBreak/>
        <w:t xml:space="preserve">wykonania odpowiedniej części zamówienia, jeżeli wykaże zdolności techniczne lub zawodowe o których mowa w dziale XIII ust 1 pkt. 2) SIWZ; 5. W celu oceny, czy wykonawca polegając na zdolnościach innych podmiotów na zasadach określonych w art. 22a </w:t>
      </w:r>
      <w:proofErr w:type="spellStart"/>
      <w:r w:rsidRPr="0078154D">
        <w:rPr>
          <w:rFonts w:ascii="Times New Roman" w:eastAsia="Times New Roman" w:hAnsi="Times New Roman" w:cs="Times New Roman"/>
          <w:color w:val="000000"/>
          <w:sz w:val="27"/>
          <w:szCs w:val="27"/>
          <w:lang w:eastAsia="pl-PL"/>
        </w:rPr>
        <w:t>upzp</w:t>
      </w:r>
      <w:proofErr w:type="spellEnd"/>
      <w:r w:rsidRPr="0078154D">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6. Zamawiający żąda od wykonawcy, który polega na zdolnościach innych podmiotów na zasadach określonych w art. 22a </w:t>
      </w:r>
      <w:proofErr w:type="spellStart"/>
      <w:r w:rsidRPr="0078154D">
        <w:rPr>
          <w:rFonts w:ascii="Times New Roman" w:eastAsia="Times New Roman" w:hAnsi="Times New Roman" w:cs="Times New Roman"/>
          <w:color w:val="000000"/>
          <w:sz w:val="27"/>
          <w:szCs w:val="27"/>
          <w:lang w:eastAsia="pl-PL"/>
        </w:rPr>
        <w:t>upzp</w:t>
      </w:r>
      <w:proofErr w:type="spellEnd"/>
      <w:r w:rsidRPr="0078154D">
        <w:rPr>
          <w:rFonts w:ascii="Times New Roman" w:eastAsia="Times New Roman" w:hAnsi="Times New Roman" w:cs="Times New Roman"/>
          <w:color w:val="000000"/>
          <w:sz w:val="27"/>
          <w:szCs w:val="27"/>
          <w:lang w:eastAsia="pl-PL"/>
        </w:rPr>
        <w:t xml:space="preserve">, przedstawienia w odniesieniu do tych podmiotów dokumentów potwierdzających spełnianie warunków udziału w postępowaniu oraz brak podstaw do wykluczenia. 7. Zamawiający żąda od wykonawcy przedstawienia dokumentów potwierdzających spełnianie warunków udziału w postępowaniu oraz brak podstaw do wykluczenia, dotyczących podwykonawcy, któremu zamierza powierzyć wykonanie części zamówienia, a który nie jest podmiotem, na którego zdolnościach Wykonawca polega na zasadach określonych w art. 22a </w:t>
      </w:r>
      <w:proofErr w:type="spellStart"/>
      <w:r w:rsidRPr="0078154D">
        <w:rPr>
          <w:rFonts w:ascii="Times New Roman" w:eastAsia="Times New Roman" w:hAnsi="Times New Roman" w:cs="Times New Roman"/>
          <w:color w:val="000000"/>
          <w:sz w:val="27"/>
          <w:szCs w:val="27"/>
          <w:lang w:eastAsia="pl-PL"/>
        </w:rPr>
        <w:t>upzp</w:t>
      </w:r>
      <w:proofErr w:type="spellEnd"/>
      <w:r w:rsidRPr="0078154D">
        <w:rPr>
          <w:rFonts w:ascii="Times New Roman" w:eastAsia="Times New Roman" w:hAnsi="Times New Roman" w:cs="Times New Roman"/>
          <w:color w:val="000000"/>
          <w:sz w:val="27"/>
          <w:szCs w:val="27"/>
          <w:lang w:eastAsia="pl-PL"/>
        </w:rPr>
        <w:t>. 8. Wykonawcy mogą wspólnie się ubiegać o udzielenie zamówienia. W takim przypadku Wykonawcy ustanawiają pełnomocnika do reprezentowania ich w postępowaniu o udzielenie zamówienia i zawarcia umowy w sprawie zamówienia publicznego. 9. Przepisy dotyczące Wykonawcy stosuje się odpowiednio do Wykonawców wspólnie ubiegających się o udzielenie zamówienia. 10. Jeżeli oferta Wykonawców wspólnie ubiegających się o udzielenie zamówienia zostanie wybrana, Zamawiający żądać będzie przed zawarciem umowy w sprawie zamówienia publicznego umowy regulującej współprace tych wykonawców. 11. Zamawiający przewiduje wykluczenie Wykonawcy na podstawie przesłanek, o których mowa w art. 24 ust. 5 ustawy Prawo Zamówień Publicznych w zakresie: art. 24 ust. 5 pkt. 1.</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III.2) PODSTAWY WYKLUCZENIA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78154D">
        <w:rPr>
          <w:rFonts w:ascii="Times New Roman" w:eastAsia="Times New Roman" w:hAnsi="Times New Roman" w:cs="Times New Roman"/>
          <w:b/>
          <w:bCs/>
          <w:color w:val="000000"/>
          <w:sz w:val="27"/>
          <w:szCs w:val="27"/>
          <w:lang w:eastAsia="pl-PL"/>
        </w:rPr>
        <w:t>Pzp</w:t>
      </w:r>
      <w:proofErr w:type="spellEnd"/>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8154D">
        <w:rPr>
          <w:rFonts w:ascii="Times New Roman" w:eastAsia="Times New Roman" w:hAnsi="Times New Roman" w:cs="Times New Roman"/>
          <w:b/>
          <w:bCs/>
          <w:color w:val="000000"/>
          <w:sz w:val="27"/>
          <w:szCs w:val="27"/>
          <w:lang w:eastAsia="pl-PL"/>
        </w:rPr>
        <w:t>Pzp</w:t>
      </w:r>
      <w:proofErr w:type="spellEnd"/>
      <w:r w:rsidRPr="0078154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8154D">
        <w:rPr>
          <w:rFonts w:ascii="Times New Roman" w:eastAsia="Times New Roman" w:hAnsi="Times New Roman" w:cs="Times New Roman"/>
          <w:color w:val="000000"/>
          <w:sz w:val="27"/>
          <w:szCs w:val="27"/>
          <w:lang w:eastAsia="pl-PL"/>
        </w:rPr>
        <w:t>Pzp</w:t>
      </w:r>
      <w:proofErr w:type="spellEnd"/>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8154D">
        <w:rPr>
          <w:rFonts w:ascii="Times New Roman" w:eastAsia="Times New Roman" w:hAnsi="Times New Roman" w:cs="Times New Roman"/>
          <w:color w:val="000000"/>
          <w:sz w:val="27"/>
          <w:szCs w:val="27"/>
          <w:lang w:eastAsia="pl-PL"/>
        </w:rPr>
        <w:br/>
        <w:t>Tak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Oświadczenie o spełnianiu kryteriów selekcji </w:t>
      </w:r>
      <w:r w:rsidRPr="0078154D">
        <w:rPr>
          <w:rFonts w:ascii="Times New Roman" w:eastAsia="Times New Roman" w:hAnsi="Times New Roman" w:cs="Times New Roman"/>
          <w:color w:val="000000"/>
          <w:sz w:val="27"/>
          <w:szCs w:val="27"/>
          <w:lang w:eastAsia="pl-PL"/>
        </w:rPr>
        <w:br/>
        <w:t>Nie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III.5.1) W ZAKRESIE SPEŁNIANIA WARUNKÓW UDZIAŁU W POSTĘPOWANIU:</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lastRenderedPageBreak/>
        <w:br/>
      </w:r>
      <w:r w:rsidRPr="0078154D">
        <w:rPr>
          <w:rFonts w:ascii="Times New Roman" w:eastAsia="Times New Roman" w:hAnsi="Times New Roman" w:cs="Times New Roman"/>
          <w:b/>
          <w:bCs/>
          <w:color w:val="000000"/>
          <w:sz w:val="27"/>
          <w:szCs w:val="27"/>
          <w:lang w:eastAsia="pl-PL"/>
        </w:rPr>
        <w:t>III.5.2) W ZAKRESIE KRYTERIÓW SELEKCJI:</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III.7) INNE DOKUMENTY NIE WYMIENIONE W pkt III.3) - III.6)</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 xml:space="preserve">Wykaz dokumentów i oświadczeń dołączonych do oferty w celu potwierdzenia, że Wykonawca nie podlega wykluczeniu oraz spełnia warunki udziału w postępowaniu, inne dokumenty: 1) Oferta Wykonawcy – załącznik nr 2 do SIWZ; 2) Formularz ofertowy – załącznik nr 1 do SIWZ; 3) Oświadczenie o braku podstaw do wykluczenia – załącznik nr 3 do SIWZ; 4) Oświadczenie o spełnianiu warunków udziału w postepowaniu – załącznik nr 4 do SIWZ; 5) W przypadku wspólnego ubiegania się o zamówienie przez Wykonawców oświadczenia z pkt. 3) i 4)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6) Wykaz wykonanych a w przypadku świadczeń okresowych lub ciągłych również wykonywanych w okresie ostatnich trzech lat dostaw, o podobnym charakterze a jeżeli okres prowadzenia działalności jest krótszy- w tym okresie, z podaniem ich wartości, terminu realizacji, przedmiotu, danych Zamawiającego oraz załączenie dokumentów potwierdzających, że dostawy zostały wykonane należycie (załącznik nr 5 do SIWZ) – warunek Zamawiającego - minimum 1 dostawa; 7) Odpisu z właściwego rejestru lub z centralnej ewidencji i informacji o działalności gospodarczej, jeżeli odrębne przepisy wymagają wpisu do rejestru lub ewidencji, w celu potwierdzenia braku podstaw wykluczenia na podstawie art. 24 ust. 5 pkt 1 ustawy; 8) W przypadku dokonywania czynności związanych ze złożeniem wymaganych dokumentów przez osobę nie wymienioną w dokumencie rejestracyjnym Wykonawcy do oferty dołączyć należy stosowne </w:t>
      </w:r>
      <w:r w:rsidRPr="0078154D">
        <w:rPr>
          <w:rFonts w:ascii="Times New Roman" w:eastAsia="Times New Roman" w:hAnsi="Times New Roman" w:cs="Times New Roman"/>
          <w:color w:val="000000"/>
          <w:sz w:val="27"/>
          <w:szCs w:val="27"/>
          <w:lang w:eastAsia="pl-PL"/>
        </w:rPr>
        <w:lastRenderedPageBreak/>
        <w:t>pełnomocnictwo w formie oryginału dokumentu elektronicznego podpisanego kwalifikowanym podpisem elektronicznym. Pełnomocnictwo powinno być opatrzone datą wystawienia, określać termin jego obowiązywania i zakres umocowania; 9) Dokumenty potwierdzające, że oferowane urządzenie odpowiada określonym normom – certyfikaty CE, deklaracje zgodności. 10) Dokumenty potwierdzające, że oferowane odczynniki i materiały zużywalne odpowiadają określonym normom – takie jak atesty, certyfikaty itp., oraz dołączenie materiałów informacyjnych dotyczących oferowanych odczynników i materiałów zużywalnych. Karty charakterystyki odczynników Wykonawca ma dostarczyć przy pierwszej dostawie w wersji pisemnej oraz na nośniku CD. 11) Wykonawca zobowiązany jest dołączyć do oferty instrukcję pełnej obsługi oferowanego urządzenia w języku polskim oraz wszelkie posiadane materiały na temat oferowanego sprzętu (prospekty, broszury, dane techniczne itp. w języku polskim) potwierdzające spełnianie warunków granicznych wymaganych przez Zamawiającego. Po zawarciu umowy Wykonawca zobowiązany będzie do dostarczenia procedur analitycznych: danych aparatu, danych wyposażenia dodatkowego, skróconą instrukcję obsługi, sposoby kontroli aparatu.</w:t>
      </w:r>
    </w:p>
    <w:p w:rsidR="0078154D" w:rsidRPr="0078154D" w:rsidRDefault="0078154D" w:rsidP="0078154D">
      <w:pPr>
        <w:spacing w:after="0" w:line="450" w:lineRule="atLeast"/>
        <w:rPr>
          <w:rFonts w:ascii="Times New Roman" w:eastAsia="Times New Roman" w:hAnsi="Times New Roman" w:cs="Times New Roman"/>
          <w:b/>
          <w:bCs/>
          <w:color w:val="000000"/>
          <w:sz w:val="27"/>
          <w:szCs w:val="27"/>
          <w:lang w:eastAsia="pl-PL"/>
        </w:rPr>
      </w:pPr>
      <w:r w:rsidRPr="0078154D">
        <w:rPr>
          <w:rFonts w:ascii="Times New Roman" w:eastAsia="Times New Roman" w:hAnsi="Times New Roman" w:cs="Times New Roman"/>
          <w:b/>
          <w:bCs/>
          <w:color w:val="000000"/>
          <w:sz w:val="27"/>
          <w:szCs w:val="27"/>
          <w:u w:val="single"/>
          <w:lang w:eastAsia="pl-PL"/>
        </w:rPr>
        <w:t>SEKCJA IV: PROCEDURA</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IV.1) OPIS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IV.1.1) Tryb udzielenia zamówienia: </w:t>
      </w:r>
      <w:r w:rsidRPr="0078154D">
        <w:rPr>
          <w:rFonts w:ascii="Times New Roman" w:eastAsia="Times New Roman" w:hAnsi="Times New Roman" w:cs="Times New Roman"/>
          <w:color w:val="000000"/>
          <w:sz w:val="27"/>
          <w:szCs w:val="27"/>
          <w:lang w:eastAsia="pl-PL"/>
        </w:rPr>
        <w:t>Przetarg nieograniczony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IV.1.2) Zamawiający żąda wniesienia wadium:</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Informacja na temat wadium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IV.1.3) Przewiduje się udzielenie zaliczek na poczet wykonania zamówienia:</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Należy podać informacje na temat udzielania zaliczek: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lastRenderedPageBreak/>
        <w:br/>
      </w:r>
      <w:r w:rsidRPr="0078154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8154D">
        <w:rPr>
          <w:rFonts w:ascii="Times New Roman" w:eastAsia="Times New Roman" w:hAnsi="Times New Roman" w:cs="Times New Roman"/>
          <w:color w:val="000000"/>
          <w:sz w:val="27"/>
          <w:szCs w:val="27"/>
          <w:lang w:eastAsia="pl-PL"/>
        </w:rPr>
        <w:br/>
        <w:t>Nie </w:t>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IV.1.5.) Wymaga się złożenia oferty wariantowej:</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Dopuszcza się złożenie oferty wariantowej </w:t>
      </w:r>
      <w:r w:rsidRPr="0078154D">
        <w:rPr>
          <w:rFonts w:ascii="Times New Roman" w:eastAsia="Times New Roman" w:hAnsi="Times New Roman" w:cs="Times New Roman"/>
          <w:color w:val="000000"/>
          <w:sz w:val="27"/>
          <w:szCs w:val="27"/>
          <w:lang w:eastAsia="pl-PL"/>
        </w:rPr>
        <w:br/>
        <w:t>Nie </w:t>
      </w:r>
      <w:r w:rsidRPr="0078154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Liczba wykonawców   </w:t>
      </w:r>
      <w:r w:rsidRPr="0078154D">
        <w:rPr>
          <w:rFonts w:ascii="Times New Roman" w:eastAsia="Times New Roman" w:hAnsi="Times New Roman" w:cs="Times New Roman"/>
          <w:color w:val="000000"/>
          <w:sz w:val="27"/>
          <w:szCs w:val="27"/>
          <w:lang w:eastAsia="pl-PL"/>
        </w:rPr>
        <w:br/>
        <w:t>Przewidywana minimalna liczba wykonawców </w:t>
      </w:r>
      <w:r w:rsidRPr="0078154D">
        <w:rPr>
          <w:rFonts w:ascii="Times New Roman" w:eastAsia="Times New Roman" w:hAnsi="Times New Roman" w:cs="Times New Roman"/>
          <w:color w:val="000000"/>
          <w:sz w:val="27"/>
          <w:szCs w:val="27"/>
          <w:lang w:eastAsia="pl-PL"/>
        </w:rPr>
        <w:br/>
        <w:t>Maksymalna liczba wykonawców   </w:t>
      </w:r>
      <w:r w:rsidRPr="0078154D">
        <w:rPr>
          <w:rFonts w:ascii="Times New Roman" w:eastAsia="Times New Roman" w:hAnsi="Times New Roman" w:cs="Times New Roman"/>
          <w:color w:val="000000"/>
          <w:sz w:val="27"/>
          <w:szCs w:val="27"/>
          <w:lang w:eastAsia="pl-PL"/>
        </w:rPr>
        <w:br/>
        <w:t>Kryteria selekcji wykonawców: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IV.1.7) Informacje na temat umowy ramowej lub dynamicznego systemu zakupów:</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lastRenderedPageBreak/>
        <w:t>Umowa ramowa będzie zawarta: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Czy przewiduje się ograniczenie liczby uczestników umowy ramowej: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Przewidziana maksymalna liczba uczestników umowy ramowej: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Zamówienie obejmuje ustanowienie dynamicznego systemu zakupów: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IV.1.8) Aukcja elektroniczna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Przewidziane jest przeprowadzenie aukcji elektronicznej </w:t>
      </w:r>
      <w:r w:rsidRPr="0078154D">
        <w:rPr>
          <w:rFonts w:ascii="Times New Roman" w:eastAsia="Times New Roman" w:hAnsi="Times New Roman" w:cs="Times New Roman"/>
          <w:i/>
          <w:iCs/>
          <w:color w:val="000000"/>
          <w:sz w:val="27"/>
          <w:szCs w:val="27"/>
          <w:lang w:eastAsia="pl-PL"/>
        </w:rPr>
        <w:t>(przetarg nieograniczony, przetarg ograniczony, negocjacje z ogłoszeniem) </w:t>
      </w:r>
      <w:r w:rsidRPr="0078154D">
        <w:rPr>
          <w:rFonts w:ascii="Times New Roman" w:eastAsia="Times New Roman" w:hAnsi="Times New Roman" w:cs="Times New Roman"/>
          <w:color w:val="000000"/>
          <w:sz w:val="27"/>
          <w:szCs w:val="27"/>
          <w:lang w:eastAsia="pl-PL"/>
        </w:rPr>
        <w:t>Nie </w:t>
      </w:r>
      <w:r w:rsidRPr="0078154D">
        <w:rPr>
          <w:rFonts w:ascii="Times New Roman" w:eastAsia="Times New Roman" w:hAnsi="Times New Roman" w:cs="Times New Roman"/>
          <w:color w:val="000000"/>
          <w:sz w:val="27"/>
          <w:szCs w:val="27"/>
          <w:lang w:eastAsia="pl-PL"/>
        </w:rPr>
        <w:br/>
        <w:t>Należy podać adres strony internetowej, na której aukcja będzie prowadzona: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78154D">
        <w:rPr>
          <w:rFonts w:ascii="Times New Roman" w:eastAsia="Times New Roman" w:hAnsi="Times New Roman" w:cs="Times New Roman"/>
          <w:b/>
          <w:bCs/>
          <w:color w:val="000000"/>
          <w:sz w:val="27"/>
          <w:szCs w:val="27"/>
          <w:lang w:eastAsia="pl-PL"/>
        </w:rPr>
        <w:lastRenderedPageBreak/>
        <w:t>opisu przedmiotu zamówienia:</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8154D">
        <w:rPr>
          <w:rFonts w:ascii="Times New Roman" w:eastAsia="Times New Roman" w:hAnsi="Times New Roman" w:cs="Times New Roman"/>
          <w:color w:val="000000"/>
          <w:sz w:val="27"/>
          <w:szCs w:val="27"/>
          <w:lang w:eastAsia="pl-PL"/>
        </w:rPr>
        <w:br/>
        <w:t>Informacje dotyczące przebiegu aukcji elektronicznej: </w:t>
      </w:r>
      <w:r w:rsidRPr="0078154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8154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78154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8154D">
        <w:rPr>
          <w:rFonts w:ascii="Times New Roman" w:eastAsia="Times New Roman" w:hAnsi="Times New Roman" w:cs="Times New Roman"/>
          <w:color w:val="000000"/>
          <w:sz w:val="27"/>
          <w:szCs w:val="27"/>
          <w:lang w:eastAsia="pl-PL"/>
        </w:rPr>
        <w:br/>
        <w:t>Informacje o liczbie etapów aukcji elektronicznej i czasie ich trwania:</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t>Czas trwania: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8154D">
        <w:rPr>
          <w:rFonts w:ascii="Times New Roman" w:eastAsia="Times New Roman" w:hAnsi="Times New Roman" w:cs="Times New Roman"/>
          <w:color w:val="000000"/>
          <w:sz w:val="27"/>
          <w:szCs w:val="27"/>
          <w:lang w:eastAsia="pl-PL"/>
        </w:rPr>
        <w:br/>
        <w:t>Warunki zamknięcia aukcji elektronicznej: </w:t>
      </w:r>
      <w:r w:rsidRPr="0078154D">
        <w:rPr>
          <w:rFonts w:ascii="Times New Roman" w:eastAsia="Times New Roman" w:hAnsi="Times New Roman" w:cs="Times New Roman"/>
          <w:color w:val="000000"/>
          <w:sz w:val="27"/>
          <w:szCs w:val="27"/>
          <w:lang w:eastAsia="pl-PL"/>
        </w:rPr>
        <w:br/>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IV.2) KRYTERIA OCENY OFERT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IV.2.1) Kryteria oceny ofert: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IV.2.2) Kryteria</w:t>
      </w:r>
      <w:r w:rsidRPr="0078154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23"/>
        <w:gridCol w:w="1016"/>
      </w:tblGrid>
      <w:tr w:rsidR="0078154D" w:rsidRPr="0078154D" w:rsidTr="0078154D">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Znaczenie</w:t>
            </w:r>
          </w:p>
        </w:tc>
      </w:tr>
      <w:tr w:rsidR="0078154D" w:rsidRPr="0078154D" w:rsidTr="0078154D">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60,00</w:t>
            </w:r>
          </w:p>
        </w:tc>
      </w:tr>
      <w:tr w:rsidR="0078154D" w:rsidRPr="0078154D" w:rsidTr="0078154D">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Parametry jakościowe aparatu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154D" w:rsidRPr="0078154D" w:rsidRDefault="0078154D" w:rsidP="0078154D">
            <w:pPr>
              <w:spacing w:after="0" w:line="240" w:lineRule="auto"/>
              <w:rPr>
                <w:rFonts w:ascii="Times New Roman" w:eastAsia="Times New Roman" w:hAnsi="Times New Roman" w:cs="Times New Roman"/>
                <w:sz w:val="24"/>
                <w:szCs w:val="24"/>
                <w:lang w:eastAsia="pl-PL"/>
              </w:rPr>
            </w:pPr>
            <w:r w:rsidRPr="0078154D">
              <w:rPr>
                <w:rFonts w:ascii="Times New Roman" w:eastAsia="Times New Roman" w:hAnsi="Times New Roman" w:cs="Times New Roman"/>
                <w:sz w:val="24"/>
                <w:szCs w:val="24"/>
                <w:lang w:eastAsia="pl-PL"/>
              </w:rPr>
              <w:t>40,00</w:t>
            </w:r>
          </w:p>
        </w:tc>
      </w:tr>
    </w:tbl>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8154D">
        <w:rPr>
          <w:rFonts w:ascii="Times New Roman" w:eastAsia="Times New Roman" w:hAnsi="Times New Roman" w:cs="Times New Roman"/>
          <w:b/>
          <w:bCs/>
          <w:color w:val="000000"/>
          <w:sz w:val="27"/>
          <w:szCs w:val="27"/>
          <w:lang w:eastAsia="pl-PL"/>
        </w:rPr>
        <w:t>Pzp</w:t>
      </w:r>
      <w:proofErr w:type="spellEnd"/>
      <w:r w:rsidRPr="0078154D">
        <w:rPr>
          <w:rFonts w:ascii="Times New Roman" w:eastAsia="Times New Roman" w:hAnsi="Times New Roman" w:cs="Times New Roman"/>
          <w:b/>
          <w:bCs/>
          <w:color w:val="000000"/>
          <w:sz w:val="27"/>
          <w:szCs w:val="27"/>
          <w:lang w:eastAsia="pl-PL"/>
        </w:rPr>
        <w:t> </w:t>
      </w:r>
      <w:r w:rsidRPr="0078154D">
        <w:rPr>
          <w:rFonts w:ascii="Times New Roman" w:eastAsia="Times New Roman" w:hAnsi="Times New Roman" w:cs="Times New Roman"/>
          <w:color w:val="000000"/>
          <w:sz w:val="27"/>
          <w:szCs w:val="27"/>
          <w:lang w:eastAsia="pl-PL"/>
        </w:rPr>
        <w:t>(przetarg nieograniczony) </w:t>
      </w:r>
      <w:r w:rsidRPr="0078154D">
        <w:rPr>
          <w:rFonts w:ascii="Times New Roman" w:eastAsia="Times New Roman" w:hAnsi="Times New Roman" w:cs="Times New Roman"/>
          <w:color w:val="000000"/>
          <w:sz w:val="27"/>
          <w:szCs w:val="27"/>
          <w:lang w:eastAsia="pl-PL"/>
        </w:rPr>
        <w:br/>
        <w:t>Nie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IV.3.1) Informacje na temat negocjacji z ogłoszeniem</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Minimalne wymagania, które muszą spełniać wszystkie oferty: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8154D">
        <w:rPr>
          <w:rFonts w:ascii="Times New Roman" w:eastAsia="Times New Roman" w:hAnsi="Times New Roman" w:cs="Times New Roman"/>
          <w:color w:val="000000"/>
          <w:sz w:val="27"/>
          <w:szCs w:val="27"/>
          <w:lang w:eastAsia="pl-PL"/>
        </w:rPr>
        <w:br/>
        <w:t>Przewidziany jest podział negocjacji na etapy w celu ograniczenia liczby ofert: </w:t>
      </w:r>
      <w:r w:rsidRPr="0078154D">
        <w:rPr>
          <w:rFonts w:ascii="Times New Roman" w:eastAsia="Times New Roman" w:hAnsi="Times New Roman" w:cs="Times New Roman"/>
          <w:color w:val="000000"/>
          <w:sz w:val="27"/>
          <w:szCs w:val="27"/>
          <w:lang w:eastAsia="pl-PL"/>
        </w:rPr>
        <w:br/>
        <w:t>Należy podać informacje na temat etapów negocjacji (w tym liczbę etapów):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IV.3.2) Informacje na temat dialogu konkurencyjnego</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Wstępny harmonogram postępowania: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Podział dialogu na etapy w celu ograniczenia liczby rozwiązań: </w:t>
      </w:r>
      <w:r w:rsidRPr="0078154D">
        <w:rPr>
          <w:rFonts w:ascii="Times New Roman" w:eastAsia="Times New Roman" w:hAnsi="Times New Roman" w:cs="Times New Roman"/>
          <w:color w:val="000000"/>
          <w:sz w:val="27"/>
          <w:szCs w:val="27"/>
          <w:lang w:eastAsia="pl-PL"/>
        </w:rPr>
        <w:br/>
        <w:t>Należy podać informacje na temat etapów dialogu: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IV.3.3) Informacje na temat partnerstwa innowacyjnego</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78154D">
        <w:rPr>
          <w:rFonts w:ascii="Times New Roman" w:eastAsia="Times New Roman" w:hAnsi="Times New Roman" w:cs="Times New Roman"/>
          <w:color w:val="000000"/>
          <w:sz w:val="27"/>
          <w:szCs w:val="27"/>
          <w:lang w:eastAsia="pl-PL"/>
        </w:rPr>
        <w:lastRenderedPageBreak/>
        <w:t>którym muszą odpowiadać wszystkie oferty: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Informacje dodatkowe: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IV.4) Licytacja elektroniczna </w:t>
      </w:r>
      <w:r w:rsidRPr="0078154D">
        <w:rPr>
          <w:rFonts w:ascii="Times New Roman" w:eastAsia="Times New Roman" w:hAnsi="Times New Roman" w:cs="Times New Roman"/>
          <w:color w:val="000000"/>
          <w:sz w:val="27"/>
          <w:szCs w:val="27"/>
          <w:lang w:eastAsia="pl-PL"/>
        </w:rPr>
        <w:br/>
        <w:t>Adres strony internetowej, na której będzie prowadzona licytacja elektroniczna: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Informacje o liczbie etapów licytacji elektronicznej i czasie ich trwania:</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Czas trwania: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Termin składania wniosków o dopuszczenie do udziału w licytacji elektronicznej: </w:t>
      </w:r>
      <w:r w:rsidRPr="0078154D">
        <w:rPr>
          <w:rFonts w:ascii="Times New Roman" w:eastAsia="Times New Roman" w:hAnsi="Times New Roman" w:cs="Times New Roman"/>
          <w:color w:val="000000"/>
          <w:sz w:val="27"/>
          <w:szCs w:val="27"/>
          <w:lang w:eastAsia="pl-PL"/>
        </w:rPr>
        <w:br/>
        <w:t>Data: godzina: </w:t>
      </w:r>
      <w:r w:rsidRPr="0078154D">
        <w:rPr>
          <w:rFonts w:ascii="Times New Roman" w:eastAsia="Times New Roman" w:hAnsi="Times New Roman" w:cs="Times New Roman"/>
          <w:color w:val="000000"/>
          <w:sz w:val="27"/>
          <w:szCs w:val="27"/>
          <w:lang w:eastAsia="pl-PL"/>
        </w:rPr>
        <w:br/>
        <w:t>Termin otwarcia licytacji elektronicznej: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t>Termin i warunki zamknięcia licytacji elektronicznej: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br/>
        <w:t>Wymagania dotyczące zabezpieczenia należytego wykonania umowy: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color w:val="000000"/>
          <w:sz w:val="27"/>
          <w:szCs w:val="27"/>
          <w:lang w:eastAsia="pl-PL"/>
        </w:rPr>
        <w:lastRenderedPageBreak/>
        <w:br/>
        <w:t>Informacje dodatkowe: </w:t>
      </w:r>
    </w:p>
    <w:p w:rsidR="0078154D" w:rsidRPr="0078154D" w:rsidRDefault="0078154D" w:rsidP="0078154D">
      <w:pPr>
        <w:spacing w:after="0" w:line="450" w:lineRule="atLeast"/>
        <w:rPr>
          <w:rFonts w:ascii="Times New Roman" w:eastAsia="Times New Roman" w:hAnsi="Times New Roman" w:cs="Times New Roman"/>
          <w:color w:val="000000"/>
          <w:sz w:val="27"/>
          <w:szCs w:val="27"/>
          <w:lang w:eastAsia="pl-PL"/>
        </w:rPr>
      </w:pPr>
      <w:r w:rsidRPr="0078154D">
        <w:rPr>
          <w:rFonts w:ascii="Times New Roman" w:eastAsia="Times New Roman" w:hAnsi="Times New Roman" w:cs="Times New Roman"/>
          <w:b/>
          <w:bCs/>
          <w:color w:val="000000"/>
          <w:sz w:val="27"/>
          <w:szCs w:val="27"/>
          <w:lang w:eastAsia="pl-PL"/>
        </w:rPr>
        <w:t>IV.5) ZMIANA UMOWY</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8154D">
        <w:rPr>
          <w:rFonts w:ascii="Times New Roman" w:eastAsia="Times New Roman" w:hAnsi="Times New Roman" w:cs="Times New Roman"/>
          <w:color w:val="000000"/>
          <w:sz w:val="27"/>
          <w:szCs w:val="27"/>
          <w:lang w:eastAsia="pl-PL"/>
        </w:rPr>
        <w:t> Tak </w:t>
      </w:r>
      <w:r w:rsidRPr="0078154D">
        <w:rPr>
          <w:rFonts w:ascii="Times New Roman" w:eastAsia="Times New Roman" w:hAnsi="Times New Roman" w:cs="Times New Roman"/>
          <w:color w:val="000000"/>
          <w:sz w:val="27"/>
          <w:szCs w:val="27"/>
          <w:lang w:eastAsia="pl-PL"/>
        </w:rPr>
        <w:br/>
        <w:t>Należy wskazać zakres, charakter zmian oraz warunki wprowadzenia zmian: </w:t>
      </w:r>
      <w:r w:rsidRPr="0078154D">
        <w:rPr>
          <w:rFonts w:ascii="Times New Roman" w:eastAsia="Times New Roman" w:hAnsi="Times New Roman" w:cs="Times New Roman"/>
          <w:color w:val="000000"/>
          <w:sz w:val="27"/>
          <w:szCs w:val="27"/>
          <w:lang w:eastAsia="pl-PL"/>
        </w:rPr>
        <w:br/>
        <w:t>1. Strony dopuszczają w trakcie trwania umowy możliwość zmiany postanowień umowy w zakresie: - numeru katalogowego produktu, - nazwy produktu przy zachowaniu jego parametrów, - zmianę cen jednostkowych objętych umową w przypadku zmiany wielkości opakowania wprowadzonej przez producenta z zachowaniem zasady proporcjonalności w stosunku do ceny objętej umową wielkości opakowań, Powyższe zmiany wchodzą w życie po zawarciu stosownego aneksu. 2. Ceny, o których mowa w § 1 ust. 1 nie mogą ulec zmianie w czasie trwania umowy z zastrzeżeniem urzędowej zmiany stawki podatku VAT. Zmienione ceny będą miały zastosowanie do towarów dostarczanych po dniu wejścia w życie aktu prawnego zmieniającego stawkę. W takim przypadku zmianie ulegnie kwota podatku VAT i cena brutto, cena netto pozostanie niezmienna.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 INFORMACJE ADMINISTRACYJNE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IV.6.1) Sposób udostępniania informacji o charakterze poufnym </w:t>
      </w:r>
      <w:r w:rsidRPr="0078154D">
        <w:rPr>
          <w:rFonts w:ascii="Times New Roman" w:eastAsia="Times New Roman" w:hAnsi="Times New Roman" w:cs="Times New Roman"/>
          <w:i/>
          <w:iCs/>
          <w:color w:val="000000"/>
          <w:sz w:val="27"/>
          <w:szCs w:val="27"/>
          <w:lang w:eastAsia="pl-PL"/>
        </w:rPr>
        <w:t>(jeżeli dotyczy):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Środki służące ochronie informacji o charakterze poufnym</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8154D">
        <w:rPr>
          <w:rFonts w:ascii="Times New Roman" w:eastAsia="Times New Roman" w:hAnsi="Times New Roman" w:cs="Times New Roman"/>
          <w:color w:val="000000"/>
          <w:sz w:val="27"/>
          <w:szCs w:val="27"/>
          <w:lang w:eastAsia="pl-PL"/>
        </w:rPr>
        <w:br/>
        <w:t>Data: 2019-07-24, godzina: 10:00, </w:t>
      </w:r>
      <w:r w:rsidRPr="0078154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8154D">
        <w:rPr>
          <w:rFonts w:ascii="Times New Roman" w:eastAsia="Times New Roman" w:hAnsi="Times New Roman" w:cs="Times New Roman"/>
          <w:color w:val="000000"/>
          <w:sz w:val="27"/>
          <w:szCs w:val="27"/>
          <w:lang w:eastAsia="pl-PL"/>
        </w:rPr>
        <w:br/>
        <w:t>Nie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lastRenderedPageBreak/>
        <w:t>Wskazać powody: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8154D">
        <w:rPr>
          <w:rFonts w:ascii="Times New Roman" w:eastAsia="Times New Roman" w:hAnsi="Times New Roman" w:cs="Times New Roman"/>
          <w:color w:val="000000"/>
          <w:sz w:val="27"/>
          <w:szCs w:val="27"/>
          <w:lang w:eastAsia="pl-PL"/>
        </w:rPr>
        <w:br/>
        <w:t>&gt; PL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IV.6.3) Termin związania ofertą: </w:t>
      </w:r>
      <w:r w:rsidRPr="0078154D">
        <w:rPr>
          <w:rFonts w:ascii="Times New Roman" w:eastAsia="Times New Roman" w:hAnsi="Times New Roman" w:cs="Times New Roman"/>
          <w:color w:val="000000"/>
          <w:sz w:val="27"/>
          <w:szCs w:val="27"/>
          <w:lang w:eastAsia="pl-PL"/>
        </w:rPr>
        <w:t>do: okres w dniach: 30 (od ostatecznego terminu składania ofert)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154D">
        <w:rPr>
          <w:rFonts w:ascii="Times New Roman" w:eastAsia="Times New Roman" w:hAnsi="Times New Roman" w:cs="Times New Roman"/>
          <w:color w:val="000000"/>
          <w:sz w:val="27"/>
          <w:szCs w:val="27"/>
          <w:lang w:eastAsia="pl-PL"/>
        </w:rPr>
        <w:t> Nie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154D">
        <w:rPr>
          <w:rFonts w:ascii="Times New Roman" w:eastAsia="Times New Roman" w:hAnsi="Times New Roman" w:cs="Times New Roman"/>
          <w:color w:val="000000"/>
          <w:sz w:val="27"/>
          <w:szCs w:val="27"/>
          <w:lang w:eastAsia="pl-PL"/>
        </w:rPr>
        <w:t> Nie </w:t>
      </w:r>
      <w:r w:rsidRPr="0078154D">
        <w:rPr>
          <w:rFonts w:ascii="Times New Roman" w:eastAsia="Times New Roman" w:hAnsi="Times New Roman" w:cs="Times New Roman"/>
          <w:color w:val="000000"/>
          <w:sz w:val="27"/>
          <w:szCs w:val="27"/>
          <w:lang w:eastAsia="pl-PL"/>
        </w:rPr>
        <w:br/>
      </w:r>
      <w:r w:rsidRPr="0078154D">
        <w:rPr>
          <w:rFonts w:ascii="Times New Roman" w:eastAsia="Times New Roman" w:hAnsi="Times New Roman" w:cs="Times New Roman"/>
          <w:b/>
          <w:bCs/>
          <w:color w:val="000000"/>
          <w:sz w:val="27"/>
          <w:szCs w:val="27"/>
          <w:lang w:eastAsia="pl-PL"/>
        </w:rPr>
        <w:t>IV.6.6) Informacje dodatkowe:</w:t>
      </w:r>
      <w:r w:rsidRPr="0078154D">
        <w:rPr>
          <w:rFonts w:ascii="Times New Roman" w:eastAsia="Times New Roman" w:hAnsi="Times New Roman" w:cs="Times New Roman"/>
          <w:color w:val="000000"/>
          <w:sz w:val="27"/>
          <w:szCs w:val="27"/>
          <w:lang w:eastAsia="pl-PL"/>
        </w:rPr>
        <w:t> </w:t>
      </w:r>
      <w:r w:rsidRPr="0078154D">
        <w:rPr>
          <w:rFonts w:ascii="Times New Roman" w:eastAsia="Times New Roman" w:hAnsi="Times New Roman" w:cs="Times New Roman"/>
          <w:color w:val="000000"/>
          <w:sz w:val="27"/>
          <w:szCs w:val="27"/>
          <w:lang w:eastAsia="pl-PL"/>
        </w:rPr>
        <w:br/>
      </w:r>
    </w:p>
    <w:p w:rsidR="00DB366F" w:rsidRDefault="00DB366F">
      <w:bookmarkStart w:id="0" w:name="_GoBack"/>
      <w:bookmarkEnd w:id="0"/>
    </w:p>
    <w:sectPr w:rsidR="00DB3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4D"/>
    <w:rsid w:val="0019540B"/>
    <w:rsid w:val="0078154D"/>
    <w:rsid w:val="00DB3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059A9-6E0A-4CC4-A21C-C88D7A7F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3002">
      <w:bodyDiv w:val="1"/>
      <w:marLeft w:val="0"/>
      <w:marRight w:val="0"/>
      <w:marTop w:val="0"/>
      <w:marBottom w:val="0"/>
      <w:divBdr>
        <w:top w:val="none" w:sz="0" w:space="0" w:color="auto"/>
        <w:left w:val="none" w:sz="0" w:space="0" w:color="auto"/>
        <w:bottom w:val="none" w:sz="0" w:space="0" w:color="auto"/>
        <w:right w:val="none" w:sz="0" w:space="0" w:color="auto"/>
      </w:divBdr>
      <w:divsChild>
        <w:div w:id="2047218993">
          <w:marLeft w:val="0"/>
          <w:marRight w:val="0"/>
          <w:marTop w:val="0"/>
          <w:marBottom w:val="0"/>
          <w:divBdr>
            <w:top w:val="none" w:sz="0" w:space="0" w:color="auto"/>
            <w:left w:val="none" w:sz="0" w:space="0" w:color="auto"/>
            <w:bottom w:val="none" w:sz="0" w:space="0" w:color="auto"/>
            <w:right w:val="none" w:sz="0" w:space="0" w:color="auto"/>
          </w:divBdr>
          <w:divsChild>
            <w:div w:id="254829486">
              <w:marLeft w:val="0"/>
              <w:marRight w:val="0"/>
              <w:marTop w:val="0"/>
              <w:marBottom w:val="0"/>
              <w:divBdr>
                <w:top w:val="none" w:sz="0" w:space="0" w:color="auto"/>
                <w:left w:val="none" w:sz="0" w:space="0" w:color="auto"/>
                <w:bottom w:val="none" w:sz="0" w:space="0" w:color="auto"/>
                <w:right w:val="none" w:sz="0" w:space="0" w:color="auto"/>
              </w:divBdr>
            </w:div>
            <w:div w:id="932277068">
              <w:marLeft w:val="0"/>
              <w:marRight w:val="0"/>
              <w:marTop w:val="0"/>
              <w:marBottom w:val="0"/>
              <w:divBdr>
                <w:top w:val="none" w:sz="0" w:space="0" w:color="auto"/>
                <w:left w:val="none" w:sz="0" w:space="0" w:color="auto"/>
                <w:bottom w:val="none" w:sz="0" w:space="0" w:color="auto"/>
                <w:right w:val="none" w:sz="0" w:space="0" w:color="auto"/>
              </w:divBdr>
            </w:div>
            <w:div w:id="1792280938">
              <w:marLeft w:val="0"/>
              <w:marRight w:val="0"/>
              <w:marTop w:val="0"/>
              <w:marBottom w:val="0"/>
              <w:divBdr>
                <w:top w:val="none" w:sz="0" w:space="0" w:color="auto"/>
                <w:left w:val="none" w:sz="0" w:space="0" w:color="auto"/>
                <w:bottom w:val="none" w:sz="0" w:space="0" w:color="auto"/>
                <w:right w:val="none" w:sz="0" w:space="0" w:color="auto"/>
              </w:divBdr>
              <w:divsChild>
                <w:div w:id="1750493514">
                  <w:marLeft w:val="0"/>
                  <w:marRight w:val="0"/>
                  <w:marTop w:val="0"/>
                  <w:marBottom w:val="0"/>
                  <w:divBdr>
                    <w:top w:val="none" w:sz="0" w:space="0" w:color="auto"/>
                    <w:left w:val="none" w:sz="0" w:space="0" w:color="auto"/>
                    <w:bottom w:val="none" w:sz="0" w:space="0" w:color="auto"/>
                    <w:right w:val="none" w:sz="0" w:space="0" w:color="auto"/>
                  </w:divBdr>
                </w:div>
              </w:divsChild>
            </w:div>
            <w:div w:id="2092695621">
              <w:marLeft w:val="0"/>
              <w:marRight w:val="0"/>
              <w:marTop w:val="0"/>
              <w:marBottom w:val="0"/>
              <w:divBdr>
                <w:top w:val="none" w:sz="0" w:space="0" w:color="auto"/>
                <w:left w:val="none" w:sz="0" w:space="0" w:color="auto"/>
                <w:bottom w:val="none" w:sz="0" w:space="0" w:color="auto"/>
                <w:right w:val="none" w:sz="0" w:space="0" w:color="auto"/>
              </w:divBdr>
              <w:divsChild>
                <w:div w:id="777796088">
                  <w:marLeft w:val="0"/>
                  <w:marRight w:val="0"/>
                  <w:marTop w:val="0"/>
                  <w:marBottom w:val="0"/>
                  <w:divBdr>
                    <w:top w:val="none" w:sz="0" w:space="0" w:color="auto"/>
                    <w:left w:val="none" w:sz="0" w:space="0" w:color="auto"/>
                    <w:bottom w:val="none" w:sz="0" w:space="0" w:color="auto"/>
                    <w:right w:val="none" w:sz="0" w:space="0" w:color="auto"/>
                  </w:divBdr>
                </w:div>
              </w:divsChild>
            </w:div>
            <w:div w:id="1565529347">
              <w:marLeft w:val="0"/>
              <w:marRight w:val="0"/>
              <w:marTop w:val="0"/>
              <w:marBottom w:val="0"/>
              <w:divBdr>
                <w:top w:val="none" w:sz="0" w:space="0" w:color="auto"/>
                <w:left w:val="none" w:sz="0" w:space="0" w:color="auto"/>
                <w:bottom w:val="none" w:sz="0" w:space="0" w:color="auto"/>
                <w:right w:val="none" w:sz="0" w:space="0" w:color="auto"/>
              </w:divBdr>
              <w:divsChild>
                <w:div w:id="1758090988">
                  <w:marLeft w:val="0"/>
                  <w:marRight w:val="0"/>
                  <w:marTop w:val="0"/>
                  <w:marBottom w:val="0"/>
                  <w:divBdr>
                    <w:top w:val="none" w:sz="0" w:space="0" w:color="auto"/>
                    <w:left w:val="none" w:sz="0" w:space="0" w:color="auto"/>
                    <w:bottom w:val="none" w:sz="0" w:space="0" w:color="auto"/>
                    <w:right w:val="none" w:sz="0" w:space="0" w:color="auto"/>
                  </w:divBdr>
                </w:div>
                <w:div w:id="1046639227">
                  <w:marLeft w:val="0"/>
                  <w:marRight w:val="0"/>
                  <w:marTop w:val="0"/>
                  <w:marBottom w:val="0"/>
                  <w:divBdr>
                    <w:top w:val="none" w:sz="0" w:space="0" w:color="auto"/>
                    <w:left w:val="none" w:sz="0" w:space="0" w:color="auto"/>
                    <w:bottom w:val="none" w:sz="0" w:space="0" w:color="auto"/>
                    <w:right w:val="none" w:sz="0" w:space="0" w:color="auto"/>
                  </w:divBdr>
                </w:div>
                <w:div w:id="296182466">
                  <w:marLeft w:val="0"/>
                  <w:marRight w:val="0"/>
                  <w:marTop w:val="0"/>
                  <w:marBottom w:val="0"/>
                  <w:divBdr>
                    <w:top w:val="none" w:sz="0" w:space="0" w:color="auto"/>
                    <w:left w:val="none" w:sz="0" w:space="0" w:color="auto"/>
                    <w:bottom w:val="none" w:sz="0" w:space="0" w:color="auto"/>
                    <w:right w:val="none" w:sz="0" w:space="0" w:color="auto"/>
                  </w:divBdr>
                </w:div>
                <w:div w:id="1079979460">
                  <w:marLeft w:val="0"/>
                  <w:marRight w:val="0"/>
                  <w:marTop w:val="0"/>
                  <w:marBottom w:val="0"/>
                  <w:divBdr>
                    <w:top w:val="none" w:sz="0" w:space="0" w:color="auto"/>
                    <w:left w:val="none" w:sz="0" w:space="0" w:color="auto"/>
                    <w:bottom w:val="none" w:sz="0" w:space="0" w:color="auto"/>
                    <w:right w:val="none" w:sz="0" w:space="0" w:color="auto"/>
                  </w:divBdr>
                </w:div>
              </w:divsChild>
            </w:div>
            <w:div w:id="1140464419">
              <w:marLeft w:val="0"/>
              <w:marRight w:val="0"/>
              <w:marTop w:val="0"/>
              <w:marBottom w:val="0"/>
              <w:divBdr>
                <w:top w:val="none" w:sz="0" w:space="0" w:color="auto"/>
                <w:left w:val="none" w:sz="0" w:space="0" w:color="auto"/>
                <w:bottom w:val="none" w:sz="0" w:space="0" w:color="auto"/>
                <w:right w:val="none" w:sz="0" w:space="0" w:color="auto"/>
              </w:divBdr>
              <w:divsChild>
                <w:div w:id="285701857">
                  <w:marLeft w:val="0"/>
                  <w:marRight w:val="0"/>
                  <w:marTop w:val="0"/>
                  <w:marBottom w:val="0"/>
                  <w:divBdr>
                    <w:top w:val="none" w:sz="0" w:space="0" w:color="auto"/>
                    <w:left w:val="none" w:sz="0" w:space="0" w:color="auto"/>
                    <w:bottom w:val="none" w:sz="0" w:space="0" w:color="auto"/>
                    <w:right w:val="none" w:sz="0" w:space="0" w:color="auto"/>
                  </w:divBdr>
                </w:div>
                <w:div w:id="1393311428">
                  <w:marLeft w:val="0"/>
                  <w:marRight w:val="0"/>
                  <w:marTop w:val="0"/>
                  <w:marBottom w:val="0"/>
                  <w:divBdr>
                    <w:top w:val="none" w:sz="0" w:space="0" w:color="auto"/>
                    <w:left w:val="none" w:sz="0" w:space="0" w:color="auto"/>
                    <w:bottom w:val="none" w:sz="0" w:space="0" w:color="auto"/>
                    <w:right w:val="none" w:sz="0" w:space="0" w:color="auto"/>
                  </w:divBdr>
                </w:div>
                <w:div w:id="218789837">
                  <w:marLeft w:val="0"/>
                  <w:marRight w:val="0"/>
                  <w:marTop w:val="0"/>
                  <w:marBottom w:val="0"/>
                  <w:divBdr>
                    <w:top w:val="none" w:sz="0" w:space="0" w:color="auto"/>
                    <w:left w:val="none" w:sz="0" w:space="0" w:color="auto"/>
                    <w:bottom w:val="none" w:sz="0" w:space="0" w:color="auto"/>
                    <w:right w:val="none" w:sz="0" w:space="0" w:color="auto"/>
                  </w:divBdr>
                </w:div>
                <w:div w:id="520514864">
                  <w:marLeft w:val="0"/>
                  <w:marRight w:val="0"/>
                  <w:marTop w:val="0"/>
                  <w:marBottom w:val="0"/>
                  <w:divBdr>
                    <w:top w:val="none" w:sz="0" w:space="0" w:color="auto"/>
                    <w:left w:val="none" w:sz="0" w:space="0" w:color="auto"/>
                    <w:bottom w:val="none" w:sz="0" w:space="0" w:color="auto"/>
                    <w:right w:val="none" w:sz="0" w:space="0" w:color="auto"/>
                  </w:divBdr>
                </w:div>
                <w:div w:id="2050758081">
                  <w:marLeft w:val="0"/>
                  <w:marRight w:val="0"/>
                  <w:marTop w:val="0"/>
                  <w:marBottom w:val="0"/>
                  <w:divBdr>
                    <w:top w:val="none" w:sz="0" w:space="0" w:color="auto"/>
                    <w:left w:val="none" w:sz="0" w:space="0" w:color="auto"/>
                    <w:bottom w:val="none" w:sz="0" w:space="0" w:color="auto"/>
                    <w:right w:val="none" w:sz="0" w:space="0" w:color="auto"/>
                  </w:divBdr>
                </w:div>
                <w:div w:id="703990640">
                  <w:marLeft w:val="0"/>
                  <w:marRight w:val="0"/>
                  <w:marTop w:val="0"/>
                  <w:marBottom w:val="0"/>
                  <w:divBdr>
                    <w:top w:val="none" w:sz="0" w:space="0" w:color="auto"/>
                    <w:left w:val="none" w:sz="0" w:space="0" w:color="auto"/>
                    <w:bottom w:val="none" w:sz="0" w:space="0" w:color="auto"/>
                    <w:right w:val="none" w:sz="0" w:space="0" w:color="auto"/>
                  </w:divBdr>
                </w:div>
                <w:div w:id="1710883285">
                  <w:marLeft w:val="0"/>
                  <w:marRight w:val="0"/>
                  <w:marTop w:val="0"/>
                  <w:marBottom w:val="0"/>
                  <w:divBdr>
                    <w:top w:val="none" w:sz="0" w:space="0" w:color="auto"/>
                    <w:left w:val="none" w:sz="0" w:space="0" w:color="auto"/>
                    <w:bottom w:val="none" w:sz="0" w:space="0" w:color="auto"/>
                    <w:right w:val="none" w:sz="0" w:space="0" w:color="auto"/>
                  </w:divBdr>
                </w:div>
              </w:divsChild>
            </w:div>
            <w:div w:id="594050449">
              <w:marLeft w:val="0"/>
              <w:marRight w:val="0"/>
              <w:marTop w:val="0"/>
              <w:marBottom w:val="0"/>
              <w:divBdr>
                <w:top w:val="none" w:sz="0" w:space="0" w:color="auto"/>
                <w:left w:val="none" w:sz="0" w:space="0" w:color="auto"/>
                <w:bottom w:val="none" w:sz="0" w:space="0" w:color="auto"/>
                <w:right w:val="none" w:sz="0" w:space="0" w:color="auto"/>
              </w:divBdr>
              <w:divsChild>
                <w:div w:id="726150826">
                  <w:marLeft w:val="0"/>
                  <w:marRight w:val="0"/>
                  <w:marTop w:val="0"/>
                  <w:marBottom w:val="0"/>
                  <w:divBdr>
                    <w:top w:val="none" w:sz="0" w:space="0" w:color="auto"/>
                    <w:left w:val="none" w:sz="0" w:space="0" w:color="auto"/>
                    <w:bottom w:val="none" w:sz="0" w:space="0" w:color="auto"/>
                    <w:right w:val="none" w:sz="0" w:space="0" w:color="auto"/>
                  </w:divBdr>
                </w:div>
                <w:div w:id="2083788919">
                  <w:marLeft w:val="0"/>
                  <w:marRight w:val="0"/>
                  <w:marTop w:val="0"/>
                  <w:marBottom w:val="0"/>
                  <w:divBdr>
                    <w:top w:val="none" w:sz="0" w:space="0" w:color="auto"/>
                    <w:left w:val="none" w:sz="0" w:space="0" w:color="auto"/>
                    <w:bottom w:val="none" w:sz="0" w:space="0" w:color="auto"/>
                    <w:right w:val="none" w:sz="0" w:space="0" w:color="auto"/>
                  </w:divBdr>
                </w:div>
              </w:divsChild>
            </w:div>
            <w:div w:id="516235125">
              <w:marLeft w:val="0"/>
              <w:marRight w:val="0"/>
              <w:marTop w:val="0"/>
              <w:marBottom w:val="0"/>
              <w:divBdr>
                <w:top w:val="none" w:sz="0" w:space="0" w:color="auto"/>
                <w:left w:val="none" w:sz="0" w:space="0" w:color="auto"/>
                <w:bottom w:val="none" w:sz="0" w:space="0" w:color="auto"/>
                <w:right w:val="none" w:sz="0" w:space="0" w:color="auto"/>
              </w:divBdr>
              <w:divsChild>
                <w:div w:id="1488092748">
                  <w:marLeft w:val="0"/>
                  <w:marRight w:val="0"/>
                  <w:marTop w:val="0"/>
                  <w:marBottom w:val="0"/>
                  <w:divBdr>
                    <w:top w:val="none" w:sz="0" w:space="0" w:color="auto"/>
                    <w:left w:val="none" w:sz="0" w:space="0" w:color="auto"/>
                    <w:bottom w:val="none" w:sz="0" w:space="0" w:color="auto"/>
                    <w:right w:val="none" w:sz="0" w:space="0" w:color="auto"/>
                  </w:divBdr>
                </w:div>
                <w:div w:id="1235974253">
                  <w:marLeft w:val="0"/>
                  <w:marRight w:val="0"/>
                  <w:marTop w:val="0"/>
                  <w:marBottom w:val="0"/>
                  <w:divBdr>
                    <w:top w:val="none" w:sz="0" w:space="0" w:color="auto"/>
                    <w:left w:val="none" w:sz="0" w:space="0" w:color="auto"/>
                    <w:bottom w:val="none" w:sz="0" w:space="0" w:color="auto"/>
                    <w:right w:val="none" w:sz="0" w:space="0" w:color="auto"/>
                  </w:divBdr>
                </w:div>
                <w:div w:id="293751104">
                  <w:marLeft w:val="0"/>
                  <w:marRight w:val="0"/>
                  <w:marTop w:val="0"/>
                  <w:marBottom w:val="0"/>
                  <w:divBdr>
                    <w:top w:val="none" w:sz="0" w:space="0" w:color="auto"/>
                    <w:left w:val="none" w:sz="0" w:space="0" w:color="auto"/>
                    <w:bottom w:val="none" w:sz="0" w:space="0" w:color="auto"/>
                    <w:right w:val="none" w:sz="0" w:space="0" w:color="auto"/>
                  </w:divBdr>
                </w:div>
                <w:div w:id="1193112203">
                  <w:marLeft w:val="0"/>
                  <w:marRight w:val="0"/>
                  <w:marTop w:val="0"/>
                  <w:marBottom w:val="0"/>
                  <w:divBdr>
                    <w:top w:val="none" w:sz="0" w:space="0" w:color="auto"/>
                    <w:left w:val="none" w:sz="0" w:space="0" w:color="auto"/>
                    <w:bottom w:val="none" w:sz="0" w:space="0" w:color="auto"/>
                    <w:right w:val="none" w:sz="0" w:space="0" w:color="auto"/>
                  </w:divBdr>
                </w:div>
                <w:div w:id="1869874794">
                  <w:marLeft w:val="0"/>
                  <w:marRight w:val="0"/>
                  <w:marTop w:val="0"/>
                  <w:marBottom w:val="0"/>
                  <w:divBdr>
                    <w:top w:val="none" w:sz="0" w:space="0" w:color="auto"/>
                    <w:left w:val="none" w:sz="0" w:space="0" w:color="auto"/>
                    <w:bottom w:val="none" w:sz="0" w:space="0" w:color="auto"/>
                    <w:right w:val="none" w:sz="0" w:space="0" w:color="auto"/>
                  </w:divBdr>
                </w:div>
              </w:divsChild>
            </w:div>
            <w:div w:id="1285501328">
              <w:marLeft w:val="0"/>
              <w:marRight w:val="0"/>
              <w:marTop w:val="0"/>
              <w:marBottom w:val="0"/>
              <w:divBdr>
                <w:top w:val="none" w:sz="0" w:space="0" w:color="auto"/>
                <w:left w:val="none" w:sz="0" w:space="0" w:color="auto"/>
                <w:bottom w:val="none" w:sz="0" w:space="0" w:color="auto"/>
                <w:right w:val="none" w:sz="0" w:space="0" w:color="auto"/>
              </w:divBdr>
              <w:divsChild>
                <w:div w:id="1658727308">
                  <w:marLeft w:val="0"/>
                  <w:marRight w:val="0"/>
                  <w:marTop w:val="0"/>
                  <w:marBottom w:val="0"/>
                  <w:divBdr>
                    <w:top w:val="none" w:sz="0" w:space="0" w:color="auto"/>
                    <w:left w:val="none" w:sz="0" w:space="0" w:color="auto"/>
                    <w:bottom w:val="none" w:sz="0" w:space="0" w:color="auto"/>
                    <w:right w:val="none" w:sz="0" w:space="0" w:color="auto"/>
                  </w:divBdr>
                </w:div>
                <w:div w:id="861748538">
                  <w:marLeft w:val="0"/>
                  <w:marRight w:val="0"/>
                  <w:marTop w:val="0"/>
                  <w:marBottom w:val="0"/>
                  <w:divBdr>
                    <w:top w:val="none" w:sz="0" w:space="0" w:color="auto"/>
                    <w:left w:val="none" w:sz="0" w:space="0" w:color="auto"/>
                    <w:bottom w:val="none" w:sz="0" w:space="0" w:color="auto"/>
                    <w:right w:val="none" w:sz="0" w:space="0" w:color="auto"/>
                  </w:divBdr>
                </w:div>
                <w:div w:id="2064523541">
                  <w:marLeft w:val="0"/>
                  <w:marRight w:val="0"/>
                  <w:marTop w:val="0"/>
                  <w:marBottom w:val="0"/>
                  <w:divBdr>
                    <w:top w:val="none" w:sz="0" w:space="0" w:color="auto"/>
                    <w:left w:val="none" w:sz="0" w:space="0" w:color="auto"/>
                    <w:bottom w:val="none" w:sz="0" w:space="0" w:color="auto"/>
                    <w:right w:val="none" w:sz="0" w:space="0" w:color="auto"/>
                  </w:divBdr>
                </w:div>
                <w:div w:id="899050092">
                  <w:marLeft w:val="0"/>
                  <w:marRight w:val="0"/>
                  <w:marTop w:val="0"/>
                  <w:marBottom w:val="0"/>
                  <w:divBdr>
                    <w:top w:val="none" w:sz="0" w:space="0" w:color="auto"/>
                    <w:left w:val="none" w:sz="0" w:space="0" w:color="auto"/>
                    <w:bottom w:val="none" w:sz="0" w:space="0" w:color="auto"/>
                    <w:right w:val="none" w:sz="0" w:space="0" w:color="auto"/>
                  </w:divBdr>
                </w:div>
                <w:div w:id="1589193938">
                  <w:marLeft w:val="0"/>
                  <w:marRight w:val="0"/>
                  <w:marTop w:val="0"/>
                  <w:marBottom w:val="0"/>
                  <w:divBdr>
                    <w:top w:val="none" w:sz="0" w:space="0" w:color="auto"/>
                    <w:left w:val="none" w:sz="0" w:space="0" w:color="auto"/>
                    <w:bottom w:val="none" w:sz="0" w:space="0" w:color="auto"/>
                    <w:right w:val="none" w:sz="0" w:space="0" w:color="auto"/>
                  </w:divBdr>
                </w:div>
                <w:div w:id="186676427">
                  <w:marLeft w:val="0"/>
                  <w:marRight w:val="0"/>
                  <w:marTop w:val="0"/>
                  <w:marBottom w:val="0"/>
                  <w:divBdr>
                    <w:top w:val="none" w:sz="0" w:space="0" w:color="auto"/>
                    <w:left w:val="none" w:sz="0" w:space="0" w:color="auto"/>
                    <w:bottom w:val="none" w:sz="0" w:space="0" w:color="auto"/>
                    <w:right w:val="none" w:sz="0" w:space="0" w:color="auto"/>
                  </w:divBdr>
                </w:div>
                <w:div w:id="899249599">
                  <w:marLeft w:val="0"/>
                  <w:marRight w:val="0"/>
                  <w:marTop w:val="0"/>
                  <w:marBottom w:val="0"/>
                  <w:divBdr>
                    <w:top w:val="none" w:sz="0" w:space="0" w:color="auto"/>
                    <w:left w:val="none" w:sz="0" w:space="0" w:color="auto"/>
                    <w:bottom w:val="none" w:sz="0" w:space="0" w:color="auto"/>
                    <w:right w:val="none" w:sz="0" w:space="0" w:color="auto"/>
                  </w:divBdr>
                </w:div>
                <w:div w:id="17158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3437</Words>
  <Characters>20625</Characters>
  <Application>Microsoft Office Word</Application>
  <DocSecurity>0</DocSecurity>
  <Lines>171</Lines>
  <Paragraphs>48</Paragraphs>
  <ScaleCrop>false</ScaleCrop>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2019-07-16T09:32:00Z</dcterms:created>
  <dcterms:modified xsi:type="dcterms:W3CDTF">2019-07-16T09:33:00Z</dcterms:modified>
</cp:coreProperties>
</file>